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ink/ink1.xml" ContentType="application/inkml+xml"/>
  <Override PartName="/word/ink/ink2.xml" ContentType="application/inkml+xml"/>
  <Override PartName="/word/ink/ink3.xml" ContentType="application/inkml+xml"/>
  <Override PartName="/word/ink/ink4.xml" ContentType="application/inkml+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480" w:type="dxa"/>
        <w:tblInd w:w="2070" w:type="dxa"/>
        <w:tblCellMar>
          <w:top w:w="57" w:type="dxa"/>
          <w:left w:w="0" w:type="dxa"/>
          <w:bottom w:w="57" w:type="dxa"/>
          <w:right w:w="0" w:type="dxa"/>
        </w:tblCellMar>
        <w:tblLook w:val="01E0" w:firstRow="1" w:lastRow="1" w:firstColumn="1" w:lastColumn="1" w:noHBand="0" w:noVBand="0"/>
      </w:tblPr>
      <w:tblGrid>
        <w:gridCol w:w="3563"/>
        <w:gridCol w:w="2917"/>
      </w:tblGrid>
      <w:tr w:rsidR="00C95845" w:rsidRPr="004B5650" w14:paraId="1FEBC00E" w14:textId="77777777" w:rsidTr="004B5650">
        <w:tc>
          <w:tcPr>
            <w:tcW w:w="3563" w:type="dxa"/>
            <w:vAlign w:val="center"/>
          </w:tcPr>
          <w:p w14:paraId="4DE0D97A" w14:textId="77777777" w:rsidR="00C95845" w:rsidRPr="004B5650" w:rsidRDefault="00C95845" w:rsidP="004B5650">
            <w:pPr>
              <w:pStyle w:val="Standard1"/>
              <w:rPr>
                <w:rFonts w:ascii="Arial" w:hAnsi="Arial" w:cs="Arial"/>
                <w:smallCaps/>
                <w:sz w:val="36"/>
                <w:szCs w:val="36"/>
              </w:rPr>
            </w:pPr>
            <w:r w:rsidRPr="004B5650">
              <w:rPr>
                <w:rFonts w:ascii="Arial" w:hAnsi="Arial" w:cs="Arial"/>
                <w:smallCaps/>
                <w:sz w:val="36"/>
                <w:szCs w:val="32"/>
              </w:rPr>
              <w:t>INTERNATIONAL</w:t>
            </w:r>
          </w:p>
        </w:tc>
        <w:tc>
          <w:tcPr>
            <w:tcW w:w="2917" w:type="dxa"/>
            <w:vAlign w:val="center"/>
          </w:tcPr>
          <w:p w14:paraId="4603EEC4" w14:textId="46105F5E" w:rsidR="00C95845" w:rsidRPr="004B5650" w:rsidRDefault="00C95845" w:rsidP="004B5650">
            <w:pPr>
              <w:pStyle w:val="Standard1"/>
              <w:jc w:val="right"/>
              <w:rPr>
                <w:rFonts w:ascii="Arial" w:hAnsi="Arial" w:cs="Arial"/>
                <w:sz w:val="36"/>
                <w:szCs w:val="36"/>
              </w:rPr>
            </w:pPr>
            <w:r w:rsidRPr="004B5650">
              <w:rPr>
                <w:rFonts w:ascii="Arial" w:hAnsi="Arial" w:cs="Arial"/>
                <w:b/>
                <w:sz w:val="44"/>
                <w:szCs w:val="44"/>
              </w:rPr>
              <w:t>OIML R 76-1</w:t>
            </w:r>
          </w:p>
        </w:tc>
      </w:tr>
      <w:tr w:rsidR="00C95845" w:rsidRPr="004B5650" w14:paraId="4D445CD8" w14:textId="77777777" w:rsidTr="004B5650">
        <w:tc>
          <w:tcPr>
            <w:tcW w:w="3563" w:type="dxa"/>
            <w:vAlign w:val="center"/>
          </w:tcPr>
          <w:p w14:paraId="32338D50" w14:textId="77777777" w:rsidR="00C95845" w:rsidRPr="004B5650" w:rsidRDefault="00C95845" w:rsidP="004B5650">
            <w:pPr>
              <w:pStyle w:val="Standard1"/>
              <w:tabs>
                <w:tab w:val="right" w:pos="7272"/>
              </w:tabs>
              <w:rPr>
                <w:rFonts w:ascii="Arial" w:hAnsi="Arial" w:cs="Arial"/>
                <w:smallCaps/>
              </w:rPr>
            </w:pPr>
            <w:r w:rsidRPr="004B5650">
              <w:rPr>
                <w:rFonts w:ascii="Arial" w:hAnsi="Arial" w:cs="Arial"/>
                <w:smallCaps/>
                <w:sz w:val="36"/>
                <w:szCs w:val="36"/>
              </w:rPr>
              <w:t>RECOMMENDATION</w:t>
            </w:r>
          </w:p>
        </w:tc>
        <w:tc>
          <w:tcPr>
            <w:tcW w:w="2917" w:type="dxa"/>
            <w:vAlign w:val="center"/>
          </w:tcPr>
          <w:p w14:paraId="7EC100B0" w14:textId="77777777" w:rsidR="00C95845" w:rsidRPr="004B5650" w:rsidRDefault="00C95845" w:rsidP="004B5650">
            <w:pPr>
              <w:pStyle w:val="Standard1"/>
              <w:jc w:val="right"/>
              <w:rPr>
                <w:rFonts w:ascii="Arial" w:hAnsi="Arial" w:cs="Arial"/>
                <w:sz w:val="28"/>
              </w:rPr>
            </w:pPr>
            <w:r w:rsidRPr="004B5650">
              <w:rPr>
                <w:rFonts w:ascii="Arial" w:hAnsi="Arial" w:cs="Arial"/>
                <w:sz w:val="28"/>
              </w:rPr>
              <w:t>Edition 202x (E)</w:t>
            </w:r>
          </w:p>
        </w:tc>
      </w:tr>
    </w:tbl>
    <w:p w14:paraId="52AA9C84" w14:textId="77777777" w:rsidR="00C95845" w:rsidRPr="004B5650" w:rsidRDefault="00C95845" w:rsidP="00C95845">
      <w:pPr>
        <w:pStyle w:val="Standard1"/>
        <w:tabs>
          <w:tab w:val="right" w:pos="7272"/>
        </w:tabs>
        <w:ind w:right="-573"/>
        <w:jc w:val="center"/>
        <w:rPr>
          <w:rFonts w:ascii="Arial" w:hAnsi="Arial" w:cs="Arial"/>
        </w:rPr>
      </w:pPr>
    </w:p>
    <w:p w14:paraId="764349D1" w14:textId="77777777" w:rsidR="00C95845" w:rsidRPr="004B5650" w:rsidRDefault="00C95845" w:rsidP="00C95845">
      <w:pPr>
        <w:pStyle w:val="Standard1"/>
        <w:tabs>
          <w:tab w:val="right" w:pos="7272"/>
        </w:tabs>
        <w:ind w:right="-573"/>
        <w:jc w:val="center"/>
        <w:rPr>
          <w:rFonts w:ascii="Arial" w:hAnsi="Arial" w:cs="Arial"/>
        </w:rPr>
      </w:pPr>
    </w:p>
    <w:p w14:paraId="0E73DD47" w14:textId="77777777" w:rsidR="00C95845" w:rsidRPr="004B5650" w:rsidRDefault="00C95845" w:rsidP="00C95845">
      <w:pPr>
        <w:pStyle w:val="Standard1"/>
        <w:tabs>
          <w:tab w:val="right" w:pos="7272"/>
        </w:tabs>
        <w:ind w:right="-573"/>
        <w:jc w:val="center"/>
        <w:rPr>
          <w:rFonts w:ascii="Arial" w:hAnsi="Arial" w:cs="Arial"/>
        </w:rPr>
      </w:pPr>
    </w:p>
    <w:p w14:paraId="0DFC9422" w14:textId="77777777" w:rsidR="00C95845" w:rsidRPr="004B5650" w:rsidRDefault="00C95845" w:rsidP="00C95845">
      <w:pPr>
        <w:pStyle w:val="Standard1"/>
        <w:tabs>
          <w:tab w:val="right" w:pos="7272"/>
        </w:tabs>
        <w:ind w:right="-573"/>
        <w:jc w:val="center"/>
        <w:rPr>
          <w:rFonts w:ascii="Arial" w:hAnsi="Arial" w:cs="Arial"/>
        </w:rPr>
      </w:pPr>
    </w:p>
    <w:p w14:paraId="2DCB9DB1" w14:textId="77777777" w:rsidR="00C95845" w:rsidRPr="004B5650" w:rsidRDefault="00C95845" w:rsidP="00C95845">
      <w:pPr>
        <w:pStyle w:val="Standard1"/>
        <w:tabs>
          <w:tab w:val="right" w:pos="7272"/>
        </w:tabs>
        <w:ind w:right="-573"/>
        <w:jc w:val="center"/>
        <w:rPr>
          <w:rFonts w:ascii="Arial" w:hAnsi="Arial" w:cs="Arial"/>
        </w:rPr>
      </w:pPr>
    </w:p>
    <w:p w14:paraId="776D51C2" w14:textId="77777777" w:rsidR="00C95845" w:rsidRPr="004B5650" w:rsidRDefault="00C95845" w:rsidP="00C95845">
      <w:pPr>
        <w:pStyle w:val="Standard1"/>
        <w:tabs>
          <w:tab w:val="right" w:pos="7272"/>
        </w:tabs>
        <w:ind w:right="-573"/>
        <w:jc w:val="center"/>
        <w:rPr>
          <w:rFonts w:ascii="Arial" w:hAnsi="Arial" w:cs="Arial"/>
        </w:rPr>
      </w:pPr>
    </w:p>
    <w:p w14:paraId="37E6841A" w14:textId="77777777" w:rsidR="00C95845" w:rsidRPr="004B5650" w:rsidRDefault="00C95845" w:rsidP="00C95845">
      <w:pPr>
        <w:pStyle w:val="Standard1"/>
        <w:tabs>
          <w:tab w:val="right" w:pos="7272"/>
        </w:tabs>
        <w:ind w:right="-573"/>
        <w:jc w:val="center"/>
        <w:rPr>
          <w:rFonts w:ascii="Arial" w:hAnsi="Arial" w:cs="Arial"/>
        </w:rPr>
      </w:pPr>
    </w:p>
    <w:tbl>
      <w:tblPr>
        <w:tblW w:w="5850" w:type="dxa"/>
        <w:tblInd w:w="2610" w:type="dxa"/>
        <w:tblBorders>
          <w:top w:val="single" w:sz="8" w:space="0" w:color="auto"/>
          <w:bottom w:val="single" w:sz="8" w:space="0" w:color="auto"/>
        </w:tblBorders>
        <w:tblLook w:val="01E0" w:firstRow="1" w:lastRow="1" w:firstColumn="1" w:lastColumn="1" w:noHBand="0" w:noVBand="0"/>
      </w:tblPr>
      <w:tblGrid>
        <w:gridCol w:w="5850"/>
      </w:tblGrid>
      <w:tr w:rsidR="00C95845" w:rsidRPr="004B5650" w14:paraId="2B4BD101" w14:textId="77777777" w:rsidTr="004B5650">
        <w:trPr>
          <w:trHeight w:val="1831"/>
        </w:trPr>
        <w:tc>
          <w:tcPr>
            <w:tcW w:w="5850" w:type="dxa"/>
          </w:tcPr>
          <w:p w14:paraId="2166A068" w14:textId="77777777" w:rsidR="00C95845" w:rsidRPr="004B5650" w:rsidRDefault="00C95845" w:rsidP="004B5650">
            <w:pPr>
              <w:pStyle w:val="Standard1"/>
              <w:tabs>
                <w:tab w:val="center" w:pos="4536"/>
                <w:tab w:val="right" w:pos="5571"/>
                <w:tab w:val="right" w:pos="9072"/>
              </w:tabs>
              <w:spacing w:after="240"/>
              <w:rPr>
                <w:rFonts w:ascii="Arial" w:hAnsi="Arial" w:cs="Arial"/>
                <w:b/>
                <w:sz w:val="28"/>
                <w:szCs w:val="28"/>
              </w:rPr>
            </w:pPr>
          </w:p>
          <w:p w14:paraId="792469C7" w14:textId="77777777" w:rsidR="00C95845" w:rsidRPr="004B5650" w:rsidRDefault="00C95845" w:rsidP="004B5650">
            <w:pPr>
              <w:pStyle w:val="Standard1"/>
              <w:tabs>
                <w:tab w:val="center" w:pos="4536"/>
                <w:tab w:val="right" w:pos="5571"/>
                <w:tab w:val="right" w:pos="9072"/>
              </w:tabs>
              <w:spacing w:after="240"/>
              <w:rPr>
                <w:rFonts w:ascii="Arial" w:hAnsi="Arial" w:cs="Arial"/>
                <w:sz w:val="28"/>
                <w:szCs w:val="28"/>
              </w:rPr>
            </w:pPr>
            <w:r w:rsidRPr="004B5650">
              <w:rPr>
                <w:rFonts w:ascii="Arial" w:hAnsi="Arial" w:cs="Arial"/>
                <w:sz w:val="28"/>
                <w:szCs w:val="28"/>
              </w:rPr>
              <w:t>Non-automatic weighing instruments</w:t>
            </w:r>
          </w:p>
          <w:p w14:paraId="04FAF9BF" w14:textId="16550484" w:rsidR="00C95845" w:rsidRPr="004B5650" w:rsidRDefault="00C95845" w:rsidP="004B5650">
            <w:pPr>
              <w:pStyle w:val="Standard1"/>
              <w:tabs>
                <w:tab w:val="center" w:pos="4536"/>
                <w:tab w:val="right" w:pos="5571"/>
                <w:tab w:val="right" w:pos="9072"/>
              </w:tabs>
              <w:spacing w:after="240"/>
              <w:rPr>
                <w:rFonts w:ascii="Arial" w:hAnsi="Arial" w:cs="Arial"/>
                <w:sz w:val="28"/>
                <w:szCs w:val="28"/>
              </w:rPr>
            </w:pPr>
            <w:r w:rsidRPr="004B5650">
              <w:rPr>
                <w:rFonts w:ascii="Arial" w:hAnsi="Arial" w:cs="Arial"/>
                <w:sz w:val="28"/>
                <w:szCs w:val="28"/>
              </w:rPr>
              <w:t>Part 1: Metrological and technical requirements</w:t>
            </w:r>
          </w:p>
        </w:tc>
      </w:tr>
      <w:tr w:rsidR="00C95845" w:rsidRPr="004B5650" w14:paraId="4354190E" w14:textId="77777777" w:rsidTr="004B5650">
        <w:trPr>
          <w:trHeight w:val="360"/>
        </w:trPr>
        <w:tc>
          <w:tcPr>
            <w:tcW w:w="5850" w:type="dxa"/>
          </w:tcPr>
          <w:p w14:paraId="169DEB2F" w14:textId="77777777" w:rsidR="00C95845" w:rsidRPr="004B5650" w:rsidRDefault="00C95845" w:rsidP="004B5650">
            <w:pPr>
              <w:pStyle w:val="Standard1"/>
              <w:tabs>
                <w:tab w:val="right" w:pos="9540"/>
              </w:tabs>
              <w:rPr>
                <w:rFonts w:ascii="Arial" w:hAnsi="Arial" w:cs="Arial"/>
                <w:bCs/>
                <w:sz w:val="22"/>
                <w:szCs w:val="22"/>
              </w:rPr>
            </w:pPr>
          </w:p>
        </w:tc>
      </w:tr>
      <w:tr w:rsidR="00C95845" w:rsidRPr="004B5650" w14:paraId="41630824" w14:textId="77777777" w:rsidTr="004B5650">
        <w:trPr>
          <w:trHeight w:val="1134"/>
        </w:trPr>
        <w:tc>
          <w:tcPr>
            <w:tcW w:w="5850" w:type="dxa"/>
          </w:tcPr>
          <w:p w14:paraId="0C5203A8" w14:textId="77777777" w:rsidR="00C95845" w:rsidRPr="004B5650" w:rsidRDefault="00C95845" w:rsidP="004B5650">
            <w:pPr>
              <w:pStyle w:val="Standard1"/>
              <w:tabs>
                <w:tab w:val="right" w:pos="9540"/>
              </w:tabs>
              <w:rPr>
                <w:rFonts w:ascii="Arial" w:hAnsi="Arial" w:cs="Arial"/>
              </w:rPr>
            </w:pPr>
          </w:p>
        </w:tc>
      </w:tr>
      <w:tr w:rsidR="00C95845" w:rsidRPr="004B5650" w14:paraId="62CD2E27" w14:textId="77777777" w:rsidTr="004B5650">
        <w:tc>
          <w:tcPr>
            <w:tcW w:w="5850" w:type="dxa"/>
          </w:tcPr>
          <w:p w14:paraId="0F3C2B31" w14:textId="77777777" w:rsidR="00C95845" w:rsidRPr="004B5650" w:rsidRDefault="00C95845" w:rsidP="004B5650">
            <w:pPr>
              <w:pStyle w:val="Standard1"/>
              <w:tabs>
                <w:tab w:val="right" w:pos="9540"/>
              </w:tabs>
              <w:spacing w:after="240"/>
              <w:rPr>
                <w:rFonts w:ascii="Arial" w:hAnsi="Arial" w:cs="Arial"/>
                <w:color w:val="212121"/>
                <w:sz w:val="20"/>
                <w:szCs w:val="20"/>
              </w:rPr>
            </w:pPr>
            <w:r w:rsidRPr="004B5650">
              <w:rPr>
                <w:rFonts w:ascii="Arial" w:hAnsi="Arial" w:cs="Arial"/>
                <w:color w:val="212121"/>
                <w:sz w:val="20"/>
                <w:szCs w:val="20"/>
              </w:rPr>
              <w:t>Instruments de pesage à fonctionnement non automatique</w:t>
            </w:r>
          </w:p>
          <w:p w14:paraId="1251AFAD" w14:textId="3A62D842" w:rsidR="00C95845" w:rsidRPr="004B5650" w:rsidRDefault="00C95845" w:rsidP="004B5650">
            <w:pPr>
              <w:pStyle w:val="Standard1"/>
              <w:tabs>
                <w:tab w:val="right" w:pos="9540"/>
              </w:tabs>
              <w:spacing w:after="240"/>
              <w:rPr>
                <w:rFonts w:ascii="Arial" w:eastAsia="Arial Unicode MS" w:hAnsi="Arial" w:cs="Arial"/>
                <w:bCs/>
                <w:sz w:val="16"/>
                <w:szCs w:val="16"/>
              </w:rPr>
            </w:pPr>
            <w:r w:rsidRPr="004B5650">
              <w:rPr>
                <w:rFonts w:ascii="Arial" w:hAnsi="Arial" w:cs="Arial"/>
                <w:color w:val="212121"/>
                <w:sz w:val="20"/>
                <w:szCs w:val="20"/>
              </w:rPr>
              <w:t>Partie 1: Exigences métrologiques et techniques</w:t>
            </w:r>
          </w:p>
        </w:tc>
      </w:tr>
      <w:tr w:rsidR="00C95845" w:rsidRPr="004B5650" w14:paraId="18C89597" w14:textId="77777777" w:rsidTr="004B5650">
        <w:trPr>
          <w:trHeight w:val="204"/>
        </w:trPr>
        <w:tc>
          <w:tcPr>
            <w:tcW w:w="5850" w:type="dxa"/>
          </w:tcPr>
          <w:p w14:paraId="747071BF" w14:textId="77777777" w:rsidR="00C95845" w:rsidRPr="004B5650" w:rsidRDefault="00C95845" w:rsidP="004B5650">
            <w:pPr>
              <w:pStyle w:val="Standard1"/>
              <w:tabs>
                <w:tab w:val="right" w:pos="9540"/>
              </w:tabs>
              <w:rPr>
                <w:rFonts w:ascii="Arial" w:hAnsi="Arial" w:cs="Arial"/>
                <w:bCs/>
                <w:sz w:val="18"/>
                <w:szCs w:val="18"/>
              </w:rPr>
            </w:pPr>
          </w:p>
        </w:tc>
      </w:tr>
    </w:tbl>
    <w:p w14:paraId="621F763B" w14:textId="77777777" w:rsidR="00C95845" w:rsidRPr="004B5650" w:rsidRDefault="00C95845" w:rsidP="00C95845">
      <w:pPr>
        <w:pStyle w:val="Standard1"/>
        <w:tabs>
          <w:tab w:val="right" w:pos="7272"/>
        </w:tabs>
        <w:ind w:right="-573"/>
        <w:jc w:val="center"/>
        <w:rPr>
          <w:rFonts w:ascii="Arial" w:hAnsi="Arial" w:cs="Arial"/>
        </w:rPr>
      </w:pPr>
    </w:p>
    <w:p w14:paraId="6C078DFF" w14:textId="77777777" w:rsidR="00C95845" w:rsidRPr="004B5650" w:rsidRDefault="00C95845" w:rsidP="00C95845">
      <w:pPr>
        <w:pStyle w:val="Standard1"/>
        <w:tabs>
          <w:tab w:val="right" w:pos="7272"/>
        </w:tabs>
        <w:ind w:right="-573"/>
        <w:jc w:val="center"/>
        <w:rPr>
          <w:rFonts w:ascii="Arial" w:hAnsi="Arial" w:cs="Arial"/>
        </w:rPr>
      </w:pPr>
    </w:p>
    <w:p w14:paraId="78DF644C" w14:textId="77777777" w:rsidR="00C95845" w:rsidRPr="004B5650" w:rsidRDefault="00C95845" w:rsidP="00C95845">
      <w:pPr>
        <w:pStyle w:val="Standard1"/>
        <w:tabs>
          <w:tab w:val="right" w:pos="7272"/>
        </w:tabs>
        <w:ind w:right="-573"/>
        <w:jc w:val="center"/>
        <w:rPr>
          <w:rFonts w:ascii="Arial" w:hAnsi="Arial" w:cs="Arial"/>
        </w:rPr>
      </w:pPr>
    </w:p>
    <w:p w14:paraId="2D17B0C5" w14:textId="77777777" w:rsidR="00C95845" w:rsidRPr="004B5650" w:rsidRDefault="00C95845" w:rsidP="00C95845">
      <w:pPr>
        <w:pStyle w:val="Standard1"/>
        <w:tabs>
          <w:tab w:val="right" w:pos="7272"/>
        </w:tabs>
        <w:ind w:right="-573"/>
        <w:jc w:val="center"/>
        <w:rPr>
          <w:rFonts w:ascii="Arial" w:hAnsi="Arial" w:cs="Arial"/>
        </w:rPr>
      </w:pPr>
    </w:p>
    <w:p w14:paraId="00E54478" w14:textId="77777777" w:rsidR="00C95845" w:rsidRPr="004B5650" w:rsidRDefault="00C95845" w:rsidP="00C95845">
      <w:pPr>
        <w:pStyle w:val="Standard1"/>
        <w:tabs>
          <w:tab w:val="right" w:pos="7272"/>
        </w:tabs>
        <w:ind w:right="-573"/>
        <w:jc w:val="center"/>
        <w:rPr>
          <w:rFonts w:ascii="Arial" w:hAnsi="Arial" w:cs="Arial"/>
        </w:rPr>
      </w:pPr>
    </w:p>
    <w:p w14:paraId="76806D55" w14:textId="77777777" w:rsidR="00C95845" w:rsidRPr="004B5650" w:rsidRDefault="00C95845" w:rsidP="00C95845">
      <w:pPr>
        <w:pStyle w:val="Standard1"/>
        <w:tabs>
          <w:tab w:val="right" w:pos="7272"/>
        </w:tabs>
        <w:ind w:right="-573"/>
        <w:jc w:val="center"/>
        <w:rPr>
          <w:rFonts w:ascii="Arial" w:hAnsi="Arial" w:cs="Arial"/>
        </w:rPr>
      </w:pPr>
    </w:p>
    <w:p w14:paraId="37EF497F" w14:textId="77777777" w:rsidR="00C95845" w:rsidRPr="004B5650" w:rsidRDefault="00C95845" w:rsidP="00C95845">
      <w:pPr>
        <w:pStyle w:val="Standard1"/>
        <w:tabs>
          <w:tab w:val="right" w:pos="7272"/>
        </w:tabs>
        <w:ind w:right="-573"/>
        <w:jc w:val="center"/>
        <w:rPr>
          <w:rFonts w:ascii="Arial" w:hAnsi="Arial" w:cs="Arial"/>
        </w:rPr>
      </w:pPr>
    </w:p>
    <w:p w14:paraId="71E356A3" w14:textId="77777777" w:rsidR="00C95845" w:rsidRPr="004B5650" w:rsidRDefault="00C95845" w:rsidP="00C95845">
      <w:pPr>
        <w:pStyle w:val="Standard1"/>
        <w:tabs>
          <w:tab w:val="right" w:pos="7272"/>
        </w:tabs>
        <w:ind w:right="-573"/>
        <w:jc w:val="center"/>
        <w:rPr>
          <w:rFonts w:ascii="Arial" w:hAnsi="Arial" w:cs="Arial"/>
        </w:rPr>
      </w:pPr>
    </w:p>
    <w:p w14:paraId="397FB2B0" w14:textId="77777777" w:rsidR="00C95845" w:rsidRPr="004B5650" w:rsidRDefault="00C95845" w:rsidP="00C95845">
      <w:pPr>
        <w:pStyle w:val="Standard1"/>
        <w:tabs>
          <w:tab w:val="right" w:pos="7272"/>
        </w:tabs>
        <w:ind w:right="-573"/>
        <w:jc w:val="center"/>
        <w:rPr>
          <w:rFonts w:ascii="Arial" w:hAnsi="Arial" w:cs="Arial"/>
        </w:rPr>
      </w:pPr>
    </w:p>
    <w:tbl>
      <w:tblPr>
        <w:tblW w:w="9020" w:type="dxa"/>
        <w:tblCellMar>
          <w:left w:w="0" w:type="dxa"/>
          <w:right w:w="0" w:type="dxa"/>
        </w:tblCellMar>
        <w:tblLook w:val="01E0" w:firstRow="1" w:lastRow="1" w:firstColumn="1" w:lastColumn="1" w:noHBand="0" w:noVBand="0"/>
      </w:tblPr>
      <w:tblGrid>
        <w:gridCol w:w="2700"/>
        <w:gridCol w:w="2340"/>
        <w:gridCol w:w="20"/>
        <w:gridCol w:w="3960"/>
      </w:tblGrid>
      <w:tr w:rsidR="00C95845" w:rsidRPr="004B5650" w14:paraId="0255F14D" w14:textId="77777777" w:rsidTr="004B5650">
        <w:trPr>
          <w:trHeight w:val="934"/>
        </w:trPr>
        <w:tc>
          <w:tcPr>
            <w:tcW w:w="2700" w:type="dxa"/>
            <w:vMerge w:val="restart"/>
            <w:textDirection w:val="btLr"/>
          </w:tcPr>
          <w:p w14:paraId="72F6CCFF" w14:textId="7E3BB552" w:rsidR="00C95845" w:rsidRPr="004B5650" w:rsidRDefault="00C95845" w:rsidP="004B5650">
            <w:pPr>
              <w:pStyle w:val="NormalWeb"/>
              <w:spacing w:after="0"/>
              <w:ind w:left="113" w:right="113"/>
              <w:rPr>
                <w:rFonts w:ascii="Arial" w:hAnsi="Arial"/>
                <w:sz w:val="20"/>
                <w:lang w:val="en-GB"/>
              </w:rPr>
            </w:pPr>
            <w:r w:rsidRPr="004B5650">
              <w:rPr>
                <w:rFonts w:ascii="Arial" w:hAnsi="Arial"/>
                <w:sz w:val="20"/>
                <w:lang w:val="en-GB"/>
              </w:rPr>
              <w:t>OIML R 76-1 Edition 202x (E)</w:t>
            </w:r>
          </w:p>
          <w:p w14:paraId="01234249" w14:textId="77777777" w:rsidR="00C95845" w:rsidRPr="004B5650" w:rsidRDefault="00C95845" w:rsidP="004B5650">
            <w:pPr>
              <w:pStyle w:val="Standard"/>
              <w:tabs>
                <w:tab w:val="right" w:pos="7272"/>
              </w:tabs>
              <w:ind w:left="113" w:right="-573"/>
              <w:rPr>
                <w:rFonts w:ascii="Arial" w:hAnsi="Arial"/>
                <w:sz w:val="16"/>
                <w:lang w:val="en-GB"/>
              </w:rPr>
            </w:pPr>
          </w:p>
        </w:tc>
        <w:tc>
          <w:tcPr>
            <w:tcW w:w="2340" w:type="dxa"/>
            <w:tcMar>
              <w:left w:w="0" w:type="dxa"/>
            </w:tcMar>
            <w:vAlign w:val="center"/>
          </w:tcPr>
          <w:p w14:paraId="40B29082" w14:textId="77777777" w:rsidR="00C95845" w:rsidRPr="004B5650" w:rsidRDefault="00C95845" w:rsidP="004B5650">
            <w:pPr>
              <w:pStyle w:val="Standard"/>
              <w:tabs>
                <w:tab w:val="right" w:pos="7272"/>
              </w:tabs>
              <w:ind w:right="-573"/>
              <w:rPr>
                <w:rFonts w:ascii="Arial" w:hAnsi="Arial"/>
                <w:lang w:val="en-GB"/>
              </w:rPr>
            </w:pPr>
          </w:p>
        </w:tc>
        <w:tc>
          <w:tcPr>
            <w:tcW w:w="20" w:type="dxa"/>
          </w:tcPr>
          <w:p w14:paraId="1D5EA897" w14:textId="77777777" w:rsidR="00C95845" w:rsidRPr="004B5650" w:rsidRDefault="00C95845" w:rsidP="004B5650">
            <w:pPr>
              <w:pStyle w:val="NormalWeb"/>
              <w:spacing w:after="0"/>
              <w:ind w:left="-17"/>
              <w:jc w:val="right"/>
              <w:rPr>
                <w:rFonts w:ascii="Arial" w:hAnsi="Arial"/>
                <w:sz w:val="32"/>
                <w:lang w:val="en-GB"/>
              </w:rPr>
            </w:pPr>
          </w:p>
        </w:tc>
        <w:tc>
          <w:tcPr>
            <w:tcW w:w="3960" w:type="dxa"/>
            <w:vAlign w:val="center"/>
          </w:tcPr>
          <w:p w14:paraId="5376743C" w14:textId="77777777" w:rsidR="00C95845" w:rsidRPr="004B5650" w:rsidRDefault="00C95845" w:rsidP="004B5650">
            <w:pPr>
              <w:pStyle w:val="NormalWeb"/>
              <w:spacing w:after="0"/>
              <w:ind w:left="-17"/>
              <w:jc w:val="right"/>
              <w:rPr>
                <w:rFonts w:ascii="Arial" w:hAnsi="Arial"/>
                <w:sz w:val="28"/>
                <w:lang w:val="en-GB"/>
              </w:rPr>
            </w:pPr>
          </w:p>
        </w:tc>
      </w:tr>
      <w:tr w:rsidR="00C95845" w:rsidRPr="004B5650" w14:paraId="7DB0A418" w14:textId="77777777" w:rsidTr="004B5650">
        <w:trPr>
          <w:trHeight w:val="934"/>
        </w:trPr>
        <w:tc>
          <w:tcPr>
            <w:tcW w:w="2700" w:type="dxa"/>
            <w:vMerge/>
            <w:textDirection w:val="btLr"/>
          </w:tcPr>
          <w:p w14:paraId="3616BFBC" w14:textId="77777777" w:rsidR="00C95845" w:rsidRPr="004B5650" w:rsidRDefault="00C95845" w:rsidP="004B5650">
            <w:pPr>
              <w:pStyle w:val="Standard"/>
              <w:tabs>
                <w:tab w:val="right" w:pos="7272"/>
              </w:tabs>
              <w:ind w:left="113" w:right="-573"/>
              <w:rPr>
                <w:rFonts w:ascii="Arial" w:hAnsi="Arial"/>
                <w:lang w:val="en-GB"/>
              </w:rPr>
            </w:pPr>
          </w:p>
        </w:tc>
        <w:tc>
          <w:tcPr>
            <w:tcW w:w="2340" w:type="dxa"/>
            <w:vMerge w:val="restart"/>
            <w:tcMar>
              <w:left w:w="0" w:type="dxa"/>
            </w:tcMar>
            <w:vAlign w:val="center"/>
          </w:tcPr>
          <w:p w14:paraId="21C661F3" w14:textId="77777777" w:rsidR="00C95845" w:rsidRPr="004B5650" w:rsidRDefault="00C95845" w:rsidP="004B5650">
            <w:pPr>
              <w:pStyle w:val="Standard"/>
              <w:tabs>
                <w:tab w:val="right" w:pos="7272"/>
              </w:tabs>
              <w:ind w:right="-573"/>
              <w:rPr>
                <w:rFonts w:ascii="Arial" w:hAnsi="Arial"/>
                <w:lang w:val="en-GB"/>
              </w:rPr>
            </w:pPr>
            <w:r w:rsidRPr="004B5650">
              <w:rPr>
                <w:rFonts w:ascii="Arial" w:hAnsi="Arial" w:cs="Arial"/>
                <w:noProof/>
                <w:lang w:val="en-GB" w:eastAsia="en-GB"/>
              </w:rPr>
              <w:drawing>
                <wp:inline distT="0" distB="0" distL="0" distR="0" wp14:anchorId="38F38BE7" wp14:editId="724AF362">
                  <wp:extent cx="1423035" cy="1232535"/>
                  <wp:effectExtent l="0" t="0" r="5715"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3035" cy="1232535"/>
                          </a:xfrm>
                          <a:prstGeom prst="rect">
                            <a:avLst/>
                          </a:prstGeom>
                          <a:noFill/>
                          <a:ln>
                            <a:noFill/>
                          </a:ln>
                        </pic:spPr>
                      </pic:pic>
                    </a:graphicData>
                  </a:graphic>
                </wp:inline>
              </w:drawing>
            </w:r>
          </w:p>
        </w:tc>
        <w:tc>
          <w:tcPr>
            <w:tcW w:w="20" w:type="dxa"/>
            <w:vMerge w:val="restart"/>
          </w:tcPr>
          <w:p w14:paraId="52A858CE" w14:textId="77777777" w:rsidR="00C95845" w:rsidRPr="004B5650" w:rsidRDefault="00C95845" w:rsidP="004B5650">
            <w:pPr>
              <w:pStyle w:val="NormalWeb"/>
              <w:spacing w:after="0"/>
              <w:ind w:left="-17"/>
              <w:jc w:val="right"/>
              <w:rPr>
                <w:rFonts w:ascii="Arial" w:hAnsi="Arial"/>
                <w:sz w:val="32"/>
                <w:lang w:val="en-GB"/>
              </w:rPr>
            </w:pPr>
          </w:p>
        </w:tc>
        <w:tc>
          <w:tcPr>
            <w:tcW w:w="3960" w:type="dxa"/>
            <w:vAlign w:val="center"/>
          </w:tcPr>
          <w:p w14:paraId="1F63B326" w14:textId="77777777" w:rsidR="00C95845" w:rsidRPr="004B5650" w:rsidRDefault="00C95845" w:rsidP="004B5650">
            <w:pPr>
              <w:pStyle w:val="NormalWeb"/>
              <w:spacing w:after="0"/>
              <w:ind w:left="-17"/>
              <w:jc w:val="right"/>
              <w:rPr>
                <w:rFonts w:ascii="Arial" w:hAnsi="Arial"/>
                <w:smallCaps/>
                <w:sz w:val="28"/>
                <w:lang w:val="en-GB"/>
              </w:rPr>
            </w:pPr>
            <w:r w:rsidRPr="004B5650">
              <w:rPr>
                <w:rFonts w:ascii="Arial" w:hAnsi="Arial"/>
                <w:smallCaps/>
                <w:sz w:val="28"/>
                <w:lang w:val="en-GB"/>
              </w:rPr>
              <w:t>Organisation Internationale</w:t>
            </w:r>
          </w:p>
          <w:p w14:paraId="4EDC8A40" w14:textId="77777777" w:rsidR="00C95845" w:rsidRPr="004B5650" w:rsidRDefault="00C95845" w:rsidP="004B5650">
            <w:pPr>
              <w:pStyle w:val="Standard"/>
              <w:tabs>
                <w:tab w:val="right" w:pos="7272"/>
              </w:tabs>
              <w:spacing w:after="160"/>
              <w:jc w:val="right"/>
              <w:rPr>
                <w:rFonts w:ascii="Arial" w:hAnsi="Arial"/>
                <w:smallCaps/>
                <w:sz w:val="28"/>
                <w:lang w:val="en-GB"/>
              </w:rPr>
            </w:pPr>
            <w:r w:rsidRPr="004B5650">
              <w:rPr>
                <w:rFonts w:ascii="Arial" w:hAnsi="Arial"/>
                <w:smallCaps/>
                <w:sz w:val="28"/>
                <w:lang w:val="en-GB"/>
              </w:rPr>
              <w:t>de Métrologie Légale</w:t>
            </w:r>
          </w:p>
        </w:tc>
      </w:tr>
      <w:tr w:rsidR="00C95845" w:rsidRPr="004B5650" w14:paraId="3F3DC71D" w14:textId="77777777" w:rsidTr="004B5650">
        <w:tc>
          <w:tcPr>
            <w:tcW w:w="2700" w:type="dxa"/>
            <w:vMerge/>
          </w:tcPr>
          <w:p w14:paraId="7C942DAB" w14:textId="77777777" w:rsidR="00C95845" w:rsidRPr="004B5650" w:rsidRDefault="00C95845" w:rsidP="004B5650">
            <w:pPr>
              <w:pStyle w:val="Standard"/>
              <w:tabs>
                <w:tab w:val="right" w:pos="7272"/>
              </w:tabs>
              <w:ind w:right="-573"/>
              <w:jc w:val="center"/>
              <w:rPr>
                <w:rFonts w:ascii="Arial" w:hAnsi="Arial" w:cs="Arial"/>
                <w:lang w:val="en-GB"/>
              </w:rPr>
            </w:pPr>
          </w:p>
        </w:tc>
        <w:tc>
          <w:tcPr>
            <w:tcW w:w="2340" w:type="dxa"/>
            <w:vMerge/>
            <w:vAlign w:val="center"/>
          </w:tcPr>
          <w:p w14:paraId="5BA8EA30" w14:textId="77777777" w:rsidR="00C95845" w:rsidRPr="004B5650" w:rsidRDefault="00C95845" w:rsidP="004B5650">
            <w:pPr>
              <w:pStyle w:val="Standard"/>
              <w:tabs>
                <w:tab w:val="right" w:pos="7272"/>
              </w:tabs>
              <w:ind w:right="-573"/>
              <w:jc w:val="center"/>
              <w:rPr>
                <w:rFonts w:ascii="Arial" w:hAnsi="Arial" w:cs="Arial"/>
                <w:lang w:val="en-GB"/>
              </w:rPr>
            </w:pPr>
          </w:p>
        </w:tc>
        <w:tc>
          <w:tcPr>
            <w:tcW w:w="20" w:type="dxa"/>
            <w:vMerge/>
          </w:tcPr>
          <w:p w14:paraId="7A2D1105" w14:textId="77777777" w:rsidR="00C95845" w:rsidRPr="004B5650" w:rsidRDefault="00C95845" w:rsidP="004B5650">
            <w:pPr>
              <w:pStyle w:val="NormalWeb"/>
              <w:spacing w:after="0"/>
              <w:ind w:left="-6"/>
              <w:jc w:val="right"/>
              <w:rPr>
                <w:rFonts w:ascii="Arial" w:hAnsi="Arial"/>
                <w:sz w:val="32"/>
                <w:lang w:val="en-GB"/>
              </w:rPr>
            </w:pPr>
          </w:p>
        </w:tc>
        <w:tc>
          <w:tcPr>
            <w:tcW w:w="3960" w:type="dxa"/>
            <w:vAlign w:val="center"/>
          </w:tcPr>
          <w:p w14:paraId="2DF2E800" w14:textId="77777777" w:rsidR="00C95845" w:rsidRPr="004B5650" w:rsidRDefault="00C95845" w:rsidP="004B5650">
            <w:pPr>
              <w:pStyle w:val="NormalWeb"/>
              <w:spacing w:before="0" w:beforeAutospacing="0" w:after="0"/>
              <w:jc w:val="right"/>
              <w:rPr>
                <w:rFonts w:ascii="Arial" w:hAnsi="Arial" w:cs="Arial"/>
                <w:smallCaps/>
                <w:sz w:val="28"/>
                <w:szCs w:val="28"/>
                <w:lang w:val="en-GB"/>
              </w:rPr>
            </w:pPr>
            <w:r w:rsidRPr="004B5650">
              <w:rPr>
                <w:rFonts w:ascii="Arial" w:hAnsi="Arial" w:cs="Arial"/>
                <w:smallCaps/>
                <w:noProof/>
                <w:sz w:val="20"/>
                <w:szCs w:val="20"/>
                <w:lang w:val="en-GB" w:eastAsia="en-GB"/>
              </w:rPr>
              <mc:AlternateContent>
                <mc:Choice Requires="wps">
                  <w:drawing>
                    <wp:anchor distT="0" distB="0" distL="114300" distR="114300" simplePos="0" relativeHeight="251686400" behindDoc="0" locked="0" layoutInCell="1" allowOverlap="1" wp14:anchorId="4067E7F8" wp14:editId="6D3AE830">
                      <wp:simplePos x="0" y="0"/>
                      <wp:positionH relativeFrom="column">
                        <wp:posOffset>0</wp:posOffset>
                      </wp:positionH>
                      <wp:positionV relativeFrom="paragraph">
                        <wp:posOffset>3810</wp:posOffset>
                      </wp:positionV>
                      <wp:extent cx="2520315" cy="0"/>
                      <wp:effectExtent l="14605" t="8890" r="8255" b="1016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20315"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1CE7F" id="Straight Connector 10" o:spid="_x0000_s1026" style="position:absolute;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19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" strokecolor="gray" strokeweight="1pt"/>
                  </w:pict>
                </mc:Fallback>
              </mc:AlternateContent>
            </w:r>
          </w:p>
          <w:p w14:paraId="5ABB1327" w14:textId="77777777" w:rsidR="00C95845" w:rsidRPr="004B5650" w:rsidRDefault="00C95845" w:rsidP="004B5650">
            <w:pPr>
              <w:pStyle w:val="NormalWeb"/>
              <w:spacing w:after="0"/>
              <w:jc w:val="right"/>
              <w:rPr>
                <w:rFonts w:ascii="Arial" w:hAnsi="Arial"/>
                <w:smallCaps/>
                <w:sz w:val="28"/>
                <w:lang w:val="en-GB"/>
              </w:rPr>
            </w:pPr>
            <w:r w:rsidRPr="004B5650">
              <w:rPr>
                <w:rFonts w:ascii="Arial" w:hAnsi="Arial"/>
                <w:smallCaps/>
                <w:sz w:val="28"/>
                <w:lang w:val="en-GB"/>
              </w:rPr>
              <w:t>International Organization</w:t>
            </w:r>
          </w:p>
          <w:p w14:paraId="55DAA020" w14:textId="77777777" w:rsidR="00C95845" w:rsidRPr="004B5650" w:rsidRDefault="00C95845" w:rsidP="004B5650">
            <w:pPr>
              <w:pStyle w:val="Standard"/>
              <w:tabs>
                <w:tab w:val="right" w:pos="7272"/>
              </w:tabs>
              <w:jc w:val="right"/>
              <w:rPr>
                <w:rFonts w:ascii="Arial" w:hAnsi="Arial"/>
                <w:smallCaps/>
                <w:sz w:val="28"/>
                <w:lang w:val="en-GB"/>
              </w:rPr>
            </w:pPr>
            <w:r w:rsidRPr="004B5650">
              <w:rPr>
                <w:rFonts w:ascii="Arial" w:hAnsi="Arial"/>
                <w:smallCaps/>
                <w:sz w:val="28"/>
                <w:lang w:val="en-GB"/>
              </w:rPr>
              <w:t>of Legal Metrology</w:t>
            </w:r>
          </w:p>
        </w:tc>
      </w:tr>
    </w:tbl>
    <w:p w14:paraId="400C750F" w14:textId="77777777" w:rsidR="00C95845" w:rsidRPr="004B5650" w:rsidRDefault="00C95845" w:rsidP="00C95845">
      <w:pPr>
        <w:rPr>
          <w:noProof w:val="0"/>
          <w:sz w:val="20"/>
        </w:rPr>
      </w:pPr>
    </w:p>
    <w:p w14:paraId="33564695" w14:textId="77777777" w:rsidR="00BA103B" w:rsidRPr="004B5650" w:rsidRDefault="00BA103B">
      <w:pPr>
        <w:spacing w:before="0"/>
        <w:jc w:val="left"/>
        <w:rPr>
          <w:rFonts w:ascii="Arial"/>
          <w:noProof w:val="0"/>
          <w:sz w:val="20"/>
        </w:rPr>
      </w:pPr>
      <w:r w:rsidRPr="004B5650">
        <w:rPr>
          <w:rFonts w:ascii="Arial"/>
          <w:noProof w:val="0"/>
          <w:sz w:val="20"/>
        </w:rPr>
        <w:br w:type="page"/>
      </w:r>
    </w:p>
    <w:p w14:paraId="0FDE9A06" w14:textId="17206AF3" w:rsidR="00BA103B" w:rsidRDefault="00554224" w:rsidP="00BA103B">
      <w:pPr>
        <w:spacing w:before="0"/>
        <w:jc w:val="left"/>
        <w:rPr>
          <w:ins w:id="0" w:author="Ian Dunmill" w:date="2023-12-08T18:14:00Z"/>
          <w:b/>
          <w:noProof w:val="0"/>
          <w:color w:val="FF0000"/>
        </w:rPr>
      </w:pPr>
      <w:ins w:id="1" w:author="Ian Dunmill" w:date="2023-12-08T18:14:00Z">
        <w:r>
          <w:rPr>
            <w:b/>
            <w:noProof w:val="0"/>
            <w:color w:val="FF0000"/>
          </w:rPr>
          <w:lastRenderedPageBreak/>
          <w:t>Displaying vs indicating – co</w:t>
        </w:r>
        <w:bookmarkStart w:id="2" w:name="_GoBack"/>
        <w:bookmarkEnd w:id="2"/>
        <w:r>
          <w:rPr>
            <w:b/>
            <w:noProof w:val="0"/>
            <w:color w:val="FF0000"/>
          </w:rPr>
          <w:t>nsistency</w:t>
        </w:r>
      </w:ins>
    </w:p>
    <w:p w14:paraId="13239786" w14:textId="77777777" w:rsidR="00D84370" w:rsidRDefault="00D84370" w:rsidP="00D84370">
      <w:pPr>
        <w:spacing w:before="0"/>
        <w:jc w:val="left"/>
        <w:rPr>
          <w:ins w:id="3" w:author="Ian Dunmill" w:date="2023-12-08T18:27:00Z"/>
          <w:b/>
          <w:noProof w:val="0"/>
          <w:color w:val="FF0000"/>
        </w:rPr>
      </w:pPr>
    </w:p>
    <w:p w14:paraId="569B4A0E" w14:textId="6D167F6E" w:rsidR="00D84370" w:rsidRDefault="00554224" w:rsidP="00D84370">
      <w:pPr>
        <w:spacing w:before="0"/>
        <w:jc w:val="left"/>
        <w:rPr>
          <w:ins w:id="4" w:author="Ian Dunmill" w:date="2023-12-08T18:27:00Z"/>
          <w:b/>
          <w:szCs w:val="24"/>
        </w:rPr>
      </w:pPr>
      <w:ins w:id="5" w:author="Ian Dunmill" w:date="2023-12-08T18:14:00Z">
        <w:r w:rsidRPr="00D84370">
          <w:rPr>
            <w:b/>
            <w:noProof w:val="0"/>
            <w:color w:val="FF0000"/>
          </w:rPr>
          <w:t>Structure: ISO</w:t>
        </w:r>
      </w:ins>
      <w:ins w:id="6" w:author="Ian Dunmill" w:date="2023-12-08T18:26:00Z">
        <w:r w:rsidR="00D84370" w:rsidRPr="00D84370">
          <w:rPr>
            <w:b/>
            <w:noProof w:val="0"/>
            <w:color w:val="FF0000"/>
          </w:rPr>
          <w:t xml:space="preserve"> Directives Part2: 2021:</w:t>
        </w:r>
        <w:r w:rsidR="00D84370" w:rsidRPr="00D84370">
          <w:rPr>
            <w:b/>
            <w:noProof w:val="0"/>
            <w:color w:val="FF0000"/>
          </w:rPr>
          <w:br/>
        </w:r>
      </w:ins>
      <w:bookmarkStart w:id="7" w:name="_Toc513041515"/>
      <w:bookmarkStart w:id="8" w:name="_Toc69973098"/>
    </w:p>
    <w:p w14:paraId="175D3B66" w14:textId="0BB5C034" w:rsidR="00D84370" w:rsidRPr="00D84370" w:rsidRDefault="00D84370" w:rsidP="00D84370">
      <w:pPr>
        <w:pStyle w:val="BodyText"/>
        <w:adjustRightInd w:val="0"/>
        <w:rPr>
          <w:ins w:id="9" w:author="Ian Dunmill" w:date="2023-12-08T18:26:00Z"/>
          <w:rFonts w:eastAsia="MS Mincho"/>
          <w:szCs w:val="24"/>
        </w:rPr>
      </w:pPr>
      <w:ins w:id="10" w:author="Ian Dunmill" w:date="2023-12-08T18:26:00Z">
        <w:r w:rsidRPr="00D84370">
          <w:rPr>
            <w:rFonts w:eastAsia="MS Mincho"/>
            <w:szCs w:val="24"/>
          </w:rPr>
          <w:t>22.3.3</w:t>
        </w:r>
        <w:r w:rsidRPr="00D84370">
          <w:rPr>
            <w:rFonts w:eastAsia="MS Mincho"/>
            <w:szCs w:val="24"/>
          </w:rPr>
          <w:tab/>
          <w:t>Hanging paragraphs</w:t>
        </w:r>
        <w:bookmarkEnd w:id="7"/>
        <w:bookmarkEnd w:id="8"/>
      </w:ins>
    </w:p>
    <w:p w14:paraId="6EBC714C" w14:textId="77777777" w:rsidR="00D84370" w:rsidRPr="00D84370" w:rsidRDefault="00D84370" w:rsidP="00D84370">
      <w:pPr>
        <w:pStyle w:val="BodyText"/>
        <w:adjustRightInd w:val="0"/>
        <w:rPr>
          <w:ins w:id="11" w:author="Ian Dunmill" w:date="2023-12-08T18:26:00Z"/>
          <w:rFonts w:eastAsia="MS Mincho"/>
          <w:szCs w:val="24"/>
        </w:rPr>
      </w:pPr>
      <w:ins w:id="12" w:author="Ian Dunmill" w:date="2023-12-08T18:26:00Z">
        <w:r w:rsidRPr="00D84370">
          <w:rPr>
            <w:rFonts w:eastAsia="MS Mincho"/>
            <w:szCs w:val="24"/>
          </w:rPr>
          <w:t>“Hanging paragraphs” shall be avoided since reference to them is ambiguous.</w:t>
        </w:r>
      </w:ins>
    </w:p>
    <w:p w14:paraId="6C84E9E2" w14:textId="316C0088" w:rsidR="00554224" w:rsidRPr="00D84370" w:rsidRDefault="00554224" w:rsidP="00BA103B">
      <w:pPr>
        <w:spacing w:before="0"/>
        <w:jc w:val="left"/>
        <w:rPr>
          <w:ins w:id="13" w:author="Ian Dunmill" w:date="2023-12-08T18:14:00Z"/>
          <w:noProof w:val="0"/>
          <w:color w:val="FF0000"/>
        </w:rPr>
      </w:pPr>
    </w:p>
    <w:p w14:paraId="6430D6FE" w14:textId="77777777" w:rsidR="00554224" w:rsidRPr="00554224" w:rsidRDefault="00554224" w:rsidP="00BA103B">
      <w:pPr>
        <w:spacing w:before="0"/>
        <w:jc w:val="left"/>
        <w:rPr>
          <w:b/>
          <w:noProof w:val="0"/>
          <w:color w:val="FF0000"/>
        </w:rPr>
      </w:pPr>
    </w:p>
    <w:p w14:paraId="69C78E20" w14:textId="77777777" w:rsidR="00BA103B" w:rsidRPr="004B5650" w:rsidRDefault="00BA103B" w:rsidP="00BA103B">
      <w:pPr>
        <w:spacing w:before="0"/>
        <w:jc w:val="left"/>
        <w:rPr>
          <w:b/>
          <w:noProof w:val="0"/>
        </w:rPr>
        <w:sectPr w:rsidR="00BA103B" w:rsidRPr="004B5650" w:rsidSect="00BA103B">
          <w:headerReference w:type="even" r:id="rId9"/>
          <w:headerReference w:type="default" r:id="rId10"/>
          <w:footerReference w:type="even" r:id="rId11"/>
          <w:footerReference w:type="default" r:id="rId12"/>
          <w:pgSz w:w="11900" w:h="16840" w:code="9"/>
          <w:pgMar w:top="1134" w:right="851" w:bottom="1134" w:left="1418" w:header="0" w:footer="0" w:gutter="0"/>
          <w:cols w:space="720"/>
        </w:sectPr>
      </w:pPr>
    </w:p>
    <w:p w14:paraId="27A45970" w14:textId="77777777" w:rsidR="00872A40" w:rsidRPr="004B5650" w:rsidRDefault="000232EE" w:rsidP="00825C44">
      <w:pPr>
        <w:spacing w:before="0"/>
        <w:jc w:val="center"/>
        <w:rPr>
          <w:b/>
          <w:noProof w:val="0"/>
          <w:sz w:val="28"/>
          <w:szCs w:val="28"/>
        </w:rPr>
      </w:pPr>
      <w:commentRangeStart w:id="14"/>
      <w:r w:rsidRPr="00112B1F">
        <w:rPr>
          <w:b/>
          <w:noProof w:val="0"/>
          <w:sz w:val="28"/>
          <w:szCs w:val="28"/>
          <w:highlight w:val="yellow"/>
        </w:rPr>
        <w:lastRenderedPageBreak/>
        <w:t>C</w:t>
      </w:r>
      <w:r w:rsidR="00825C44" w:rsidRPr="00112B1F">
        <w:rPr>
          <w:b/>
          <w:noProof w:val="0"/>
          <w:sz w:val="28"/>
          <w:szCs w:val="28"/>
          <w:highlight w:val="yellow"/>
        </w:rPr>
        <w:t>ontents</w:t>
      </w:r>
      <w:commentRangeEnd w:id="14"/>
      <w:r w:rsidR="00112B1F">
        <w:rPr>
          <w:rStyle w:val="CommentReference"/>
        </w:rPr>
        <w:commentReference w:id="14"/>
      </w:r>
    </w:p>
    <w:p w14:paraId="6707E22B" w14:textId="77777777" w:rsidR="00825C44" w:rsidRPr="004B5650" w:rsidRDefault="00825C44" w:rsidP="00825C44">
      <w:pPr>
        <w:spacing w:before="0"/>
        <w:jc w:val="center"/>
        <w:rPr>
          <w:b/>
          <w:noProof w:val="0"/>
          <w:sz w:val="28"/>
          <w:szCs w:val="28"/>
        </w:rPr>
      </w:pPr>
    </w:p>
    <w:p w14:paraId="5ACD3104" w14:textId="7D4CCA47" w:rsidR="006D4403" w:rsidRPr="006D4403" w:rsidRDefault="00BA5B82">
      <w:pPr>
        <w:pStyle w:val="TOC1"/>
        <w:tabs>
          <w:tab w:val="left" w:pos="440"/>
          <w:tab w:val="right" w:leader="dot" w:pos="9621"/>
        </w:tabs>
        <w:rPr>
          <w:rFonts w:ascii="Times New Roman" w:eastAsiaTheme="minorEastAsia" w:hAnsi="Times New Roman" w:cs="Times New Roman"/>
          <w:b w:val="0"/>
          <w:bCs w:val="0"/>
          <w:sz w:val="22"/>
          <w:szCs w:val="22"/>
          <w:lang w:eastAsia="en-GB"/>
        </w:rPr>
      </w:pPr>
      <w:r w:rsidRPr="006D4403">
        <w:rPr>
          <w:rFonts w:ascii="Times New Roman" w:hAnsi="Times New Roman" w:cs="Times New Roman"/>
          <w:noProof w:val="0"/>
          <w:sz w:val="22"/>
          <w:szCs w:val="22"/>
        </w:rPr>
        <w:fldChar w:fldCharType="begin"/>
      </w:r>
      <w:r w:rsidRPr="006D4403">
        <w:rPr>
          <w:rFonts w:ascii="Times New Roman" w:hAnsi="Times New Roman" w:cs="Times New Roman"/>
          <w:noProof w:val="0"/>
          <w:sz w:val="22"/>
          <w:szCs w:val="22"/>
        </w:rPr>
        <w:instrText xml:space="preserve"> TOC \o "1-3" \h \z \u </w:instrText>
      </w:r>
      <w:r w:rsidRPr="006D4403">
        <w:rPr>
          <w:rFonts w:ascii="Times New Roman" w:hAnsi="Times New Roman" w:cs="Times New Roman"/>
          <w:noProof w:val="0"/>
          <w:sz w:val="22"/>
          <w:szCs w:val="22"/>
        </w:rPr>
        <w:fldChar w:fldCharType="separate"/>
      </w:r>
      <w:hyperlink w:anchor="_Toc139241453" w:history="1">
        <w:r w:rsidR="006D4403" w:rsidRPr="006D4403">
          <w:rPr>
            <w:rStyle w:val="Hyperlink"/>
            <w:rFonts w:cs="Times New Roman"/>
          </w:rPr>
          <w:t>1</w:t>
        </w:r>
        <w:r w:rsidR="006D4403" w:rsidRPr="006D4403">
          <w:rPr>
            <w:rFonts w:ascii="Times New Roman" w:eastAsiaTheme="minorEastAsia" w:hAnsi="Times New Roman" w:cs="Times New Roman"/>
            <w:b w:val="0"/>
            <w:bCs w:val="0"/>
            <w:sz w:val="22"/>
            <w:szCs w:val="22"/>
            <w:lang w:eastAsia="en-GB"/>
          </w:rPr>
          <w:tab/>
        </w:r>
        <w:r w:rsidR="006D4403" w:rsidRPr="006D4403">
          <w:rPr>
            <w:rStyle w:val="Hyperlink"/>
            <w:rFonts w:cs="Times New Roman"/>
          </w:rPr>
          <w:t>Introduction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_Toc139241453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10</w:t>
        </w:r>
        <w:r w:rsidR="006D4403" w:rsidRPr="006D4403">
          <w:rPr>
            <w:rFonts w:ascii="Times New Roman" w:hAnsi="Times New Roman" w:cs="Times New Roman"/>
            <w:webHidden/>
          </w:rPr>
          <w:fldChar w:fldCharType="end"/>
        </w:r>
      </w:hyperlink>
    </w:p>
    <w:p w14:paraId="0CDE5C52" w14:textId="4A88F0A4" w:rsidR="006D4403" w:rsidRPr="006D4403" w:rsidRDefault="003064E1">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1454" w:history="1">
        <w:r w:rsidR="006D4403" w:rsidRPr="006D4403">
          <w:rPr>
            <w:rStyle w:val="Hyperlink"/>
            <w:rFonts w:cs="Times New Roman"/>
          </w:rPr>
          <w:t>2</w:t>
        </w:r>
        <w:r w:rsidR="006D4403" w:rsidRPr="006D4403">
          <w:rPr>
            <w:rFonts w:ascii="Times New Roman" w:eastAsiaTheme="minorEastAsia" w:hAnsi="Times New Roman" w:cs="Times New Roman"/>
            <w:b w:val="0"/>
            <w:bCs w:val="0"/>
            <w:sz w:val="22"/>
            <w:szCs w:val="22"/>
            <w:lang w:eastAsia="en-GB"/>
          </w:rPr>
          <w:tab/>
        </w:r>
        <w:r w:rsidR="006D4403" w:rsidRPr="006D4403">
          <w:rPr>
            <w:rStyle w:val="Hyperlink"/>
            <w:rFonts w:cs="Times New Roman"/>
          </w:rPr>
          <w:t>Scope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_Toc139241454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10</w:t>
        </w:r>
        <w:r w:rsidR="006D4403" w:rsidRPr="006D4403">
          <w:rPr>
            <w:rFonts w:ascii="Times New Roman" w:hAnsi="Times New Roman" w:cs="Times New Roman"/>
            <w:webHidden/>
          </w:rPr>
          <w:fldChar w:fldCharType="end"/>
        </w:r>
      </w:hyperlink>
    </w:p>
    <w:p w14:paraId="49885E8D" w14:textId="3659924B" w:rsidR="006D4403" w:rsidRPr="006D4403" w:rsidRDefault="003064E1">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1455" w:history="1">
        <w:r w:rsidR="006D4403" w:rsidRPr="006D4403">
          <w:rPr>
            <w:rStyle w:val="Hyperlink"/>
            <w:rFonts w:cs="Times New Roman"/>
          </w:rPr>
          <w:t>3</w:t>
        </w:r>
        <w:r w:rsidR="006D4403" w:rsidRPr="006D4403">
          <w:rPr>
            <w:rFonts w:ascii="Times New Roman" w:eastAsiaTheme="minorEastAsia" w:hAnsi="Times New Roman" w:cs="Times New Roman"/>
            <w:b w:val="0"/>
            <w:bCs w:val="0"/>
            <w:sz w:val="22"/>
            <w:szCs w:val="22"/>
            <w:lang w:eastAsia="en-GB"/>
          </w:rPr>
          <w:tab/>
        </w:r>
        <w:r w:rsidR="006D4403" w:rsidRPr="006D4403">
          <w:rPr>
            <w:rStyle w:val="Hyperlink"/>
            <w:rFonts w:cs="Times New Roman"/>
          </w:rPr>
          <w:t>Terms and definitions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_Toc139241455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10</w:t>
        </w:r>
        <w:r w:rsidR="006D4403" w:rsidRPr="006D4403">
          <w:rPr>
            <w:rFonts w:ascii="Times New Roman" w:hAnsi="Times New Roman" w:cs="Times New Roman"/>
            <w:webHidden/>
          </w:rPr>
          <w:fldChar w:fldCharType="end"/>
        </w:r>
      </w:hyperlink>
    </w:p>
    <w:p w14:paraId="0FA019DF" w14:textId="2B8CC78B"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456" w:history="1">
        <w:r w:rsidR="006D4403" w:rsidRPr="006D4403">
          <w:rPr>
            <w:rStyle w:val="Hyperlink"/>
            <w:rFonts w:cs="Times New Roman"/>
          </w:rPr>
          <w:t>3.1</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General definitions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_Toc139241456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10</w:t>
        </w:r>
        <w:r w:rsidR="006D4403" w:rsidRPr="006D4403">
          <w:rPr>
            <w:rFonts w:ascii="Times New Roman" w:hAnsi="Times New Roman" w:cs="Times New Roman"/>
            <w:webHidden/>
          </w:rPr>
          <w:fldChar w:fldCharType="end"/>
        </w:r>
      </w:hyperlink>
    </w:p>
    <w:p w14:paraId="0C0D40E7" w14:textId="3AE4166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57" w:history="1">
        <w:r w:rsidR="006D4403" w:rsidRPr="006D4403">
          <w:rPr>
            <w:rStyle w:val="Hyperlink"/>
            <w:rFonts w:cs="Times New Roman"/>
          </w:rPr>
          <w:t>3.1.1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weighing instrument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_Toc139241457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10</w:t>
        </w:r>
        <w:r w:rsidR="006D4403" w:rsidRPr="006D4403">
          <w:rPr>
            <w:rFonts w:ascii="Times New Roman" w:hAnsi="Times New Roman" w:cs="Times New Roman"/>
            <w:webHidden/>
          </w:rPr>
          <w:fldChar w:fldCharType="end"/>
        </w:r>
      </w:hyperlink>
    </w:p>
    <w:p w14:paraId="737F9CEE" w14:textId="05DC9778"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58" w:history="1">
        <w:r w:rsidR="006D4403" w:rsidRPr="006D4403">
          <w:rPr>
            <w:rStyle w:val="Hyperlink"/>
            <w:rFonts w:cs="Times New Roman"/>
          </w:rPr>
          <w:t>3.1.2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non-automatic weighing</w:t>
        </w:r>
        <w:r w:rsidR="006D4403" w:rsidRPr="006D4403">
          <w:rPr>
            <w:rStyle w:val="Hyperlink"/>
            <w:rFonts w:cs="Times New Roman"/>
            <w:spacing w:val="-6"/>
          </w:rPr>
          <w:t xml:space="preserve"> </w:t>
        </w:r>
        <w:r w:rsidR="006D4403" w:rsidRPr="006D4403">
          <w:rPr>
            <w:rStyle w:val="Hyperlink"/>
            <w:rFonts w:cs="Times New Roman"/>
          </w:rPr>
          <w:t>instrument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_Toc139241458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11</w:t>
        </w:r>
        <w:r w:rsidR="006D4403" w:rsidRPr="006D4403">
          <w:rPr>
            <w:rFonts w:ascii="Times New Roman" w:hAnsi="Times New Roman" w:cs="Times New Roman"/>
            <w:webHidden/>
          </w:rPr>
          <w:fldChar w:fldCharType="end"/>
        </w:r>
      </w:hyperlink>
    </w:p>
    <w:p w14:paraId="01B44D74" w14:textId="3AD90F68"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59" w:history="1">
        <w:r w:rsidR="006D4403" w:rsidRPr="006D4403">
          <w:rPr>
            <w:rStyle w:val="Hyperlink"/>
            <w:rFonts w:cs="Times New Roman"/>
          </w:rPr>
          <w:t>3.1.3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indications of an</w:t>
        </w:r>
        <w:r w:rsidR="006D4403" w:rsidRPr="006D4403">
          <w:rPr>
            <w:rStyle w:val="Hyperlink"/>
            <w:rFonts w:cs="Times New Roman"/>
            <w:spacing w:val="-1"/>
          </w:rPr>
          <w:t xml:space="preserve"> </w:t>
        </w:r>
        <w:r w:rsidR="006D4403" w:rsidRPr="006D4403">
          <w:rPr>
            <w:rStyle w:val="Hyperlink"/>
            <w:rFonts w:cs="Times New Roman"/>
          </w:rPr>
          <w:t>instrument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_Toc139241459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12</w:t>
        </w:r>
        <w:r w:rsidR="006D4403" w:rsidRPr="006D4403">
          <w:rPr>
            <w:rFonts w:ascii="Times New Roman" w:hAnsi="Times New Roman" w:cs="Times New Roman"/>
            <w:webHidden/>
          </w:rPr>
          <w:fldChar w:fldCharType="end"/>
        </w:r>
      </w:hyperlink>
    </w:p>
    <w:p w14:paraId="7D0BF955" w14:textId="48C41321"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460" w:history="1">
        <w:r w:rsidR="006D4403" w:rsidRPr="006D4403">
          <w:rPr>
            <w:rStyle w:val="Hyperlink"/>
            <w:rFonts w:cs="Times New Roman"/>
          </w:rPr>
          <w:t>3.2</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Construction of an</w:t>
        </w:r>
        <w:r w:rsidR="006D4403" w:rsidRPr="006D4403">
          <w:rPr>
            <w:rStyle w:val="Hyperlink"/>
            <w:rFonts w:cs="Times New Roman"/>
            <w:spacing w:val="2"/>
          </w:rPr>
          <w:t xml:space="preserve"> </w:t>
        </w:r>
        <w:r w:rsidR="006D4403" w:rsidRPr="006D4403">
          <w:rPr>
            <w:rStyle w:val="Hyperlink"/>
            <w:rFonts w:cs="Times New Roman"/>
          </w:rPr>
          <w:t>instrument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_Toc139241460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13</w:t>
        </w:r>
        <w:r w:rsidR="006D4403" w:rsidRPr="006D4403">
          <w:rPr>
            <w:rFonts w:ascii="Times New Roman" w:hAnsi="Times New Roman" w:cs="Times New Roman"/>
            <w:webHidden/>
          </w:rPr>
          <w:fldChar w:fldCharType="end"/>
        </w:r>
      </w:hyperlink>
    </w:p>
    <w:p w14:paraId="4F6939CD" w14:textId="0238F26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61" w:history="1">
        <w:r w:rsidR="006D4403" w:rsidRPr="006D4403">
          <w:rPr>
            <w:rStyle w:val="Hyperlink"/>
            <w:rFonts w:cs="Times New Roman"/>
          </w:rPr>
          <w:t>3.2.1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Main</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_Toc139241461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13</w:t>
        </w:r>
        <w:r w:rsidR="006D4403" w:rsidRPr="006D4403">
          <w:rPr>
            <w:rFonts w:ascii="Times New Roman" w:hAnsi="Times New Roman" w:cs="Times New Roman"/>
            <w:webHidden/>
          </w:rPr>
          <w:fldChar w:fldCharType="end"/>
        </w:r>
      </w:hyperlink>
    </w:p>
    <w:p w14:paraId="12DB4B10" w14:textId="07E284D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62" w:history="1">
        <w:r w:rsidR="006D4403" w:rsidRPr="006D4403">
          <w:rPr>
            <w:rStyle w:val="Hyperlink"/>
            <w:rFonts w:cs="Times New Roman"/>
          </w:rPr>
          <w:t>3.2.2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module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_Toc139241462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13</w:t>
        </w:r>
        <w:r w:rsidR="006D4403" w:rsidRPr="006D4403">
          <w:rPr>
            <w:rFonts w:ascii="Times New Roman" w:hAnsi="Times New Roman" w:cs="Times New Roman"/>
            <w:webHidden/>
          </w:rPr>
          <w:fldChar w:fldCharType="end"/>
        </w:r>
      </w:hyperlink>
    </w:p>
    <w:p w14:paraId="01DB5346" w14:textId="20D8418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63" w:history="1">
        <w:r w:rsidR="006D4403" w:rsidRPr="006D4403">
          <w:rPr>
            <w:rStyle w:val="Hyperlink"/>
            <w:rFonts w:cs="Times New Roman"/>
          </w:rPr>
          <w:t>3.2.3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Electronic</w:t>
        </w:r>
        <w:r w:rsidR="006D4403" w:rsidRPr="006D4403">
          <w:rPr>
            <w:rStyle w:val="Hyperlink"/>
            <w:rFonts w:cs="Times New Roman"/>
            <w:spacing w:val="-1"/>
          </w:rPr>
          <w:t xml:space="preserve"> </w:t>
        </w:r>
        <w:r w:rsidR="006D4403" w:rsidRPr="006D4403">
          <w:rPr>
            <w:rStyle w:val="Hyperlink"/>
            <w:rFonts w:cs="Times New Roman"/>
          </w:rPr>
          <w:t>parts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_Toc139241463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15</w:t>
        </w:r>
        <w:r w:rsidR="006D4403" w:rsidRPr="006D4403">
          <w:rPr>
            <w:rFonts w:ascii="Times New Roman" w:hAnsi="Times New Roman" w:cs="Times New Roman"/>
            <w:webHidden/>
          </w:rPr>
          <w:fldChar w:fldCharType="end"/>
        </w:r>
      </w:hyperlink>
    </w:p>
    <w:p w14:paraId="56164938" w14:textId="0B4909E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64" w:history="1">
        <w:r w:rsidR="006D4403" w:rsidRPr="006D4403">
          <w:rPr>
            <w:rStyle w:val="Hyperlink"/>
            <w:rFonts w:cs="Times New Roman"/>
          </w:rPr>
          <w:t>3.2.4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displaying device (of a weighing</w:t>
        </w:r>
        <w:r w:rsidR="006D4403" w:rsidRPr="006D4403">
          <w:rPr>
            <w:rStyle w:val="Hyperlink"/>
            <w:rFonts w:cs="Times New Roman"/>
            <w:spacing w:val="-6"/>
          </w:rPr>
          <w:t xml:space="preserve"> </w:t>
        </w:r>
        <w:r w:rsidR="006D4403" w:rsidRPr="006D4403">
          <w:rPr>
            <w:rStyle w:val="Hyperlink"/>
            <w:rFonts w:cs="Times New Roman"/>
          </w:rPr>
          <w:t>instrument)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_Toc139241464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15</w:t>
        </w:r>
        <w:r w:rsidR="006D4403" w:rsidRPr="006D4403">
          <w:rPr>
            <w:rFonts w:ascii="Times New Roman" w:hAnsi="Times New Roman" w:cs="Times New Roman"/>
            <w:webHidden/>
          </w:rPr>
          <w:fldChar w:fldCharType="end"/>
        </w:r>
      </w:hyperlink>
    </w:p>
    <w:p w14:paraId="3003CA4E" w14:textId="458890D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65" w:history="1">
        <w:r w:rsidR="006D4403" w:rsidRPr="006D4403">
          <w:rPr>
            <w:rStyle w:val="Hyperlink"/>
            <w:rFonts w:cs="Times New Roman"/>
          </w:rPr>
          <w:t>3.2.5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Auxiliary indicating</w:t>
        </w:r>
        <w:r w:rsidR="006D4403" w:rsidRPr="006D4403">
          <w:rPr>
            <w:rStyle w:val="Hyperlink"/>
            <w:rFonts w:cs="Times New Roman"/>
            <w:spacing w:val="-4"/>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_Toc139241465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16</w:t>
        </w:r>
        <w:r w:rsidR="006D4403" w:rsidRPr="006D4403">
          <w:rPr>
            <w:rFonts w:ascii="Times New Roman" w:hAnsi="Times New Roman" w:cs="Times New Roman"/>
            <w:webHidden/>
          </w:rPr>
          <w:fldChar w:fldCharType="end"/>
        </w:r>
      </w:hyperlink>
    </w:p>
    <w:p w14:paraId="1C74DE77" w14:textId="2133E50A"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66" w:history="1">
        <w:r w:rsidR="006D4403" w:rsidRPr="006D4403">
          <w:rPr>
            <w:rStyle w:val="Hyperlink"/>
            <w:rFonts w:cs="Times New Roman"/>
          </w:rPr>
          <w:t>3.2.6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extended displaying</w:t>
        </w:r>
        <w:r w:rsidR="006D4403" w:rsidRPr="006D4403">
          <w:rPr>
            <w:rStyle w:val="Hyperlink"/>
            <w:rFonts w:cs="Times New Roman"/>
            <w:spacing w:val="-2"/>
          </w:rPr>
          <w:t xml:space="preserve"> </w:t>
        </w:r>
        <w:r w:rsidR="006D4403" w:rsidRPr="006D4403">
          <w:rPr>
            <w:rStyle w:val="Hyperlink"/>
            <w:rFonts w:cs="Times New Roman"/>
          </w:rPr>
          <w:t>device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_Toc139241466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16</w:t>
        </w:r>
        <w:r w:rsidR="006D4403" w:rsidRPr="006D4403">
          <w:rPr>
            <w:rFonts w:ascii="Times New Roman" w:hAnsi="Times New Roman" w:cs="Times New Roman"/>
            <w:webHidden/>
          </w:rPr>
          <w:fldChar w:fldCharType="end"/>
        </w:r>
      </w:hyperlink>
    </w:p>
    <w:p w14:paraId="4A8743B0" w14:textId="1DB320D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67" w:history="1">
        <w:r w:rsidR="006D4403" w:rsidRPr="006D4403">
          <w:rPr>
            <w:rStyle w:val="Hyperlink"/>
            <w:rFonts w:cs="Times New Roman"/>
          </w:rPr>
          <w:t>3.2.7</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Supplementary</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_Toc139241467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16</w:t>
        </w:r>
        <w:r w:rsidR="006D4403" w:rsidRPr="006D4403">
          <w:rPr>
            <w:rFonts w:ascii="Times New Roman" w:hAnsi="Times New Roman" w:cs="Times New Roman"/>
            <w:webHidden/>
          </w:rPr>
          <w:fldChar w:fldCharType="end"/>
        </w:r>
      </w:hyperlink>
    </w:p>
    <w:p w14:paraId="423C8337" w14:textId="07FADE78"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68" w:history="1">
        <w:r w:rsidR="006D4403" w:rsidRPr="006D4403">
          <w:rPr>
            <w:rStyle w:val="Hyperlink"/>
            <w:rFonts w:cs="Times New Roman"/>
          </w:rPr>
          <w:t>3.2.8</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Software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_Toc139241468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17</w:t>
        </w:r>
        <w:r w:rsidR="006D4403" w:rsidRPr="006D4403">
          <w:rPr>
            <w:rFonts w:ascii="Times New Roman" w:hAnsi="Times New Roman" w:cs="Times New Roman"/>
            <w:webHidden/>
          </w:rPr>
          <w:fldChar w:fldCharType="end"/>
        </w:r>
      </w:hyperlink>
    </w:p>
    <w:p w14:paraId="2682AB60" w14:textId="26D6FA72"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469" w:history="1">
        <w:r w:rsidR="006D4403" w:rsidRPr="006D4403">
          <w:rPr>
            <w:rStyle w:val="Hyperlink"/>
            <w:rFonts w:cs="Times New Roman"/>
          </w:rPr>
          <w:t>3.3</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metrological characteristics of an</w:t>
        </w:r>
        <w:r w:rsidR="006D4403" w:rsidRPr="006D4403">
          <w:rPr>
            <w:rStyle w:val="Hyperlink"/>
            <w:rFonts w:cs="Times New Roman"/>
            <w:spacing w:val="3"/>
          </w:rPr>
          <w:t xml:space="preserve"> </w:t>
        </w:r>
        <w:r w:rsidR="006D4403" w:rsidRPr="006D4403">
          <w:rPr>
            <w:rStyle w:val="Hyperlink"/>
            <w:rFonts w:cs="Times New Roman"/>
          </w:rPr>
          <w:t>instrument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_Toc139241469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18</w:t>
        </w:r>
        <w:r w:rsidR="006D4403" w:rsidRPr="006D4403">
          <w:rPr>
            <w:rFonts w:ascii="Times New Roman" w:hAnsi="Times New Roman" w:cs="Times New Roman"/>
            <w:webHidden/>
          </w:rPr>
          <w:fldChar w:fldCharType="end"/>
        </w:r>
      </w:hyperlink>
    </w:p>
    <w:p w14:paraId="7DF545E8" w14:textId="61D7E30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70" w:history="1">
        <w:r w:rsidR="006D4403" w:rsidRPr="006D4403">
          <w:rPr>
            <w:rStyle w:val="Hyperlink"/>
            <w:rFonts w:cs="Times New Roman"/>
          </w:rPr>
          <w:t>3.3.1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Weighing capacity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_Toc139241470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18</w:t>
        </w:r>
        <w:r w:rsidR="006D4403" w:rsidRPr="006D4403">
          <w:rPr>
            <w:rFonts w:ascii="Times New Roman" w:hAnsi="Times New Roman" w:cs="Times New Roman"/>
            <w:webHidden/>
          </w:rPr>
          <w:fldChar w:fldCharType="end"/>
        </w:r>
      </w:hyperlink>
    </w:p>
    <w:p w14:paraId="4587D2C9" w14:textId="6D2ADD8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71" w:history="1">
        <w:r w:rsidR="006D4403" w:rsidRPr="006D4403">
          <w:rPr>
            <w:rStyle w:val="Hyperlink"/>
            <w:rFonts w:cs="Times New Roman"/>
          </w:rPr>
          <w:t>3.3.2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Scale</w:t>
        </w:r>
        <w:r w:rsidR="006D4403" w:rsidRPr="006D4403">
          <w:rPr>
            <w:rStyle w:val="Hyperlink"/>
            <w:rFonts w:cs="Times New Roman"/>
            <w:spacing w:val="-1"/>
          </w:rPr>
          <w:t xml:space="preserve"> </w:t>
        </w:r>
        <w:r w:rsidR="006D4403" w:rsidRPr="006D4403">
          <w:rPr>
            <w:rStyle w:val="Hyperlink"/>
            <w:rFonts w:cs="Times New Roman"/>
          </w:rPr>
          <w:t>divisions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_Toc139241471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19</w:t>
        </w:r>
        <w:r w:rsidR="006D4403" w:rsidRPr="006D4403">
          <w:rPr>
            <w:rFonts w:ascii="Times New Roman" w:hAnsi="Times New Roman" w:cs="Times New Roman"/>
            <w:webHidden/>
          </w:rPr>
          <w:fldChar w:fldCharType="end"/>
        </w:r>
      </w:hyperlink>
    </w:p>
    <w:p w14:paraId="06AE4C74" w14:textId="7C42CF6C"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72" w:history="1">
        <w:r w:rsidR="006D4403" w:rsidRPr="006D4403">
          <w:rPr>
            <w:rStyle w:val="Hyperlink"/>
            <w:rFonts w:cs="Times New Roman"/>
            <w:highlight w:val="yellow"/>
          </w:rPr>
          <w:t>3.3.3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highlight w:val="yellow"/>
          </w:rPr>
          <w:t>reduction ratio of a load transmitting device,</w:t>
        </w:r>
        <w:r w:rsidR="006D4403" w:rsidRPr="006D4403">
          <w:rPr>
            <w:rStyle w:val="Hyperlink"/>
            <w:rFonts w:cs="Times New Roman"/>
            <w:spacing w:val="-5"/>
            <w:highlight w:val="yellow"/>
          </w:rPr>
          <w:t xml:space="preserve"> </w:t>
        </w:r>
        <w:r w:rsidR="006D4403" w:rsidRPr="006D4403">
          <w:rPr>
            <w:rStyle w:val="Hyperlink"/>
            <w:rFonts w:cs="Times New Roman"/>
            <w:i/>
            <w:highlight w:val="yellow"/>
          </w:rPr>
          <w:t>R</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_Toc139241472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19</w:t>
        </w:r>
        <w:r w:rsidR="006D4403" w:rsidRPr="006D4403">
          <w:rPr>
            <w:rFonts w:ascii="Times New Roman" w:hAnsi="Times New Roman" w:cs="Times New Roman"/>
            <w:webHidden/>
          </w:rPr>
          <w:fldChar w:fldCharType="end"/>
        </w:r>
      </w:hyperlink>
    </w:p>
    <w:p w14:paraId="67B7B30A" w14:textId="7AB4BCD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73" w:history="1">
        <w:r w:rsidR="006D4403" w:rsidRPr="006D4403">
          <w:rPr>
            <w:rStyle w:val="Hyperlink"/>
            <w:rFonts w:cs="Times New Roman"/>
          </w:rPr>
          <w:t>3.3.4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type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_Toc139241473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20</w:t>
        </w:r>
        <w:r w:rsidR="006D4403" w:rsidRPr="006D4403">
          <w:rPr>
            <w:rFonts w:ascii="Times New Roman" w:hAnsi="Times New Roman" w:cs="Times New Roman"/>
            <w:webHidden/>
          </w:rPr>
          <w:fldChar w:fldCharType="end"/>
        </w:r>
      </w:hyperlink>
    </w:p>
    <w:p w14:paraId="0D5C699E" w14:textId="1E61AB78"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74" w:history="1">
        <w:r w:rsidR="006D4403" w:rsidRPr="006D4403">
          <w:rPr>
            <w:rStyle w:val="Hyperlink"/>
            <w:rFonts w:cs="Times New Roman"/>
          </w:rPr>
          <w:t>3.3.5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family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_Toc139241474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20</w:t>
        </w:r>
        <w:r w:rsidR="006D4403" w:rsidRPr="006D4403">
          <w:rPr>
            <w:rFonts w:ascii="Times New Roman" w:hAnsi="Times New Roman" w:cs="Times New Roman"/>
            <w:webHidden/>
          </w:rPr>
          <w:fldChar w:fldCharType="end"/>
        </w:r>
      </w:hyperlink>
    </w:p>
    <w:p w14:paraId="2D4C83DA" w14:textId="69C7AB25"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475" w:history="1">
        <w:r w:rsidR="006D4403" w:rsidRPr="006D4403">
          <w:rPr>
            <w:rStyle w:val="Hyperlink"/>
            <w:rFonts w:cs="Times New Roman"/>
          </w:rPr>
          <w:t>3.4</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Metrological properties of an</w:t>
        </w:r>
        <w:r w:rsidR="006D4403" w:rsidRPr="006D4403">
          <w:rPr>
            <w:rStyle w:val="Hyperlink"/>
            <w:rFonts w:cs="Times New Roman"/>
            <w:spacing w:val="3"/>
          </w:rPr>
          <w:t xml:space="preserve"> </w:t>
        </w:r>
        <w:r w:rsidR="006D4403" w:rsidRPr="006D4403">
          <w:rPr>
            <w:rStyle w:val="Hyperlink"/>
            <w:rFonts w:cs="Times New Roman"/>
          </w:rPr>
          <w:t>instrument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_Toc139241475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20</w:t>
        </w:r>
        <w:r w:rsidR="006D4403" w:rsidRPr="006D4403">
          <w:rPr>
            <w:rFonts w:ascii="Times New Roman" w:hAnsi="Times New Roman" w:cs="Times New Roman"/>
            <w:webHidden/>
          </w:rPr>
          <w:fldChar w:fldCharType="end"/>
        </w:r>
      </w:hyperlink>
    </w:p>
    <w:p w14:paraId="6B6B1789" w14:textId="09D56515"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76" w:history="1">
        <w:r w:rsidR="006D4403" w:rsidRPr="006D4403">
          <w:rPr>
            <w:rStyle w:val="Hyperlink"/>
            <w:rFonts w:cs="Times New Roman"/>
          </w:rPr>
          <w:t>3.4.1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sensitivity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_Toc139241476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20</w:t>
        </w:r>
        <w:r w:rsidR="006D4403" w:rsidRPr="006D4403">
          <w:rPr>
            <w:rFonts w:ascii="Times New Roman" w:hAnsi="Times New Roman" w:cs="Times New Roman"/>
            <w:webHidden/>
          </w:rPr>
          <w:fldChar w:fldCharType="end"/>
        </w:r>
      </w:hyperlink>
    </w:p>
    <w:p w14:paraId="0672DEB4" w14:textId="75B3D04E"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77" w:history="1">
        <w:r w:rsidR="006D4403" w:rsidRPr="006D4403">
          <w:rPr>
            <w:rStyle w:val="Hyperlink"/>
            <w:rFonts w:cs="Times New Roman"/>
          </w:rPr>
          <w:t>3.4.2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discrimination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_Toc139241477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20</w:t>
        </w:r>
        <w:r w:rsidR="006D4403" w:rsidRPr="006D4403">
          <w:rPr>
            <w:rFonts w:ascii="Times New Roman" w:hAnsi="Times New Roman" w:cs="Times New Roman"/>
            <w:webHidden/>
          </w:rPr>
          <w:fldChar w:fldCharType="end"/>
        </w:r>
      </w:hyperlink>
    </w:p>
    <w:p w14:paraId="7FD663A6" w14:textId="45875837"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78" w:history="1">
        <w:r w:rsidR="006D4403" w:rsidRPr="006D4403">
          <w:rPr>
            <w:rStyle w:val="Hyperlink"/>
            <w:rFonts w:cs="Times New Roman"/>
            <w:highlight w:val="yellow"/>
          </w:rPr>
          <w:t>3.4.3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highlight w:val="yellow"/>
          </w:rPr>
          <w:t>discrimination threshold</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_Toc139241478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20</w:t>
        </w:r>
        <w:r w:rsidR="006D4403" w:rsidRPr="006D4403">
          <w:rPr>
            <w:rFonts w:ascii="Times New Roman" w:hAnsi="Times New Roman" w:cs="Times New Roman"/>
            <w:webHidden/>
          </w:rPr>
          <w:fldChar w:fldCharType="end"/>
        </w:r>
      </w:hyperlink>
    </w:p>
    <w:p w14:paraId="5EB9C35A" w14:textId="37765B4A"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79" w:history="1">
        <w:r w:rsidR="006D4403" w:rsidRPr="006D4403">
          <w:rPr>
            <w:rStyle w:val="Hyperlink"/>
            <w:rFonts w:cs="Times New Roman"/>
          </w:rPr>
          <w:t>3.4.4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repeatability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_Toc139241479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20</w:t>
        </w:r>
        <w:r w:rsidR="006D4403" w:rsidRPr="006D4403">
          <w:rPr>
            <w:rFonts w:ascii="Times New Roman" w:hAnsi="Times New Roman" w:cs="Times New Roman"/>
            <w:webHidden/>
          </w:rPr>
          <w:fldChar w:fldCharType="end"/>
        </w:r>
      </w:hyperlink>
    </w:p>
    <w:p w14:paraId="17882AD7" w14:textId="06B5E69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80" w:history="1">
        <w:r w:rsidR="006D4403" w:rsidRPr="006D4403">
          <w:rPr>
            <w:rStyle w:val="Hyperlink"/>
            <w:rFonts w:cs="Times New Roman"/>
          </w:rPr>
          <w:t>3.4.5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durability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_Toc139241480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20</w:t>
        </w:r>
        <w:r w:rsidR="006D4403" w:rsidRPr="006D4403">
          <w:rPr>
            <w:rFonts w:ascii="Times New Roman" w:hAnsi="Times New Roman" w:cs="Times New Roman"/>
            <w:webHidden/>
          </w:rPr>
          <w:fldChar w:fldCharType="end"/>
        </w:r>
      </w:hyperlink>
    </w:p>
    <w:p w14:paraId="5DE03718" w14:textId="144B4C2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81" w:history="1">
        <w:r w:rsidR="006D4403" w:rsidRPr="006D4403">
          <w:rPr>
            <w:rStyle w:val="Hyperlink"/>
            <w:rFonts w:cs="Times New Roman"/>
          </w:rPr>
          <w:t>3.4.6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warm-up</w:t>
        </w:r>
        <w:r w:rsidR="006D4403" w:rsidRPr="006D4403">
          <w:rPr>
            <w:rStyle w:val="Hyperlink"/>
            <w:rFonts w:cs="Times New Roman"/>
            <w:spacing w:val="-2"/>
          </w:rPr>
          <w:t xml:space="preserve"> </w:t>
        </w:r>
        <w:r w:rsidR="006D4403" w:rsidRPr="006D4403">
          <w:rPr>
            <w:rStyle w:val="Hyperlink"/>
            <w:rFonts w:cs="Times New Roman"/>
          </w:rPr>
          <w:t>time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_Toc139241481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20</w:t>
        </w:r>
        <w:r w:rsidR="006D4403" w:rsidRPr="006D4403">
          <w:rPr>
            <w:rFonts w:ascii="Times New Roman" w:hAnsi="Times New Roman" w:cs="Times New Roman"/>
            <w:webHidden/>
          </w:rPr>
          <w:fldChar w:fldCharType="end"/>
        </w:r>
      </w:hyperlink>
    </w:p>
    <w:p w14:paraId="7DAE8E5F" w14:textId="0DEAC83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82" w:history="1">
        <w:r w:rsidR="006D4403" w:rsidRPr="006D4403">
          <w:rPr>
            <w:rStyle w:val="Hyperlink"/>
            <w:rFonts w:cs="Times New Roman"/>
          </w:rPr>
          <w:t>3.4.7</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final weight</w:t>
        </w:r>
        <w:r w:rsidR="006D4403" w:rsidRPr="006D4403">
          <w:rPr>
            <w:rStyle w:val="Hyperlink"/>
            <w:rFonts w:cs="Times New Roman"/>
            <w:spacing w:val="-2"/>
          </w:rPr>
          <w:t xml:space="preserve"> </w:t>
        </w:r>
        <w:r w:rsidR="006D4403" w:rsidRPr="006D4403">
          <w:rPr>
            <w:rStyle w:val="Hyperlink"/>
            <w:rFonts w:cs="Times New Roman"/>
          </w:rPr>
          <w:t>value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_Toc139241482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20</w:t>
        </w:r>
        <w:r w:rsidR="006D4403" w:rsidRPr="006D4403">
          <w:rPr>
            <w:rFonts w:ascii="Times New Roman" w:hAnsi="Times New Roman" w:cs="Times New Roman"/>
            <w:webHidden/>
          </w:rPr>
          <w:fldChar w:fldCharType="end"/>
        </w:r>
      </w:hyperlink>
    </w:p>
    <w:p w14:paraId="2C98DFFA" w14:textId="4E8556B1"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483" w:history="1">
        <w:r w:rsidR="006D4403" w:rsidRPr="006D4403">
          <w:rPr>
            <w:rStyle w:val="Hyperlink"/>
            <w:rFonts w:cs="Times New Roman"/>
          </w:rPr>
          <w:t>3.5</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Indications and errors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_Toc139241483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20</w:t>
        </w:r>
        <w:r w:rsidR="006D4403" w:rsidRPr="006D4403">
          <w:rPr>
            <w:rFonts w:ascii="Times New Roman" w:hAnsi="Times New Roman" w:cs="Times New Roman"/>
            <w:webHidden/>
          </w:rPr>
          <w:fldChar w:fldCharType="end"/>
        </w:r>
      </w:hyperlink>
    </w:p>
    <w:p w14:paraId="7FD55142" w14:textId="633DE6FE"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84" w:history="1">
        <w:r w:rsidR="006D4403" w:rsidRPr="006D4403">
          <w:rPr>
            <w:rStyle w:val="Hyperlink"/>
            <w:rFonts w:cs="Times New Roman"/>
          </w:rPr>
          <w:t>3.5.1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Methods of indication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_Toc139241484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21</w:t>
        </w:r>
        <w:r w:rsidR="006D4403" w:rsidRPr="006D4403">
          <w:rPr>
            <w:rFonts w:ascii="Times New Roman" w:hAnsi="Times New Roman" w:cs="Times New Roman"/>
            <w:webHidden/>
          </w:rPr>
          <w:fldChar w:fldCharType="end"/>
        </w:r>
      </w:hyperlink>
    </w:p>
    <w:p w14:paraId="359B5035" w14:textId="3C38A2D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85" w:history="1">
        <w:r w:rsidR="006D4403" w:rsidRPr="006D4403">
          <w:rPr>
            <w:rStyle w:val="Hyperlink"/>
            <w:rFonts w:cs="Times New Roman"/>
          </w:rPr>
          <w:t>3.5.2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Weighing</w:t>
        </w:r>
        <w:r w:rsidR="006D4403" w:rsidRPr="006D4403">
          <w:rPr>
            <w:rStyle w:val="Hyperlink"/>
            <w:rFonts w:cs="Times New Roman"/>
            <w:spacing w:val="-1"/>
          </w:rPr>
          <w:t xml:space="preserve"> </w:t>
        </w:r>
        <w:r w:rsidR="006D4403" w:rsidRPr="006D4403">
          <w:rPr>
            <w:rStyle w:val="Hyperlink"/>
            <w:rFonts w:cs="Times New Roman"/>
          </w:rPr>
          <w:t>results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_Toc139241485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21</w:t>
        </w:r>
        <w:r w:rsidR="006D4403" w:rsidRPr="006D4403">
          <w:rPr>
            <w:rFonts w:ascii="Times New Roman" w:hAnsi="Times New Roman" w:cs="Times New Roman"/>
            <w:webHidden/>
          </w:rPr>
          <w:fldChar w:fldCharType="end"/>
        </w:r>
      </w:hyperlink>
    </w:p>
    <w:p w14:paraId="2260C537" w14:textId="324B81A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86" w:history="1">
        <w:r w:rsidR="006D4403" w:rsidRPr="006D4403">
          <w:rPr>
            <w:rStyle w:val="Hyperlink"/>
            <w:rFonts w:cs="Times New Roman"/>
          </w:rPr>
          <w:t>3.5.3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Other weight</w:t>
        </w:r>
        <w:r w:rsidR="006D4403" w:rsidRPr="006D4403">
          <w:rPr>
            <w:rStyle w:val="Hyperlink"/>
            <w:rFonts w:cs="Times New Roman"/>
            <w:spacing w:val="-2"/>
          </w:rPr>
          <w:t xml:space="preserve"> </w:t>
        </w:r>
        <w:r w:rsidR="006D4403" w:rsidRPr="006D4403">
          <w:rPr>
            <w:rStyle w:val="Hyperlink"/>
            <w:rFonts w:cs="Times New Roman"/>
          </w:rPr>
          <w:t>values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_Toc139241486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21</w:t>
        </w:r>
        <w:r w:rsidR="006D4403" w:rsidRPr="006D4403">
          <w:rPr>
            <w:rFonts w:ascii="Times New Roman" w:hAnsi="Times New Roman" w:cs="Times New Roman"/>
            <w:webHidden/>
          </w:rPr>
          <w:fldChar w:fldCharType="end"/>
        </w:r>
      </w:hyperlink>
    </w:p>
    <w:p w14:paraId="757A9F27" w14:textId="2F0FFDD5"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87" w:history="1">
        <w:r w:rsidR="006D4403" w:rsidRPr="006D4403">
          <w:rPr>
            <w:rStyle w:val="Hyperlink"/>
            <w:rFonts w:cs="Times New Roman"/>
          </w:rPr>
          <w:t>3.5.4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Reading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_Toc139241487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21</w:t>
        </w:r>
        <w:r w:rsidR="006D4403" w:rsidRPr="006D4403">
          <w:rPr>
            <w:rFonts w:ascii="Times New Roman" w:hAnsi="Times New Roman" w:cs="Times New Roman"/>
            <w:webHidden/>
          </w:rPr>
          <w:fldChar w:fldCharType="end"/>
        </w:r>
      </w:hyperlink>
    </w:p>
    <w:p w14:paraId="7C3882A4" w14:textId="4F0689A6"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88" w:history="1">
        <w:r w:rsidR="006D4403" w:rsidRPr="006D4403">
          <w:rPr>
            <w:rStyle w:val="Hyperlink"/>
            <w:rFonts w:cs="Times New Roman"/>
          </w:rPr>
          <w:t>3.5.5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Errors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_Toc139241488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22</w:t>
        </w:r>
        <w:r w:rsidR="006D4403" w:rsidRPr="006D4403">
          <w:rPr>
            <w:rFonts w:ascii="Times New Roman" w:hAnsi="Times New Roman" w:cs="Times New Roman"/>
            <w:webHidden/>
          </w:rPr>
          <w:fldChar w:fldCharType="end"/>
        </w:r>
      </w:hyperlink>
    </w:p>
    <w:p w14:paraId="1EF8C7F0" w14:textId="0D1E6AF2"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489" w:history="1">
        <w:r w:rsidR="006D4403" w:rsidRPr="006D4403">
          <w:rPr>
            <w:rStyle w:val="Hyperlink"/>
            <w:rFonts w:cs="Times New Roman"/>
          </w:rPr>
          <w:t>3.6</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Influences and reference</w:t>
        </w:r>
        <w:r w:rsidR="006D4403" w:rsidRPr="006D4403">
          <w:rPr>
            <w:rStyle w:val="Hyperlink"/>
            <w:rFonts w:cs="Times New Roman"/>
            <w:spacing w:val="-1"/>
          </w:rPr>
          <w:t xml:space="preserve"> </w:t>
        </w:r>
        <w:r w:rsidR="006D4403" w:rsidRPr="006D4403">
          <w:rPr>
            <w:rStyle w:val="Hyperlink"/>
            <w:rFonts w:cs="Times New Roman"/>
          </w:rPr>
          <w:t>conditions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_Toc139241489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25</w:t>
        </w:r>
        <w:r w:rsidR="006D4403" w:rsidRPr="006D4403">
          <w:rPr>
            <w:rFonts w:ascii="Times New Roman" w:hAnsi="Times New Roman" w:cs="Times New Roman"/>
            <w:webHidden/>
          </w:rPr>
          <w:fldChar w:fldCharType="end"/>
        </w:r>
      </w:hyperlink>
    </w:p>
    <w:p w14:paraId="491B0D7D" w14:textId="5DAE306A"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90" w:history="1">
        <w:r w:rsidR="006D4403" w:rsidRPr="006D4403">
          <w:rPr>
            <w:rStyle w:val="Hyperlink"/>
            <w:rFonts w:cs="Times New Roman"/>
          </w:rPr>
          <w:t>3.6.1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influence</w:t>
        </w:r>
        <w:r w:rsidR="006D4403" w:rsidRPr="006D4403">
          <w:rPr>
            <w:rStyle w:val="Hyperlink"/>
            <w:rFonts w:cs="Times New Roman"/>
            <w:spacing w:val="-1"/>
          </w:rPr>
          <w:t xml:space="preserve"> </w:t>
        </w:r>
        <w:r w:rsidR="006D4403" w:rsidRPr="006D4403">
          <w:rPr>
            <w:rStyle w:val="Hyperlink"/>
            <w:rFonts w:cs="Times New Roman"/>
          </w:rPr>
          <w:t>quantity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_Toc139241490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25</w:t>
        </w:r>
        <w:r w:rsidR="006D4403" w:rsidRPr="006D4403">
          <w:rPr>
            <w:rFonts w:ascii="Times New Roman" w:hAnsi="Times New Roman" w:cs="Times New Roman"/>
            <w:webHidden/>
          </w:rPr>
          <w:fldChar w:fldCharType="end"/>
        </w:r>
      </w:hyperlink>
    </w:p>
    <w:p w14:paraId="2DE1634E" w14:textId="7D7E06F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91" w:history="1">
        <w:r w:rsidR="006D4403" w:rsidRPr="006D4403">
          <w:rPr>
            <w:rStyle w:val="Hyperlink"/>
            <w:rFonts w:cs="Times New Roman"/>
          </w:rPr>
          <w:t>3.6.2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rated operating conditions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_Toc139241491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25</w:t>
        </w:r>
        <w:r w:rsidR="006D4403" w:rsidRPr="006D4403">
          <w:rPr>
            <w:rFonts w:ascii="Times New Roman" w:hAnsi="Times New Roman" w:cs="Times New Roman"/>
            <w:webHidden/>
          </w:rPr>
          <w:fldChar w:fldCharType="end"/>
        </w:r>
      </w:hyperlink>
    </w:p>
    <w:p w14:paraId="3AAB7A95" w14:textId="06820EC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92" w:history="1">
        <w:r w:rsidR="006D4403" w:rsidRPr="006D4403">
          <w:rPr>
            <w:rStyle w:val="Hyperlink"/>
            <w:rFonts w:cs="Times New Roman"/>
          </w:rPr>
          <w:t>3.6.3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reference</w:t>
        </w:r>
        <w:r w:rsidR="006D4403" w:rsidRPr="006D4403">
          <w:rPr>
            <w:rStyle w:val="Hyperlink"/>
            <w:rFonts w:cs="Times New Roman"/>
            <w:spacing w:val="-3"/>
          </w:rPr>
          <w:t xml:space="preserve"> </w:t>
        </w:r>
        <w:r w:rsidR="006D4403" w:rsidRPr="006D4403">
          <w:rPr>
            <w:rStyle w:val="Hyperlink"/>
            <w:rFonts w:cs="Times New Roman"/>
          </w:rPr>
          <w:t>conditions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_Toc139241492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25</w:t>
        </w:r>
        <w:r w:rsidR="006D4403" w:rsidRPr="006D4403">
          <w:rPr>
            <w:rFonts w:ascii="Times New Roman" w:hAnsi="Times New Roman" w:cs="Times New Roman"/>
            <w:webHidden/>
          </w:rPr>
          <w:fldChar w:fldCharType="end"/>
        </w:r>
      </w:hyperlink>
    </w:p>
    <w:p w14:paraId="5F8A7866" w14:textId="0D5DDA1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493" w:history="1">
        <w:r w:rsidR="006D4403" w:rsidRPr="006D4403">
          <w:rPr>
            <w:rStyle w:val="Hyperlink"/>
            <w:rFonts w:cs="Times New Roman"/>
          </w:rPr>
          <w:t>3.6.4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reference</w:t>
        </w:r>
        <w:r w:rsidR="006D4403" w:rsidRPr="006D4403">
          <w:rPr>
            <w:rStyle w:val="Hyperlink"/>
            <w:rFonts w:cs="Times New Roman"/>
            <w:spacing w:val="-1"/>
          </w:rPr>
          <w:t xml:space="preserve"> </w:t>
        </w:r>
        <w:r w:rsidR="006D4403" w:rsidRPr="006D4403">
          <w:rPr>
            <w:rStyle w:val="Hyperlink"/>
            <w:rFonts w:cs="Times New Roman"/>
          </w:rPr>
          <w:t>position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_Toc139241493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25</w:t>
        </w:r>
        <w:r w:rsidR="006D4403" w:rsidRPr="006D4403">
          <w:rPr>
            <w:rFonts w:ascii="Times New Roman" w:hAnsi="Times New Roman" w:cs="Times New Roman"/>
            <w:webHidden/>
          </w:rPr>
          <w:fldChar w:fldCharType="end"/>
        </w:r>
      </w:hyperlink>
    </w:p>
    <w:p w14:paraId="5E39CBD3" w14:textId="7CF027E5"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494" w:history="1">
        <w:r w:rsidR="006D4403" w:rsidRPr="006D4403">
          <w:rPr>
            <w:rStyle w:val="Hyperlink"/>
            <w:rFonts w:cs="Times New Roman"/>
          </w:rPr>
          <w:t>3.7</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performance test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_Toc139241494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25</w:t>
        </w:r>
        <w:r w:rsidR="006D4403" w:rsidRPr="006D4403">
          <w:rPr>
            <w:rFonts w:ascii="Times New Roman" w:hAnsi="Times New Roman" w:cs="Times New Roman"/>
            <w:webHidden/>
          </w:rPr>
          <w:fldChar w:fldCharType="end"/>
        </w:r>
      </w:hyperlink>
    </w:p>
    <w:p w14:paraId="6A4D57A2" w14:textId="2C18D79B"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495" w:history="1">
        <w:r w:rsidR="006D4403" w:rsidRPr="006D4403">
          <w:rPr>
            <w:rStyle w:val="Hyperlink"/>
            <w:rFonts w:cs="Times New Roman"/>
          </w:rPr>
          <w:t>3.8</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Abbreviations and symbols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_Toc139241495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25</w:t>
        </w:r>
        <w:r w:rsidR="006D4403" w:rsidRPr="006D4403">
          <w:rPr>
            <w:rFonts w:ascii="Times New Roman" w:hAnsi="Times New Roman" w:cs="Times New Roman"/>
            <w:webHidden/>
          </w:rPr>
          <w:fldChar w:fldCharType="end"/>
        </w:r>
      </w:hyperlink>
    </w:p>
    <w:p w14:paraId="3427D6F7" w14:textId="40F04746" w:rsidR="006D4403" w:rsidRPr="006D4403" w:rsidRDefault="003064E1">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1496" w:history="1">
        <w:r w:rsidR="006D4403" w:rsidRPr="006D4403">
          <w:rPr>
            <w:rStyle w:val="Hyperlink"/>
            <w:rFonts w:cs="Times New Roman"/>
          </w:rPr>
          <w:t>4</w:t>
        </w:r>
        <w:r w:rsidR="006D4403" w:rsidRPr="006D4403">
          <w:rPr>
            <w:rFonts w:ascii="Times New Roman" w:eastAsiaTheme="minorEastAsia" w:hAnsi="Times New Roman" w:cs="Times New Roman"/>
            <w:b w:val="0"/>
            <w:bCs w:val="0"/>
            <w:sz w:val="22"/>
            <w:szCs w:val="22"/>
            <w:lang w:eastAsia="en-GB"/>
          </w:rPr>
          <w:tab/>
        </w:r>
        <w:r w:rsidR="006D4403" w:rsidRPr="006D4403">
          <w:rPr>
            <w:rStyle w:val="Hyperlink"/>
            <w:rFonts w:cs="Times New Roman"/>
          </w:rPr>
          <w:t>Description of the category of</w:t>
        </w:r>
        <w:r w:rsidR="006D4403" w:rsidRPr="006D4403">
          <w:rPr>
            <w:rStyle w:val="Hyperlink"/>
            <w:rFonts w:cs="Times New Roman"/>
            <w:spacing w:val="1"/>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_Toc139241496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28</w:t>
        </w:r>
        <w:r w:rsidR="006D4403" w:rsidRPr="006D4403">
          <w:rPr>
            <w:rFonts w:ascii="Times New Roman" w:hAnsi="Times New Roman" w:cs="Times New Roman"/>
            <w:webHidden/>
          </w:rPr>
          <w:fldChar w:fldCharType="end"/>
        </w:r>
      </w:hyperlink>
    </w:p>
    <w:p w14:paraId="776E97E5" w14:textId="26188ED0"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497" w:history="1">
        <w:r w:rsidR="006D4403" w:rsidRPr="006D4403">
          <w:rPr>
            <w:rStyle w:val="Hyperlink"/>
            <w:rFonts w:cs="Times New Roman"/>
          </w:rPr>
          <w:t>4.1</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General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_Toc139241497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28</w:t>
        </w:r>
        <w:r w:rsidR="006D4403" w:rsidRPr="006D4403">
          <w:rPr>
            <w:rFonts w:ascii="Times New Roman" w:hAnsi="Times New Roman" w:cs="Times New Roman"/>
            <w:webHidden/>
          </w:rPr>
          <w:fldChar w:fldCharType="end"/>
        </w:r>
      </w:hyperlink>
    </w:p>
    <w:p w14:paraId="68C6280C" w14:textId="322E1284"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498" w:history="1">
        <w:r w:rsidR="006D4403" w:rsidRPr="006D4403">
          <w:rPr>
            <w:rStyle w:val="Hyperlink"/>
            <w:rFonts w:cs="Times New Roman"/>
          </w:rPr>
          <w:t>4.2</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Specific use</w:t>
        </w:r>
        <w:r w:rsidR="006D4403" w:rsidRPr="006D4403">
          <w:rPr>
            <w:rStyle w:val="Hyperlink"/>
            <w:rFonts w:cs="Times New Roman"/>
            <w:spacing w:val="-3"/>
          </w:rPr>
          <w:t xml:space="preserve"> </w:t>
        </w:r>
        <w:r w:rsidR="006D4403" w:rsidRPr="006D4403">
          <w:rPr>
            <w:rStyle w:val="Hyperlink"/>
            <w:rFonts w:cs="Times New Roman"/>
          </w:rPr>
          <w:t>cases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_Toc139241498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29</w:t>
        </w:r>
        <w:r w:rsidR="006D4403" w:rsidRPr="006D4403">
          <w:rPr>
            <w:rFonts w:ascii="Times New Roman" w:hAnsi="Times New Roman" w:cs="Times New Roman"/>
            <w:webHidden/>
          </w:rPr>
          <w:fldChar w:fldCharType="end"/>
        </w:r>
      </w:hyperlink>
    </w:p>
    <w:p w14:paraId="14FB37F1" w14:textId="1D1BC501"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499" w:history="1">
        <w:r w:rsidR="006D4403" w:rsidRPr="006D4403">
          <w:rPr>
            <w:rStyle w:val="Hyperlink"/>
            <w:rFonts w:cs="Times New Roman"/>
          </w:rPr>
          <w:t>4.3</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Modular</w:t>
        </w:r>
        <w:r w:rsidR="006D4403" w:rsidRPr="006D4403">
          <w:rPr>
            <w:rStyle w:val="Hyperlink"/>
            <w:rFonts w:cs="Times New Roman"/>
            <w:spacing w:val="-1"/>
          </w:rPr>
          <w:t xml:space="preserve"> </w:t>
        </w:r>
        <w:r w:rsidR="006D4403" w:rsidRPr="006D4403">
          <w:rPr>
            <w:rStyle w:val="Hyperlink"/>
            <w:rFonts w:cs="Times New Roman"/>
          </w:rPr>
          <w:t>approach</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_Toc139241499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29</w:t>
        </w:r>
        <w:r w:rsidR="006D4403" w:rsidRPr="006D4403">
          <w:rPr>
            <w:rFonts w:ascii="Times New Roman" w:hAnsi="Times New Roman" w:cs="Times New Roman"/>
            <w:webHidden/>
          </w:rPr>
          <w:fldChar w:fldCharType="end"/>
        </w:r>
      </w:hyperlink>
    </w:p>
    <w:p w14:paraId="049DDB64" w14:textId="50663766"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00" w:history="1">
        <w:r w:rsidR="006D4403" w:rsidRPr="006D4403">
          <w:rPr>
            <w:rStyle w:val="Hyperlink"/>
            <w:rFonts w:cs="Times New Roman"/>
          </w:rPr>
          <w:t>4.4</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Units of measurement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_Toc139241500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30</w:t>
        </w:r>
        <w:r w:rsidR="006D4403" w:rsidRPr="006D4403">
          <w:rPr>
            <w:rFonts w:ascii="Times New Roman" w:hAnsi="Times New Roman" w:cs="Times New Roman"/>
            <w:webHidden/>
          </w:rPr>
          <w:fldChar w:fldCharType="end"/>
        </w:r>
      </w:hyperlink>
    </w:p>
    <w:p w14:paraId="36F63FB4" w14:textId="305AE125" w:rsidR="006D4403" w:rsidRPr="006D4403" w:rsidRDefault="003064E1">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1501" w:history="1">
        <w:r w:rsidR="006D4403" w:rsidRPr="006D4403">
          <w:rPr>
            <w:rStyle w:val="Hyperlink"/>
            <w:rFonts w:cs="Times New Roman"/>
          </w:rPr>
          <w:t>5</w:t>
        </w:r>
        <w:r w:rsidR="006D4403" w:rsidRPr="006D4403">
          <w:rPr>
            <w:rFonts w:ascii="Times New Roman" w:eastAsiaTheme="minorEastAsia" w:hAnsi="Times New Roman" w:cs="Times New Roman"/>
            <w:b w:val="0"/>
            <w:bCs w:val="0"/>
            <w:sz w:val="22"/>
            <w:szCs w:val="22"/>
            <w:lang w:eastAsia="en-GB"/>
          </w:rPr>
          <w:tab/>
        </w:r>
        <w:r w:rsidR="006D4403" w:rsidRPr="006D4403">
          <w:rPr>
            <w:rStyle w:val="Hyperlink"/>
            <w:rFonts w:cs="Times New Roman"/>
          </w:rPr>
          <w:t>Metrological</w:t>
        </w:r>
        <w:r w:rsidR="006D4403" w:rsidRPr="006D4403">
          <w:rPr>
            <w:rStyle w:val="Hyperlink"/>
            <w:rFonts w:cs="Times New Roman"/>
            <w:spacing w:val="1"/>
          </w:rPr>
          <w:t xml:space="preserve"> </w:t>
        </w:r>
        <w:r w:rsidR="006D4403" w:rsidRPr="006D4403">
          <w:rPr>
            <w:rStyle w:val="Hyperlink"/>
            <w:rFonts w:cs="Times New Roman"/>
          </w:rPr>
          <w:t>requirements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_Toc139241501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30</w:t>
        </w:r>
        <w:r w:rsidR="006D4403" w:rsidRPr="006D4403">
          <w:rPr>
            <w:rFonts w:ascii="Times New Roman" w:hAnsi="Times New Roman" w:cs="Times New Roman"/>
            <w:webHidden/>
          </w:rPr>
          <w:fldChar w:fldCharType="end"/>
        </w:r>
      </w:hyperlink>
    </w:p>
    <w:p w14:paraId="1FF6B4F5" w14:textId="6BF176B2"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02" w:history="1">
        <w:r w:rsidR="006D4403" w:rsidRPr="006D4403">
          <w:rPr>
            <w:rStyle w:val="Hyperlink"/>
            <w:rFonts w:cs="Times New Roman"/>
          </w:rPr>
          <w:t>5.1</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Principles of classification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_Toc139241502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30</w:t>
        </w:r>
        <w:r w:rsidR="006D4403" w:rsidRPr="006D4403">
          <w:rPr>
            <w:rFonts w:ascii="Times New Roman" w:hAnsi="Times New Roman" w:cs="Times New Roman"/>
            <w:webHidden/>
          </w:rPr>
          <w:fldChar w:fldCharType="end"/>
        </w:r>
      </w:hyperlink>
    </w:p>
    <w:p w14:paraId="5688E94E" w14:textId="79733A7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03" w:history="1">
        <w:r w:rsidR="006D4403" w:rsidRPr="006D4403">
          <w:rPr>
            <w:rStyle w:val="Hyperlink"/>
            <w:rFonts w:cs="Times New Roman"/>
          </w:rPr>
          <w:t>5.1.1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Accuracy</w:t>
        </w:r>
        <w:r w:rsidR="006D4403" w:rsidRPr="006D4403">
          <w:rPr>
            <w:rStyle w:val="Hyperlink"/>
            <w:rFonts w:cs="Times New Roman"/>
            <w:spacing w:val="-4"/>
          </w:rPr>
          <w:t xml:space="preserve"> </w:t>
        </w:r>
        <w:r w:rsidR="006D4403" w:rsidRPr="006D4403">
          <w:rPr>
            <w:rStyle w:val="Hyperlink"/>
            <w:rFonts w:cs="Times New Roman"/>
          </w:rPr>
          <w:t>classes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_Toc139241503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30</w:t>
        </w:r>
        <w:r w:rsidR="006D4403" w:rsidRPr="006D4403">
          <w:rPr>
            <w:rFonts w:ascii="Times New Roman" w:hAnsi="Times New Roman" w:cs="Times New Roman"/>
            <w:webHidden/>
          </w:rPr>
          <w:fldChar w:fldCharType="end"/>
        </w:r>
      </w:hyperlink>
    </w:p>
    <w:p w14:paraId="5D6B280E" w14:textId="54DC7E2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04" w:history="1">
        <w:r w:rsidR="006D4403" w:rsidRPr="006D4403">
          <w:rPr>
            <w:rStyle w:val="Hyperlink"/>
            <w:rFonts w:cs="Times New Roman"/>
          </w:rPr>
          <w:t>5.1.2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Verification scale</w:t>
        </w:r>
        <w:r w:rsidR="006D4403" w:rsidRPr="006D4403">
          <w:rPr>
            <w:rStyle w:val="Hyperlink"/>
            <w:rFonts w:cs="Times New Roman"/>
            <w:spacing w:val="-4"/>
          </w:rPr>
          <w:t xml:space="preserve"> </w:t>
        </w:r>
        <w:r w:rsidR="006D4403" w:rsidRPr="006D4403">
          <w:rPr>
            <w:rStyle w:val="Hyperlink"/>
            <w:rFonts w:cs="Times New Roman"/>
          </w:rPr>
          <w:t>interval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_Toc139241504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31</w:t>
        </w:r>
        <w:r w:rsidR="006D4403" w:rsidRPr="006D4403">
          <w:rPr>
            <w:rFonts w:ascii="Times New Roman" w:hAnsi="Times New Roman" w:cs="Times New Roman"/>
            <w:webHidden/>
          </w:rPr>
          <w:fldChar w:fldCharType="end"/>
        </w:r>
      </w:hyperlink>
    </w:p>
    <w:p w14:paraId="72EC8F4D" w14:textId="7501E414"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05" w:history="1">
        <w:r w:rsidR="006D4403" w:rsidRPr="006D4403">
          <w:rPr>
            <w:rStyle w:val="Hyperlink"/>
            <w:rFonts w:cs="Times New Roman"/>
          </w:rPr>
          <w:t>5.2</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Classification of</w:t>
        </w:r>
        <w:r w:rsidR="006D4403" w:rsidRPr="006D4403">
          <w:rPr>
            <w:rStyle w:val="Hyperlink"/>
            <w:rFonts w:cs="Times New Roman"/>
            <w:spacing w:val="1"/>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_Toc139241505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31</w:t>
        </w:r>
        <w:r w:rsidR="006D4403" w:rsidRPr="006D4403">
          <w:rPr>
            <w:rFonts w:ascii="Times New Roman" w:hAnsi="Times New Roman" w:cs="Times New Roman"/>
            <w:webHidden/>
          </w:rPr>
          <w:fldChar w:fldCharType="end"/>
        </w:r>
      </w:hyperlink>
    </w:p>
    <w:p w14:paraId="78428497" w14:textId="72B843F5"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06" w:history="1">
        <w:r w:rsidR="006D4403" w:rsidRPr="006D4403">
          <w:rPr>
            <w:rStyle w:val="Hyperlink"/>
            <w:rFonts w:cs="Times New Roman"/>
          </w:rPr>
          <w:t>5.3</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Additional requirements for multi-interval</w:t>
        </w:r>
        <w:r w:rsidR="006D4403" w:rsidRPr="006D4403">
          <w:rPr>
            <w:rStyle w:val="Hyperlink"/>
            <w:rFonts w:cs="Times New Roman"/>
            <w:spacing w:val="-2"/>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_Toc139241506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31</w:t>
        </w:r>
        <w:r w:rsidR="006D4403" w:rsidRPr="006D4403">
          <w:rPr>
            <w:rFonts w:ascii="Times New Roman" w:hAnsi="Times New Roman" w:cs="Times New Roman"/>
            <w:webHidden/>
          </w:rPr>
          <w:fldChar w:fldCharType="end"/>
        </w:r>
      </w:hyperlink>
    </w:p>
    <w:p w14:paraId="2AE58C5E" w14:textId="678EE1A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07" w:history="1">
        <w:r w:rsidR="006D4403" w:rsidRPr="006D4403">
          <w:rPr>
            <w:rStyle w:val="Hyperlink"/>
            <w:rFonts w:cs="Times New Roman"/>
          </w:rPr>
          <w:t>5.3.1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Partial weighing</w:t>
        </w:r>
        <w:r w:rsidR="006D4403" w:rsidRPr="006D4403">
          <w:rPr>
            <w:rStyle w:val="Hyperlink"/>
            <w:rFonts w:cs="Times New Roman"/>
            <w:spacing w:val="-3"/>
          </w:rPr>
          <w:t xml:space="preserve"> </w:t>
        </w:r>
        <w:r w:rsidR="006D4403" w:rsidRPr="006D4403">
          <w:rPr>
            <w:rStyle w:val="Hyperlink"/>
            <w:rFonts w:cs="Times New Roman"/>
          </w:rPr>
          <w:t>range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_Toc139241507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31</w:t>
        </w:r>
        <w:r w:rsidR="006D4403" w:rsidRPr="006D4403">
          <w:rPr>
            <w:rFonts w:ascii="Times New Roman" w:hAnsi="Times New Roman" w:cs="Times New Roman"/>
            <w:webHidden/>
          </w:rPr>
          <w:fldChar w:fldCharType="end"/>
        </w:r>
      </w:hyperlink>
    </w:p>
    <w:p w14:paraId="4346C133" w14:textId="7F54DA5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08" w:history="1">
        <w:r w:rsidR="006D4403" w:rsidRPr="006D4403">
          <w:rPr>
            <w:rStyle w:val="Hyperlink"/>
            <w:rFonts w:cs="Times New Roman"/>
          </w:rPr>
          <w:t>5.3.2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Accuracy</w:t>
        </w:r>
        <w:r w:rsidR="006D4403" w:rsidRPr="006D4403">
          <w:rPr>
            <w:rStyle w:val="Hyperlink"/>
            <w:rFonts w:cs="Times New Roman"/>
            <w:spacing w:val="-3"/>
          </w:rPr>
          <w:t xml:space="preserve"> </w:t>
        </w:r>
        <w:r w:rsidR="006D4403" w:rsidRPr="006D4403">
          <w:rPr>
            <w:rStyle w:val="Hyperlink"/>
            <w:rFonts w:cs="Times New Roman"/>
          </w:rPr>
          <w:t>class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_Toc139241508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31</w:t>
        </w:r>
        <w:r w:rsidR="006D4403" w:rsidRPr="006D4403">
          <w:rPr>
            <w:rFonts w:ascii="Times New Roman" w:hAnsi="Times New Roman" w:cs="Times New Roman"/>
            <w:webHidden/>
          </w:rPr>
          <w:fldChar w:fldCharType="end"/>
        </w:r>
      </w:hyperlink>
    </w:p>
    <w:p w14:paraId="0C6E8D35" w14:textId="553031C8"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09" w:history="1">
        <w:r w:rsidR="006D4403" w:rsidRPr="006D4403">
          <w:rPr>
            <w:rStyle w:val="Hyperlink"/>
            <w:rFonts w:cs="Times New Roman"/>
          </w:rPr>
          <w:t>5.3.3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Maximum capacity of partial weighing</w:t>
        </w:r>
        <w:r w:rsidR="006D4403" w:rsidRPr="006D4403">
          <w:rPr>
            <w:rStyle w:val="Hyperlink"/>
            <w:rFonts w:cs="Times New Roman"/>
            <w:spacing w:val="-4"/>
          </w:rPr>
          <w:t xml:space="preserve"> </w:t>
        </w:r>
        <w:r w:rsidR="006D4403" w:rsidRPr="006D4403">
          <w:rPr>
            <w:rStyle w:val="Hyperlink"/>
            <w:rFonts w:cs="Times New Roman"/>
          </w:rPr>
          <w:t>ranges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_Toc139241509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32</w:t>
        </w:r>
        <w:r w:rsidR="006D4403" w:rsidRPr="006D4403">
          <w:rPr>
            <w:rFonts w:ascii="Times New Roman" w:hAnsi="Times New Roman" w:cs="Times New Roman"/>
            <w:webHidden/>
          </w:rPr>
          <w:fldChar w:fldCharType="end"/>
        </w:r>
      </w:hyperlink>
    </w:p>
    <w:p w14:paraId="082BEF44" w14:textId="4D2C53D5"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10" w:history="1">
        <w:r w:rsidR="006D4403" w:rsidRPr="006D4403">
          <w:rPr>
            <w:rStyle w:val="Hyperlink"/>
            <w:rFonts w:cs="Times New Roman"/>
          </w:rPr>
          <w:t>5.3.4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Instrument with a tare</w:t>
        </w:r>
        <w:r w:rsidR="006D4403" w:rsidRPr="006D4403">
          <w:rPr>
            <w:rStyle w:val="Hyperlink"/>
            <w:rFonts w:cs="Times New Roman"/>
            <w:spacing w:val="-7"/>
          </w:rPr>
          <w:t xml:space="preserve"> </w:t>
        </w:r>
        <w:r w:rsidR="006D4403" w:rsidRPr="006D4403">
          <w:rPr>
            <w:rStyle w:val="Hyperlink"/>
            <w:rFonts w:cs="Times New Roman"/>
          </w:rPr>
          <w:t>device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_Toc139241510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32</w:t>
        </w:r>
        <w:r w:rsidR="006D4403" w:rsidRPr="006D4403">
          <w:rPr>
            <w:rFonts w:ascii="Times New Roman" w:hAnsi="Times New Roman" w:cs="Times New Roman"/>
            <w:webHidden/>
          </w:rPr>
          <w:fldChar w:fldCharType="end"/>
        </w:r>
      </w:hyperlink>
    </w:p>
    <w:p w14:paraId="1886C259" w14:textId="177B9DFA"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11" w:history="1">
        <w:r w:rsidR="006D4403" w:rsidRPr="006D4403">
          <w:rPr>
            <w:rStyle w:val="Hyperlink"/>
            <w:rFonts w:cs="Times New Roman"/>
          </w:rPr>
          <w:t>5.4</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Auxiliary indicating</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_Toc139241511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32</w:t>
        </w:r>
        <w:r w:rsidR="006D4403" w:rsidRPr="006D4403">
          <w:rPr>
            <w:rFonts w:ascii="Times New Roman" w:hAnsi="Times New Roman" w:cs="Times New Roman"/>
            <w:webHidden/>
          </w:rPr>
          <w:fldChar w:fldCharType="end"/>
        </w:r>
      </w:hyperlink>
    </w:p>
    <w:p w14:paraId="04DA7E1E" w14:textId="4CCB503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12" w:history="1">
        <w:r w:rsidR="006D4403" w:rsidRPr="006D4403">
          <w:rPr>
            <w:rStyle w:val="Hyperlink"/>
            <w:rFonts w:cs="Times New Roman"/>
          </w:rPr>
          <w:t>5.4.1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Type and</w:t>
        </w:r>
        <w:r w:rsidR="006D4403" w:rsidRPr="006D4403">
          <w:rPr>
            <w:rStyle w:val="Hyperlink"/>
            <w:rFonts w:cs="Times New Roman"/>
            <w:spacing w:val="-2"/>
          </w:rPr>
          <w:t xml:space="preserve"> </w:t>
        </w:r>
        <w:r w:rsidR="006D4403" w:rsidRPr="006D4403">
          <w:rPr>
            <w:rStyle w:val="Hyperlink"/>
            <w:rFonts w:cs="Times New Roman"/>
          </w:rPr>
          <w:t>application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_Toc139241512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32</w:t>
        </w:r>
        <w:r w:rsidR="006D4403" w:rsidRPr="006D4403">
          <w:rPr>
            <w:rFonts w:ascii="Times New Roman" w:hAnsi="Times New Roman" w:cs="Times New Roman"/>
            <w:webHidden/>
          </w:rPr>
          <w:fldChar w:fldCharType="end"/>
        </w:r>
      </w:hyperlink>
    </w:p>
    <w:p w14:paraId="4D24F7B3" w14:textId="69A4F859"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13" w:history="1">
        <w:r w:rsidR="006D4403" w:rsidRPr="006D4403">
          <w:rPr>
            <w:rStyle w:val="Hyperlink"/>
            <w:rFonts w:cs="Times New Roman"/>
          </w:rPr>
          <w:t>5.4.2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Verification scale</w:t>
        </w:r>
        <w:r w:rsidR="006D4403" w:rsidRPr="006D4403">
          <w:rPr>
            <w:rStyle w:val="Hyperlink"/>
            <w:rFonts w:cs="Times New Roman"/>
            <w:spacing w:val="-4"/>
          </w:rPr>
          <w:t xml:space="preserve"> </w:t>
        </w:r>
        <w:r w:rsidR="006D4403" w:rsidRPr="006D4403">
          <w:rPr>
            <w:rStyle w:val="Hyperlink"/>
            <w:rFonts w:cs="Times New Roman"/>
          </w:rPr>
          <w:t>interval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_Toc139241513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33</w:t>
        </w:r>
        <w:r w:rsidR="006D4403" w:rsidRPr="006D4403">
          <w:rPr>
            <w:rFonts w:ascii="Times New Roman" w:hAnsi="Times New Roman" w:cs="Times New Roman"/>
            <w:webHidden/>
          </w:rPr>
          <w:fldChar w:fldCharType="end"/>
        </w:r>
      </w:hyperlink>
    </w:p>
    <w:p w14:paraId="1E3F6DB7" w14:textId="581392E5"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14" w:history="1">
        <w:r w:rsidR="006D4403" w:rsidRPr="006D4403">
          <w:rPr>
            <w:rStyle w:val="Hyperlink"/>
            <w:rFonts w:cs="Times New Roman"/>
          </w:rPr>
          <w:t>5.4.3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Minimum capacity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_Toc139241514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33</w:t>
        </w:r>
        <w:r w:rsidR="006D4403" w:rsidRPr="006D4403">
          <w:rPr>
            <w:rFonts w:ascii="Times New Roman" w:hAnsi="Times New Roman" w:cs="Times New Roman"/>
            <w:webHidden/>
          </w:rPr>
          <w:fldChar w:fldCharType="end"/>
        </w:r>
      </w:hyperlink>
    </w:p>
    <w:p w14:paraId="0260B73D" w14:textId="07B0EF59"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15" w:history="1">
        <w:r w:rsidR="006D4403" w:rsidRPr="006D4403">
          <w:rPr>
            <w:rStyle w:val="Hyperlink"/>
            <w:rFonts w:cs="Times New Roman"/>
          </w:rPr>
          <w:t>5.4.4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Minimum number of verification scale</w:t>
        </w:r>
        <w:r w:rsidR="006D4403" w:rsidRPr="006D4403">
          <w:rPr>
            <w:rStyle w:val="Hyperlink"/>
            <w:rFonts w:cs="Times New Roman"/>
            <w:spacing w:val="-2"/>
          </w:rPr>
          <w:t xml:space="preserve"> </w:t>
        </w:r>
        <w:r w:rsidR="006D4403" w:rsidRPr="006D4403">
          <w:rPr>
            <w:rStyle w:val="Hyperlink"/>
            <w:rFonts w:cs="Times New Roman"/>
          </w:rPr>
          <w:t>intervals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_Toc139241515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33</w:t>
        </w:r>
        <w:r w:rsidR="006D4403" w:rsidRPr="006D4403">
          <w:rPr>
            <w:rFonts w:ascii="Times New Roman" w:hAnsi="Times New Roman" w:cs="Times New Roman"/>
            <w:webHidden/>
          </w:rPr>
          <w:fldChar w:fldCharType="end"/>
        </w:r>
      </w:hyperlink>
    </w:p>
    <w:p w14:paraId="536243A6" w14:textId="6410E467"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16" w:history="1">
        <w:r w:rsidR="006D4403" w:rsidRPr="006D4403">
          <w:rPr>
            <w:rStyle w:val="Hyperlink"/>
            <w:rFonts w:cs="Times New Roman"/>
          </w:rPr>
          <w:t>5.5</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Maximum permissible</w:t>
        </w:r>
        <w:r w:rsidR="006D4403" w:rsidRPr="006D4403">
          <w:rPr>
            <w:rStyle w:val="Hyperlink"/>
            <w:rFonts w:cs="Times New Roman"/>
            <w:spacing w:val="-5"/>
          </w:rPr>
          <w:t xml:space="preserve"> </w:t>
        </w:r>
        <w:r w:rsidR="006D4403" w:rsidRPr="006D4403">
          <w:rPr>
            <w:rStyle w:val="Hyperlink"/>
            <w:rFonts w:cs="Times New Roman"/>
          </w:rPr>
          <w:t>errors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_Toc139241516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33</w:t>
        </w:r>
        <w:r w:rsidR="006D4403" w:rsidRPr="006D4403">
          <w:rPr>
            <w:rFonts w:ascii="Times New Roman" w:hAnsi="Times New Roman" w:cs="Times New Roman"/>
            <w:webHidden/>
          </w:rPr>
          <w:fldChar w:fldCharType="end"/>
        </w:r>
      </w:hyperlink>
    </w:p>
    <w:p w14:paraId="7BCA22C0" w14:textId="69DB86B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17" w:history="1">
        <w:r w:rsidR="006D4403" w:rsidRPr="006D4403">
          <w:rPr>
            <w:rStyle w:val="Hyperlink"/>
            <w:rFonts w:cs="Times New Roman"/>
          </w:rPr>
          <w:t>5.5.1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Values of maximum permissible errors on initial verification and type</w:t>
        </w:r>
        <w:r w:rsidR="006D4403" w:rsidRPr="006D4403">
          <w:rPr>
            <w:rStyle w:val="Hyperlink"/>
            <w:rFonts w:cs="Times New Roman"/>
            <w:spacing w:val="-17"/>
          </w:rPr>
          <w:t xml:space="preserve"> </w:t>
        </w:r>
        <w:r w:rsidR="006D4403" w:rsidRPr="006D4403">
          <w:rPr>
            <w:rStyle w:val="Hyperlink"/>
            <w:rFonts w:cs="Times New Roman"/>
          </w:rPr>
          <w:t>approval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_Toc139241517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33</w:t>
        </w:r>
        <w:r w:rsidR="006D4403" w:rsidRPr="006D4403">
          <w:rPr>
            <w:rFonts w:ascii="Times New Roman" w:hAnsi="Times New Roman" w:cs="Times New Roman"/>
            <w:webHidden/>
          </w:rPr>
          <w:fldChar w:fldCharType="end"/>
        </w:r>
      </w:hyperlink>
    </w:p>
    <w:p w14:paraId="14A422BA" w14:textId="6BAFF89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18" w:history="1">
        <w:r w:rsidR="006D4403" w:rsidRPr="006D4403">
          <w:rPr>
            <w:rStyle w:val="Hyperlink"/>
            <w:rFonts w:cs="Times New Roman"/>
          </w:rPr>
          <w:t>5.5.2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Values of maximum permissible errors in</w:t>
        </w:r>
        <w:r w:rsidR="006D4403" w:rsidRPr="006D4403">
          <w:rPr>
            <w:rStyle w:val="Hyperlink"/>
            <w:rFonts w:cs="Times New Roman"/>
            <w:spacing w:val="-5"/>
          </w:rPr>
          <w:t xml:space="preserve"> </w:t>
        </w:r>
        <w:r w:rsidR="006D4403" w:rsidRPr="006D4403">
          <w:rPr>
            <w:rStyle w:val="Hyperlink"/>
            <w:rFonts w:cs="Times New Roman"/>
          </w:rPr>
          <w:t>service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_Toc139241518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34</w:t>
        </w:r>
        <w:r w:rsidR="006D4403" w:rsidRPr="006D4403">
          <w:rPr>
            <w:rFonts w:ascii="Times New Roman" w:hAnsi="Times New Roman" w:cs="Times New Roman"/>
            <w:webHidden/>
          </w:rPr>
          <w:fldChar w:fldCharType="end"/>
        </w:r>
      </w:hyperlink>
    </w:p>
    <w:p w14:paraId="77D50086" w14:textId="0DDEE24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19" w:history="1">
        <w:r w:rsidR="006D4403" w:rsidRPr="006D4403">
          <w:rPr>
            <w:rStyle w:val="Hyperlink"/>
            <w:rFonts w:cs="Times New Roman"/>
          </w:rPr>
          <w:t>5.5.3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Basic rules concerning the determination of</w:t>
        </w:r>
        <w:r w:rsidR="006D4403" w:rsidRPr="006D4403">
          <w:rPr>
            <w:rStyle w:val="Hyperlink"/>
            <w:rFonts w:cs="Times New Roman"/>
            <w:spacing w:val="-6"/>
          </w:rPr>
          <w:t xml:space="preserve"> </w:t>
        </w:r>
        <w:r w:rsidR="006D4403" w:rsidRPr="006D4403">
          <w:rPr>
            <w:rStyle w:val="Hyperlink"/>
            <w:rFonts w:cs="Times New Roman"/>
          </w:rPr>
          <w:t>errors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_Toc139241519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34</w:t>
        </w:r>
        <w:r w:rsidR="006D4403" w:rsidRPr="006D4403">
          <w:rPr>
            <w:rFonts w:ascii="Times New Roman" w:hAnsi="Times New Roman" w:cs="Times New Roman"/>
            <w:webHidden/>
          </w:rPr>
          <w:fldChar w:fldCharType="end"/>
        </w:r>
      </w:hyperlink>
    </w:p>
    <w:p w14:paraId="41821568" w14:textId="54293DA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20" w:history="1">
        <w:r w:rsidR="006D4403" w:rsidRPr="006D4403">
          <w:rPr>
            <w:rStyle w:val="Hyperlink"/>
            <w:rFonts w:cs="Times New Roman"/>
          </w:rPr>
          <w:t>5.5.4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Repeatability (R 76-2,</w:t>
        </w:r>
        <w:r w:rsidR="006D4403" w:rsidRPr="006D4403">
          <w:rPr>
            <w:rStyle w:val="Hyperlink"/>
            <w:rFonts w:cs="Times New Roman"/>
            <w:spacing w:val="-4"/>
          </w:rPr>
          <w:t xml:space="preserve"> </w:t>
        </w:r>
        <w:r w:rsidR="006D4403" w:rsidRPr="006D4403">
          <w:rPr>
            <w:rStyle w:val="Hyperlink"/>
            <w:rFonts w:cs="Times New Roman"/>
          </w:rPr>
          <w:t>1.4.10)</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_Toc139241520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34</w:t>
        </w:r>
        <w:r w:rsidR="006D4403" w:rsidRPr="006D4403">
          <w:rPr>
            <w:rFonts w:ascii="Times New Roman" w:hAnsi="Times New Roman" w:cs="Times New Roman"/>
            <w:webHidden/>
          </w:rPr>
          <w:fldChar w:fldCharType="end"/>
        </w:r>
      </w:hyperlink>
    </w:p>
    <w:p w14:paraId="367C1305" w14:textId="0686A387"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21" w:history="1">
        <w:r w:rsidR="006D4403" w:rsidRPr="006D4403">
          <w:rPr>
            <w:rStyle w:val="Hyperlink"/>
            <w:rFonts w:cs="Times New Roman"/>
          </w:rPr>
          <w:t>5.5.5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Eccentric loading (R 76-2,</w:t>
        </w:r>
        <w:r w:rsidR="006D4403" w:rsidRPr="006D4403">
          <w:rPr>
            <w:rStyle w:val="Hyperlink"/>
            <w:rFonts w:cs="Times New Roman"/>
            <w:spacing w:val="-10"/>
          </w:rPr>
          <w:t xml:space="preserve"> </w:t>
        </w:r>
        <w:r w:rsidR="006D4403" w:rsidRPr="006D4403">
          <w:rPr>
            <w:rStyle w:val="Hyperlink"/>
            <w:rFonts w:cs="Times New Roman"/>
          </w:rPr>
          <w:t>1.4.7)</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_Toc139241521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34</w:t>
        </w:r>
        <w:r w:rsidR="006D4403" w:rsidRPr="006D4403">
          <w:rPr>
            <w:rFonts w:ascii="Times New Roman" w:hAnsi="Times New Roman" w:cs="Times New Roman"/>
            <w:webHidden/>
          </w:rPr>
          <w:fldChar w:fldCharType="end"/>
        </w:r>
      </w:hyperlink>
    </w:p>
    <w:p w14:paraId="50F2714B" w14:textId="70A45185"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22" w:history="1">
        <w:r w:rsidR="006D4403" w:rsidRPr="006D4403">
          <w:rPr>
            <w:rStyle w:val="Hyperlink"/>
            <w:rFonts w:cs="Times New Roman"/>
          </w:rPr>
          <w:t>5.5.6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Multiple indicating devices (R 76-2,</w:t>
        </w:r>
        <w:r w:rsidR="006D4403" w:rsidRPr="006D4403">
          <w:rPr>
            <w:rStyle w:val="Hyperlink"/>
            <w:rFonts w:cs="Times New Roman"/>
            <w:spacing w:val="-1"/>
          </w:rPr>
          <w:t xml:space="preserve"> </w:t>
        </w:r>
        <w:r w:rsidR="006D4403" w:rsidRPr="006D4403">
          <w:rPr>
            <w:rStyle w:val="Hyperlink"/>
            <w:rFonts w:cs="Times New Roman"/>
          </w:rPr>
          <w:t>1.4.5-1.4.6.3)</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_Toc139241522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35</w:t>
        </w:r>
        <w:r w:rsidR="006D4403" w:rsidRPr="006D4403">
          <w:rPr>
            <w:rFonts w:ascii="Times New Roman" w:hAnsi="Times New Roman" w:cs="Times New Roman"/>
            <w:webHidden/>
          </w:rPr>
          <w:fldChar w:fldCharType="end"/>
        </w:r>
      </w:hyperlink>
    </w:p>
    <w:p w14:paraId="7FF13936" w14:textId="549C952E"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23" w:history="1">
        <w:r w:rsidR="006D4403" w:rsidRPr="006D4403">
          <w:rPr>
            <w:rStyle w:val="Hyperlink"/>
            <w:rFonts w:cs="Times New Roman"/>
          </w:rPr>
          <w:t>5.5.7</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Different positions of</w:t>
        </w:r>
        <w:r w:rsidR="006D4403" w:rsidRPr="006D4403">
          <w:rPr>
            <w:rStyle w:val="Hyperlink"/>
            <w:rFonts w:cs="Times New Roman"/>
            <w:spacing w:val="1"/>
          </w:rPr>
          <w:t xml:space="preserve"> </w:t>
        </w:r>
        <w:r w:rsidR="006D4403" w:rsidRPr="006D4403">
          <w:rPr>
            <w:rStyle w:val="Hyperlink"/>
            <w:rFonts w:cs="Times New Roman"/>
          </w:rPr>
          <w:t>equilibrium</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_Toc139241523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35</w:t>
        </w:r>
        <w:r w:rsidR="006D4403" w:rsidRPr="006D4403">
          <w:rPr>
            <w:rFonts w:ascii="Times New Roman" w:hAnsi="Times New Roman" w:cs="Times New Roman"/>
            <w:webHidden/>
          </w:rPr>
          <w:fldChar w:fldCharType="end"/>
        </w:r>
      </w:hyperlink>
    </w:p>
    <w:p w14:paraId="642CCD31" w14:textId="7FD01A12"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24" w:history="1">
        <w:r w:rsidR="006D4403" w:rsidRPr="006D4403">
          <w:rPr>
            <w:rStyle w:val="Hyperlink"/>
            <w:rFonts w:cs="Times New Roman"/>
          </w:rPr>
          <w:t>5.6</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Test</w:t>
        </w:r>
        <w:r w:rsidR="006D4403" w:rsidRPr="006D4403">
          <w:rPr>
            <w:rStyle w:val="Hyperlink"/>
            <w:rFonts w:cs="Times New Roman"/>
            <w:spacing w:val="-1"/>
          </w:rPr>
          <w:t xml:space="preserve"> </w:t>
        </w:r>
        <w:r w:rsidR="006D4403" w:rsidRPr="006D4403">
          <w:rPr>
            <w:rStyle w:val="Hyperlink"/>
            <w:rFonts w:cs="Times New Roman"/>
          </w:rPr>
          <w:t>standards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_Toc139241524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35</w:t>
        </w:r>
        <w:r w:rsidR="006D4403" w:rsidRPr="006D4403">
          <w:rPr>
            <w:rFonts w:ascii="Times New Roman" w:hAnsi="Times New Roman" w:cs="Times New Roman"/>
            <w:webHidden/>
          </w:rPr>
          <w:fldChar w:fldCharType="end"/>
        </w:r>
      </w:hyperlink>
    </w:p>
    <w:p w14:paraId="25C8C551" w14:textId="72A8875E"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25" w:history="1">
        <w:r w:rsidR="006D4403" w:rsidRPr="006D4403">
          <w:rPr>
            <w:rStyle w:val="Hyperlink"/>
            <w:rFonts w:cs="Times New Roman"/>
          </w:rPr>
          <w:t>5.6.1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Weights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_Toc139241525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35</w:t>
        </w:r>
        <w:r w:rsidR="006D4403" w:rsidRPr="006D4403">
          <w:rPr>
            <w:rFonts w:ascii="Times New Roman" w:hAnsi="Times New Roman" w:cs="Times New Roman"/>
            <w:webHidden/>
          </w:rPr>
          <w:fldChar w:fldCharType="end"/>
        </w:r>
      </w:hyperlink>
    </w:p>
    <w:p w14:paraId="22467936" w14:textId="602639F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26" w:history="1">
        <w:r w:rsidR="006D4403" w:rsidRPr="006D4403">
          <w:rPr>
            <w:rStyle w:val="Hyperlink"/>
            <w:rFonts w:cs="Times New Roman"/>
          </w:rPr>
          <w:t>5.6.2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Auxiliary verification</w:t>
        </w:r>
        <w:r w:rsidR="006D4403" w:rsidRPr="006D4403">
          <w:rPr>
            <w:rStyle w:val="Hyperlink"/>
            <w:rFonts w:cs="Times New Roman"/>
            <w:spacing w:val="-2"/>
          </w:rPr>
          <w:t xml:space="preserve"> </w:t>
        </w:r>
        <w:r w:rsidR="006D4403" w:rsidRPr="006D4403">
          <w:rPr>
            <w:rStyle w:val="Hyperlink"/>
            <w:rFonts w:cs="Times New Roman"/>
          </w:rPr>
          <w:t>device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_Toc139241526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35</w:t>
        </w:r>
        <w:r w:rsidR="006D4403" w:rsidRPr="006D4403">
          <w:rPr>
            <w:rFonts w:ascii="Times New Roman" w:hAnsi="Times New Roman" w:cs="Times New Roman"/>
            <w:webHidden/>
          </w:rPr>
          <w:fldChar w:fldCharType="end"/>
        </w:r>
      </w:hyperlink>
    </w:p>
    <w:p w14:paraId="04A4DCB8" w14:textId="5B7DF0C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27" w:history="1">
        <w:r w:rsidR="006D4403" w:rsidRPr="006D4403">
          <w:rPr>
            <w:rStyle w:val="Hyperlink"/>
            <w:rFonts w:cs="Times New Roman"/>
          </w:rPr>
          <w:t>5.6.3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Substitution of standard weights at</w:t>
        </w:r>
        <w:r w:rsidR="006D4403" w:rsidRPr="006D4403">
          <w:rPr>
            <w:rStyle w:val="Hyperlink"/>
            <w:rFonts w:cs="Times New Roman"/>
            <w:spacing w:val="-6"/>
          </w:rPr>
          <w:t xml:space="preserve"> </w:t>
        </w:r>
        <w:r w:rsidR="006D4403" w:rsidRPr="006D4403">
          <w:rPr>
            <w:rStyle w:val="Hyperlink"/>
            <w:rFonts w:cs="Times New Roman"/>
          </w:rPr>
          <w:t>verification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_Toc139241527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35</w:t>
        </w:r>
        <w:r w:rsidR="006D4403" w:rsidRPr="006D4403">
          <w:rPr>
            <w:rFonts w:ascii="Times New Roman" w:hAnsi="Times New Roman" w:cs="Times New Roman"/>
            <w:webHidden/>
          </w:rPr>
          <w:fldChar w:fldCharType="end"/>
        </w:r>
      </w:hyperlink>
    </w:p>
    <w:p w14:paraId="43B438FD" w14:textId="4A6ED325"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28" w:history="1">
        <w:r w:rsidR="006D4403" w:rsidRPr="006D4403">
          <w:rPr>
            <w:rStyle w:val="Hyperlink"/>
            <w:rFonts w:cs="Times New Roman"/>
          </w:rPr>
          <w:t>5.7</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Discrimination (self- or semi-self-indicating</w:t>
        </w:r>
        <w:r w:rsidR="006D4403" w:rsidRPr="006D4403">
          <w:rPr>
            <w:rStyle w:val="Hyperlink"/>
            <w:rFonts w:cs="Times New Roman"/>
            <w:spacing w:val="-3"/>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_Toc139241528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35</w:t>
        </w:r>
        <w:r w:rsidR="006D4403" w:rsidRPr="006D4403">
          <w:rPr>
            <w:rFonts w:ascii="Times New Roman" w:hAnsi="Times New Roman" w:cs="Times New Roman"/>
            <w:webHidden/>
          </w:rPr>
          <w:fldChar w:fldCharType="end"/>
        </w:r>
      </w:hyperlink>
    </w:p>
    <w:p w14:paraId="73FB19F3" w14:textId="484470B6"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29" w:history="1">
        <w:r w:rsidR="006D4403" w:rsidRPr="006D4403">
          <w:rPr>
            <w:rStyle w:val="Hyperlink"/>
            <w:rFonts w:cs="Times New Roman"/>
          </w:rPr>
          <w:t>5.7.1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Analogue</w:t>
        </w:r>
        <w:r w:rsidR="006D4403" w:rsidRPr="006D4403">
          <w:rPr>
            <w:rStyle w:val="Hyperlink"/>
            <w:rFonts w:cs="Times New Roman"/>
            <w:spacing w:val="-1"/>
          </w:rPr>
          <w:t xml:space="preserve"> </w:t>
        </w:r>
        <w:r w:rsidR="006D4403" w:rsidRPr="006D4403">
          <w:rPr>
            <w:rStyle w:val="Hyperlink"/>
            <w:rFonts w:cs="Times New Roman"/>
          </w:rPr>
          <w:t>indication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_Toc139241529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35</w:t>
        </w:r>
        <w:r w:rsidR="006D4403" w:rsidRPr="006D4403">
          <w:rPr>
            <w:rFonts w:ascii="Times New Roman" w:hAnsi="Times New Roman" w:cs="Times New Roman"/>
            <w:webHidden/>
          </w:rPr>
          <w:fldChar w:fldCharType="end"/>
        </w:r>
      </w:hyperlink>
    </w:p>
    <w:p w14:paraId="031F6988" w14:textId="660A9CC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30" w:history="1">
        <w:r w:rsidR="006D4403" w:rsidRPr="006D4403">
          <w:rPr>
            <w:rStyle w:val="Hyperlink"/>
            <w:rFonts w:cs="Times New Roman"/>
          </w:rPr>
          <w:t>5.7.2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Digital</w:t>
        </w:r>
        <w:r w:rsidR="006D4403" w:rsidRPr="006D4403">
          <w:rPr>
            <w:rStyle w:val="Hyperlink"/>
            <w:rFonts w:cs="Times New Roman"/>
            <w:spacing w:val="-2"/>
          </w:rPr>
          <w:t xml:space="preserve"> </w:t>
        </w:r>
        <w:r w:rsidR="006D4403" w:rsidRPr="006D4403">
          <w:rPr>
            <w:rStyle w:val="Hyperlink"/>
            <w:rFonts w:cs="Times New Roman"/>
          </w:rPr>
          <w:t>indication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_Toc139241530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36</w:t>
        </w:r>
        <w:r w:rsidR="006D4403" w:rsidRPr="006D4403">
          <w:rPr>
            <w:rFonts w:ascii="Times New Roman" w:hAnsi="Times New Roman" w:cs="Times New Roman"/>
            <w:webHidden/>
          </w:rPr>
          <w:fldChar w:fldCharType="end"/>
        </w:r>
      </w:hyperlink>
    </w:p>
    <w:p w14:paraId="67202965" w14:textId="0BB09203"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31" w:history="1">
        <w:r w:rsidR="006D4403" w:rsidRPr="006D4403">
          <w:rPr>
            <w:rStyle w:val="Hyperlink"/>
            <w:rFonts w:cs="Times New Roman"/>
          </w:rPr>
          <w:t>5.8</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Variations due to influence quantities and</w:t>
        </w:r>
        <w:r w:rsidR="006D4403" w:rsidRPr="006D4403">
          <w:rPr>
            <w:rStyle w:val="Hyperlink"/>
            <w:rFonts w:cs="Times New Roman"/>
            <w:spacing w:val="-2"/>
          </w:rPr>
          <w:t xml:space="preserve"> </w:t>
        </w:r>
        <w:r w:rsidR="006D4403" w:rsidRPr="006D4403">
          <w:rPr>
            <w:rStyle w:val="Hyperlink"/>
            <w:rFonts w:cs="Times New Roman"/>
          </w:rPr>
          <w:t>time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_Toc139241531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36</w:t>
        </w:r>
        <w:r w:rsidR="006D4403" w:rsidRPr="006D4403">
          <w:rPr>
            <w:rFonts w:ascii="Times New Roman" w:hAnsi="Times New Roman" w:cs="Times New Roman"/>
            <w:webHidden/>
          </w:rPr>
          <w:fldChar w:fldCharType="end"/>
        </w:r>
      </w:hyperlink>
    </w:p>
    <w:p w14:paraId="57E1013A" w14:textId="75A8F956"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32" w:history="1">
        <w:r w:rsidR="006D4403" w:rsidRPr="006D4403">
          <w:rPr>
            <w:rStyle w:val="Hyperlink"/>
            <w:rFonts w:cs="Times New Roman"/>
          </w:rPr>
          <w:t>5.8.1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Tilting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_Toc139241532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36</w:t>
        </w:r>
        <w:r w:rsidR="006D4403" w:rsidRPr="006D4403">
          <w:rPr>
            <w:rFonts w:ascii="Times New Roman" w:hAnsi="Times New Roman" w:cs="Times New Roman"/>
            <w:webHidden/>
          </w:rPr>
          <w:fldChar w:fldCharType="end"/>
        </w:r>
      </w:hyperlink>
    </w:p>
    <w:p w14:paraId="6DF8F060" w14:textId="1E5E8F5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33" w:history="1">
        <w:r w:rsidR="006D4403" w:rsidRPr="006D4403">
          <w:rPr>
            <w:rStyle w:val="Hyperlink"/>
            <w:rFonts w:cs="Times New Roman"/>
          </w:rPr>
          <w:t>5.8.2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Temperature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_Toc139241533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37</w:t>
        </w:r>
        <w:r w:rsidR="006D4403" w:rsidRPr="006D4403">
          <w:rPr>
            <w:rFonts w:ascii="Times New Roman" w:hAnsi="Times New Roman" w:cs="Times New Roman"/>
            <w:webHidden/>
          </w:rPr>
          <w:fldChar w:fldCharType="end"/>
        </w:r>
      </w:hyperlink>
    </w:p>
    <w:p w14:paraId="022A78B5" w14:textId="1603FC1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34" w:history="1">
        <w:r w:rsidR="006D4403" w:rsidRPr="006D4403">
          <w:rPr>
            <w:rStyle w:val="Hyperlink"/>
            <w:rFonts w:cs="Times New Roman"/>
          </w:rPr>
          <w:t>5.8.3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Power</w:t>
        </w:r>
        <w:r w:rsidR="006D4403" w:rsidRPr="006D4403">
          <w:rPr>
            <w:rStyle w:val="Hyperlink"/>
            <w:rFonts w:cs="Times New Roman"/>
            <w:spacing w:val="-1"/>
          </w:rPr>
          <w:t xml:space="preserve"> </w:t>
        </w:r>
        <w:r w:rsidR="006D4403" w:rsidRPr="006D4403">
          <w:rPr>
            <w:rStyle w:val="Hyperlink"/>
            <w:rFonts w:cs="Times New Roman"/>
          </w:rPr>
          <w:t>supply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_Toc139241534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37</w:t>
        </w:r>
        <w:r w:rsidR="006D4403" w:rsidRPr="006D4403">
          <w:rPr>
            <w:rFonts w:ascii="Times New Roman" w:hAnsi="Times New Roman" w:cs="Times New Roman"/>
            <w:webHidden/>
          </w:rPr>
          <w:fldChar w:fldCharType="end"/>
        </w:r>
      </w:hyperlink>
    </w:p>
    <w:p w14:paraId="32656589" w14:textId="1B218E2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35" w:history="1">
        <w:r w:rsidR="006D4403" w:rsidRPr="006D4403">
          <w:rPr>
            <w:rStyle w:val="Hyperlink"/>
            <w:rFonts w:cs="Times New Roman"/>
          </w:rPr>
          <w:t>5.8.4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Time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_Toc139241535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38</w:t>
        </w:r>
        <w:r w:rsidR="006D4403" w:rsidRPr="006D4403">
          <w:rPr>
            <w:rFonts w:ascii="Times New Roman" w:hAnsi="Times New Roman" w:cs="Times New Roman"/>
            <w:webHidden/>
          </w:rPr>
          <w:fldChar w:fldCharType="end"/>
        </w:r>
      </w:hyperlink>
    </w:p>
    <w:p w14:paraId="76F511EF" w14:textId="4BF9C31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36" w:history="1">
        <w:r w:rsidR="006D4403" w:rsidRPr="006D4403">
          <w:rPr>
            <w:rStyle w:val="Hyperlink"/>
            <w:rFonts w:cs="Times New Roman"/>
          </w:rPr>
          <w:t>5.8.5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Other influence quantities and</w:t>
        </w:r>
        <w:r w:rsidR="006D4403" w:rsidRPr="006D4403">
          <w:rPr>
            <w:rStyle w:val="Hyperlink"/>
            <w:rFonts w:cs="Times New Roman"/>
            <w:spacing w:val="-2"/>
          </w:rPr>
          <w:t xml:space="preserve"> </w:t>
        </w:r>
        <w:r w:rsidR="006D4403" w:rsidRPr="006D4403">
          <w:rPr>
            <w:rStyle w:val="Hyperlink"/>
            <w:rFonts w:cs="Times New Roman"/>
          </w:rPr>
          <w:t>restraints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_Toc139241536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38</w:t>
        </w:r>
        <w:r w:rsidR="006D4403" w:rsidRPr="006D4403">
          <w:rPr>
            <w:rFonts w:ascii="Times New Roman" w:hAnsi="Times New Roman" w:cs="Times New Roman"/>
            <w:webHidden/>
          </w:rPr>
          <w:fldChar w:fldCharType="end"/>
        </w:r>
      </w:hyperlink>
    </w:p>
    <w:p w14:paraId="32BDF483" w14:textId="510D810F"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37" w:history="1">
        <w:r w:rsidR="006D4403" w:rsidRPr="006D4403">
          <w:rPr>
            <w:rStyle w:val="Hyperlink"/>
            <w:rFonts w:cs="Times New Roman"/>
          </w:rPr>
          <w:t>5.9</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Type evaluation tests and examinations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_Toc139241537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39</w:t>
        </w:r>
        <w:r w:rsidR="006D4403" w:rsidRPr="006D4403">
          <w:rPr>
            <w:rFonts w:ascii="Times New Roman" w:hAnsi="Times New Roman" w:cs="Times New Roman"/>
            <w:webHidden/>
          </w:rPr>
          <w:fldChar w:fldCharType="end"/>
        </w:r>
      </w:hyperlink>
    </w:p>
    <w:p w14:paraId="3C5A14A4" w14:textId="309E31D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38" w:history="1">
        <w:r w:rsidR="006D4403" w:rsidRPr="006D4403">
          <w:rPr>
            <w:rStyle w:val="Hyperlink"/>
            <w:rFonts w:cs="Times New Roman"/>
          </w:rPr>
          <w:t>5.9.1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Complete</w:t>
        </w:r>
        <w:r w:rsidR="006D4403" w:rsidRPr="006D4403">
          <w:rPr>
            <w:rStyle w:val="Hyperlink"/>
            <w:rFonts w:cs="Times New Roman"/>
            <w:spacing w:val="-3"/>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_Toc139241538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39</w:t>
        </w:r>
        <w:r w:rsidR="006D4403" w:rsidRPr="006D4403">
          <w:rPr>
            <w:rFonts w:ascii="Times New Roman" w:hAnsi="Times New Roman" w:cs="Times New Roman"/>
            <w:webHidden/>
          </w:rPr>
          <w:fldChar w:fldCharType="end"/>
        </w:r>
      </w:hyperlink>
    </w:p>
    <w:p w14:paraId="66D6A341" w14:textId="5345AC49"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39" w:history="1">
        <w:r w:rsidR="006D4403" w:rsidRPr="006D4403">
          <w:rPr>
            <w:rStyle w:val="Hyperlink"/>
            <w:rFonts w:cs="Times New Roman"/>
          </w:rPr>
          <w:t>5.9.2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Modules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_Toc139241539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39</w:t>
        </w:r>
        <w:r w:rsidR="006D4403" w:rsidRPr="006D4403">
          <w:rPr>
            <w:rFonts w:ascii="Times New Roman" w:hAnsi="Times New Roman" w:cs="Times New Roman"/>
            <w:webHidden/>
          </w:rPr>
          <w:fldChar w:fldCharType="end"/>
        </w:r>
      </w:hyperlink>
    </w:p>
    <w:p w14:paraId="5341DFFC" w14:textId="3F55D0B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40" w:history="1">
        <w:r w:rsidR="006D4403" w:rsidRPr="006D4403">
          <w:rPr>
            <w:rStyle w:val="Hyperlink"/>
            <w:rFonts w:cs="Times New Roman"/>
          </w:rPr>
          <w:t>5.9.3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Peripheral</w:t>
        </w:r>
        <w:r w:rsidR="006D4403" w:rsidRPr="006D4403">
          <w:rPr>
            <w:rStyle w:val="Hyperlink"/>
            <w:rFonts w:cs="Times New Roman"/>
            <w:spacing w:val="-3"/>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_Toc139241540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41</w:t>
        </w:r>
        <w:r w:rsidR="006D4403" w:rsidRPr="006D4403">
          <w:rPr>
            <w:rFonts w:ascii="Times New Roman" w:hAnsi="Times New Roman" w:cs="Times New Roman"/>
            <w:webHidden/>
          </w:rPr>
          <w:fldChar w:fldCharType="end"/>
        </w:r>
      </w:hyperlink>
    </w:p>
    <w:p w14:paraId="213AAB8D" w14:textId="23DD681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41" w:history="1">
        <w:r w:rsidR="006D4403" w:rsidRPr="006D4403">
          <w:rPr>
            <w:rStyle w:val="Hyperlink"/>
            <w:rFonts w:cs="Times New Roman"/>
          </w:rPr>
          <w:t>5.9.4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Testing of a family of instruments or</w:t>
        </w:r>
        <w:r w:rsidR="006D4403" w:rsidRPr="006D4403">
          <w:rPr>
            <w:rStyle w:val="Hyperlink"/>
            <w:rFonts w:cs="Times New Roman"/>
            <w:spacing w:val="-6"/>
          </w:rPr>
          <w:t xml:space="preserve"> </w:t>
        </w:r>
        <w:r w:rsidR="006D4403" w:rsidRPr="006D4403">
          <w:rPr>
            <w:rStyle w:val="Hyperlink"/>
            <w:rFonts w:cs="Times New Roman"/>
          </w:rPr>
          <w:t>modules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_Toc139241541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41</w:t>
        </w:r>
        <w:r w:rsidR="006D4403" w:rsidRPr="006D4403">
          <w:rPr>
            <w:rFonts w:ascii="Times New Roman" w:hAnsi="Times New Roman" w:cs="Times New Roman"/>
            <w:webHidden/>
          </w:rPr>
          <w:fldChar w:fldCharType="end"/>
        </w:r>
      </w:hyperlink>
    </w:p>
    <w:p w14:paraId="62D4145E" w14:textId="0BDB63FD" w:rsidR="006D4403" w:rsidRPr="006D4403" w:rsidRDefault="003064E1">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1542" w:history="1">
        <w:r w:rsidR="006D4403" w:rsidRPr="006D4403">
          <w:rPr>
            <w:rStyle w:val="Hyperlink"/>
            <w:rFonts w:cs="Times New Roman"/>
          </w:rPr>
          <w:t>6</w:t>
        </w:r>
        <w:r w:rsidR="006D4403" w:rsidRPr="006D4403">
          <w:rPr>
            <w:rFonts w:ascii="Times New Roman" w:eastAsiaTheme="minorEastAsia" w:hAnsi="Times New Roman" w:cs="Times New Roman"/>
            <w:b w:val="0"/>
            <w:bCs w:val="0"/>
            <w:sz w:val="22"/>
            <w:szCs w:val="22"/>
            <w:lang w:eastAsia="en-GB"/>
          </w:rPr>
          <w:tab/>
        </w:r>
        <w:r w:rsidR="006D4403" w:rsidRPr="006D4403">
          <w:rPr>
            <w:rStyle w:val="Hyperlink"/>
            <w:rFonts w:cs="Times New Roman"/>
          </w:rPr>
          <w:t>Technical</w:t>
        </w:r>
        <w:r w:rsidR="006D4403" w:rsidRPr="006D4403">
          <w:rPr>
            <w:rStyle w:val="Hyperlink"/>
            <w:rFonts w:cs="Times New Roman"/>
            <w:spacing w:val="-1"/>
          </w:rPr>
          <w:t xml:space="preserve"> </w:t>
        </w:r>
        <w:r w:rsidR="006D4403" w:rsidRPr="006D4403">
          <w:rPr>
            <w:rStyle w:val="Hyperlink"/>
            <w:rFonts w:cs="Times New Roman"/>
          </w:rPr>
          <w:t>requirements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_Toc139241542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44</w:t>
        </w:r>
        <w:r w:rsidR="006D4403" w:rsidRPr="006D4403">
          <w:rPr>
            <w:rFonts w:ascii="Times New Roman" w:hAnsi="Times New Roman" w:cs="Times New Roman"/>
            <w:webHidden/>
          </w:rPr>
          <w:fldChar w:fldCharType="end"/>
        </w:r>
      </w:hyperlink>
    </w:p>
    <w:p w14:paraId="7D1E334F" w14:textId="3F7E301C"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43" w:history="1">
        <w:r w:rsidR="006D4403" w:rsidRPr="006D4403">
          <w:rPr>
            <w:rStyle w:val="Hyperlink"/>
            <w:rFonts w:cs="Times New Roman"/>
          </w:rPr>
          <w:t>6.1</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General construction requirements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_Toc139241543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44</w:t>
        </w:r>
        <w:r w:rsidR="006D4403" w:rsidRPr="006D4403">
          <w:rPr>
            <w:rFonts w:ascii="Times New Roman" w:hAnsi="Times New Roman" w:cs="Times New Roman"/>
            <w:webHidden/>
          </w:rPr>
          <w:fldChar w:fldCharType="end"/>
        </w:r>
      </w:hyperlink>
    </w:p>
    <w:p w14:paraId="0AA363C0" w14:textId="4DC0211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44" w:history="1">
        <w:r w:rsidR="006D4403" w:rsidRPr="006D4403">
          <w:rPr>
            <w:rStyle w:val="Hyperlink"/>
            <w:rFonts w:cs="Times New Roman"/>
          </w:rPr>
          <w:t>6.1.1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Suitability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_Toc139241544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44</w:t>
        </w:r>
        <w:r w:rsidR="006D4403" w:rsidRPr="006D4403">
          <w:rPr>
            <w:rFonts w:ascii="Times New Roman" w:hAnsi="Times New Roman" w:cs="Times New Roman"/>
            <w:webHidden/>
          </w:rPr>
          <w:fldChar w:fldCharType="end"/>
        </w:r>
      </w:hyperlink>
    </w:p>
    <w:p w14:paraId="39366E94" w14:textId="04070CA8"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45" w:history="1">
        <w:r w:rsidR="006D4403" w:rsidRPr="006D4403">
          <w:rPr>
            <w:rStyle w:val="Hyperlink"/>
            <w:rFonts w:cs="Times New Roman"/>
          </w:rPr>
          <w:t>6.1.2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Security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_Toc139241545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44</w:t>
        </w:r>
        <w:r w:rsidR="006D4403" w:rsidRPr="006D4403">
          <w:rPr>
            <w:rFonts w:ascii="Times New Roman" w:hAnsi="Times New Roman" w:cs="Times New Roman"/>
            <w:webHidden/>
          </w:rPr>
          <w:fldChar w:fldCharType="end"/>
        </w:r>
      </w:hyperlink>
    </w:p>
    <w:p w14:paraId="783CF596" w14:textId="31CAB757"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46" w:history="1">
        <w:r w:rsidR="006D4403" w:rsidRPr="006D4403">
          <w:rPr>
            <w:rStyle w:val="Hyperlink"/>
            <w:rFonts w:cs="Times New Roman"/>
          </w:rPr>
          <w:t>6.1.3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Faults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_Toc139241546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46</w:t>
        </w:r>
        <w:r w:rsidR="006D4403" w:rsidRPr="006D4403">
          <w:rPr>
            <w:rFonts w:ascii="Times New Roman" w:hAnsi="Times New Roman" w:cs="Times New Roman"/>
            <w:webHidden/>
          </w:rPr>
          <w:fldChar w:fldCharType="end"/>
        </w:r>
      </w:hyperlink>
    </w:p>
    <w:p w14:paraId="55A662D1" w14:textId="771D9C2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47" w:history="1">
        <w:r w:rsidR="006D4403" w:rsidRPr="006D4403">
          <w:rPr>
            <w:rStyle w:val="Hyperlink"/>
            <w:rFonts w:cs="Times New Roman"/>
          </w:rPr>
          <w:t>6.1.4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Acting upon significant</w:t>
        </w:r>
        <w:r w:rsidR="006D4403" w:rsidRPr="006D4403">
          <w:rPr>
            <w:rStyle w:val="Hyperlink"/>
            <w:rFonts w:cs="Times New Roman"/>
            <w:spacing w:val="-4"/>
          </w:rPr>
          <w:t xml:space="preserve"> </w:t>
        </w:r>
        <w:r w:rsidR="006D4403" w:rsidRPr="006D4403">
          <w:rPr>
            <w:rStyle w:val="Hyperlink"/>
            <w:rFonts w:cs="Times New Roman"/>
          </w:rPr>
          <w:t>faults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_Toc139241547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46</w:t>
        </w:r>
        <w:r w:rsidR="006D4403" w:rsidRPr="006D4403">
          <w:rPr>
            <w:rFonts w:ascii="Times New Roman" w:hAnsi="Times New Roman" w:cs="Times New Roman"/>
            <w:webHidden/>
          </w:rPr>
          <w:fldChar w:fldCharType="end"/>
        </w:r>
      </w:hyperlink>
    </w:p>
    <w:p w14:paraId="6B29D858" w14:textId="2AB6860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48" w:history="1">
        <w:r w:rsidR="006D4403" w:rsidRPr="006D4403">
          <w:rPr>
            <w:rStyle w:val="Hyperlink"/>
            <w:rFonts w:cs="Times New Roman"/>
          </w:rPr>
          <w:t>6.1.5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Functional</w:t>
        </w:r>
        <w:r w:rsidR="006D4403" w:rsidRPr="006D4403">
          <w:rPr>
            <w:rStyle w:val="Hyperlink"/>
            <w:rFonts w:cs="Times New Roman"/>
            <w:spacing w:val="-3"/>
          </w:rPr>
          <w:t xml:space="preserve"> </w:t>
        </w:r>
        <w:r w:rsidR="006D4403" w:rsidRPr="006D4403">
          <w:rPr>
            <w:rStyle w:val="Hyperlink"/>
            <w:rFonts w:cs="Times New Roman"/>
          </w:rPr>
          <w:t>requirements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_Toc139241548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46</w:t>
        </w:r>
        <w:r w:rsidR="006D4403" w:rsidRPr="006D4403">
          <w:rPr>
            <w:rFonts w:ascii="Times New Roman" w:hAnsi="Times New Roman" w:cs="Times New Roman"/>
            <w:webHidden/>
          </w:rPr>
          <w:fldChar w:fldCharType="end"/>
        </w:r>
      </w:hyperlink>
    </w:p>
    <w:p w14:paraId="3F5DA1CD" w14:textId="6377A999"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49" w:history="1">
        <w:r w:rsidR="006D4403" w:rsidRPr="006D4403">
          <w:rPr>
            <w:rStyle w:val="Hyperlink"/>
            <w:rFonts w:cs="Times New Roman"/>
          </w:rPr>
          <w:t>6.1.6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Performance and span stability tests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_Toc139241549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47</w:t>
        </w:r>
        <w:r w:rsidR="006D4403" w:rsidRPr="006D4403">
          <w:rPr>
            <w:rFonts w:ascii="Times New Roman" w:hAnsi="Times New Roman" w:cs="Times New Roman"/>
            <w:webHidden/>
          </w:rPr>
          <w:fldChar w:fldCharType="end"/>
        </w:r>
      </w:hyperlink>
    </w:p>
    <w:p w14:paraId="06151CCD" w14:textId="057ADE02"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50" w:history="1">
        <w:r w:rsidR="006D4403" w:rsidRPr="006D4403">
          <w:rPr>
            <w:rStyle w:val="Hyperlink"/>
            <w:rFonts w:cs="Times New Roman"/>
          </w:rPr>
          <w:t>6.2</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Software</w:t>
        </w:r>
        <w:r w:rsidR="006D4403" w:rsidRPr="006D4403">
          <w:rPr>
            <w:rStyle w:val="Hyperlink"/>
            <w:rFonts w:cs="Times New Roman"/>
            <w:spacing w:val="-2"/>
          </w:rPr>
          <w:t xml:space="preserve"> </w:t>
        </w:r>
        <w:r w:rsidR="006D4403" w:rsidRPr="006D4403">
          <w:rPr>
            <w:rStyle w:val="Hyperlink"/>
            <w:rFonts w:cs="Times New Roman"/>
          </w:rPr>
          <w:t>requirements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_Toc139241550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49</w:t>
        </w:r>
        <w:r w:rsidR="006D4403" w:rsidRPr="006D4403">
          <w:rPr>
            <w:rFonts w:ascii="Times New Roman" w:hAnsi="Times New Roman" w:cs="Times New Roman"/>
            <w:webHidden/>
          </w:rPr>
          <w:fldChar w:fldCharType="end"/>
        </w:r>
      </w:hyperlink>
    </w:p>
    <w:p w14:paraId="72FEAA74" w14:textId="3A5A599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51" w:history="1">
        <w:r w:rsidR="006D4403" w:rsidRPr="006D4403">
          <w:rPr>
            <w:rStyle w:val="Hyperlink"/>
            <w:rFonts w:cs="Times New Roman"/>
          </w:rPr>
          <w:t>6.2.1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Hardware requirements for weighing instruments containing universal 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_Toc139241551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49</w:t>
        </w:r>
        <w:r w:rsidR="006D4403" w:rsidRPr="006D4403">
          <w:rPr>
            <w:rFonts w:ascii="Times New Roman" w:hAnsi="Times New Roman" w:cs="Times New Roman"/>
            <w:webHidden/>
          </w:rPr>
          <w:fldChar w:fldCharType="end"/>
        </w:r>
      </w:hyperlink>
    </w:p>
    <w:p w14:paraId="2EDE1702" w14:textId="639A05C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52" w:history="1">
        <w:r w:rsidR="006D4403" w:rsidRPr="006D4403">
          <w:rPr>
            <w:rStyle w:val="Hyperlink"/>
            <w:rFonts w:cs="Times New Roman"/>
          </w:rPr>
          <w:t>6.2.2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Software</w:t>
        </w:r>
        <w:r w:rsidR="006D4403" w:rsidRPr="006D4403">
          <w:rPr>
            <w:rStyle w:val="Hyperlink"/>
            <w:rFonts w:cs="Times New Roman"/>
            <w:spacing w:val="-8"/>
          </w:rPr>
          <w:t xml:space="preserve"> </w:t>
        </w:r>
        <w:r w:rsidR="006D4403" w:rsidRPr="006D4403">
          <w:rPr>
            <w:rStyle w:val="Hyperlink"/>
            <w:rFonts w:cs="Times New Roman"/>
          </w:rPr>
          <w:t>identification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_Toc139241552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51</w:t>
        </w:r>
        <w:r w:rsidR="006D4403" w:rsidRPr="006D4403">
          <w:rPr>
            <w:rFonts w:ascii="Times New Roman" w:hAnsi="Times New Roman" w:cs="Times New Roman"/>
            <w:webHidden/>
          </w:rPr>
          <w:fldChar w:fldCharType="end"/>
        </w:r>
      </w:hyperlink>
    </w:p>
    <w:p w14:paraId="19256CBD" w14:textId="060046F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53" w:history="1">
        <w:r w:rsidR="006D4403" w:rsidRPr="006D4403">
          <w:rPr>
            <w:rStyle w:val="Hyperlink"/>
            <w:rFonts w:cs="Times New Roman"/>
          </w:rPr>
          <w:t>6.2.3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Correctness</w:t>
        </w:r>
        <w:r w:rsidR="006D4403" w:rsidRPr="006D4403">
          <w:rPr>
            <w:rStyle w:val="Hyperlink"/>
            <w:rFonts w:cs="Times New Roman"/>
            <w:spacing w:val="-10"/>
          </w:rPr>
          <w:t xml:space="preserve"> </w:t>
        </w:r>
        <w:r w:rsidR="006D4403" w:rsidRPr="006D4403">
          <w:rPr>
            <w:rStyle w:val="Hyperlink"/>
            <w:rFonts w:cs="Times New Roman"/>
            <w:spacing w:val="2"/>
          </w:rPr>
          <w:t>o</w:t>
        </w:r>
        <w:r w:rsidR="006D4403" w:rsidRPr="006D4403">
          <w:rPr>
            <w:rStyle w:val="Hyperlink"/>
            <w:rFonts w:cs="Times New Roman"/>
          </w:rPr>
          <w:t>f</w:t>
        </w:r>
        <w:r w:rsidR="006D4403" w:rsidRPr="006D4403">
          <w:rPr>
            <w:rStyle w:val="Hyperlink"/>
            <w:rFonts w:cs="Times New Roman"/>
            <w:spacing w:val="-2"/>
          </w:rPr>
          <w:t xml:space="preserve"> </w:t>
        </w:r>
        <w:r w:rsidR="006D4403" w:rsidRPr="006D4403">
          <w:rPr>
            <w:rStyle w:val="Hyperlink"/>
            <w:rFonts w:cs="Times New Roman"/>
          </w:rPr>
          <w:t>algorith</w:t>
        </w:r>
        <w:r w:rsidR="006D4403" w:rsidRPr="006D4403">
          <w:rPr>
            <w:rStyle w:val="Hyperlink"/>
            <w:rFonts w:cs="Times New Roman"/>
            <w:spacing w:val="-2"/>
          </w:rPr>
          <w:t>m</w:t>
        </w:r>
        <w:r w:rsidR="006D4403" w:rsidRPr="006D4403">
          <w:rPr>
            <w:rStyle w:val="Hyperlink"/>
            <w:rFonts w:cs="Times New Roman"/>
          </w:rPr>
          <w:t>s</w:t>
        </w:r>
        <w:r w:rsidR="006D4403" w:rsidRPr="006D4403">
          <w:rPr>
            <w:rStyle w:val="Hyperlink"/>
            <w:rFonts w:cs="Times New Roman"/>
            <w:spacing w:val="-9"/>
          </w:rPr>
          <w:t xml:space="preserve"> </w:t>
        </w:r>
        <w:r w:rsidR="006D4403" w:rsidRPr="006D4403">
          <w:rPr>
            <w:rStyle w:val="Hyperlink"/>
            <w:rFonts w:cs="Times New Roman"/>
            <w:spacing w:val="1"/>
          </w:rPr>
          <w:t>a</w:t>
        </w:r>
        <w:r w:rsidR="006D4403" w:rsidRPr="006D4403">
          <w:rPr>
            <w:rStyle w:val="Hyperlink"/>
            <w:rFonts w:cs="Times New Roman"/>
          </w:rPr>
          <w:t>nd</w:t>
        </w:r>
        <w:r w:rsidR="006D4403" w:rsidRPr="006D4403">
          <w:rPr>
            <w:rStyle w:val="Hyperlink"/>
            <w:rFonts w:cs="Times New Roman"/>
            <w:spacing w:val="-3"/>
          </w:rPr>
          <w:t xml:space="preserve"> </w:t>
        </w:r>
        <w:r w:rsidR="006D4403" w:rsidRPr="006D4403">
          <w:rPr>
            <w:rStyle w:val="Hyperlink"/>
            <w:rFonts w:cs="Times New Roman"/>
          </w:rPr>
          <w:t>functions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_Toc139241553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51</w:t>
        </w:r>
        <w:r w:rsidR="006D4403" w:rsidRPr="006D4403">
          <w:rPr>
            <w:rFonts w:ascii="Times New Roman" w:hAnsi="Times New Roman" w:cs="Times New Roman"/>
            <w:webHidden/>
          </w:rPr>
          <w:fldChar w:fldCharType="end"/>
        </w:r>
      </w:hyperlink>
    </w:p>
    <w:p w14:paraId="4BC94D4D" w14:textId="4A30BD5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54" w:history="1">
        <w:r w:rsidR="006D4403" w:rsidRPr="006D4403">
          <w:rPr>
            <w:rStyle w:val="Hyperlink"/>
            <w:rFonts w:cs="Times New Roman"/>
          </w:rPr>
          <w:t>6.2.4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Evidence and prevention of intervention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_Toc139241554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51</w:t>
        </w:r>
        <w:r w:rsidR="006D4403" w:rsidRPr="006D4403">
          <w:rPr>
            <w:rFonts w:ascii="Times New Roman" w:hAnsi="Times New Roman" w:cs="Times New Roman"/>
            <w:webHidden/>
          </w:rPr>
          <w:fldChar w:fldCharType="end"/>
        </w:r>
      </w:hyperlink>
    </w:p>
    <w:p w14:paraId="04A7571F" w14:textId="520FEB49"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55" w:history="1">
        <w:r w:rsidR="006D4403" w:rsidRPr="006D4403">
          <w:rPr>
            <w:rStyle w:val="Hyperlink"/>
            <w:rFonts w:cs="Times New Roman"/>
          </w:rPr>
          <w:t>6.2.5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Prevention</w:t>
        </w:r>
        <w:r w:rsidR="006D4403" w:rsidRPr="006D4403">
          <w:rPr>
            <w:rStyle w:val="Hyperlink"/>
            <w:rFonts w:cs="Times New Roman"/>
            <w:spacing w:val="-10"/>
          </w:rPr>
          <w:t xml:space="preserve"> </w:t>
        </w:r>
        <w:r w:rsidR="006D4403" w:rsidRPr="006D4403">
          <w:rPr>
            <w:rStyle w:val="Hyperlink"/>
            <w:rFonts w:cs="Times New Roman"/>
          </w:rPr>
          <w:t>of</w:t>
        </w:r>
        <w:r w:rsidR="006D4403" w:rsidRPr="006D4403">
          <w:rPr>
            <w:rStyle w:val="Hyperlink"/>
            <w:rFonts w:cs="Times New Roman"/>
            <w:spacing w:val="-3"/>
          </w:rPr>
          <w:t xml:space="preserve"> </w:t>
        </w:r>
        <w:r w:rsidR="006D4403" w:rsidRPr="006D4403">
          <w:rPr>
            <w:rStyle w:val="Hyperlink"/>
            <w:rFonts w:cs="Times New Roman"/>
            <w:spacing w:val="-2"/>
          </w:rPr>
          <w:t>m</w:t>
        </w:r>
        <w:r w:rsidR="006D4403" w:rsidRPr="006D4403">
          <w:rPr>
            <w:rStyle w:val="Hyperlink"/>
            <w:rFonts w:cs="Times New Roman"/>
            <w:spacing w:val="1"/>
          </w:rPr>
          <w:t>i</w:t>
        </w:r>
        <w:r w:rsidR="006D4403" w:rsidRPr="006D4403">
          <w:rPr>
            <w:rStyle w:val="Hyperlink"/>
            <w:rFonts w:cs="Times New Roman"/>
          </w:rPr>
          <w:t>suse of measurement data</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_Toc139241555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53</w:t>
        </w:r>
        <w:r w:rsidR="006D4403" w:rsidRPr="006D4403">
          <w:rPr>
            <w:rFonts w:ascii="Times New Roman" w:hAnsi="Times New Roman" w:cs="Times New Roman"/>
            <w:webHidden/>
          </w:rPr>
          <w:fldChar w:fldCharType="end"/>
        </w:r>
      </w:hyperlink>
    </w:p>
    <w:p w14:paraId="22C5F311" w14:textId="32CB46F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56" w:history="1">
        <w:r w:rsidR="006D4403" w:rsidRPr="006D4403">
          <w:rPr>
            <w:rStyle w:val="Hyperlink"/>
            <w:rFonts w:cs="Times New Roman"/>
          </w:rPr>
          <w:t>6.2.6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Demands on the user</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_Toc139241556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53</w:t>
        </w:r>
        <w:r w:rsidR="006D4403" w:rsidRPr="006D4403">
          <w:rPr>
            <w:rFonts w:ascii="Times New Roman" w:hAnsi="Times New Roman" w:cs="Times New Roman"/>
            <w:webHidden/>
          </w:rPr>
          <w:fldChar w:fldCharType="end"/>
        </w:r>
      </w:hyperlink>
    </w:p>
    <w:p w14:paraId="1F0A8C80" w14:textId="0F7F782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57" w:history="1">
        <w:r w:rsidR="006D4403" w:rsidRPr="006D4403">
          <w:rPr>
            <w:rStyle w:val="Hyperlink"/>
            <w:rFonts w:cs="Times New Roman"/>
          </w:rPr>
          <w:t>6.2.7</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Support</w:t>
        </w:r>
        <w:r w:rsidR="006D4403" w:rsidRPr="006D4403">
          <w:rPr>
            <w:rStyle w:val="Hyperlink"/>
            <w:rFonts w:cs="Times New Roman"/>
            <w:spacing w:val="-8"/>
          </w:rPr>
          <w:t xml:space="preserve"> </w:t>
        </w:r>
        <w:r w:rsidR="006D4403" w:rsidRPr="006D4403">
          <w:rPr>
            <w:rStyle w:val="Hyperlink"/>
            <w:rFonts w:cs="Times New Roman"/>
          </w:rPr>
          <w:t>of</w:t>
        </w:r>
        <w:r w:rsidR="006D4403" w:rsidRPr="006D4403">
          <w:rPr>
            <w:rStyle w:val="Hyperlink"/>
            <w:rFonts w:cs="Times New Roman"/>
            <w:spacing w:val="-2"/>
          </w:rPr>
          <w:t xml:space="preserve"> </w:t>
        </w:r>
        <w:r w:rsidR="006D4403" w:rsidRPr="006D4403">
          <w:rPr>
            <w:rStyle w:val="Hyperlink"/>
            <w:rFonts w:cs="Times New Roman"/>
          </w:rPr>
          <w:t>h</w:t>
        </w:r>
        <w:r w:rsidR="006D4403" w:rsidRPr="006D4403">
          <w:rPr>
            <w:rStyle w:val="Hyperlink"/>
            <w:rFonts w:cs="Times New Roman"/>
            <w:spacing w:val="-1"/>
          </w:rPr>
          <w:t>a</w:t>
        </w:r>
        <w:r w:rsidR="006D4403" w:rsidRPr="006D4403">
          <w:rPr>
            <w:rStyle w:val="Hyperlink"/>
            <w:rFonts w:cs="Times New Roman"/>
          </w:rPr>
          <w:t>rdware</w:t>
        </w:r>
        <w:r w:rsidR="006D4403" w:rsidRPr="006D4403">
          <w:rPr>
            <w:rStyle w:val="Hyperlink"/>
            <w:rFonts w:cs="Times New Roman"/>
            <w:spacing w:val="-8"/>
          </w:rPr>
          <w:t xml:space="preserve"> </w:t>
        </w:r>
        <w:r w:rsidR="006D4403" w:rsidRPr="006D4403">
          <w:rPr>
            <w:rStyle w:val="Hyperlink"/>
            <w:rFonts w:cs="Times New Roman"/>
          </w:rPr>
          <w:t>features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_Toc139241557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53</w:t>
        </w:r>
        <w:r w:rsidR="006D4403" w:rsidRPr="006D4403">
          <w:rPr>
            <w:rFonts w:ascii="Times New Roman" w:hAnsi="Times New Roman" w:cs="Times New Roman"/>
            <w:webHidden/>
          </w:rPr>
          <w:fldChar w:fldCharType="end"/>
        </w:r>
      </w:hyperlink>
    </w:p>
    <w:p w14:paraId="72BCBC40" w14:textId="2FDEAA4F"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58" w:history="1">
        <w:r w:rsidR="006D4403" w:rsidRPr="006D4403">
          <w:rPr>
            <w:rStyle w:val="Hyperlink"/>
            <w:rFonts w:cs="Times New Roman"/>
          </w:rPr>
          <w:t>6.3</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Software requirements for specific configurations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_Toc139241558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54</w:t>
        </w:r>
        <w:r w:rsidR="006D4403" w:rsidRPr="006D4403">
          <w:rPr>
            <w:rFonts w:ascii="Times New Roman" w:hAnsi="Times New Roman" w:cs="Times New Roman"/>
            <w:webHidden/>
          </w:rPr>
          <w:fldChar w:fldCharType="end"/>
        </w:r>
      </w:hyperlink>
    </w:p>
    <w:p w14:paraId="4D8ED477" w14:textId="7D0A402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59" w:history="1">
        <w:r w:rsidR="006D4403" w:rsidRPr="006D4403">
          <w:rPr>
            <w:rStyle w:val="Hyperlink"/>
            <w:rFonts w:cs="Times New Roman"/>
          </w:rPr>
          <w:t>6.3.1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General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_Toc139241559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54</w:t>
        </w:r>
        <w:r w:rsidR="006D4403" w:rsidRPr="006D4403">
          <w:rPr>
            <w:rFonts w:ascii="Times New Roman" w:hAnsi="Times New Roman" w:cs="Times New Roman"/>
            <w:webHidden/>
          </w:rPr>
          <w:fldChar w:fldCharType="end"/>
        </w:r>
      </w:hyperlink>
    </w:p>
    <w:p w14:paraId="7B79C4C0" w14:textId="0C2C87E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60" w:history="1">
        <w:r w:rsidR="006D4403" w:rsidRPr="006D4403">
          <w:rPr>
            <w:rStyle w:val="Hyperlink"/>
            <w:rFonts w:cs="Times New Roman"/>
          </w:rPr>
          <w:t>6.3.2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Specification and separation of legally relevant components and software modules and requirements for interfaces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_Toc139241560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54</w:t>
        </w:r>
        <w:r w:rsidR="006D4403" w:rsidRPr="006D4403">
          <w:rPr>
            <w:rFonts w:ascii="Times New Roman" w:hAnsi="Times New Roman" w:cs="Times New Roman"/>
            <w:webHidden/>
          </w:rPr>
          <w:fldChar w:fldCharType="end"/>
        </w:r>
      </w:hyperlink>
    </w:p>
    <w:p w14:paraId="097DECB2" w14:textId="1D5777BC"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61" w:history="1">
        <w:r w:rsidR="006D4403" w:rsidRPr="006D4403">
          <w:rPr>
            <w:rStyle w:val="Hyperlink"/>
            <w:rFonts w:cs="Times New Roman"/>
          </w:rPr>
          <w:t>6.3.3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Shared</w:t>
        </w:r>
        <w:r w:rsidR="006D4403" w:rsidRPr="006D4403">
          <w:rPr>
            <w:rStyle w:val="Hyperlink"/>
            <w:rFonts w:cs="Times New Roman"/>
            <w:spacing w:val="-6"/>
          </w:rPr>
          <w:t xml:space="preserve"> </w:t>
        </w:r>
        <w:r w:rsidR="006D4403" w:rsidRPr="006D4403">
          <w:rPr>
            <w:rStyle w:val="Hyperlink"/>
            <w:rFonts w:cs="Times New Roman"/>
          </w:rPr>
          <w:t>indications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_Toc139241561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56</w:t>
        </w:r>
        <w:r w:rsidR="006D4403" w:rsidRPr="006D4403">
          <w:rPr>
            <w:rFonts w:ascii="Times New Roman" w:hAnsi="Times New Roman" w:cs="Times New Roman"/>
            <w:webHidden/>
          </w:rPr>
          <w:fldChar w:fldCharType="end"/>
        </w:r>
      </w:hyperlink>
    </w:p>
    <w:p w14:paraId="3EEE0E5A" w14:textId="4E917BA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62" w:history="1">
        <w:r w:rsidR="006D4403" w:rsidRPr="006D4403">
          <w:rPr>
            <w:rStyle w:val="Hyperlink"/>
            <w:rFonts w:cs="Times New Roman"/>
          </w:rPr>
          <w:t>6.3.4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Storage</w:t>
        </w:r>
        <w:r w:rsidR="006D4403" w:rsidRPr="006D4403">
          <w:rPr>
            <w:rStyle w:val="Hyperlink"/>
            <w:rFonts w:cs="Times New Roman"/>
            <w:spacing w:val="-7"/>
          </w:rPr>
          <w:t xml:space="preserve"> </w:t>
        </w:r>
        <w:r w:rsidR="006D4403" w:rsidRPr="006D4403">
          <w:rPr>
            <w:rStyle w:val="Hyperlink"/>
            <w:rFonts w:cs="Times New Roman"/>
          </w:rPr>
          <w:t>of</w:t>
        </w:r>
        <w:r w:rsidR="006D4403" w:rsidRPr="006D4403">
          <w:rPr>
            <w:rStyle w:val="Hyperlink"/>
            <w:rFonts w:cs="Times New Roman"/>
            <w:spacing w:val="-2"/>
          </w:rPr>
          <w:t xml:space="preserve"> </w:t>
        </w:r>
        <w:r w:rsidR="006D4403" w:rsidRPr="006D4403">
          <w:rPr>
            <w:rStyle w:val="Hyperlink"/>
            <w:rFonts w:cs="Times New Roman"/>
          </w:rPr>
          <w:t>d</w:t>
        </w:r>
        <w:r w:rsidR="006D4403" w:rsidRPr="006D4403">
          <w:rPr>
            <w:rStyle w:val="Hyperlink"/>
            <w:rFonts w:cs="Times New Roman"/>
            <w:spacing w:val="-1"/>
          </w:rPr>
          <w:t>a</w:t>
        </w:r>
        <w:r w:rsidR="006D4403" w:rsidRPr="006D4403">
          <w:rPr>
            <w:rStyle w:val="Hyperlink"/>
            <w:rFonts w:cs="Times New Roman"/>
          </w:rPr>
          <w:t>ta</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_Toc139241562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56</w:t>
        </w:r>
        <w:r w:rsidR="006D4403" w:rsidRPr="006D4403">
          <w:rPr>
            <w:rFonts w:ascii="Times New Roman" w:hAnsi="Times New Roman" w:cs="Times New Roman"/>
            <w:webHidden/>
          </w:rPr>
          <w:fldChar w:fldCharType="end"/>
        </w:r>
      </w:hyperlink>
    </w:p>
    <w:p w14:paraId="4DA97A8C" w14:textId="02A5D75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63" w:history="1">
        <w:r w:rsidR="006D4403" w:rsidRPr="006D4403">
          <w:rPr>
            <w:rStyle w:val="Hyperlink"/>
            <w:rFonts w:cs="Times New Roman"/>
          </w:rPr>
          <w:t>6.3.5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Transmission via communication lines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_Toc139241563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57</w:t>
        </w:r>
        <w:r w:rsidR="006D4403" w:rsidRPr="006D4403">
          <w:rPr>
            <w:rFonts w:ascii="Times New Roman" w:hAnsi="Times New Roman" w:cs="Times New Roman"/>
            <w:webHidden/>
          </w:rPr>
          <w:fldChar w:fldCharType="end"/>
        </w:r>
      </w:hyperlink>
    </w:p>
    <w:p w14:paraId="79CF1D41" w14:textId="2ACF416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64" w:history="1">
        <w:r w:rsidR="006D4403" w:rsidRPr="006D4403">
          <w:rPr>
            <w:rStyle w:val="Hyperlink"/>
            <w:rFonts w:cs="Times New Roman"/>
          </w:rPr>
          <w:t>6.3.6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w:t>
        </w:r>
        <w:r w:rsidR="006D4403" w:rsidRPr="006D4403">
          <w:rPr>
            <w:rStyle w:val="Hyperlink"/>
            <w:rFonts w:cs="Times New Roman"/>
            <w:spacing w:val="2"/>
          </w:rPr>
          <w:t>o</w:t>
        </w:r>
        <w:r w:rsidR="006D4403" w:rsidRPr="006D4403">
          <w:rPr>
            <w:rStyle w:val="Hyperlink"/>
            <w:rFonts w:cs="Times New Roman"/>
            <w:spacing w:val="-2"/>
          </w:rPr>
          <w:t>m</w:t>
        </w:r>
        <w:r w:rsidR="006D4403" w:rsidRPr="006D4403">
          <w:rPr>
            <w:rStyle w:val="Hyperlink"/>
            <w:rFonts w:cs="Times New Roman"/>
            <w:spacing w:val="1"/>
          </w:rPr>
          <w:t>p</w:t>
        </w:r>
        <w:r w:rsidR="006D4403" w:rsidRPr="006D4403">
          <w:rPr>
            <w:rStyle w:val="Hyperlink"/>
            <w:rFonts w:cs="Times New Roman"/>
          </w:rPr>
          <w:t>atibili</w:t>
        </w:r>
        <w:r w:rsidR="006D4403" w:rsidRPr="006D4403">
          <w:rPr>
            <w:rStyle w:val="Hyperlink"/>
            <w:rFonts w:cs="Times New Roman"/>
            <w:spacing w:val="-1"/>
          </w:rPr>
          <w:t>t</w:t>
        </w:r>
        <w:r w:rsidR="006D4403" w:rsidRPr="006D4403">
          <w:rPr>
            <w:rStyle w:val="Hyperlink"/>
            <w:rFonts w:cs="Times New Roman"/>
          </w:rPr>
          <w:t>y</w:t>
        </w:r>
        <w:r w:rsidR="006D4403" w:rsidRPr="006D4403">
          <w:rPr>
            <w:rStyle w:val="Hyperlink"/>
            <w:rFonts w:cs="Times New Roman"/>
            <w:spacing w:val="-12"/>
          </w:rPr>
          <w:t xml:space="preserve"> </w:t>
        </w:r>
        <w:r w:rsidR="006D4403" w:rsidRPr="006D4403">
          <w:rPr>
            <w:rStyle w:val="Hyperlink"/>
            <w:rFonts w:cs="Times New Roman"/>
          </w:rPr>
          <w:t>of</w:t>
        </w:r>
        <w:r w:rsidR="006D4403" w:rsidRPr="006D4403">
          <w:rPr>
            <w:rStyle w:val="Hyperlink"/>
            <w:rFonts w:cs="Times New Roman"/>
            <w:spacing w:val="-2"/>
          </w:rPr>
          <w:t xml:space="preserve"> </w:t>
        </w:r>
        <w:r w:rsidR="006D4403" w:rsidRPr="006D4403">
          <w:rPr>
            <w:rStyle w:val="Hyperlink"/>
            <w:rFonts w:cs="Times New Roman"/>
          </w:rPr>
          <w:t>operating</w:t>
        </w:r>
        <w:r w:rsidR="006D4403" w:rsidRPr="006D4403">
          <w:rPr>
            <w:rStyle w:val="Hyperlink"/>
            <w:rFonts w:cs="Times New Roman"/>
            <w:spacing w:val="-9"/>
          </w:rPr>
          <w:t xml:space="preserve"> </w:t>
        </w:r>
        <w:r w:rsidR="006D4403" w:rsidRPr="006D4403">
          <w:rPr>
            <w:rStyle w:val="Hyperlink"/>
            <w:rFonts w:cs="Times New Roman"/>
          </w:rPr>
          <w:t>s</w:t>
        </w:r>
        <w:r w:rsidR="006D4403" w:rsidRPr="006D4403">
          <w:rPr>
            <w:rStyle w:val="Hyperlink"/>
            <w:rFonts w:cs="Times New Roman"/>
            <w:spacing w:val="2"/>
          </w:rPr>
          <w:t>y</w:t>
        </w:r>
        <w:r w:rsidR="006D4403" w:rsidRPr="006D4403">
          <w:rPr>
            <w:rStyle w:val="Hyperlink"/>
            <w:rFonts w:cs="Times New Roman"/>
          </w:rPr>
          <w:t>stems</w:t>
        </w:r>
        <w:r w:rsidR="006D4403" w:rsidRPr="006D4403">
          <w:rPr>
            <w:rStyle w:val="Hyperlink"/>
            <w:rFonts w:cs="Times New Roman"/>
            <w:spacing w:val="-7"/>
          </w:rPr>
          <w:t xml:space="preserve"> </w:t>
        </w:r>
        <w:r w:rsidR="006D4403" w:rsidRPr="006D4403">
          <w:rPr>
            <w:rStyle w:val="Hyperlink"/>
            <w:rFonts w:cs="Times New Roman"/>
          </w:rPr>
          <w:t>and</w:t>
        </w:r>
        <w:r w:rsidR="006D4403" w:rsidRPr="006D4403">
          <w:rPr>
            <w:rStyle w:val="Hyperlink"/>
            <w:rFonts w:cs="Times New Roman"/>
            <w:spacing w:val="-3"/>
          </w:rPr>
          <w:t xml:space="preserve"> </w:t>
        </w:r>
        <w:r w:rsidR="006D4403" w:rsidRPr="006D4403">
          <w:rPr>
            <w:rStyle w:val="Hyperlink"/>
            <w:rFonts w:cs="Times New Roman"/>
          </w:rPr>
          <w:t>hardware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_Toc139241564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58</w:t>
        </w:r>
        <w:r w:rsidR="006D4403" w:rsidRPr="006D4403">
          <w:rPr>
            <w:rFonts w:ascii="Times New Roman" w:hAnsi="Times New Roman" w:cs="Times New Roman"/>
            <w:webHidden/>
          </w:rPr>
          <w:fldChar w:fldCharType="end"/>
        </w:r>
      </w:hyperlink>
    </w:p>
    <w:p w14:paraId="19A242FF" w14:textId="7A1C438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65" w:history="1">
        <w:r w:rsidR="006D4403" w:rsidRPr="006D4403">
          <w:rPr>
            <w:rStyle w:val="Hyperlink"/>
            <w:rFonts w:cs="Times New Roman"/>
          </w:rPr>
          <w:t>6.3.7</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Software updates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_Toc139241565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60</w:t>
        </w:r>
        <w:r w:rsidR="006D4403" w:rsidRPr="006D4403">
          <w:rPr>
            <w:rFonts w:ascii="Times New Roman" w:hAnsi="Times New Roman" w:cs="Times New Roman"/>
            <w:webHidden/>
          </w:rPr>
          <w:fldChar w:fldCharType="end"/>
        </w:r>
      </w:hyperlink>
    </w:p>
    <w:p w14:paraId="00F0F833" w14:textId="3B67C46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66" w:history="1">
        <w:r w:rsidR="006D4403" w:rsidRPr="006D4403">
          <w:rPr>
            <w:rStyle w:val="Hyperlink"/>
            <w:rFonts w:cs="Times New Roman"/>
          </w:rPr>
          <w:t>6.3.8</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Remote verification capability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_Toc139241566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63</w:t>
        </w:r>
        <w:r w:rsidR="006D4403" w:rsidRPr="006D4403">
          <w:rPr>
            <w:rFonts w:ascii="Times New Roman" w:hAnsi="Times New Roman" w:cs="Times New Roman"/>
            <w:webHidden/>
          </w:rPr>
          <w:fldChar w:fldCharType="end"/>
        </w:r>
      </w:hyperlink>
    </w:p>
    <w:p w14:paraId="376E5B8C" w14:textId="2C8878C1"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67" w:history="1">
        <w:r w:rsidR="006D4403" w:rsidRPr="006D4403">
          <w:rPr>
            <w:rStyle w:val="Hyperlink"/>
            <w:rFonts w:cs="Times New Roman"/>
          </w:rPr>
          <w:t>6.4</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Indication of weighing</w:t>
        </w:r>
        <w:r w:rsidR="006D4403" w:rsidRPr="006D4403">
          <w:rPr>
            <w:rStyle w:val="Hyperlink"/>
            <w:rFonts w:cs="Times New Roman"/>
            <w:spacing w:val="-2"/>
          </w:rPr>
          <w:t xml:space="preserve"> </w:t>
        </w:r>
        <w:r w:rsidR="006D4403" w:rsidRPr="006D4403">
          <w:rPr>
            <w:rStyle w:val="Hyperlink"/>
            <w:rFonts w:cs="Times New Roman"/>
          </w:rPr>
          <w:t>results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_Toc139241567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64</w:t>
        </w:r>
        <w:r w:rsidR="006D4403" w:rsidRPr="006D4403">
          <w:rPr>
            <w:rFonts w:ascii="Times New Roman" w:hAnsi="Times New Roman" w:cs="Times New Roman"/>
            <w:webHidden/>
          </w:rPr>
          <w:fldChar w:fldCharType="end"/>
        </w:r>
      </w:hyperlink>
    </w:p>
    <w:p w14:paraId="1FBAEB58" w14:textId="155C1E3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68" w:history="1">
        <w:r w:rsidR="006D4403" w:rsidRPr="006D4403">
          <w:rPr>
            <w:rStyle w:val="Hyperlink"/>
            <w:rFonts w:cs="Times New Roman"/>
          </w:rPr>
          <w:t>6.4.1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Quality of reading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_Toc139241568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64</w:t>
        </w:r>
        <w:r w:rsidR="006D4403" w:rsidRPr="006D4403">
          <w:rPr>
            <w:rFonts w:ascii="Times New Roman" w:hAnsi="Times New Roman" w:cs="Times New Roman"/>
            <w:webHidden/>
          </w:rPr>
          <w:fldChar w:fldCharType="end"/>
        </w:r>
      </w:hyperlink>
    </w:p>
    <w:p w14:paraId="60E359F8" w14:textId="3116973C"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69" w:history="1">
        <w:r w:rsidR="006D4403" w:rsidRPr="006D4403">
          <w:rPr>
            <w:rStyle w:val="Hyperlink"/>
            <w:rFonts w:cs="Times New Roman"/>
          </w:rPr>
          <w:t>6.4.2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Form of the</w:t>
        </w:r>
        <w:r w:rsidR="006D4403" w:rsidRPr="006D4403">
          <w:rPr>
            <w:rStyle w:val="Hyperlink"/>
            <w:rFonts w:cs="Times New Roman"/>
            <w:spacing w:val="1"/>
          </w:rPr>
          <w:t xml:space="preserve"> </w:t>
        </w:r>
        <w:r w:rsidR="006D4403" w:rsidRPr="006D4403">
          <w:rPr>
            <w:rStyle w:val="Hyperlink"/>
            <w:rFonts w:cs="Times New Roman"/>
          </w:rPr>
          <w:t>indication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_Toc139241569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64</w:t>
        </w:r>
        <w:r w:rsidR="006D4403" w:rsidRPr="006D4403">
          <w:rPr>
            <w:rFonts w:ascii="Times New Roman" w:hAnsi="Times New Roman" w:cs="Times New Roman"/>
            <w:webHidden/>
          </w:rPr>
          <w:fldChar w:fldCharType="end"/>
        </w:r>
      </w:hyperlink>
    </w:p>
    <w:p w14:paraId="0CFF787B" w14:textId="2CFA49E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70" w:history="1">
        <w:r w:rsidR="006D4403" w:rsidRPr="006D4403">
          <w:rPr>
            <w:rStyle w:val="Hyperlink"/>
            <w:rFonts w:cs="Times New Roman"/>
          </w:rPr>
          <w:t>6.4.3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Maximum effect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_Toc139241570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65</w:t>
        </w:r>
        <w:r w:rsidR="006D4403" w:rsidRPr="006D4403">
          <w:rPr>
            <w:rFonts w:ascii="Times New Roman" w:hAnsi="Times New Roman" w:cs="Times New Roman"/>
            <w:webHidden/>
          </w:rPr>
          <w:fldChar w:fldCharType="end"/>
        </w:r>
      </w:hyperlink>
    </w:p>
    <w:p w14:paraId="3FBDC40D" w14:textId="280812B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71" w:history="1">
        <w:r w:rsidR="006D4403" w:rsidRPr="006D4403">
          <w:rPr>
            <w:rStyle w:val="Hyperlink"/>
            <w:rFonts w:cs="Times New Roman"/>
          </w:rPr>
          <w:t>6.4.4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Approximate displaying</w:t>
        </w:r>
        <w:r w:rsidR="006D4403" w:rsidRPr="006D4403">
          <w:rPr>
            <w:rStyle w:val="Hyperlink"/>
            <w:rFonts w:cs="Times New Roman"/>
            <w:spacing w:val="-1"/>
          </w:rPr>
          <w:t xml:space="preserve"> </w:t>
        </w:r>
        <w:r w:rsidR="006D4403" w:rsidRPr="006D4403">
          <w:rPr>
            <w:rStyle w:val="Hyperlink"/>
            <w:rFonts w:cs="Times New Roman"/>
          </w:rPr>
          <w:t>device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_Toc139241571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66</w:t>
        </w:r>
        <w:r w:rsidR="006D4403" w:rsidRPr="006D4403">
          <w:rPr>
            <w:rFonts w:ascii="Times New Roman" w:hAnsi="Times New Roman" w:cs="Times New Roman"/>
            <w:webHidden/>
          </w:rPr>
          <w:fldChar w:fldCharType="end"/>
        </w:r>
      </w:hyperlink>
    </w:p>
    <w:p w14:paraId="6E16F77E" w14:textId="692E96C6"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72" w:history="1">
        <w:r w:rsidR="006D4403" w:rsidRPr="006D4403">
          <w:rPr>
            <w:rStyle w:val="Hyperlink"/>
            <w:rFonts w:cs="Times New Roman"/>
          </w:rPr>
          <w:t>6.4.5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Extending the range of self-indication on a semi-self-indicating</w:t>
        </w:r>
        <w:r w:rsidR="006D4403" w:rsidRPr="006D4403">
          <w:rPr>
            <w:rStyle w:val="Hyperlink"/>
            <w:rFonts w:cs="Times New Roman"/>
            <w:spacing w:val="-15"/>
          </w:rPr>
          <w:t xml:space="preserve"> </w:t>
        </w:r>
        <w:r w:rsidR="006D4403" w:rsidRPr="006D4403">
          <w:rPr>
            <w:rStyle w:val="Hyperlink"/>
            <w:rFonts w:cs="Times New Roman"/>
          </w:rPr>
          <w:t>instrument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_Toc139241572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66</w:t>
        </w:r>
        <w:r w:rsidR="006D4403" w:rsidRPr="006D4403">
          <w:rPr>
            <w:rFonts w:ascii="Times New Roman" w:hAnsi="Times New Roman" w:cs="Times New Roman"/>
            <w:webHidden/>
          </w:rPr>
          <w:fldChar w:fldCharType="end"/>
        </w:r>
      </w:hyperlink>
    </w:p>
    <w:p w14:paraId="022195A3" w14:textId="2C94C4E2"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73" w:history="1">
        <w:r w:rsidR="006D4403" w:rsidRPr="006D4403">
          <w:rPr>
            <w:rStyle w:val="Hyperlink"/>
            <w:rFonts w:cs="Times New Roman"/>
          </w:rPr>
          <w:t>6.5</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Analogue indicating</w:t>
        </w:r>
        <w:r w:rsidR="006D4403" w:rsidRPr="006D4403">
          <w:rPr>
            <w:rStyle w:val="Hyperlink"/>
            <w:rFonts w:cs="Times New Roman"/>
            <w:spacing w:val="-1"/>
          </w:rPr>
          <w:t xml:space="preserve"> </w:t>
        </w:r>
        <w:r w:rsidR="006D4403" w:rsidRPr="006D4403">
          <w:rPr>
            <w:rStyle w:val="Hyperlink"/>
            <w:rFonts w:cs="Times New Roman"/>
          </w:rPr>
          <w:t>device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_Toc139241573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66</w:t>
        </w:r>
        <w:r w:rsidR="006D4403" w:rsidRPr="006D4403">
          <w:rPr>
            <w:rFonts w:ascii="Times New Roman" w:hAnsi="Times New Roman" w:cs="Times New Roman"/>
            <w:webHidden/>
          </w:rPr>
          <w:fldChar w:fldCharType="end"/>
        </w:r>
      </w:hyperlink>
    </w:p>
    <w:p w14:paraId="5D76413D" w14:textId="2403CB9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74" w:history="1">
        <w:r w:rsidR="006D4403" w:rsidRPr="006D4403">
          <w:rPr>
            <w:rStyle w:val="Hyperlink"/>
            <w:rFonts w:cs="Times New Roman"/>
          </w:rPr>
          <w:t>6.5.1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Scale marks; length and</w:t>
        </w:r>
        <w:r w:rsidR="006D4403" w:rsidRPr="006D4403">
          <w:rPr>
            <w:rStyle w:val="Hyperlink"/>
            <w:rFonts w:cs="Times New Roman"/>
            <w:spacing w:val="-9"/>
          </w:rPr>
          <w:t xml:space="preserve"> </w:t>
        </w:r>
        <w:r w:rsidR="006D4403" w:rsidRPr="006D4403">
          <w:rPr>
            <w:rStyle w:val="Hyperlink"/>
            <w:rFonts w:cs="Times New Roman"/>
          </w:rPr>
          <w:t>width</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_Toc139241574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66</w:t>
        </w:r>
        <w:r w:rsidR="006D4403" w:rsidRPr="006D4403">
          <w:rPr>
            <w:rFonts w:ascii="Times New Roman" w:hAnsi="Times New Roman" w:cs="Times New Roman"/>
            <w:webHidden/>
          </w:rPr>
          <w:fldChar w:fldCharType="end"/>
        </w:r>
      </w:hyperlink>
    </w:p>
    <w:p w14:paraId="1CB1B5C1" w14:textId="29F1020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75" w:history="1">
        <w:r w:rsidR="006D4403" w:rsidRPr="006D4403">
          <w:rPr>
            <w:rStyle w:val="Hyperlink"/>
            <w:rFonts w:cs="Times New Roman"/>
          </w:rPr>
          <w:t>6.5.2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Scale</w:t>
        </w:r>
        <w:r w:rsidR="006D4403" w:rsidRPr="006D4403">
          <w:rPr>
            <w:rStyle w:val="Hyperlink"/>
            <w:rFonts w:cs="Times New Roman"/>
            <w:spacing w:val="-2"/>
          </w:rPr>
          <w:t xml:space="preserve"> </w:t>
        </w:r>
        <w:r w:rsidR="006D4403" w:rsidRPr="006D4403">
          <w:rPr>
            <w:rStyle w:val="Hyperlink"/>
            <w:rFonts w:cs="Times New Roman"/>
          </w:rPr>
          <w:t>spacing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_Toc139241575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67</w:t>
        </w:r>
        <w:r w:rsidR="006D4403" w:rsidRPr="006D4403">
          <w:rPr>
            <w:rFonts w:ascii="Times New Roman" w:hAnsi="Times New Roman" w:cs="Times New Roman"/>
            <w:webHidden/>
          </w:rPr>
          <w:fldChar w:fldCharType="end"/>
        </w:r>
      </w:hyperlink>
    </w:p>
    <w:p w14:paraId="68966981" w14:textId="33340646"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76" w:history="1">
        <w:r w:rsidR="006D4403" w:rsidRPr="006D4403">
          <w:rPr>
            <w:rStyle w:val="Hyperlink"/>
            <w:rFonts w:cs="Times New Roman"/>
          </w:rPr>
          <w:t>6.5.3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Limits of</w:t>
        </w:r>
        <w:r w:rsidR="006D4403" w:rsidRPr="006D4403">
          <w:rPr>
            <w:rStyle w:val="Hyperlink"/>
            <w:rFonts w:cs="Times New Roman"/>
            <w:spacing w:val="-2"/>
          </w:rPr>
          <w:t xml:space="preserve"> </w:t>
        </w:r>
        <w:r w:rsidR="006D4403" w:rsidRPr="006D4403">
          <w:rPr>
            <w:rStyle w:val="Hyperlink"/>
            <w:rFonts w:cs="Times New Roman"/>
          </w:rPr>
          <w:t>indication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_Toc139241576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67</w:t>
        </w:r>
        <w:r w:rsidR="006D4403" w:rsidRPr="006D4403">
          <w:rPr>
            <w:rFonts w:ascii="Times New Roman" w:hAnsi="Times New Roman" w:cs="Times New Roman"/>
            <w:webHidden/>
          </w:rPr>
          <w:fldChar w:fldCharType="end"/>
        </w:r>
      </w:hyperlink>
    </w:p>
    <w:p w14:paraId="6D5A6323" w14:textId="714C809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77" w:history="1">
        <w:r w:rsidR="006D4403" w:rsidRPr="006D4403">
          <w:rPr>
            <w:rStyle w:val="Hyperlink"/>
            <w:rFonts w:cs="Times New Roman"/>
          </w:rPr>
          <w:t>6.5.4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Damping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_Toc139241577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68</w:t>
        </w:r>
        <w:r w:rsidR="006D4403" w:rsidRPr="006D4403">
          <w:rPr>
            <w:rFonts w:ascii="Times New Roman" w:hAnsi="Times New Roman" w:cs="Times New Roman"/>
            <w:webHidden/>
          </w:rPr>
          <w:fldChar w:fldCharType="end"/>
        </w:r>
      </w:hyperlink>
    </w:p>
    <w:p w14:paraId="3F9A176C" w14:textId="2E3646E2"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78" w:history="1">
        <w:r w:rsidR="006D4403" w:rsidRPr="006D4403">
          <w:rPr>
            <w:rStyle w:val="Hyperlink"/>
            <w:rFonts w:cs="Times New Roman"/>
          </w:rPr>
          <w:t>6.6</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Digital indicating</w:t>
        </w:r>
        <w:r w:rsidR="006D4403" w:rsidRPr="006D4403">
          <w:rPr>
            <w:rStyle w:val="Hyperlink"/>
            <w:rFonts w:cs="Times New Roman"/>
            <w:spacing w:val="-4"/>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_Toc139241578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68</w:t>
        </w:r>
        <w:r w:rsidR="006D4403" w:rsidRPr="006D4403">
          <w:rPr>
            <w:rFonts w:ascii="Times New Roman" w:hAnsi="Times New Roman" w:cs="Times New Roman"/>
            <w:webHidden/>
          </w:rPr>
          <w:fldChar w:fldCharType="end"/>
        </w:r>
      </w:hyperlink>
    </w:p>
    <w:p w14:paraId="15815EAE" w14:textId="6FE8A38E"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79" w:history="1">
        <w:r w:rsidR="006D4403" w:rsidRPr="006D4403">
          <w:rPr>
            <w:rStyle w:val="Hyperlink"/>
            <w:rFonts w:cs="Times New Roman"/>
          </w:rPr>
          <w:t>6.6.1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Change of indication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_Toc139241579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68</w:t>
        </w:r>
        <w:r w:rsidR="006D4403" w:rsidRPr="006D4403">
          <w:rPr>
            <w:rFonts w:ascii="Times New Roman" w:hAnsi="Times New Roman" w:cs="Times New Roman"/>
            <w:webHidden/>
          </w:rPr>
          <w:fldChar w:fldCharType="end"/>
        </w:r>
      </w:hyperlink>
    </w:p>
    <w:p w14:paraId="1F1A07E3" w14:textId="1EDAD589"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80" w:history="1">
        <w:r w:rsidR="006D4403" w:rsidRPr="006D4403">
          <w:rPr>
            <w:rStyle w:val="Hyperlink"/>
            <w:rFonts w:cs="Times New Roman"/>
          </w:rPr>
          <w:t>6.6.2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Stable</w:t>
        </w:r>
        <w:r w:rsidR="006D4403" w:rsidRPr="006D4403">
          <w:rPr>
            <w:rStyle w:val="Hyperlink"/>
            <w:rFonts w:cs="Times New Roman"/>
            <w:spacing w:val="-1"/>
          </w:rPr>
          <w:t xml:space="preserve"> </w:t>
        </w:r>
        <w:r w:rsidR="006D4403" w:rsidRPr="006D4403">
          <w:rPr>
            <w:rStyle w:val="Hyperlink"/>
            <w:rFonts w:cs="Times New Roman"/>
          </w:rPr>
          <w:t>equilibrium</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_Toc139241580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68</w:t>
        </w:r>
        <w:r w:rsidR="006D4403" w:rsidRPr="006D4403">
          <w:rPr>
            <w:rFonts w:ascii="Times New Roman" w:hAnsi="Times New Roman" w:cs="Times New Roman"/>
            <w:webHidden/>
          </w:rPr>
          <w:fldChar w:fldCharType="end"/>
        </w:r>
      </w:hyperlink>
    </w:p>
    <w:p w14:paraId="44AD5EAA" w14:textId="3DE84B4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81" w:history="1">
        <w:r w:rsidR="006D4403" w:rsidRPr="006D4403">
          <w:rPr>
            <w:rStyle w:val="Hyperlink"/>
            <w:rFonts w:cs="Times New Roman"/>
          </w:rPr>
          <w:t>6.6.3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Extended indicating</w:t>
        </w:r>
        <w:r w:rsidR="006D4403" w:rsidRPr="006D4403">
          <w:rPr>
            <w:rStyle w:val="Hyperlink"/>
            <w:rFonts w:cs="Times New Roman"/>
            <w:spacing w:val="-2"/>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_Toc139241581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68</w:t>
        </w:r>
        <w:r w:rsidR="006D4403" w:rsidRPr="006D4403">
          <w:rPr>
            <w:rFonts w:ascii="Times New Roman" w:hAnsi="Times New Roman" w:cs="Times New Roman"/>
            <w:webHidden/>
          </w:rPr>
          <w:fldChar w:fldCharType="end"/>
        </w:r>
      </w:hyperlink>
    </w:p>
    <w:p w14:paraId="4A15795F" w14:textId="4093AA6E"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82" w:history="1">
        <w:r w:rsidR="006D4403" w:rsidRPr="006D4403">
          <w:rPr>
            <w:rStyle w:val="Hyperlink"/>
            <w:rFonts w:cs="Times New Roman"/>
          </w:rPr>
          <w:t>6.6.4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Multiple use of indicating</w:t>
        </w:r>
        <w:r w:rsidR="006D4403" w:rsidRPr="006D4403">
          <w:rPr>
            <w:rStyle w:val="Hyperlink"/>
            <w:rFonts w:cs="Times New Roman"/>
            <w:spacing w:val="-3"/>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_Toc139241582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68</w:t>
        </w:r>
        <w:r w:rsidR="006D4403" w:rsidRPr="006D4403">
          <w:rPr>
            <w:rFonts w:ascii="Times New Roman" w:hAnsi="Times New Roman" w:cs="Times New Roman"/>
            <w:webHidden/>
          </w:rPr>
          <w:fldChar w:fldCharType="end"/>
        </w:r>
      </w:hyperlink>
    </w:p>
    <w:p w14:paraId="34DE14A5" w14:textId="6174835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83" w:history="1">
        <w:r w:rsidR="006D4403" w:rsidRPr="006D4403">
          <w:rPr>
            <w:rStyle w:val="Hyperlink"/>
            <w:rFonts w:cs="Times New Roman"/>
          </w:rPr>
          <w:t>6.6.5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Printing</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_Toc139241583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69</w:t>
        </w:r>
        <w:r w:rsidR="006D4403" w:rsidRPr="006D4403">
          <w:rPr>
            <w:rFonts w:ascii="Times New Roman" w:hAnsi="Times New Roman" w:cs="Times New Roman"/>
            <w:webHidden/>
          </w:rPr>
          <w:fldChar w:fldCharType="end"/>
        </w:r>
      </w:hyperlink>
    </w:p>
    <w:p w14:paraId="46CABD55" w14:textId="4B976FF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84" w:history="1">
        <w:r w:rsidR="006D4403" w:rsidRPr="006D4403">
          <w:rPr>
            <w:rStyle w:val="Hyperlink"/>
            <w:rFonts w:cs="Times New Roman"/>
          </w:rPr>
          <w:t>6.6.6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Memory storage</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_Toc139241584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69</w:t>
        </w:r>
        <w:r w:rsidR="006D4403" w:rsidRPr="006D4403">
          <w:rPr>
            <w:rFonts w:ascii="Times New Roman" w:hAnsi="Times New Roman" w:cs="Times New Roman"/>
            <w:webHidden/>
          </w:rPr>
          <w:fldChar w:fldCharType="end"/>
        </w:r>
      </w:hyperlink>
    </w:p>
    <w:p w14:paraId="6ACE32FA" w14:textId="2510BFCF"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85" w:history="1">
        <w:r w:rsidR="006D4403" w:rsidRPr="006D4403">
          <w:rPr>
            <w:rStyle w:val="Hyperlink"/>
            <w:rFonts w:cs="Times New Roman"/>
          </w:rPr>
          <w:t>6.7</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Zero-setting and zero-tracking 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_Toc139241585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69</w:t>
        </w:r>
        <w:r w:rsidR="006D4403" w:rsidRPr="006D4403">
          <w:rPr>
            <w:rFonts w:ascii="Times New Roman" w:hAnsi="Times New Roman" w:cs="Times New Roman"/>
            <w:webHidden/>
          </w:rPr>
          <w:fldChar w:fldCharType="end"/>
        </w:r>
      </w:hyperlink>
    </w:p>
    <w:p w14:paraId="03869D81" w14:textId="1C82E38C"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86" w:history="1">
        <w:r w:rsidR="006D4403" w:rsidRPr="006D4403">
          <w:rPr>
            <w:rStyle w:val="Hyperlink"/>
            <w:rFonts w:cs="Times New Roman"/>
          </w:rPr>
          <w:t>6.7.1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accuracy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_Toc139241586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69</w:t>
        </w:r>
        <w:r w:rsidR="006D4403" w:rsidRPr="006D4403">
          <w:rPr>
            <w:rFonts w:ascii="Times New Roman" w:hAnsi="Times New Roman" w:cs="Times New Roman"/>
            <w:webHidden/>
          </w:rPr>
          <w:fldChar w:fldCharType="end"/>
        </w:r>
      </w:hyperlink>
    </w:p>
    <w:p w14:paraId="5E551AEE" w14:textId="7E42F047"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87" w:history="1">
        <w:r w:rsidR="006D4403" w:rsidRPr="006D4403">
          <w:rPr>
            <w:rStyle w:val="Hyperlink"/>
            <w:rFonts w:cs="Times New Roman"/>
          </w:rPr>
          <w:t>6.7.2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Accuracy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_Toc139241587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69</w:t>
        </w:r>
        <w:r w:rsidR="006D4403" w:rsidRPr="006D4403">
          <w:rPr>
            <w:rFonts w:ascii="Times New Roman" w:hAnsi="Times New Roman" w:cs="Times New Roman"/>
            <w:webHidden/>
          </w:rPr>
          <w:fldChar w:fldCharType="end"/>
        </w:r>
      </w:hyperlink>
    </w:p>
    <w:p w14:paraId="01F6F7BA" w14:textId="3F4E7E6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88" w:history="1">
        <w:r w:rsidR="006D4403" w:rsidRPr="006D4403">
          <w:rPr>
            <w:rStyle w:val="Hyperlink"/>
            <w:rFonts w:cs="Times New Roman"/>
          </w:rPr>
          <w:t>6.7.3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Multiple range</w:t>
        </w:r>
        <w:r w:rsidR="006D4403" w:rsidRPr="006D4403">
          <w:rPr>
            <w:rStyle w:val="Hyperlink"/>
            <w:rFonts w:cs="Times New Roman"/>
            <w:spacing w:val="-3"/>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_Toc139241588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69</w:t>
        </w:r>
        <w:r w:rsidR="006D4403" w:rsidRPr="006D4403">
          <w:rPr>
            <w:rFonts w:ascii="Times New Roman" w:hAnsi="Times New Roman" w:cs="Times New Roman"/>
            <w:webHidden/>
          </w:rPr>
          <w:fldChar w:fldCharType="end"/>
        </w:r>
      </w:hyperlink>
    </w:p>
    <w:p w14:paraId="7A8A572F" w14:textId="2CE76D6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89" w:history="1">
        <w:r w:rsidR="006D4403" w:rsidRPr="006D4403">
          <w:rPr>
            <w:rStyle w:val="Hyperlink"/>
            <w:rFonts w:cs="Times New Roman"/>
          </w:rPr>
          <w:t>6.7.4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Control of the zero-setting</w:t>
        </w:r>
        <w:r w:rsidR="006D4403" w:rsidRPr="006D4403">
          <w:rPr>
            <w:rStyle w:val="Hyperlink"/>
            <w:rFonts w:cs="Times New Roman"/>
            <w:spacing w:val="-2"/>
          </w:rPr>
          <w:t xml:space="preserve"> </w:t>
        </w:r>
        <w:r w:rsidR="006D4403" w:rsidRPr="006D4403">
          <w:rPr>
            <w:rStyle w:val="Hyperlink"/>
            <w:rFonts w:cs="Times New Roman"/>
          </w:rPr>
          <w:t>device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_Toc139241589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69</w:t>
        </w:r>
        <w:r w:rsidR="006D4403" w:rsidRPr="006D4403">
          <w:rPr>
            <w:rFonts w:ascii="Times New Roman" w:hAnsi="Times New Roman" w:cs="Times New Roman"/>
            <w:webHidden/>
          </w:rPr>
          <w:fldChar w:fldCharType="end"/>
        </w:r>
      </w:hyperlink>
    </w:p>
    <w:p w14:paraId="283FA442" w14:textId="52410176"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90" w:history="1">
        <w:r w:rsidR="006D4403" w:rsidRPr="006D4403">
          <w:rPr>
            <w:rStyle w:val="Hyperlink"/>
            <w:rFonts w:cs="Times New Roman"/>
          </w:rPr>
          <w:t>6.7.5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Zero indicating devices on an instrument with digital</w:t>
        </w:r>
        <w:r w:rsidR="006D4403" w:rsidRPr="006D4403">
          <w:rPr>
            <w:rStyle w:val="Hyperlink"/>
            <w:rFonts w:cs="Times New Roman"/>
            <w:spacing w:val="-14"/>
          </w:rPr>
          <w:t xml:space="preserve"> </w:t>
        </w:r>
        <w:r w:rsidR="006D4403" w:rsidRPr="006D4403">
          <w:rPr>
            <w:rStyle w:val="Hyperlink"/>
            <w:rFonts w:cs="Times New Roman"/>
          </w:rPr>
          <w:t>indication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_Toc139241590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69</w:t>
        </w:r>
        <w:r w:rsidR="006D4403" w:rsidRPr="006D4403">
          <w:rPr>
            <w:rFonts w:ascii="Times New Roman" w:hAnsi="Times New Roman" w:cs="Times New Roman"/>
            <w:webHidden/>
          </w:rPr>
          <w:fldChar w:fldCharType="end"/>
        </w:r>
      </w:hyperlink>
    </w:p>
    <w:p w14:paraId="2C8D3E09" w14:textId="6A57148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91" w:history="1">
        <w:r w:rsidR="006D4403" w:rsidRPr="006D4403">
          <w:rPr>
            <w:rStyle w:val="Hyperlink"/>
            <w:rFonts w:cs="Times New Roman"/>
          </w:rPr>
          <w:t>6.7.6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Automatic zero-setting</w:t>
        </w:r>
        <w:r w:rsidR="006D4403" w:rsidRPr="006D4403">
          <w:rPr>
            <w:rStyle w:val="Hyperlink"/>
            <w:rFonts w:cs="Times New Roman"/>
            <w:spacing w:val="-4"/>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_Toc139241591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70</w:t>
        </w:r>
        <w:r w:rsidR="006D4403" w:rsidRPr="006D4403">
          <w:rPr>
            <w:rFonts w:ascii="Times New Roman" w:hAnsi="Times New Roman" w:cs="Times New Roman"/>
            <w:webHidden/>
          </w:rPr>
          <w:fldChar w:fldCharType="end"/>
        </w:r>
      </w:hyperlink>
    </w:p>
    <w:p w14:paraId="4191B2BD" w14:textId="2B107D3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92" w:history="1">
        <w:r w:rsidR="006D4403" w:rsidRPr="006D4403">
          <w:rPr>
            <w:rStyle w:val="Hyperlink"/>
            <w:rFonts w:cs="Times New Roman"/>
          </w:rPr>
          <w:t>6.7.7</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Zero-tracking</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_Toc139241592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70</w:t>
        </w:r>
        <w:r w:rsidR="006D4403" w:rsidRPr="006D4403">
          <w:rPr>
            <w:rFonts w:ascii="Times New Roman" w:hAnsi="Times New Roman" w:cs="Times New Roman"/>
            <w:webHidden/>
          </w:rPr>
          <w:fldChar w:fldCharType="end"/>
        </w:r>
      </w:hyperlink>
    </w:p>
    <w:p w14:paraId="0D82E3D7" w14:textId="7D3356B0"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593" w:history="1">
        <w:r w:rsidR="006D4403" w:rsidRPr="006D4403">
          <w:rPr>
            <w:rStyle w:val="Hyperlink"/>
            <w:rFonts w:cs="Times New Roman"/>
          </w:rPr>
          <w:t>6.8</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Tare</w:t>
        </w:r>
        <w:r w:rsidR="006D4403" w:rsidRPr="006D4403">
          <w:rPr>
            <w:rStyle w:val="Hyperlink"/>
            <w:rFonts w:cs="Times New Roman"/>
            <w:spacing w:val="-2"/>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_Toc139241593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70</w:t>
        </w:r>
        <w:r w:rsidR="006D4403" w:rsidRPr="006D4403">
          <w:rPr>
            <w:rFonts w:ascii="Times New Roman" w:hAnsi="Times New Roman" w:cs="Times New Roman"/>
            <w:webHidden/>
          </w:rPr>
          <w:fldChar w:fldCharType="end"/>
        </w:r>
      </w:hyperlink>
    </w:p>
    <w:p w14:paraId="716B6726" w14:textId="44FD05C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94" w:history="1">
        <w:r w:rsidR="006D4403" w:rsidRPr="006D4403">
          <w:rPr>
            <w:rStyle w:val="Hyperlink"/>
            <w:rFonts w:cs="Times New Roman"/>
          </w:rPr>
          <w:t>6.8.1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General</w:t>
        </w:r>
        <w:r w:rsidR="006D4403" w:rsidRPr="006D4403">
          <w:rPr>
            <w:rStyle w:val="Hyperlink"/>
            <w:rFonts w:cs="Times New Roman"/>
            <w:spacing w:val="-3"/>
          </w:rPr>
          <w:t xml:space="preserve"> </w:t>
        </w:r>
        <w:r w:rsidR="006D4403" w:rsidRPr="006D4403">
          <w:rPr>
            <w:rStyle w:val="Hyperlink"/>
            <w:rFonts w:cs="Times New Roman"/>
          </w:rPr>
          <w:t>requirements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_Toc139241594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70</w:t>
        </w:r>
        <w:r w:rsidR="006D4403" w:rsidRPr="006D4403">
          <w:rPr>
            <w:rFonts w:ascii="Times New Roman" w:hAnsi="Times New Roman" w:cs="Times New Roman"/>
            <w:webHidden/>
          </w:rPr>
          <w:fldChar w:fldCharType="end"/>
        </w:r>
      </w:hyperlink>
    </w:p>
    <w:p w14:paraId="406117EA" w14:textId="1F932F37"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95" w:history="1">
        <w:r w:rsidR="006D4403" w:rsidRPr="006D4403">
          <w:rPr>
            <w:rStyle w:val="Hyperlink"/>
            <w:rFonts w:cs="Times New Roman"/>
          </w:rPr>
          <w:t>6.8.2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Scale</w:t>
        </w:r>
        <w:r w:rsidR="006D4403" w:rsidRPr="006D4403">
          <w:rPr>
            <w:rStyle w:val="Hyperlink"/>
            <w:rFonts w:cs="Times New Roman"/>
            <w:spacing w:val="-2"/>
          </w:rPr>
          <w:t xml:space="preserve"> </w:t>
        </w:r>
        <w:r w:rsidR="006D4403" w:rsidRPr="006D4403">
          <w:rPr>
            <w:rStyle w:val="Hyperlink"/>
            <w:rFonts w:cs="Times New Roman"/>
          </w:rPr>
          <w:t>interval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_Toc139241595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70</w:t>
        </w:r>
        <w:r w:rsidR="006D4403" w:rsidRPr="006D4403">
          <w:rPr>
            <w:rFonts w:ascii="Times New Roman" w:hAnsi="Times New Roman" w:cs="Times New Roman"/>
            <w:webHidden/>
          </w:rPr>
          <w:fldChar w:fldCharType="end"/>
        </w:r>
      </w:hyperlink>
    </w:p>
    <w:p w14:paraId="67DF3044" w14:textId="1D52C65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96" w:history="1">
        <w:r w:rsidR="006D4403" w:rsidRPr="006D4403">
          <w:rPr>
            <w:rStyle w:val="Hyperlink"/>
            <w:rFonts w:cs="Times New Roman"/>
          </w:rPr>
          <w:t>6.8.3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Accuracy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_Toc139241596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70</w:t>
        </w:r>
        <w:r w:rsidR="006D4403" w:rsidRPr="006D4403">
          <w:rPr>
            <w:rFonts w:ascii="Times New Roman" w:hAnsi="Times New Roman" w:cs="Times New Roman"/>
            <w:webHidden/>
          </w:rPr>
          <w:fldChar w:fldCharType="end"/>
        </w:r>
      </w:hyperlink>
    </w:p>
    <w:p w14:paraId="784B8CBF" w14:textId="1F26961A"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97" w:history="1">
        <w:r w:rsidR="006D4403" w:rsidRPr="006D4403">
          <w:rPr>
            <w:rStyle w:val="Hyperlink"/>
            <w:rFonts w:cs="Times New Roman"/>
          </w:rPr>
          <w:t>6.8.4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Operating</w:t>
        </w:r>
        <w:r w:rsidR="006D4403" w:rsidRPr="006D4403">
          <w:rPr>
            <w:rStyle w:val="Hyperlink"/>
            <w:rFonts w:cs="Times New Roman"/>
            <w:spacing w:val="-1"/>
          </w:rPr>
          <w:t xml:space="preserve"> </w:t>
        </w:r>
        <w:r w:rsidR="006D4403" w:rsidRPr="006D4403">
          <w:rPr>
            <w:rStyle w:val="Hyperlink"/>
            <w:rFonts w:cs="Times New Roman"/>
          </w:rPr>
          <w:t>range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_Toc139241597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70</w:t>
        </w:r>
        <w:r w:rsidR="006D4403" w:rsidRPr="006D4403">
          <w:rPr>
            <w:rFonts w:ascii="Times New Roman" w:hAnsi="Times New Roman" w:cs="Times New Roman"/>
            <w:webHidden/>
          </w:rPr>
          <w:fldChar w:fldCharType="end"/>
        </w:r>
      </w:hyperlink>
    </w:p>
    <w:p w14:paraId="056378BF" w14:textId="671A331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98" w:history="1">
        <w:r w:rsidR="006D4403" w:rsidRPr="006D4403">
          <w:rPr>
            <w:rStyle w:val="Hyperlink"/>
            <w:rFonts w:cs="Times New Roman"/>
          </w:rPr>
          <w:t>6.8.5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Visibility of</w:t>
        </w:r>
        <w:r w:rsidR="006D4403" w:rsidRPr="006D4403">
          <w:rPr>
            <w:rStyle w:val="Hyperlink"/>
            <w:rFonts w:cs="Times New Roman"/>
            <w:spacing w:val="-1"/>
          </w:rPr>
          <w:t xml:space="preserve"> </w:t>
        </w:r>
        <w:r w:rsidR="006D4403" w:rsidRPr="006D4403">
          <w:rPr>
            <w:rStyle w:val="Hyperlink"/>
            <w:rFonts w:cs="Times New Roman"/>
          </w:rPr>
          <w:t>operation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_Toc139241598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70</w:t>
        </w:r>
        <w:r w:rsidR="006D4403" w:rsidRPr="006D4403">
          <w:rPr>
            <w:rFonts w:ascii="Times New Roman" w:hAnsi="Times New Roman" w:cs="Times New Roman"/>
            <w:webHidden/>
          </w:rPr>
          <w:fldChar w:fldCharType="end"/>
        </w:r>
      </w:hyperlink>
    </w:p>
    <w:p w14:paraId="541BE684" w14:textId="4FA72B0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599" w:history="1">
        <w:r w:rsidR="006D4403" w:rsidRPr="006D4403">
          <w:rPr>
            <w:rStyle w:val="Hyperlink"/>
            <w:rFonts w:cs="Times New Roman"/>
          </w:rPr>
          <w:t>6.8.6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Subtractive tare</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_Toc139241599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71</w:t>
        </w:r>
        <w:r w:rsidR="006D4403" w:rsidRPr="006D4403">
          <w:rPr>
            <w:rFonts w:ascii="Times New Roman" w:hAnsi="Times New Roman" w:cs="Times New Roman"/>
            <w:webHidden/>
          </w:rPr>
          <w:fldChar w:fldCharType="end"/>
        </w:r>
      </w:hyperlink>
    </w:p>
    <w:p w14:paraId="4D673975" w14:textId="7C4373C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00" w:history="1">
        <w:r w:rsidR="006D4403" w:rsidRPr="006D4403">
          <w:rPr>
            <w:rStyle w:val="Hyperlink"/>
            <w:rFonts w:cs="Times New Roman"/>
          </w:rPr>
          <w:t>6.8.7</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Multiple range</w:t>
        </w:r>
        <w:r w:rsidR="006D4403" w:rsidRPr="006D4403">
          <w:rPr>
            <w:rStyle w:val="Hyperlink"/>
            <w:rFonts w:cs="Times New Roman"/>
            <w:spacing w:val="-3"/>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_Toc139241600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71</w:t>
        </w:r>
        <w:r w:rsidR="006D4403" w:rsidRPr="006D4403">
          <w:rPr>
            <w:rFonts w:ascii="Times New Roman" w:hAnsi="Times New Roman" w:cs="Times New Roman"/>
            <w:webHidden/>
          </w:rPr>
          <w:fldChar w:fldCharType="end"/>
        </w:r>
      </w:hyperlink>
    </w:p>
    <w:p w14:paraId="0C141FBD" w14:textId="7D65663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01" w:history="1">
        <w:r w:rsidR="006D4403" w:rsidRPr="006D4403">
          <w:rPr>
            <w:rStyle w:val="Hyperlink"/>
            <w:rFonts w:cs="Times New Roman"/>
          </w:rPr>
          <w:t>6.8.8</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Semi-automatic or automatic tare</w:t>
        </w:r>
        <w:r w:rsidR="006D4403" w:rsidRPr="006D4403">
          <w:rPr>
            <w:rStyle w:val="Hyperlink"/>
            <w:rFonts w:cs="Times New Roman"/>
            <w:spacing w:val="-5"/>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_Toc139241601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71</w:t>
        </w:r>
        <w:r w:rsidR="006D4403" w:rsidRPr="006D4403">
          <w:rPr>
            <w:rFonts w:ascii="Times New Roman" w:hAnsi="Times New Roman" w:cs="Times New Roman"/>
            <w:webHidden/>
          </w:rPr>
          <w:fldChar w:fldCharType="end"/>
        </w:r>
      </w:hyperlink>
    </w:p>
    <w:p w14:paraId="7B124E27" w14:textId="3C47FCE5"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02" w:history="1">
        <w:r w:rsidR="006D4403" w:rsidRPr="006D4403">
          <w:rPr>
            <w:rStyle w:val="Hyperlink"/>
            <w:rFonts w:cs="Times New Roman"/>
          </w:rPr>
          <w:t>6.8.9</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Combined zero-setting and tare-balancing</w:t>
        </w:r>
        <w:r w:rsidR="006D4403" w:rsidRPr="006D4403">
          <w:rPr>
            <w:rStyle w:val="Hyperlink"/>
            <w:rFonts w:cs="Times New Roman"/>
            <w:spacing w:val="-8"/>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_Toc139241602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71</w:t>
        </w:r>
        <w:r w:rsidR="006D4403" w:rsidRPr="006D4403">
          <w:rPr>
            <w:rFonts w:ascii="Times New Roman" w:hAnsi="Times New Roman" w:cs="Times New Roman"/>
            <w:webHidden/>
          </w:rPr>
          <w:fldChar w:fldCharType="end"/>
        </w:r>
      </w:hyperlink>
    </w:p>
    <w:p w14:paraId="084D2CBA" w14:textId="306412D9"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03" w:history="1">
        <w:r w:rsidR="006D4403" w:rsidRPr="006D4403">
          <w:rPr>
            <w:rStyle w:val="Hyperlink"/>
            <w:rFonts w:cs="Times New Roman"/>
          </w:rPr>
          <w:t>6.8.10</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Consecutive tare</w:t>
        </w:r>
        <w:r w:rsidR="006D4403" w:rsidRPr="006D4403">
          <w:rPr>
            <w:rStyle w:val="Hyperlink"/>
            <w:rFonts w:cs="Times New Roman"/>
            <w:spacing w:val="-3"/>
          </w:rPr>
          <w:t xml:space="preserve"> </w:t>
        </w:r>
        <w:r w:rsidR="006D4403" w:rsidRPr="006D4403">
          <w:rPr>
            <w:rStyle w:val="Hyperlink"/>
            <w:rFonts w:cs="Times New Roman"/>
          </w:rPr>
          <w:t>operations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_Toc139241603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71</w:t>
        </w:r>
        <w:r w:rsidR="006D4403" w:rsidRPr="006D4403">
          <w:rPr>
            <w:rFonts w:ascii="Times New Roman" w:hAnsi="Times New Roman" w:cs="Times New Roman"/>
            <w:webHidden/>
          </w:rPr>
          <w:fldChar w:fldCharType="end"/>
        </w:r>
      </w:hyperlink>
    </w:p>
    <w:p w14:paraId="13B9871B" w14:textId="450B4834"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04" w:history="1">
        <w:r w:rsidR="006D4403" w:rsidRPr="006D4403">
          <w:rPr>
            <w:rStyle w:val="Hyperlink"/>
            <w:rFonts w:cs="Times New Roman"/>
          </w:rPr>
          <w:t>6.8.11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Printing of weighing</w:t>
        </w:r>
        <w:r w:rsidR="006D4403" w:rsidRPr="006D4403">
          <w:rPr>
            <w:rStyle w:val="Hyperlink"/>
            <w:rFonts w:cs="Times New Roman"/>
            <w:spacing w:val="-6"/>
          </w:rPr>
          <w:t xml:space="preserve"> </w:t>
        </w:r>
        <w:r w:rsidR="006D4403" w:rsidRPr="006D4403">
          <w:rPr>
            <w:rStyle w:val="Hyperlink"/>
            <w:rFonts w:cs="Times New Roman"/>
          </w:rPr>
          <w:t>results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_Toc139241604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71</w:t>
        </w:r>
        <w:r w:rsidR="006D4403" w:rsidRPr="006D4403">
          <w:rPr>
            <w:rFonts w:ascii="Times New Roman" w:hAnsi="Times New Roman" w:cs="Times New Roman"/>
            <w:webHidden/>
          </w:rPr>
          <w:fldChar w:fldCharType="end"/>
        </w:r>
      </w:hyperlink>
    </w:p>
    <w:p w14:paraId="4F80DEBD" w14:textId="5CC58F0E"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05" w:history="1">
        <w:r w:rsidR="006D4403" w:rsidRPr="006D4403">
          <w:rPr>
            <w:rStyle w:val="Hyperlink"/>
            <w:rFonts w:cs="Times New Roman"/>
          </w:rPr>
          <w:t>6.8.12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Examples of indications of weighing</w:t>
        </w:r>
        <w:r w:rsidR="006D4403" w:rsidRPr="006D4403">
          <w:rPr>
            <w:rStyle w:val="Hyperlink"/>
            <w:rFonts w:cs="Times New Roman"/>
            <w:spacing w:val="-2"/>
          </w:rPr>
          <w:t xml:space="preserve"> </w:t>
        </w:r>
        <w:r w:rsidR="006D4403" w:rsidRPr="006D4403">
          <w:rPr>
            <w:rStyle w:val="Hyperlink"/>
            <w:rFonts w:cs="Times New Roman"/>
          </w:rPr>
          <w:t>results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_Toc139241605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72</w:t>
        </w:r>
        <w:r w:rsidR="006D4403" w:rsidRPr="006D4403">
          <w:rPr>
            <w:rFonts w:ascii="Times New Roman" w:hAnsi="Times New Roman" w:cs="Times New Roman"/>
            <w:webHidden/>
          </w:rPr>
          <w:fldChar w:fldCharType="end"/>
        </w:r>
      </w:hyperlink>
    </w:p>
    <w:p w14:paraId="1DEDE0E3" w14:textId="1923BDBA"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06" w:history="1">
        <w:r w:rsidR="006D4403" w:rsidRPr="006D4403">
          <w:rPr>
            <w:rStyle w:val="Hyperlink"/>
            <w:rFonts w:cs="Times New Roman"/>
          </w:rPr>
          <w:t>6.9</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Preset tare</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_Toc139241606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74</w:t>
        </w:r>
        <w:r w:rsidR="006D4403" w:rsidRPr="006D4403">
          <w:rPr>
            <w:rFonts w:ascii="Times New Roman" w:hAnsi="Times New Roman" w:cs="Times New Roman"/>
            <w:webHidden/>
          </w:rPr>
          <w:fldChar w:fldCharType="end"/>
        </w:r>
      </w:hyperlink>
    </w:p>
    <w:p w14:paraId="49D93157" w14:textId="39BAC4F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07" w:history="1">
        <w:r w:rsidR="006D4403" w:rsidRPr="006D4403">
          <w:rPr>
            <w:rStyle w:val="Hyperlink"/>
            <w:rFonts w:cs="Times New Roman"/>
          </w:rPr>
          <w:t>6.9.1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Scale</w:t>
        </w:r>
        <w:r w:rsidR="006D4403" w:rsidRPr="006D4403">
          <w:rPr>
            <w:rStyle w:val="Hyperlink"/>
            <w:rFonts w:cs="Times New Roman"/>
            <w:spacing w:val="-2"/>
          </w:rPr>
          <w:t xml:space="preserve"> </w:t>
        </w:r>
        <w:r w:rsidR="006D4403" w:rsidRPr="006D4403">
          <w:rPr>
            <w:rStyle w:val="Hyperlink"/>
            <w:rFonts w:cs="Times New Roman"/>
          </w:rPr>
          <w:t>interval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_Toc139241607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74</w:t>
        </w:r>
        <w:r w:rsidR="006D4403" w:rsidRPr="006D4403">
          <w:rPr>
            <w:rFonts w:ascii="Times New Roman" w:hAnsi="Times New Roman" w:cs="Times New Roman"/>
            <w:webHidden/>
          </w:rPr>
          <w:fldChar w:fldCharType="end"/>
        </w:r>
      </w:hyperlink>
    </w:p>
    <w:p w14:paraId="2C46BE62" w14:textId="51F11F2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08" w:history="1">
        <w:r w:rsidR="006D4403" w:rsidRPr="006D4403">
          <w:rPr>
            <w:rStyle w:val="Hyperlink"/>
            <w:rFonts w:cs="Times New Roman"/>
          </w:rPr>
          <w:t>6.9.2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Modes of operation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_Toc139241608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74</w:t>
        </w:r>
        <w:r w:rsidR="006D4403" w:rsidRPr="006D4403">
          <w:rPr>
            <w:rFonts w:ascii="Times New Roman" w:hAnsi="Times New Roman" w:cs="Times New Roman"/>
            <w:webHidden/>
          </w:rPr>
          <w:fldChar w:fldCharType="end"/>
        </w:r>
      </w:hyperlink>
    </w:p>
    <w:p w14:paraId="31027F08" w14:textId="17DE0EA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09" w:history="1">
        <w:r w:rsidR="006D4403" w:rsidRPr="006D4403">
          <w:rPr>
            <w:rStyle w:val="Hyperlink"/>
            <w:rFonts w:cs="Times New Roman"/>
          </w:rPr>
          <w:t>6.9.3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Indication of</w:t>
        </w:r>
        <w:r w:rsidR="006D4403" w:rsidRPr="006D4403">
          <w:rPr>
            <w:rStyle w:val="Hyperlink"/>
            <w:rFonts w:cs="Times New Roman"/>
            <w:spacing w:val="-1"/>
          </w:rPr>
          <w:t xml:space="preserve"> </w:t>
        </w:r>
        <w:r w:rsidR="006D4403" w:rsidRPr="006D4403">
          <w:rPr>
            <w:rStyle w:val="Hyperlink"/>
            <w:rFonts w:cs="Times New Roman"/>
          </w:rPr>
          <w:t>operation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_Toc139241609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74</w:t>
        </w:r>
        <w:r w:rsidR="006D4403" w:rsidRPr="006D4403">
          <w:rPr>
            <w:rFonts w:ascii="Times New Roman" w:hAnsi="Times New Roman" w:cs="Times New Roman"/>
            <w:webHidden/>
          </w:rPr>
          <w:fldChar w:fldCharType="end"/>
        </w:r>
      </w:hyperlink>
    </w:p>
    <w:p w14:paraId="47D0300B" w14:textId="23923C72"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10" w:history="1">
        <w:r w:rsidR="006D4403" w:rsidRPr="006D4403">
          <w:rPr>
            <w:rStyle w:val="Hyperlink"/>
            <w:rFonts w:cs="Times New Roman"/>
          </w:rPr>
          <w:t>6.10</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Locking</w:t>
        </w:r>
        <w:r w:rsidR="006D4403" w:rsidRPr="006D4403">
          <w:rPr>
            <w:rStyle w:val="Hyperlink"/>
            <w:rFonts w:cs="Times New Roman"/>
            <w:spacing w:val="-1"/>
          </w:rPr>
          <w:t xml:space="preserve"> </w:t>
        </w:r>
        <w:r w:rsidR="006D4403" w:rsidRPr="006D4403">
          <w:rPr>
            <w:rStyle w:val="Hyperlink"/>
            <w:rFonts w:cs="Times New Roman"/>
          </w:rPr>
          <w:t>positions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_Toc139241610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75</w:t>
        </w:r>
        <w:r w:rsidR="006D4403" w:rsidRPr="006D4403">
          <w:rPr>
            <w:rFonts w:ascii="Times New Roman" w:hAnsi="Times New Roman" w:cs="Times New Roman"/>
            <w:webHidden/>
          </w:rPr>
          <w:fldChar w:fldCharType="end"/>
        </w:r>
      </w:hyperlink>
    </w:p>
    <w:p w14:paraId="18D0038B" w14:textId="4E40C209"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11" w:history="1">
        <w:r w:rsidR="006D4403" w:rsidRPr="006D4403">
          <w:rPr>
            <w:rStyle w:val="Hyperlink"/>
            <w:rFonts w:cs="Times New Roman"/>
          </w:rPr>
          <w:t>6.10.1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Prevention of weighing outside the “weigh”</w:t>
        </w:r>
        <w:r w:rsidR="006D4403" w:rsidRPr="006D4403">
          <w:rPr>
            <w:rStyle w:val="Hyperlink"/>
            <w:rFonts w:cs="Times New Roman"/>
            <w:spacing w:val="-3"/>
          </w:rPr>
          <w:t xml:space="preserve"> </w:t>
        </w:r>
        <w:r w:rsidR="006D4403" w:rsidRPr="006D4403">
          <w:rPr>
            <w:rStyle w:val="Hyperlink"/>
            <w:rFonts w:cs="Times New Roman"/>
          </w:rPr>
          <w:t>position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_Toc139241611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75</w:t>
        </w:r>
        <w:r w:rsidR="006D4403" w:rsidRPr="006D4403">
          <w:rPr>
            <w:rFonts w:ascii="Times New Roman" w:hAnsi="Times New Roman" w:cs="Times New Roman"/>
            <w:webHidden/>
          </w:rPr>
          <w:fldChar w:fldCharType="end"/>
        </w:r>
      </w:hyperlink>
    </w:p>
    <w:p w14:paraId="7F24B466" w14:textId="3E622184"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12" w:history="1">
        <w:r w:rsidR="006D4403" w:rsidRPr="006D4403">
          <w:rPr>
            <w:rStyle w:val="Hyperlink"/>
            <w:rFonts w:cs="Times New Roman"/>
          </w:rPr>
          <w:t>6.10.2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Indication of</w:t>
        </w:r>
        <w:r w:rsidR="006D4403" w:rsidRPr="006D4403">
          <w:rPr>
            <w:rStyle w:val="Hyperlink"/>
            <w:rFonts w:cs="Times New Roman"/>
            <w:spacing w:val="1"/>
          </w:rPr>
          <w:t xml:space="preserve"> </w:t>
        </w:r>
        <w:r w:rsidR="006D4403" w:rsidRPr="006D4403">
          <w:rPr>
            <w:rStyle w:val="Hyperlink"/>
            <w:rFonts w:cs="Times New Roman"/>
          </w:rPr>
          <w:t>position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_Toc139241612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75</w:t>
        </w:r>
        <w:r w:rsidR="006D4403" w:rsidRPr="006D4403">
          <w:rPr>
            <w:rFonts w:ascii="Times New Roman" w:hAnsi="Times New Roman" w:cs="Times New Roman"/>
            <w:webHidden/>
          </w:rPr>
          <w:fldChar w:fldCharType="end"/>
        </w:r>
      </w:hyperlink>
    </w:p>
    <w:p w14:paraId="3E29A324" w14:textId="232FF081"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13" w:history="1">
        <w:r w:rsidR="006D4403" w:rsidRPr="006D4403">
          <w:rPr>
            <w:rStyle w:val="Hyperlink"/>
            <w:rFonts w:cs="Times New Roman"/>
          </w:rPr>
          <w:t>6.11</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Auxiliary verification devices (removable or</w:t>
        </w:r>
        <w:r w:rsidR="006D4403" w:rsidRPr="006D4403">
          <w:rPr>
            <w:rStyle w:val="Hyperlink"/>
            <w:rFonts w:cs="Times New Roman"/>
            <w:spacing w:val="-2"/>
          </w:rPr>
          <w:t xml:space="preserve"> </w:t>
        </w:r>
        <w:r w:rsidR="006D4403" w:rsidRPr="006D4403">
          <w:rPr>
            <w:rStyle w:val="Hyperlink"/>
            <w:rFonts w:cs="Times New Roman"/>
          </w:rPr>
          <w:t>fixed)</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_Toc139241613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75</w:t>
        </w:r>
        <w:r w:rsidR="006D4403" w:rsidRPr="006D4403">
          <w:rPr>
            <w:rFonts w:ascii="Times New Roman" w:hAnsi="Times New Roman" w:cs="Times New Roman"/>
            <w:webHidden/>
          </w:rPr>
          <w:fldChar w:fldCharType="end"/>
        </w:r>
      </w:hyperlink>
    </w:p>
    <w:p w14:paraId="5E64801B" w14:textId="19AF5350"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14" w:history="1">
        <w:r w:rsidR="006D4403" w:rsidRPr="006D4403">
          <w:rPr>
            <w:rStyle w:val="Hyperlink"/>
            <w:rFonts w:cs="Times New Roman"/>
          </w:rPr>
          <w:t>6.11.1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Devices with one or more</w:t>
        </w:r>
        <w:r w:rsidR="006D4403" w:rsidRPr="006D4403">
          <w:rPr>
            <w:rStyle w:val="Hyperlink"/>
            <w:rFonts w:cs="Times New Roman"/>
            <w:spacing w:val="-6"/>
          </w:rPr>
          <w:t xml:space="preserve"> </w:t>
        </w:r>
        <w:r w:rsidR="006D4403" w:rsidRPr="006D4403">
          <w:rPr>
            <w:rStyle w:val="Hyperlink"/>
            <w:rFonts w:cs="Times New Roman"/>
          </w:rPr>
          <w:t>platform(s)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_Toc139241614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75</w:t>
        </w:r>
        <w:r w:rsidR="006D4403" w:rsidRPr="006D4403">
          <w:rPr>
            <w:rFonts w:ascii="Times New Roman" w:hAnsi="Times New Roman" w:cs="Times New Roman"/>
            <w:webHidden/>
          </w:rPr>
          <w:fldChar w:fldCharType="end"/>
        </w:r>
      </w:hyperlink>
    </w:p>
    <w:p w14:paraId="50937874" w14:textId="003B6213"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15" w:history="1">
        <w:r w:rsidR="006D4403" w:rsidRPr="006D4403">
          <w:rPr>
            <w:rStyle w:val="Hyperlink"/>
            <w:rFonts w:cs="Times New Roman"/>
          </w:rPr>
          <w:t>6.11.2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Numbered scale</w:t>
        </w:r>
        <w:r w:rsidR="006D4403" w:rsidRPr="006D4403">
          <w:rPr>
            <w:rStyle w:val="Hyperlink"/>
            <w:rFonts w:cs="Times New Roman"/>
            <w:spacing w:val="-4"/>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_Toc139241615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75</w:t>
        </w:r>
        <w:r w:rsidR="006D4403" w:rsidRPr="006D4403">
          <w:rPr>
            <w:rFonts w:ascii="Times New Roman" w:hAnsi="Times New Roman" w:cs="Times New Roman"/>
            <w:webHidden/>
          </w:rPr>
          <w:fldChar w:fldCharType="end"/>
        </w:r>
      </w:hyperlink>
    </w:p>
    <w:p w14:paraId="4480E284" w14:textId="7065D494"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16" w:history="1">
        <w:r w:rsidR="006D4403" w:rsidRPr="006D4403">
          <w:rPr>
            <w:rStyle w:val="Hyperlink"/>
            <w:rFonts w:cs="Times New Roman"/>
          </w:rPr>
          <w:t>6.12</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Selection of weighing ranges on a multiple range</w:t>
        </w:r>
        <w:r w:rsidR="006D4403" w:rsidRPr="006D4403">
          <w:rPr>
            <w:rStyle w:val="Hyperlink"/>
            <w:rFonts w:cs="Times New Roman"/>
            <w:spacing w:val="-2"/>
          </w:rPr>
          <w:t xml:space="preserve"> </w:t>
        </w:r>
        <w:r w:rsidR="006D4403" w:rsidRPr="006D4403">
          <w:rPr>
            <w:rStyle w:val="Hyperlink"/>
            <w:rFonts w:cs="Times New Roman"/>
          </w:rPr>
          <w:t>instrument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_Toc139241616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75</w:t>
        </w:r>
        <w:r w:rsidR="006D4403" w:rsidRPr="006D4403">
          <w:rPr>
            <w:rFonts w:ascii="Times New Roman" w:hAnsi="Times New Roman" w:cs="Times New Roman"/>
            <w:webHidden/>
          </w:rPr>
          <w:fldChar w:fldCharType="end"/>
        </w:r>
      </w:hyperlink>
    </w:p>
    <w:p w14:paraId="1F7EBCC5" w14:textId="4F22ADE5"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17" w:history="1">
        <w:r w:rsidR="006D4403" w:rsidRPr="006D4403">
          <w:rPr>
            <w:rStyle w:val="Hyperlink"/>
            <w:rFonts w:cs="Times New Roman"/>
          </w:rPr>
          <w:t>6.13</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Devices for selection (or switching) between various load receptors and/or load transmitting devices and various load measuring</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_Toc139241617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76</w:t>
        </w:r>
        <w:r w:rsidR="006D4403" w:rsidRPr="006D4403">
          <w:rPr>
            <w:rFonts w:ascii="Times New Roman" w:hAnsi="Times New Roman" w:cs="Times New Roman"/>
            <w:webHidden/>
          </w:rPr>
          <w:fldChar w:fldCharType="end"/>
        </w:r>
      </w:hyperlink>
    </w:p>
    <w:p w14:paraId="5C1C8ABC" w14:textId="7BC6F54E"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18" w:history="1">
        <w:r w:rsidR="006D4403" w:rsidRPr="006D4403">
          <w:rPr>
            <w:rStyle w:val="Hyperlink"/>
            <w:rFonts w:cs="Times New Roman"/>
          </w:rPr>
          <w:t>6.13.1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Compensation of no-load</w:t>
        </w:r>
        <w:r w:rsidR="006D4403" w:rsidRPr="006D4403">
          <w:rPr>
            <w:rStyle w:val="Hyperlink"/>
            <w:rFonts w:cs="Times New Roman"/>
            <w:spacing w:val="-2"/>
          </w:rPr>
          <w:t xml:space="preserve"> </w:t>
        </w:r>
        <w:r w:rsidR="006D4403" w:rsidRPr="006D4403">
          <w:rPr>
            <w:rStyle w:val="Hyperlink"/>
            <w:rFonts w:cs="Times New Roman"/>
          </w:rPr>
          <w:t>effect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_Toc139241618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76</w:t>
        </w:r>
        <w:r w:rsidR="006D4403" w:rsidRPr="006D4403">
          <w:rPr>
            <w:rFonts w:ascii="Times New Roman" w:hAnsi="Times New Roman" w:cs="Times New Roman"/>
            <w:webHidden/>
          </w:rPr>
          <w:fldChar w:fldCharType="end"/>
        </w:r>
      </w:hyperlink>
    </w:p>
    <w:p w14:paraId="4E033ED7" w14:textId="30CC5716"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19" w:history="1">
        <w:r w:rsidR="006D4403" w:rsidRPr="006D4403">
          <w:rPr>
            <w:rStyle w:val="Hyperlink"/>
            <w:rFonts w:cs="Times New Roman"/>
          </w:rPr>
          <w:t>6.13.2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Zero-setting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_Toc139241619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76</w:t>
        </w:r>
        <w:r w:rsidR="006D4403" w:rsidRPr="006D4403">
          <w:rPr>
            <w:rFonts w:ascii="Times New Roman" w:hAnsi="Times New Roman" w:cs="Times New Roman"/>
            <w:webHidden/>
          </w:rPr>
          <w:fldChar w:fldCharType="end"/>
        </w:r>
      </w:hyperlink>
    </w:p>
    <w:p w14:paraId="6D8E9133" w14:textId="0680B2DB"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20" w:history="1">
        <w:r w:rsidR="006D4403" w:rsidRPr="006D4403">
          <w:rPr>
            <w:rStyle w:val="Hyperlink"/>
            <w:rFonts w:cs="Times New Roman"/>
          </w:rPr>
          <w:t>6.13.3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Impossibility of weighing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_Toc139241620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76</w:t>
        </w:r>
        <w:r w:rsidR="006D4403" w:rsidRPr="006D4403">
          <w:rPr>
            <w:rFonts w:ascii="Times New Roman" w:hAnsi="Times New Roman" w:cs="Times New Roman"/>
            <w:webHidden/>
          </w:rPr>
          <w:fldChar w:fldCharType="end"/>
        </w:r>
      </w:hyperlink>
    </w:p>
    <w:p w14:paraId="11653C3A" w14:textId="23DACFA5"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21" w:history="1">
        <w:r w:rsidR="006D4403" w:rsidRPr="006D4403">
          <w:rPr>
            <w:rStyle w:val="Hyperlink"/>
            <w:rFonts w:cs="Times New Roman"/>
          </w:rPr>
          <w:t>6.13.4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Identification of the combinations</w:t>
        </w:r>
        <w:r w:rsidR="006D4403" w:rsidRPr="006D4403">
          <w:rPr>
            <w:rStyle w:val="Hyperlink"/>
            <w:rFonts w:cs="Times New Roman"/>
            <w:spacing w:val="-3"/>
          </w:rPr>
          <w:t xml:space="preserve"> </w:t>
        </w:r>
        <w:r w:rsidR="006D4403" w:rsidRPr="006D4403">
          <w:rPr>
            <w:rStyle w:val="Hyperlink"/>
            <w:rFonts w:cs="Times New Roman"/>
          </w:rPr>
          <w:t>used</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_Toc139241621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76</w:t>
        </w:r>
        <w:r w:rsidR="006D4403" w:rsidRPr="006D4403">
          <w:rPr>
            <w:rFonts w:ascii="Times New Roman" w:hAnsi="Times New Roman" w:cs="Times New Roman"/>
            <w:webHidden/>
          </w:rPr>
          <w:fldChar w:fldCharType="end"/>
        </w:r>
      </w:hyperlink>
    </w:p>
    <w:p w14:paraId="73C449B8" w14:textId="46E5995F"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22" w:history="1">
        <w:r w:rsidR="006D4403" w:rsidRPr="006D4403">
          <w:rPr>
            <w:rStyle w:val="Hyperlink"/>
            <w:rFonts w:cs="Times New Roman"/>
          </w:rPr>
          <w:t>6.14</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“Plus and minus” comparator</w:t>
        </w:r>
        <w:r w:rsidR="006D4403" w:rsidRPr="006D4403">
          <w:rPr>
            <w:rStyle w:val="Hyperlink"/>
            <w:rFonts w:cs="Times New Roman"/>
            <w:spacing w:val="-1"/>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_Toc139241622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76</w:t>
        </w:r>
        <w:r w:rsidR="006D4403" w:rsidRPr="006D4403">
          <w:rPr>
            <w:rFonts w:ascii="Times New Roman" w:hAnsi="Times New Roman" w:cs="Times New Roman"/>
            <w:webHidden/>
          </w:rPr>
          <w:fldChar w:fldCharType="end"/>
        </w:r>
      </w:hyperlink>
    </w:p>
    <w:p w14:paraId="4C4D1114" w14:textId="0131CAEB"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23" w:history="1">
        <w:r w:rsidR="006D4403" w:rsidRPr="006D4403">
          <w:rPr>
            <w:rStyle w:val="Hyperlink"/>
            <w:rFonts w:cs="Times New Roman"/>
          </w:rPr>
          <w:t>6.14.1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Distinction between “plus” and “minus”</w:t>
        </w:r>
        <w:r w:rsidR="006D4403" w:rsidRPr="006D4403">
          <w:rPr>
            <w:rStyle w:val="Hyperlink"/>
            <w:rFonts w:cs="Times New Roman"/>
            <w:spacing w:val="-6"/>
          </w:rPr>
          <w:t xml:space="preserve"> </w:t>
        </w:r>
        <w:r w:rsidR="006D4403" w:rsidRPr="006D4403">
          <w:rPr>
            <w:rStyle w:val="Hyperlink"/>
            <w:rFonts w:cs="Times New Roman"/>
          </w:rPr>
          <w:t>zones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_Toc139241623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76</w:t>
        </w:r>
        <w:r w:rsidR="006D4403" w:rsidRPr="006D4403">
          <w:rPr>
            <w:rFonts w:ascii="Times New Roman" w:hAnsi="Times New Roman" w:cs="Times New Roman"/>
            <w:webHidden/>
          </w:rPr>
          <w:fldChar w:fldCharType="end"/>
        </w:r>
      </w:hyperlink>
    </w:p>
    <w:p w14:paraId="43950235" w14:textId="20CC0222"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24" w:history="1">
        <w:r w:rsidR="006D4403" w:rsidRPr="006D4403">
          <w:rPr>
            <w:rStyle w:val="Hyperlink"/>
            <w:rFonts w:cs="Times New Roman"/>
          </w:rPr>
          <w:t>6.14.2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Form of</w:t>
        </w:r>
        <w:r w:rsidR="006D4403" w:rsidRPr="006D4403">
          <w:rPr>
            <w:rStyle w:val="Hyperlink"/>
            <w:rFonts w:cs="Times New Roman"/>
            <w:spacing w:val="1"/>
          </w:rPr>
          <w:t xml:space="preserve"> </w:t>
        </w:r>
        <w:r w:rsidR="006D4403" w:rsidRPr="006D4403">
          <w:rPr>
            <w:rStyle w:val="Hyperlink"/>
            <w:rFonts w:cs="Times New Roman"/>
          </w:rPr>
          <w:t>scale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_Toc139241624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76</w:t>
        </w:r>
        <w:r w:rsidR="006D4403" w:rsidRPr="006D4403">
          <w:rPr>
            <w:rFonts w:ascii="Times New Roman" w:hAnsi="Times New Roman" w:cs="Times New Roman"/>
            <w:webHidden/>
          </w:rPr>
          <w:fldChar w:fldCharType="end"/>
        </w:r>
      </w:hyperlink>
    </w:p>
    <w:p w14:paraId="46829235" w14:textId="6F72BB25"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25" w:history="1">
        <w:r w:rsidR="006D4403" w:rsidRPr="006D4403">
          <w:rPr>
            <w:rStyle w:val="Hyperlink"/>
            <w:rFonts w:cs="Times New Roman"/>
          </w:rPr>
          <w:t>6.15</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Modes of operation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_Toc139241625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76</w:t>
        </w:r>
        <w:r w:rsidR="006D4403" w:rsidRPr="006D4403">
          <w:rPr>
            <w:rFonts w:ascii="Times New Roman" w:hAnsi="Times New Roman" w:cs="Times New Roman"/>
            <w:webHidden/>
          </w:rPr>
          <w:fldChar w:fldCharType="end"/>
        </w:r>
      </w:hyperlink>
    </w:p>
    <w:p w14:paraId="1A2FC4C3" w14:textId="599FC138"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26" w:history="1">
        <w:r w:rsidR="006D4403" w:rsidRPr="006D4403">
          <w:rPr>
            <w:rStyle w:val="Hyperlink"/>
            <w:rFonts w:cs="Times New Roman"/>
          </w:rPr>
          <w:t>6.16</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Technical requirement on</w:t>
        </w:r>
        <w:r w:rsidR="006D4403" w:rsidRPr="006D4403">
          <w:rPr>
            <w:rStyle w:val="Hyperlink"/>
            <w:rFonts w:cs="Times New Roman"/>
            <w:spacing w:val="1"/>
          </w:rPr>
          <w:t xml:space="preserve"> </w:t>
        </w:r>
        <w:r w:rsidR="006D4403" w:rsidRPr="006D4403">
          <w:rPr>
            <w:rStyle w:val="Hyperlink"/>
            <w:rFonts w:cs="Times New Roman"/>
          </w:rPr>
          <w:t>modules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_Toc139241626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77</w:t>
        </w:r>
        <w:r w:rsidR="006D4403" w:rsidRPr="006D4403">
          <w:rPr>
            <w:rFonts w:ascii="Times New Roman" w:hAnsi="Times New Roman" w:cs="Times New Roman"/>
            <w:webHidden/>
          </w:rPr>
          <w:fldChar w:fldCharType="end"/>
        </w:r>
      </w:hyperlink>
    </w:p>
    <w:p w14:paraId="359C2796" w14:textId="0E5B3273" w:rsidR="006D4403" w:rsidRPr="006D4403" w:rsidRDefault="003064E1">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1627" w:history="1">
        <w:r w:rsidR="006D4403" w:rsidRPr="006D4403">
          <w:rPr>
            <w:rStyle w:val="Hyperlink"/>
            <w:rFonts w:cs="Times New Roman"/>
          </w:rPr>
          <w:t>7</w:t>
        </w:r>
        <w:r w:rsidR="006D4403" w:rsidRPr="006D4403">
          <w:rPr>
            <w:rFonts w:ascii="Times New Roman" w:eastAsiaTheme="minorEastAsia" w:hAnsi="Times New Roman" w:cs="Times New Roman"/>
            <w:b w:val="0"/>
            <w:bCs w:val="0"/>
            <w:sz w:val="22"/>
            <w:szCs w:val="22"/>
            <w:lang w:eastAsia="en-GB"/>
          </w:rPr>
          <w:tab/>
        </w:r>
        <w:r w:rsidR="006D4403" w:rsidRPr="006D4403">
          <w:rPr>
            <w:rStyle w:val="Hyperlink"/>
            <w:rFonts w:cs="Times New Roman"/>
          </w:rPr>
          <w:t>Specific technical requirements and</w:t>
        </w:r>
        <w:r w:rsidR="006D4403" w:rsidRPr="006D4403">
          <w:rPr>
            <w:rStyle w:val="Hyperlink"/>
            <w:rFonts w:cs="Times New Roman"/>
            <w:spacing w:val="-1"/>
          </w:rPr>
          <w:t xml:space="preserve"> </w:t>
        </w:r>
        <w:r w:rsidR="006D4403" w:rsidRPr="006D4403">
          <w:rPr>
            <w:rStyle w:val="Hyperlink"/>
            <w:rFonts w:cs="Times New Roman"/>
          </w:rPr>
          <w:t>uses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_Toc139241627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77</w:t>
        </w:r>
        <w:r w:rsidR="006D4403" w:rsidRPr="006D4403">
          <w:rPr>
            <w:rFonts w:ascii="Times New Roman" w:hAnsi="Times New Roman" w:cs="Times New Roman"/>
            <w:webHidden/>
          </w:rPr>
          <w:fldChar w:fldCharType="end"/>
        </w:r>
      </w:hyperlink>
    </w:p>
    <w:p w14:paraId="42A7688E" w14:textId="6452180A"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28" w:history="1">
        <w:r w:rsidR="006D4403" w:rsidRPr="006D4403">
          <w:rPr>
            <w:rStyle w:val="Hyperlink"/>
            <w:rFonts w:cs="Times New Roman"/>
          </w:rPr>
          <w:t>7.1</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Instruments for direct sales to the</w:t>
        </w:r>
        <w:r w:rsidR="006D4403" w:rsidRPr="006D4403">
          <w:rPr>
            <w:rStyle w:val="Hyperlink"/>
            <w:rFonts w:cs="Times New Roman"/>
            <w:spacing w:val="-4"/>
          </w:rPr>
          <w:t xml:space="preserve"> </w:t>
        </w:r>
        <w:r w:rsidR="006D4403" w:rsidRPr="006D4403">
          <w:rPr>
            <w:rStyle w:val="Hyperlink"/>
            <w:rFonts w:cs="Times New Roman"/>
          </w:rPr>
          <w:t>public</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_Toc139241628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77</w:t>
        </w:r>
        <w:r w:rsidR="006D4403" w:rsidRPr="006D4403">
          <w:rPr>
            <w:rFonts w:ascii="Times New Roman" w:hAnsi="Times New Roman" w:cs="Times New Roman"/>
            <w:webHidden/>
          </w:rPr>
          <w:fldChar w:fldCharType="end"/>
        </w:r>
      </w:hyperlink>
    </w:p>
    <w:p w14:paraId="2B62D8DE" w14:textId="1C605779"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29" w:history="1">
        <w:r w:rsidR="006D4403" w:rsidRPr="006D4403">
          <w:rPr>
            <w:rStyle w:val="Hyperlink"/>
            <w:rFonts w:cs="Times New Roman"/>
          </w:rPr>
          <w:t>7.1.1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Primary</w:t>
        </w:r>
        <w:r w:rsidR="006D4403" w:rsidRPr="006D4403">
          <w:rPr>
            <w:rStyle w:val="Hyperlink"/>
            <w:rFonts w:cs="Times New Roman"/>
            <w:spacing w:val="-4"/>
          </w:rPr>
          <w:t xml:space="preserve"> </w:t>
        </w:r>
        <w:r w:rsidR="006D4403" w:rsidRPr="006D4403">
          <w:rPr>
            <w:rStyle w:val="Hyperlink"/>
            <w:rFonts w:cs="Times New Roman"/>
          </w:rPr>
          <w:t>indications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_Toc139241629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77</w:t>
        </w:r>
        <w:r w:rsidR="006D4403" w:rsidRPr="006D4403">
          <w:rPr>
            <w:rFonts w:ascii="Times New Roman" w:hAnsi="Times New Roman" w:cs="Times New Roman"/>
            <w:webHidden/>
          </w:rPr>
          <w:fldChar w:fldCharType="end"/>
        </w:r>
      </w:hyperlink>
    </w:p>
    <w:p w14:paraId="0A2688DB" w14:textId="212105D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30" w:history="1">
        <w:r w:rsidR="006D4403" w:rsidRPr="006D4403">
          <w:rPr>
            <w:rStyle w:val="Hyperlink"/>
            <w:rFonts w:cs="Times New Roman"/>
          </w:rPr>
          <w:t>7.1.2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Zero-setting</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_Toc139241630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77</w:t>
        </w:r>
        <w:r w:rsidR="006D4403" w:rsidRPr="006D4403">
          <w:rPr>
            <w:rFonts w:ascii="Times New Roman" w:hAnsi="Times New Roman" w:cs="Times New Roman"/>
            <w:webHidden/>
          </w:rPr>
          <w:fldChar w:fldCharType="end"/>
        </w:r>
      </w:hyperlink>
    </w:p>
    <w:p w14:paraId="035CE2A0" w14:textId="42CCC43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31" w:history="1">
        <w:r w:rsidR="006D4403" w:rsidRPr="006D4403">
          <w:rPr>
            <w:rStyle w:val="Hyperlink"/>
            <w:rFonts w:cs="Times New Roman"/>
          </w:rPr>
          <w:t>7.1.3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Tare</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_Toc139241631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77</w:t>
        </w:r>
        <w:r w:rsidR="006D4403" w:rsidRPr="006D4403">
          <w:rPr>
            <w:rFonts w:ascii="Times New Roman" w:hAnsi="Times New Roman" w:cs="Times New Roman"/>
            <w:webHidden/>
          </w:rPr>
          <w:fldChar w:fldCharType="end"/>
        </w:r>
      </w:hyperlink>
    </w:p>
    <w:p w14:paraId="1D6EB5EC" w14:textId="375ECB7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32" w:history="1">
        <w:r w:rsidR="006D4403" w:rsidRPr="006D4403">
          <w:rPr>
            <w:rStyle w:val="Hyperlink"/>
            <w:rFonts w:cs="Times New Roman"/>
          </w:rPr>
          <w:t>7.1.4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Impossibility of weighing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_Toc139241632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78</w:t>
        </w:r>
        <w:r w:rsidR="006D4403" w:rsidRPr="006D4403">
          <w:rPr>
            <w:rFonts w:ascii="Times New Roman" w:hAnsi="Times New Roman" w:cs="Times New Roman"/>
            <w:webHidden/>
          </w:rPr>
          <w:fldChar w:fldCharType="end"/>
        </w:r>
      </w:hyperlink>
    </w:p>
    <w:p w14:paraId="3B45CF23" w14:textId="05B19E26"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33" w:history="1">
        <w:r w:rsidR="006D4403" w:rsidRPr="006D4403">
          <w:rPr>
            <w:rStyle w:val="Hyperlink"/>
            <w:rFonts w:cs="Times New Roman"/>
          </w:rPr>
          <w:t>7.1.5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Visibility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_Toc139241633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78</w:t>
        </w:r>
        <w:r w:rsidR="006D4403" w:rsidRPr="006D4403">
          <w:rPr>
            <w:rFonts w:ascii="Times New Roman" w:hAnsi="Times New Roman" w:cs="Times New Roman"/>
            <w:webHidden/>
          </w:rPr>
          <w:fldChar w:fldCharType="end"/>
        </w:r>
      </w:hyperlink>
    </w:p>
    <w:p w14:paraId="00285898" w14:textId="7F9FC26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34" w:history="1">
        <w:r w:rsidR="006D4403" w:rsidRPr="006D4403">
          <w:rPr>
            <w:rStyle w:val="Hyperlink"/>
            <w:rFonts w:cs="Times New Roman"/>
          </w:rPr>
          <w:t>7.1.6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Auxiliary and extended indicating</w:t>
        </w:r>
        <w:r w:rsidR="006D4403" w:rsidRPr="006D4403">
          <w:rPr>
            <w:rStyle w:val="Hyperlink"/>
            <w:rFonts w:cs="Times New Roman"/>
            <w:spacing w:val="-7"/>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_Toc139241634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79</w:t>
        </w:r>
        <w:r w:rsidR="006D4403" w:rsidRPr="006D4403">
          <w:rPr>
            <w:rFonts w:ascii="Times New Roman" w:hAnsi="Times New Roman" w:cs="Times New Roman"/>
            <w:webHidden/>
          </w:rPr>
          <w:fldChar w:fldCharType="end"/>
        </w:r>
      </w:hyperlink>
    </w:p>
    <w:p w14:paraId="26DB81C2" w14:textId="1AA37AB9"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35" w:history="1">
        <w:r w:rsidR="006D4403" w:rsidRPr="006D4403">
          <w:rPr>
            <w:rStyle w:val="Hyperlink"/>
            <w:rFonts w:cs="Times New Roman"/>
          </w:rPr>
          <w:t>7.1.7</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Instruments of class II</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_Toc139241635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79</w:t>
        </w:r>
        <w:r w:rsidR="006D4403" w:rsidRPr="006D4403">
          <w:rPr>
            <w:rFonts w:ascii="Times New Roman" w:hAnsi="Times New Roman" w:cs="Times New Roman"/>
            <w:webHidden/>
          </w:rPr>
          <w:fldChar w:fldCharType="end"/>
        </w:r>
      </w:hyperlink>
    </w:p>
    <w:p w14:paraId="4E0DAE58" w14:textId="336D33CE"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36" w:history="1">
        <w:r w:rsidR="006D4403" w:rsidRPr="006D4403">
          <w:rPr>
            <w:rStyle w:val="Hyperlink"/>
            <w:rFonts w:cs="Times New Roman"/>
          </w:rPr>
          <w:t>7.1.8</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Significant</w:t>
        </w:r>
        <w:r w:rsidR="006D4403" w:rsidRPr="006D4403">
          <w:rPr>
            <w:rStyle w:val="Hyperlink"/>
            <w:rFonts w:cs="Times New Roman"/>
            <w:spacing w:val="-3"/>
          </w:rPr>
          <w:t xml:space="preserve"> </w:t>
        </w:r>
        <w:r w:rsidR="006D4403" w:rsidRPr="006D4403">
          <w:rPr>
            <w:rStyle w:val="Hyperlink"/>
            <w:rFonts w:cs="Times New Roman"/>
          </w:rPr>
          <w:t>fault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_Toc139241636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79</w:t>
        </w:r>
        <w:r w:rsidR="006D4403" w:rsidRPr="006D4403">
          <w:rPr>
            <w:rFonts w:ascii="Times New Roman" w:hAnsi="Times New Roman" w:cs="Times New Roman"/>
            <w:webHidden/>
          </w:rPr>
          <w:fldChar w:fldCharType="end"/>
        </w:r>
      </w:hyperlink>
    </w:p>
    <w:p w14:paraId="7DE6370A" w14:textId="3F799E6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37" w:history="1">
        <w:r w:rsidR="006D4403" w:rsidRPr="006D4403">
          <w:rPr>
            <w:rStyle w:val="Hyperlink"/>
            <w:rFonts w:cs="Times New Roman"/>
          </w:rPr>
          <w:t>7.1.9</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Counting</w:t>
        </w:r>
        <w:r w:rsidR="006D4403" w:rsidRPr="006D4403">
          <w:rPr>
            <w:rStyle w:val="Hyperlink"/>
            <w:rFonts w:cs="Times New Roman"/>
            <w:spacing w:val="-3"/>
          </w:rPr>
          <w:t xml:space="preserve"> </w:t>
        </w:r>
        <w:r w:rsidR="006D4403" w:rsidRPr="006D4403">
          <w:rPr>
            <w:rStyle w:val="Hyperlink"/>
            <w:rFonts w:cs="Times New Roman"/>
          </w:rPr>
          <w:t>ratio</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_Toc139241637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79</w:t>
        </w:r>
        <w:r w:rsidR="006D4403" w:rsidRPr="006D4403">
          <w:rPr>
            <w:rFonts w:ascii="Times New Roman" w:hAnsi="Times New Roman" w:cs="Times New Roman"/>
            <w:webHidden/>
          </w:rPr>
          <w:fldChar w:fldCharType="end"/>
        </w:r>
      </w:hyperlink>
    </w:p>
    <w:p w14:paraId="03DA6902" w14:textId="7F42A474"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638" w:history="1">
        <w:r w:rsidR="006D4403" w:rsidRPr="006D4403">
          <w:rPr>
            <w:rStyle w:val="Hyperlink"/>
            <w:rFonts w:cs="Times New Roman"/>
          </w:rPr>
          <w:t>7.1.10</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Self-service</w:t>
        </w:r>
        <w:r w:rsidR="006D4403" w:rsidRPr="006D4403">
          <w:rPr>
            <w:rStyle w:val="Hyperlink"/>
            <w:rFonts w:cs="Times New Roman"/>
            <w:spacing w:val="-3"/>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_Toc139241638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79</w:t>
        </w:r>
        <w:r w:rsidR="006D4403" w:rsidRPr="006D4403">
          <w:rPr>
            <w:rFonts w:ascii="Times New Roman" w:hAnsi="Times New Roman" w:cs="Times New Roman"/>
            <w:webHidden/>
          </w:rPr>
          <w:fldChar w:fldCharType="end"/>
        </w:r>
      </w:hyperlink>
    </w:p>
    <w:p w14:paraId="6CFB1444" w14:textId="4A38C8EC"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39" w:history="1">
        <w:r w:rsidR="006D4403" w:rsidRPr="006D4403">
          <w:rPr>
            <w:rStyle w:val="Hyperlink"/>
            <w:rFonts w:cs="Times New Roman"/>
          </w:rPr>
          <w:t>7.2</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Additional requirements for price-computing instruments for direct sales to the</w:t>
        </w:r>
        <w:r w:rsidR="006D4403" w:rsidRPr="006D4403">
          <w:rPr>
            <w:rStyle w:val="Hyperlink"/>
            <w:rFonts w:cs="Times New Roman"/>
            <w:spacing w:val="-1"/>
          </w:rPr>
          <w:t xml:space="preserve"> </w:t>
        </w:r>
        <w:r w:rsidR="006D4403" w:rsidRPr="006D4403">
          <w:rPr>
            <w:rStyle w:val="Hyperlink"/>
            <w:rFonts w:cs="Times New Roman"/>
          </w:rPr>
          <w:t>public</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_Toc139241639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79</w:t>
        </w:r>
        <w:r w:rsidR="006D4403" w:rsidRPr="006D4403">
          <w:rPr>
            <w:rFonts w:ascii="Times New Roman" w:hAnsi="Times New Roman" w:cs="Times New Roman"/>
            <w:webHidden/>
          </w:rPr>
          <w:fldChar w:fldCharType="end"/>
        </w:r>
      </w:hyperlink>
    </w:p>
    <w:p w14:paraId="77456AC9" w14:textId="0BA6F6E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40" w:history="1">
        <w:r w:rsidR="006D4403" w:rsidRPr="006D4403">
          <w:rPr>
            <w:rStyle w:val="Hyperlink"/>
            <w:rFonts w:cs="Times New Roman"/>
          </w:rPr>
          <w:t>7.2.1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Primary</w:t>
        </w:r>
        <w:r w:rsidR="006D4403" w:rsidRPr="006D4403">
          <w:rPr>
            <w:rStyle w:val="Hyperlink"/>
            <w:rFonts w:cs="Times New Roman"/>
            <w:spacing w:val="-4"/>
          </w:rPr>
          <w:t xml:space="preserve"> </w:t>
        </w:r>
        <w:r w:rsidR="006D4403" w:rsidRPr="006D4403">
          <w:rPr>
            <w:rStyle w:val="Hyperlink"/>
            <w:rFonts w:cs="Times New Roman"/>
          </w:rPr>
          <w:t>indications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_Toc139241640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79</w:t>
        </w:r>
        <w:r w:rsidR="006D4403" w:rsidRPr="006D4403">
          <w:rPr>
            <w:rFonts w:ascii="Times New Roman" w:hAnsi="Times New Roman" w:cs="Times New Roman"/>
            <w:webHidden/>
          </w:rPr>
          <w:fldChar w:fldCharType="end"/>
        </w:r>
      </w:hyperlink>
    </w:p>
    <w:p w14:paraId="3D1EAB6A" w14:textId="39C478E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41" w:history="1">
        <w:r w:rsidR="006D4403" w:rsidRPr="006D4403">
          <w:rPr>
            <w:rStyle w:val="Hyperlink"/>
            <w:rFonts w:cs="Times New Roman"/>
          </w:rPr>
          <w:t>7.2.2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Instruments with price</w:t>
        </w:r>
        <w:r w:rsidR="006D4403" w:rsidRPr="006D4403">
          <w:rPr>
            <w:rStyle w:val="Hyperlink"/>
            <w:rFonts w:cs="Times New Roman"/>
            <w:spacing w:val="-4"/>
          </w:rPr>
          <w:t xml:space="preserve"> </w:t>
        </w:r>
        <w:r w:rsidR="006D4403" w:rsidRPr="006D4403">
          <w:rPr>
            <w:rStyle w:val="Hyperlink"/>
            <w:rFonts w:cs="Times New Roman"/>
          </w:rPr>
          <w:t>scales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_Toc139241641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79</w:t>
        </w:r>
        <w:r w:rsidR="006D4403" w:rsidRPr="006D4403">
          <w:rPr>
            <w:rFonts w:ascii="Times New Roman" w:hAnsi="Times New Roman" w:cs="Times New Roman"/>
            <w:webHidden/>
          </w:rPr>
          <w:fldChar w:fldCharType="end"/>
        </w:r>
      </w:hyperlink>
    </w:p>
    <w:p w14:paraId="5CA2C7DD" w14:textId="768C50F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42" w:history="1">
        <w:r w:rsidR="006D4403" w:rsidRPr="006D4403">
          <w:rPr>
            <w:rStyle w:val="Hyperlink"/>
            <w:rFonts w:cs="Times New Roman"/>
          </w:rPr>
          <w:t>7.2.3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Price computing</w:t>
        </w:r>
        <w:r w:rsidR="006D4403" w:rsidRPr="006D4403">
          <w:rPr>
            <w:rStyle w:val="Hyperlink"/>
            <w:rFonts w:cs="Times New Roman"/>
            <w:spacing w:val="-3"/>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_Toc139241642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79</w:t>
        </w:r>
        <w:r w:rsidR="006D4403" w:rsidRPr="006D4403">
          <w:rPr>
            <w:rFonts w:ascii="Times New Roman" w:hAnsi="Times New Roman" w:cs="Times New Roman"/>
            <w:webHidden/>
          </w:rPr>
          <w:fldChar w:fldCharType="end"/>
        </w:r>
      </w:hyperlink>
    </w:p>
    <w:p w14:paraId="6BDA58A0" w14:textId="4A313048"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43" w:history="1">
        <w:r w:rsidR="006D4403" w:rsidRPr="006D4403">
          <w:rPr>
            <w:rStyle w:val="Hyperlink"/>
            <w:rFonts w:cs="Times New Roman"/>
          </w:rPr>
          <w:t>7.2.4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Special applications of price computing</w:t>
        </w:r>
        <w:r w:rsidR="006D4403" w:rsidRPr="006D4403">
          <w:rPr>
            <w:rStyle w:val="Hyperlink"/>
            <w:rFonts w:cs="Times New Roman"/>
            <w:spacing w:val="-3"/>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_Toc139241643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80</w:t>
        </w:r>
        <w:r w:rsidR="006D4403" w:rsidRPr="006D4403">
          <w:rPr>
            <w:rFonts w:ascii="Times New Roman" w:hAnsi="Times New Roman" w:cs="Times New Roman"/>
            <w:webHidden/>
          </w:rPr>
          <w:fldChar w:fldCharType="end"/>
        </w:r>
      </w:hyperlink>
    </w:p>
    <w:p w14:paraId="3286EF2E" w14:textId="05C5B656"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44" w:history="1">
        <w:r w:rsidR="006D4403" w:rsidRPr="006D4403">
          <w:rPr>
            <w:rStyle w:val="Hyperlink"/>
            <w:rFonts w:cs="Times New Roman"/>
          </w:rPr>
          <w:t>7.3</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Instruments similar to those normally used for direct sales to the</w:t>
        </w:r>
        <w:r w:rsidR="006D4403" w:rsidRPr="006D4403">
          <w:rPr>
            <w:rStyle w:val="Hyperlink"/>
            <w:rFonts w:cs="Times New Roman"/>
            <w:spacing w:val="-5"/>
          </w:rPr>
          <w:t xml:space="preserve"> </w:t>
        </w:r>
        <w:r w:rsidR="006D4403" w:rsidRPr="006D4403">
          <w:rPr>
            <w:rStyle w:val="Hyperlink"/>
            <w:rFonts w:cs="Times New Roman"/>
          </w:rPr>
          <w:t>public</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_Toc139241644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81</w:t>
        </w:r>
        <w:r w:rsidR="006D4403" w:rsidRPr="006D4403">
          <w:rPr>
            <w:rFonts w:ascii="Times New Roman" w:hAnsi="Times New Roman" w:cs="Times New Roman"/>
            <w:webHidden/>
          </w:rPr>
          <w:fldChar w:fldCharType="end"/>
        </w:r>
      </w:hyperlink>
    </w:p>
    <w:p w14:paraId="7D9297B1" w14:textId="647FBC8B"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45" w:history="1">
        <w:r w:rsidR="006D4403" w:rsidRPr="006D4403">
          <w:rPr>
            <w:rStyle w:val="Hyperlink"/>
            <w:rFonts w:cs="Times New Roman"/>
          </w:rPr>
          <w:t>7.4</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Price-labelling</w:t>
        </w:r>
        <w:r w:rsidR="006D4403" w:rsidRPr="006D4403">
          <w:rPr>
            <w:rStyle w:val="Hyperlink"/>
            <w:rFonts w:cs="Times New Roman"/>
            <w:spacing w:val="-1"/>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_Toc139241645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81</w:t>
        </w:r>
        <w:r w:rsidR="006D4403" w:rsidRPr="006D4403">
          <w:rPr>
            <w:rFonts w:ascii="Times New Roman" w:hAnsi="Times New Roman" w:cs="Times New Roman"/>
            <w:webHidden/>
          </w:rPr>
          <w:fldChar w:fldCharType="end"/>
        </w:r>
      </w:hyperlink>
    </w:p>
    <w:p w14:paraId="7BD25549" w14:textId="0D958362"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46" w:history="1">
        <w:r w:rsidR="006D4403" w:rsidRPr="006D4403">
          <w:rPr>
            <w:rStyle w:val="Hyperlink"/>
            <w:rFonts w:cs="Times New Roman"/>
          </w:rPr>
          <w:t>7.5</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Mechanical counting instruments with unit-weight</w:t>
        </w:r>
        <w:r w:rsidR="006D4403" w:rsidRPr="006D4403">
          <w:rPr>
            <w:rStyle w:val="Hyperlink"/>
            <w:rFonts w:cs="Times New Roman"/>
            <w:spacing w:val="-2"/>
          </w:rPr>
          <w:t xml:space="preserve"> </w:t>
        </w:r>
        <w:r w:rsidR="006D4403" w:rsidRPr="006D4403">
          <w:rPr>
            <w:rStyle w:val="Hyperlink"/>
            <w:rFonts w:cs="Times New Roman"/>
          </w:rPr>
          <w:t>receptor</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_Toc139241646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81</w:t>
        </w:r>
        <w:r w:rsidR="006D4403" w:rsidRPr="006D4403">
          <w:rPr>
            <w:rFonts w:ascii="Times New Roman" w:hAnsi="Times New Roman" w:cs="Times New Roman"/>
            <w:webHidden/>
          </w:rPr>
          <w:fldChar w:fldCharType="end"/>
        </w:r>
      </w:hyperlink>
    </w:p>
    <w:p w14:paraId="4F1ED89D" w14:textId="2828364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47" w:history="1">
        <w:r w:rsidR="006D4403" w:rsidRPr="006D4403">
          <w:rPr>
            <w:rStyle w:val="Hyperlink"/>
            <w:rFonts w:cs="Times New Roman"/>
          </w:rPr>
          <w:t>7.5.1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Indicating</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_Toc139241647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81</w:t>
        </w:r>
        <w:r w:rsidR="006D4403" w:rsidRPr="006D4403">
          <w:rPr>
            <w:rFonts w:ascii="Times New Roman" w:hAnsi="Times New Roman" w:cs="Times New Roman"/>
            <w:webHidden/>
          </w:rPr>
          <w:fldChar w:fldCharType="end"/>
        </w:r>
      </w:hyperlink>
    </w:p>
    <w:p w14:paraId="6D68EC0E" w14:textId="73341E5C"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48" w:history="1">
        <w:r w:rsidR="006D4403" w:rsidRPr="006D4403">
          <w:rPr>
            <w:rStyle w:val="Hyperlink"/>
            <w:rFonts w:cs="Times New Roman"/>
          </w:rPr>
          <w:t>7.5.2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Counting</w:t>
        </w:r>
        <w:r w:rsidR="006D4403" w:rsidRPr="006D4403">
          <w:rPr>
            <w:rStyle w:val="Hyperlink"/>
            <w:rFonts w:cs="Times New Roman"/>
            <w:spacing w:val="-3"/>
          </w:rPr>
          <w:t xml:space="preserve"> </w:t>
        </w:r>
        <w:r w:rsidR="006D4403" w:rsidRPr="006D4403">
          <w:rPr>
            <w:rStyle w:val="Hyperlink"/>
            <w:rFonts w:cs="Times New Roman"/>
          </w:rPr>
          <w:t>ratio</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_Toc139241648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81</w:t>
        </w:r>
        <w:r w:rsidR="006D4403" w:rsidRPr="006D4403">
          <w:rPr>
            <w:rFonts w:ascii="Times New Roman" w:hAnsi="Times New Roman" w:cs="Times New Roman"/>
            <w:webHidden/>
          </w:rPr>
          <w:fldChar w:fldCharType="end"/>
        </w:r>
      </w:hyperlink>
    </w:p>
    <w:p w14:paraId="6D34B9F0" w14:textId="1B4B3744"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49" w:history="1">
        <w:r w:rsidR="006D4403" w:rsidRPr="006D4403">
          <w:rPr>
            <w:rStyle w:val="Hyperlink"/>
            <w:rFonts w:cs="Times New Roman"/>
          </w:rPr>
          <w:t>7.6</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Additional technical requirements for mobile instruments (see also</w:t>
        </w:r>
        <w:r w:rsidR="006D4403" w:rsidRPr="006D4403">
          <w:rPr>
            <w:rStyle w:val="Hyperlink"/>
            <w:rFonts w:cs="Times New Roman"/>
            <w:spacing w:val="-5"/>
          </w:rPr>
          <w:t xml:space="preserve"> 5.8.1.1</w:t>
        </w:r>
        <w:r w:rsidR="006D4403" w:rsidRPr="006D4403">
          <w:rPr>
            <w:rStyle w:val="Hyperlink"/>
            <w:rFonts w:cs="Times New Roman"/>
          </w:rPr>
          <w: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_Toc139241649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81</w:t>
        </w:r>
        <w:r w:rsidR="006D4403" w:rsidRPr="006D4403">
          <w:rPr>
            <w:rFonts w:ascii="Times New Roman" w:hAnsi="Times New Roman" w:cs="Times New Roman"/>
            <w:webHidden/>
          </w:rPr>
          <w:fldChar w:fldCharType="end"/>
        </w:r>
      </w:hyperlink>
    </w:p>
    <w:p w14:paraId="1ACE18E9" w14:textId="553CDE8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50" w:history="1">
        <w:r w:rsidR="006D4403" w:rsidRPr="006D4403">
          <w:rPr>
            <w:rStyle w:val="Hyperlink"/>
            <w:rFonts w:cs="Times New Roman"/>
          </w:rPr>
          <w:t>7.6.1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General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_Toc139241650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81</w:t>
        </w:r>
        <w:r w:rsidR="006D4403" w:rsidRPr="006D4403">
          <w:rPr>
            <w:rFonts w:ascii="Times New Roman" w:hAnsi="Times New Roman" w:cs="Times New Roman"/>
            <w:webHidden/>
          </w:rPr>
          <w:fldChar w:fldCharType="end"/>
        </w:r>
      </w:hyperlink>
    </w:p>
    <w:p w14:paraId="6F9E6BB2" w14:textId="53769FA5"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51" w:history="1">
        <w:r w:rsidR="006D4403" w:rsidRPr="006D4403">
          <w:rPr>
            <w:rStyle w:val="Hyperlink"/>
            <w:rFonts w:cs="Times New Roman"/>
          </w:rPr>
          <w:t>7.6.2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Mobile instruments used outside in open locations (see also 5.8.1.1</w:t>
        </w:r>
        <w:r w:rsidR="006D4403" w:rsidRPr="006D4403">
          <w:rPr>
            <w:rStyle w:val="Hyperlink"/>
            <w:rFonts w:cs="Times New Roman"/>
            <w:spacing w:val="-14"/>
          </w:rPr>
          <w:t xml:space="preserve"> </w:t>
        </w:r>
        <w:r w:rsidR="006D4403" w:rsidRPr="006D4403">
          <w:rPr>
            <w:rStyle w:val="Hyperlink"/>
            <w:rFonts w:cs="Times New Roman"/>
          </w:rPr>
          <w:t>d)</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_Toc139241651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82</w:t>
        </w:r>
        <w:r w:rsidR="006D4403" w:rsidRPr="006D4403">
          <w:rPr>
            <w:rFonts w:ascii="Times New Roman" w:hAnsi="Times New Roman" w:cs="Times New Roman"/>
            <w:webHidden/>
          </w:rPr>
          <w:fldChar w:fldCharType="end"/>
        </w:r>
      </w:hyperlink>
    </w:p>
    <w:p w14:paraId="2B968FB0" w14:textId="2FD9762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52" w:history="1">
        <w:r w:rsidR="006D4403" w:rsidRPr="006D4403">
          <w:rPr>
            <w:rStyle w:val="Hyperlink"/>
            <w:rFonts w:cs="Times New Roman"/>
          </w:rPr>
          <w:t>7.6.3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Other mobile</w:t>
        </w:r>
        <w:r w:rsidR="006D4403" w:rsidRPr="006D4403">
          <w:rPr>
            <w:rStyle w:val="Hyperlink"/>
            <w:rFonts w:cs="Times New Roman"/>
            <w:spacing w:val="-5"/>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_Toc139241652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82</w:t>
        </w:r>
        <w:r w:rsidR="006D4403" w:rsidRPr="006D4403">
          <w:rPr>
            <w:rFonts w:ascii="Times New Roman" w:hAnsi="Times New Roman" w:cs="Times New Roman"/>
            <w:webHidden/>
          </w:rPr>
          <w:fldChar w:fldCharType="end"/>
        </w:r>
      </w:hyperlink>
    </w:p>
    <w:p w14:paraId="4A132EE0" w14:textId="16B71A60"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53" w:history="1">
        <w:r w:rsidR="006D4403" w:rsidRPr="006D4403">
          <w:rPr>
            <w:rStyle w:val="Hyperlink"/>
            <w:rFonts w:cs="Times New Roman"/>
          </w:rPr>
          <w:t>7.7</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Portable instruments for weighing road</w:t>
        </w:r>
        <w:r w:rsidR="006D4403" w:rsidRPr="006D4403">
          <w:rPr>
            <w:rStyle w:val="Hyperlink"/>
            <w:rFonts w:cs="Times New Roman"/>
            <w:spacing w:val="-2"/>
          </w:rPr>
          <w:t xml:space="preserve"> </w:t>
        </w:r>
        <w:r w:rsidR="006D4403" w:rsidRPr="006D4403">
          <w:rPr>
            <w:rStyle w:val="Hyperlink"/>
            <w:rFonts w:cs="Times New Roman"/>
          </w:rPr>
          <w:t>vehicles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_Toc139241653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82</w:t>
        </w:r>
        <w:r w:rsidR="006D4403" w:rsidRPr="006D4403">
          <w:rPr>
            <w:rFonts w:ascii="Times New Roman" w:hAnsi="Times New Roman" w:cs="Times New Roman"/>
            <w:webHidden/>
          </w:rPr>
          <w:fldChar w:fldCharType="end"/>
        </w:r>
      </w:hyperlink>
    </w:p>
    <w:p w14:paraId="5CFA1C58" w14:textId="0FF232BC"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54" w:history="1">
        <w:r w:rsidR="006D4403" w:rsidRPr="006D4403">
          <w:rPr>
            <w:rStyle w:val="Hyperlink"/>
            <w:rFonts w:cs="Times New Roman"/>
          </w:rPr>
          <w:t>7.8</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Instruments installed in</w:t>
        </w:r>
        <w:r w:rsidR="006D4403" w:rsidRPr="006D4403">
          <w:rPr>
            <w:rStyle w:val="Hyperlink"/>
            <w:rFonts w:cs="Times New Roman"/>
            <w:spacing w:val="1"/>
          </w:rPr>
          <w:t xml:space="preserve"> </w:t>
        </w:r>
        <w:r w:rsidR="006D4403" w:rsidRPr="006D4403">
          <w:rPr>
            <w:rStyle w:val="Hyperlink"/>
            <w:rFonts w:cs="Times New Roman"/>
          </w:rPr>
          <w:t>ships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_Toc139241654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83</w:t>
        </w:r>
        <w:r w:rsidR="006D4403" w:rsidRPr="006D4403">
          <w:rPr>
            <w:rFonts w:ascii="Times New Roman" w:hAnsi="Times New Roman" w:cs="Times New Roman"/>
            <w:webHidden/>
          </w:rPr>
          <w:fldChar w:fldCharType="end"/>
        </w:r>
      </w:hyperlink>
    </w:p>
    <w:p w14:paraId="021E3510" w14:textId="08BC3C3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55" w:history="1">
        <w:r w:rsidR="006D4403" w:rsidRPr="006D4403">
          <w:rPr>
            <w:rStyle w:val="Hyperlink"/>
            <w:rFonts w:cs="Times New Roman"/>
          </w:rPr>
          <w:t>7.8.1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Additional</w:t>
        </w:r>
        <w:r w:rsidR="006D4403" w:rsidRPr="006D4403">
          <w:rPr>
            <w:rStyle w:val="Hyperlink"/>
            <w:rFonts w:cs="Times New Roman"/>
            <w:spacing w:val="-3"/>
          </w:rPr>
          <w:t xml:space="preserve"> </w:t>
        </w:r>
        <w:r w:rsidR="006D4403" w:rsidRPr="006D4403">
          <w:rPr>
            <w:rStyle w:val="Hyperlink"/>
            <w:rFonts w:cs="Times New Roman"/>
          </w:rPr>
          <w:t>sensors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_Toc139241655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83</w:t>
        </w:r>
        <w:r w:rsidR="006D4403" w:rsidRPr="006D4403">
          <w:rPr>
            <w:rFonts w:ascii="Times New Roman" w:hAnsi="Times New Roman" w:cs="Times New Roman"/>
            <w:webHidden/>
          </w:rPr>
          <w:fldChar w:fldCharType="end"/>
        </w:r>
      </w:hyperlink>
    </w:p>
    <w:p w14:paraId="5BE6592A" w14:textId="4B7BDA4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56" w:history="1">
        <w:r w:rsidR="006D4403" w:rsidRPr="006D4403">
          <w:rPr>
            <w:rStyle w:val="Hyperlink"/>
            <w:rFonts w:cs="Times New Roman"/>
          </w:rPr>
          <w:t>7.8.2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g-compensation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_Toc139241656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83</w:t>
        </w:r>
        <w:r w:rsidR="006D4403" w:rsidRPr="006D4403">
          <w:rPr>
            <w:rFonts w:ascii="Times New Roman" w:hAnsi="Times New Roman" w:cs="Times New Roman"/>
            <w:webHidden/>
          </w:rPr>
          <w:fldChar w:fldCharType="end"/>
        </w:r>
      </w:hyperlink>
    </w:p>
    <w:p w14:paraId="2EF77C80" w14:textId="606038E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57" w:history="1">
        <w:r w:rsidR="006D4403" w:rsidRPr="006D4403">
          <w:rPr>
            <w:rStyle w:val="Hyperlink"/>
            <w:rFonts w:cs="Times New Roman"/>
          </w:rPr>
          <w:t>7.8.3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Minimum value for tilt – Tilt</w:t>
        </w:r>
        <w:r w:rsidR="006D4403" w:rsidRPr="006D4403">
          <w:rPr>
            <w:rStyle w:val="Hyperlink"/>
            <w:rFonts w:cs="Times New Roman"/>
            <w:spacing w:val="-10"/>
          </w:rPr>
          <w:t xml:space="preserve"> </w:t>
        </w:r>
        <w:r w:rsidR="006D4403" w:rsidRPr="006D4403">
          <w:rPr>
            <w:rStyle w:val="Hyperlink"/>
            <w:rFonts w:cs="Times New Roman"/>
          </w:rPr>
          <w:t>test</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_Toc139241657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83</w:t>
        </w:r>
        <w:r w:rsidR="006D4403" w:rsidRPr="006D4403">
          <w:rPr>
            <w:rFonts w:ascii="Times New Roman" w:hAnsi="Times New Roman" w:cs="Times New Roman"/>
            <w:webHidden/>
          </w:rPr>
          <w:fldChar w:fldCharType="end"/>
        </w:r>
      </w:hyperlink>
    </w:p>
    <w:p w14:paraId="676FF59E" w14:textId="57451D3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58" w:history="1">
        <w:r w:rsidR="006D4403" w:rsidRPr="006D4403">
          <w:rPr>
            <w:rStyle w:val="Hyperlink"/>
            <w:rFonts w:cs="Times New Roman"/>
          </w:rPr>
          <w:t>7.8.4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Test of behaviour of tilt compensation device in dynamic</w:t>
        </w:r>
        <w:r w:rsidR="006D4403" w:rsidRPr="006D4403">
          <w:rPr>
            <w:rStyle w:val="Hyperlink"/>
            <w:rFonts w:cs="Times New Roman"/>
            <w:spacing w:val="-6"/>
          </w:rPr>
          <w:t xml:space="preserve"> </w:t>
        </w:r>
        <w:r w:rsidR="006D4403" w:rsidRPr="006D4403">
          <w:rPr>
            <w:rStyle w:val="Hyperlink"/>
            <w:rFonts w:cs="Times New Roman"/>
          </w:rPr>
          <w:t>mode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_Toc139241658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83</w:t>
        </w:r>
        <w:r w:rsidR="006D4403" w:rsidRPr="006D4403">
          <w:rPr>
            <w:rFonts w:ascii="Times New Roman" w:hAnsi="Times New Roman" w:cs="Times New Roman"/>
            <w:webHidden/>
          </w:rPr>
          <w:fldChar w:fldCharType="end"/>
        </w:r>
      </w:hyperlink>
    </w:p>
    <w:p w14:paraId="4D2E944D" w14:textId="5C56E90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59" w:history="1">
        <w:r w:rsidR="006D4403" w:rsidRPr="006D4403">
          <w:rPr>
            <w:rStyle w:val="Hyperlink"/>
            <w:rFonts w:cs="Times New Roman"/>
          </w:rPr>
          <w:t>7.8.5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Tare weighing test in dynamic</w:t>
        </w:r>
        <w:r w:rsidR="006D4403" w:rsidRPr="006D4403">
          <w:rPr>
            <w:rStyle w:val="Hyperlink"/>
            <w:rFonts w:cs="Times New Roman"/>
            <w:spacing w:val="-9"/>
          </w:rPr>
          <w:t xml:space="preserve"> </w:t>
        </w:r>
        <w:r w:rsidR="006D4403" w:rsidRPr="006D4403">
          <w:rPr>
            <w:rStyle w:val="Hyperlink"/>
            <w:rFonts w:cs="Times New Roman"/>
          </w:rPr>
          <w:t>mode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_Toc139241659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84</w:t>
        </w:r>
        <w:r w:rsidR="006D4403" w:rsidRPr="006D4403">
          <w:rPr>
            <w:rFonts w:ascii="Times New Roman" w:hAnsi="Times New Roman" w:cs="Times New Roman"/>
            <w:webHidden/>
          </w:rPr>
          <w:fldChar w:fldCharType="end"/>
        </w:r>
      </w:hyperlink>
    </w:p>
    <w:p w14:paraId="0EFC2904" w14:textId="6FD53458" w:rsidR="006D4403" w:rsidRPr="006D4403" w:rsidRDefault="003064E1">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1660" w:history="1">
        <w:r w:rsidR="006D4403" w:rsidRPr="006D4403">
          <w:rPr>
            <w:rStyle w:val="Hyperlink"/>
            <w:rFonts w:cs="Times New Roman"/>
          </w:rPr>
          <w:t>8</w:t>
        </w:r>
        <w:r w:rsidR="006D4403" w:rsidRPr="006D4403">
          <w:rPr>
            <w:rFonts w:ascii="Times New Roman" w:eastAsiaTheme="minorEastAsia" w:hAnsi="Times New Roman" w:cs="Times New Roman"/>
            <w:b w:val="0"/>
            <w:bCs w:val="0"/>
            <w:sz w:val="22"/>
            <w:szCs w:val="22"/>
            <w:lang w:eastAsia="en-GB"/>
          </w:rPr>
          <w:tab/>
        </w:r>
        <w:r w:rsidR="006D4403" w:rsidRPr="006D4403">
          <w:rPr>
            <w:rStyle w:val="Hyperlink"/>
            <w:rFonts w:cs="Times New Roman"/>
          </w:rPr>
          <w:t>Technical requirements for non-self-indicating</w:t>
        </w:r>
        <w:r w:rsidR="006D4403" w:rsidRPr="006D4403">
          <w:rPr>
            <w:rStyle w:val="Hyperlink"/>
            <w:rFonts w:cs="Times New Roman"/>
            <w:spacing w:val="-4"/>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_Toc139241660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84</w:t>
        </w:r>
        <w:r w:rsidR="006D4403" w:rsidRPr="006D4403">
          <w:rPr>
            <w:rFonts w:ascii="Times New Roman" w:hAnsi="Times New Roman" w:cs="Times New Roman"/>
            <w:webHidden/>
          </w:rPr>
          <w:fldChar w:fldCharType="end"/>
        </w:r>
      </w:hyperlink>
    </w:p>
    <w:p w14:paraId="7ABE2629" w14:textId="2111A818"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61" w:history="1">
        <w:r w:rsidR="006D4403" w:rsidRPr="006D4403">
          <w:rPr>
            <w:rStyle w:val="Hyperlink"/>
            <w:rFonts w:cs="Times New Roman"/>
          </w:rPr>
          <w:t>8.1</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Minimum</w:t>
        </w:r>
        <w:r w:rsidR="006D4403" w:rsidRPr="006D4403">
          <w:rPr>
            <w:rStyle w:val="Hyperlink"/>
            <w:rFonts w:cs="Times New Roman"/>
            <w:spacing w:val="-4"/>
          </w:rPr>
          <w:t xml:space="preserve"> </w:t>
        </w:r>
        <w:r w:rsidR="006D4403" w:rsidRPr="006D4403">
          <w:rPr>
            <w:rStyle w:val="Hyperlink"/>
            <w:rFonts w:cs="Times New Roman"/>
          </w:rPr>
          <w:t>sensitivity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_Toc139241661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84</w:t>
        </w:r>
        <w:r w:rsidR="006D4403" w:rsidRPr="006D4403">
          <w:rPr>
            <w:rFonts w:ascii="Times New Roman" w:hAnsi="Times New Roman" w:cs="Times New Roman"/>
            <w:webHidden/>
          </w:rPr>
          <w:fldChar w:fldCharType="end"/>
        </w:r>
      </w:hyperlink>
    </w:p>
    <w:p w14:paraId="6BCAFD6F" w14:textId="72BF612C"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62" w:history="1">
        <w:r w:rsidR="006D4403" w:rsidRPr="006D4403">
          <w:rPr>
            <w:rStyle w:val="Hyperlink"/>
            <w:rFonts w:cs="Times New Roman"/>
          </w:rPr>
          <w:t>8.2</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Acceptable solutions for indicating</w:t>
        </w:r>
        <w:r w:rsidR="006D4403" w:rsidRPr="006D4403">
          <w:rPr>
            <w:rStyle w:val="Hyperlink"/>
            <w:rFonts w:cs="Times New Roman"/>
            <w:spacing w:val="-3"/>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_Toc139241662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84</w:t>
        </w:r>
        <w:r w:rsidR="006D4403" w:rsidRPr="006D4403">
          <w:rPr>
            <w:rFonts w:ascii="Times New Roman" w:hAnsi="Times New Roman" w:cs="Times New Roman"/>
            <w:webHidden/>
          </w:rPr>
          <w:fldChar w:fldCharType="end"/>
        </w:r>
      </w:hyperlink>
    </w:p>
    <w:p w14:paraId="656985FB" w14:textId="51A6B569"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63" w:history="1">
        <w:r w:rsidR="006D4403" w:rsidRPr="006D4403">
          <w:rPr>
            <w:rStyle w:val="Hyperlink"/>
            <w:rFonts w:cs="Times New Roman"/>
          </w:rPr>
          <w:t>8.2.1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General provisions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_Toc139241663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84</w:t>
        </w:r>
        <w:r w:rsidR="006D4403" w:rsidRPr="006D4403">
          <w:rPr>
            <w:rFonts w:ascii="Times New Roman" w:hAnsi="Times New Roman" w:cs="Times New Roman"/>
            <w:webHidden/>
          </w:rPr>
          <w:fldChar w:fldCharType="end"/>
        </w:r>
      </w:hyperlink>
    </w:p>
    <w:p w14:paraId="1C45D55D" w14:textId="503EFE46"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64" w:history="1">
        <w:r w:rsidR="006D4403" w:rsidRPr="006D4403">
          <w:rPr>
            <w:rStyle w:val="Hyperlink"/>
            <w:rFonts w:cs="Times New Roman"/>
          </w:rPr>
          <w:t>8.2.2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Sliding poise</w:t>
        </w:r>
        <w:r w:rsidR="006D4403" w:rsidRPr="006D4403">
          <w:rPr>
            <w:rStyle w:val="Hyperlink"/>
            <w:rFonts w:cs="Times New Roman"/>
            <w:spacing w:val="-5"/>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_Toc139241664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85</w:t>
        </w:r>
        <w:r w:rsidR="006D4403" w:rsidRPr="006D4403">
          <w:rPr>
            <w:rFonts w:ascii="Times New Roman" w:hAnsi="Times New Roman" w:cs="Times New Roman"/>
            <w:webHidden/>
          </w:rPr>
          <w:fldChar w:fldCharType="end"/>
        </w:r>
      </w:hyperlink>
    </w:p>
    <w:p w14:paraId="3E1708D5" w14:textId="3689358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65" w:history="1">
        <w:r w:rsidR="006D4403" w:rsidRPr="006D4403">
          <w:rPr>
            <w:rStyle w:val="Hyperlink"/>
            <w:rFonts w:cs="Times New Roman"/>
          </w:rPr>
          <w:t>8.2.3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Indication by use of metrologically controlled</w:t>
        </w:r>
        <w:r w:rsidR="006D4403" w:rsidRPr="006D4403">
          <w:rPr>
            <w:rStyle w:val="Hyperlink"/>
            <w:rFonts w:cs="Times New Roman"/>
            <w:spacing w:val="-8"/>
          </w:rPr>
          <w:t xml:space="preserve"> </w:t>
        </w:r>
        <w:r w:rsidR="006D4403" w:rsidRPr="006D4403">
          <w:rPr>
            <w:rStyle w:val="Hyperlink"/>
            <w:rFonts w:cs="Times New Roman"/>
          </w:rPr>
          <w:t>weights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_Toc139241665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85</w:t>
        </w:r>
        <w:r w:rsidR="006D4403" w:rsidRPr="006D4403">
          <w:rPr>
            <w:rFonts w:ascii="Times New Roman" w:hAnsi="Times New Roman" w:cs="Times New Roman"/>
            <w:webHidden/>
          </w:rPr>
          <w:fldChar w:fldCharType="end"/>
        </w:r>
      </w:hyperlink>
    </w:p>
    <w:p w14:paraId="14BAA820" w14:textId="618A00C7"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66" w:history="1">
        <w:r w:rsidR="006D4403" w:rsidRPr="006D4403">
          <w:rPr>
            <w:rStyle w:val="Hyperlink"/>
            <w:rFonts w:cs="Times New Roman"/>
          </w:rPr>
          <w:t>8.3</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Conditions of construction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_Toc139241666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86</w:t>
        </w:r>
        <w:r w:rsidR="006D4403" w:rsidRPr="006D4403">
          <w:rPr>
            <w:rFonts w:ascii="Times New Roman" w:hAnsi="Times New Roman" w:cs="Times New Roman"/>
            <w:webHidden/>
          </w:rPr>
          <w:fldChar w:fldCharType="end"/>
        </w:r>
      </w:hyperlink>
    </w:p>
    <w:p w14:paraId="57D097CF" w14:textId="2EECE14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67" w:history="1">
        <w:r w:rsidR="006D4403" w:rsidRPr="006D4403">
          <w:rPr>
            <w:rStyle w:val="Hyperlink"/>
            <w:rFonts w:cs="Times New Roman"/>
          </w:rPr>
          <w:t>8.3.1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Equilibrium indicating</w:t>
        </w:r>
        <w:r w:rsidR="006D4403" w:rsidRPr="006D4403">
          <w:rPr>
            <w:rStyle w:val="Hyperlink"/>
            <w:rFonts w:cs="Times New Roman"/>
            <w:spacing w:val="-3"/>
          </w:rPr>
          <w:t xml:space="preserve"> </w:t>
        </w:r>
        <w:r w:rsidR="006D4403" w:rsidRPr="006D4403">
          <w:rPr>
            <w:rStyle w:val="Hyperlink"/>
            <w:rFonts w:cs="Times New Roman"/>
          </w:rPr>
          <w:t>components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_Toc139241667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86</w:t>
        </w:r>
        <w:r w:rsidR="006D4403" w:rsidRPr="006D4403">
          <w:rPr>
            <w:rFonts w:ascii="Times New Roman" w:hAnsi="Times New Roman" w:cs="Times New Roman"/>
            <w:webHidden/>
          </w:rPr>
          <w:fldChar w:fldCharType="end"/>
        </w:r>
      </w:hyperlink>
    </w:p>
    <w:p w14:paraId="785CC546" w14:textId="14736D47"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68" w:history="1">
        <w:r w:rsidR="006D4403" w:rsidRPr="006D4403">
          <w:rPr>
            <w:rStyle w:val="Hyperlink"/>
            <w:rFonts w:cs="Times New Roman"/>
          </w:rPr>
          <w:t>8.3.2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Knives, bearings and friction</w:t>
        </w:r>
        <w:r w:rsidR="006D4403" w:rsidRPr="006D4403">
          <w:rPr>
            <w:rStyle w:val="Hyperlink"/>
            <w:rFonts w:cs="Times New Roman"/>
            <w:spacing w:val="-5"/>
          </w:rPr>
          <w:t xml:space="preserve"> </w:t>
        </w:r>
        <w:r w:rsidR="006D4403" w:rsidRPr="006D4403">
          <w:rPr>
            <w:rStyle w:val="Hyperlink"/>
            <w:rFonts w:cs="Times New Roman"/>
          </w:rPr>
          <w:t>plates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_Toc139241668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86</w:t>
        </w:r>
        <w:r w:rsidR="006D4403" w:rsidRPr="006D4403">
          <w:rPr>
            <w:rFonts w:ascii="Times New Roman" w:hAnsi="Times New Roman" w:cs="Times New Roman"/>
            <w:webHidden/>
          </w:rPr>
          <w:fldChar w:fldCharType="end"/>
        </w:r>
      </w:hyperlink>
    </w:p>
    <w:p w14:paraId="1A090FE9" w14:textId="5FC1199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69" w:history="1">
        <w:r w:rsidR="006D4403" w:rsidRPr="006D4403">
          <w:rPr>
            <w:rStyle w:val="Hyperlink"/>
            <w:rFonts w:cs="Times New Roman"/>
          </w:rPr>
          <w:t>8.3.3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Hardness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_Toc139241669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86</w:t>
        </w:r>
        <w:r w:rsidR="006D4403" w:rsidRPr="006D4403">
          <w:rPr>
            <w:rFonts w:ascii="Times New Roman" w:hAnsi="Times New Roman" w:cs="Times New Roman"/>
            <w:webHidden/>
          </w:rPr>
          <w:fldChar w:fldCharType="end"/>
        </w:r>
      </w:hyperlink>
    </w:p>
    <w:p w14:paraId="68B40C53" w14:textId="709D4058"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70" w:history="1">
        <w:r w:rsidR="006D4403" w:rsidRPr="006D4403">
          <w:rPr>
            <w:rStyle w:val="Hyperlink"/>
            <w:rFonts w:cs="Times New Roman"/>
          </w:rPr>
          <w:t>8.3.4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Protective</w:t>
        </w:r>
        <w:r w:rsidR="006D4403" w:rsidRPr="006D4403">
          <w:rPr>
            <w:rStyle w:val="Hyperlink"/>
            <w:rFonts w:cs="Times New Roman"/>
            <w:spacing w:val="-1"/>
          </w:rPr>
          <w:t xml:space="preserve"> </w:t>
        </w:r>
        <w:r w:rsidR="006D4403" w:rsidRPr="006D4403">
          <w:rPr>
            <w:rStyle w:val="Hyperlink"/>
            <w:rFonts w:cs="Times New Roman"/>
          </w:rPr>
          <w:t>coating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_Toc139241670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86</w:t>
        </w:r>
        <w:r w:rsidR="006D4403" w:rsidRPr="006D4403">
          <w:rPr>
            <w:rFonts w:ascii="Times New Roman" w:hAnsi="Times New Roman" w:cs="Times New Roman"/>
            <w:webHidden/>
          </w:rPr>
          <w:fldChar w:fldCharType="end"/>
        </w:r>
      </w:hyperlink>
    </w:p>
    <w:p w14:paraId="5E49AC35" w14:textId="05BEDF78"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71" w:history="1">
        <w:r w:rsidR="006D4403" w:rsidRPr="006D4403">
          <w:rPr>
            <w:rStyle w:val="Hyperlink"/>
            <w:rFonts w:cs="Times New Roman"/>
          </w:rPr>
          <w:t>8.3.5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Tare</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_Toc139241671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86</w:t>
        </w:r>
        <w:r w:rsidR="006D4403" w:rsidRPr="006D4403">
          <w:rPr>
            <w:rFonts w:ascii="Times New Roman" w:hAnsi="Times New Roman" w:cs="Times New Roman"/>
            <w:webHidden/>
          </w:rPr>
          <w:fldChar w:fldCharType="end"/>
        </w:r>
      </w:hyperlink>
    </w:p>
    <w:p w14:paraId="4B606836" w14:textId="627D5EE7"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72" w:history="1">
        <w:r w:rsidR="006D4403" w:rsidRPr="006D4403">
          <w:rPr>
            <w:rStyle w:val="Hyperlink"/>
            <w:rFonts w:cs="Times New Roman"/>
          </w:rPr>
          <w:t>8.4</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Simple equal arm</w:t>
        </w:r>
        <w:r w:rsidR="006D4403" w:rsidRPr="006D4403">
          <w:rPr>
            <w:rStyle w:val="Hyperlink"/>
            <w:rFonts w:cs="Times New Roman"/>
            <w:spacing w:val="-4"/>
          </w:rPr>
          <w:t xml:space="preserve"> </w:t>
        </w:r>
        <w:r w:rsidR="006D4403" w:rsidRPr="006D4403">
          <w:rPr>
            <w:rStyle w:val="Hyperlink"/>
            <w:rFonts w:cs="Times New Roman"/>
          </w:rPr>
          <w:t>beam</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_Toc139241672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86</w:t>
        </w:r>
        <w:r w:rsidR="006D4403" w:rsidRPr="006D4403">
          <w:rPr>
            <w:rFonts w:ascii="Times New Roman" w:hAnsi="Times New Roman" w:cs="Times New Roman"/>
            <w:webHidden/>
          </w:rPr>
          <w:fldChar w:fldCharType="end"/>
        </w:r>
      </w:hyperlink>
    </w:p>
    <w:p w14:paraId="4C8ABC3A" w14:textId="18B176C6"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73" w:history="1">
        <w:r w:rsidR="006D4403" w:rsidRPr="006D4403">
          <w:rPr>
            <w:rStyle w:val="Hyperlink"/>
            <w:rFonts w:cs="Times New Roman"/>
          </w:rPr>
          <w:t>8.4.1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Symmetry of the beams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_Toc139241673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87</w:t>
        </w:r>
        <w:r w:rsidR="006D4403" w:rsidRPr="006D4403">
          <w:rPr>
            <w:rFonts w:ascii="Times New Roman" w:hAnsi="Times New Roman" w:cs="Times New Roman"/>
            <w:webHidden/>
          </w:rPr>
          <w:fldChar w:fldCharType="end"/>
        </w:r>
      </w:hyperlink>
    </w:p>
    <w:p w14:paraId="0163EA65" w14:textId="142BE2D2"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74" w:history="1">
        <w:r w:rsidR="006D4403" w:rsidRPr="006D4403">
          <w:rPr>
            <w:rStyle w:val="Hyperlink"/>
            <w:rFonts w:cs="Times New Roman"/>
          </w:rPr>
          <w:t>8.4.2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Zero</w:t>
        </w:r>
        <w:r w:rsidR="006D4403" w:rsidRPr="006D4403">
          <w:rPr>
            <w:rStyle w:val="Hyperlink"/>
            <w:rFonts w:cs="Times New Roman"/>
            <w:spacing w:val="-1"/>
          </w:rPr>
          <w:t xml:space="preserve"> </w:t>
        </w:r>
        <w:r w:rsidR="006D4403" w:rsidRPr="006D4403">
          <w:rPr>
            <w:rStyle w:val="Hyperlink"/>
            <w:rFonts w:cs="Times New Roman"/>
          </w:rPr>
          <w:t>setting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_Toc139241674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87</w:t>
        </w:r>
        <w:r w:rsidR="006D4403" w:rsidRPr="006D4403">
          <w:rPr>
            <w:rFonts w:ascii="Times New Roman" w:hAnsi="Times New Roman" w:cs="Times New Roman"/>
            <w:webHidden/>
          </w:rPr>
          <w:fldChar w:fldCharType="end"/>
        </w:r>
      </w:hyperlink>
    </w:p>
    <w:p w14:paraId="7123D8B0" w14:textId="16B586A5"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75" w:history="1">
        <w:r w:rsidR="006D4403" w:rsidRPr="006D4403">
          <w:rPr>
            <w:rStyle w:val="Hyperlink"/>
            <w:rFonts w:cs="Times New Roman"/>
          </w:rPr>
          <w:t>8.5</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Simple 1/10 ratio</w:t>
        </w:r>
        <w:r w:rsidR="006D4403" w:rsidRPr="006D4403">
          <w:rPr>
            <w:rStyle w:val="Hyperlink"/>
            <w:rFonts w:cs="Times New Roman"/>
            <w:spacing w:val="-4"/>
          </w:rPr>
          <w:t xml:space="preserve"> </w:t>
        </w:r>
        <w:r w:rsidR="006D4403" w:rsidRPr="006D4403">
          <w:rPr>
            <w:rStyle w:val="Hyperlink"/>
            <w:rFonts w:cs="Times New Roman"/>
          </w:rPr>
          <w:t>beam</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_Toc139241675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87</w:t>
        </w:r>
        <w:r w:rsidR="006D4403" w:rsidRPr="006D4403">
          <w:rPr>
            <w:rFonts w:ascii="Times New Roman" w:hAnsi="Times New Roman" w:cs="Times New Roman"/>
            <w:webHidden/>
          </w:rPr>
          <w:fldChar w:fldCharType="end"/>
        </w:r>
      </w:hyperlink>
    </w:p>
    <w:p w14:paraId="073CDA65" w14:textId="55581FA8"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76" w:history="1">
        <w:r w:rsidR="006D4403" w:rsidRPr="006D4403">
          <w:rPr>
            <w:rStyle w:val="Hyperlink"/>
            <w:rFonts w:cs="Times New Roman"/>
          </w:rPr>
          <w:t>8.5.1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Indication of the</w:t>
        </w:r>
        <w:r w:rsidR="006D4403" w:rsidRPr="006D4403">
          <w:rPr>
            <w:rStyle w:val="Hyperlink"/>
            <w:rFonts w:cs="Times New Roman"/>
            <w:spacing w:val="-8"/>
          </w:rPr>
          <w:t xml:space="preserve"> </w:t>
        </w:r>
        <w:r w:rsidR="006D4403" w:rsidRPr="006D4403">
          <w:rPr>
            <w:rStyle w:val="Hyperlink"/>
            <w:rFonts w:cs="Times New Roman"/>
          </w:rPr>
          <w:t>ratio</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_Toc139241676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87</w:t>
        </w:r>
        <w:r w:rsidR="006D4403" w:rsidRPr="006D4403">
          <w:rPr>
            <w:rFonts w:ascii="Times New Roman" w:hAnsi="Times New Roman" w:cs="Times New Roman"/>
            <w:webHidden/>
          </w:rPr>
          <w:fldChar w:fldCharType="end"/>
        </w:r>
      </w:hyperlink>
    </w:p>
    <w:p w14:paraId="4492F67C" w14:textId="10068AB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77" w:history="1">
        <w:r w:rsidR="006D4403" w:rsidRPr="006D4403">
          <w:rPr>
            <w:rStyle w:val="Hyperlink"/>
            <w:rFonts w:cs="Times New Roman"/>
          </w:rPr>
          <w:t>8.5.2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Symmetry of the beam</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_Toc139241677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87</w:t>
        </w:r>
        <w:r w:rsidR="006D4403" w:rsidRPr="006D4403">
          <w:rPr>
            <w:rFonts w:ascii="Times New Roman" w:hAnsi="Times New Roman" w:cs="Times New Roman"/>
            <w:webHidden/>
          </w:rPr>
          <w:fldChar w:fldCharType="end"/>
        </w:r>
      </w:hyperlink>
    </w:p>
    <w:p w14:paraId="5506C9D0" w14:textId="3834E84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78" w:history="1">
        <w:r w:rsidR="006D4403" w:rsidRPr="006D4403">
          <w:rPr>
            <w:rStyle w:val="Hyperlink"/>
            <w:rFonts w:cs="Times New Roman"/>
          </w:rPr>
          <w:t>8.5.3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Zero</w:t>
        </w:r>
        <w:r w:rsidR="006D4403" w:rsidRPr="006D4403">
          <w:rPr>
            <w:rStyle w:val="Hyperlink"/>
            <w:rFonts w:cs="Times New Roman"/>
            <w:spacing w:val="-3"/>
          </w:rPr>
          <w:t xml:space="preserve"> </w:t>
        </w:r>
        <w:r w:rsidR="006D4403" w:rsidRPr="006D4403">
          <w:rPr>
            <w:rStyle w:val="Hyperlink"/>
            <w:rFonts w:cs="Times New Roman"/>
          </w:rPr>
          <w:t>setting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_Toc139241678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87</w:t>
        </w:r>
        <w:r w:rsidR="006D4403" w:rsidRPr="006D4403">
          <w:rPr>
            <w:rFonts w:ascii="Times New Roman" w:hAnsi="Times New Roman" w:cs="Times New Roman"/>
            <w:webHidden/>
          </w:rPr>
          <w:fldChar w:fldCharType="end"/>
        </w:r>
      </w:hyperlink>
    </w:p>
    <w:p w14:paraId="00791771" w14:textId="2837BA35"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79" w:history="1">
        <w:r w:rsidR="006D4403" w:rsidRPr="006D4403">
          <w:rPr>
            <w:rStyle w:val="Hyperlink"/>
            <w:rFonts w:cs="Times New Roman"/>
          </w:rPr>
          <w:t>8.6</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Simple sliding poise instruments</w:t>
        </w:r>
        <w:r w:rsidR="006D4403" w:rsidRPr="006D4403">
          <w:rPr>
            <w:rStyle w:val="Hyperlink"/>
            <w:rFonts w:cs="Times New Roman"/>
            <w:spacing w:val="-3"/>
          </w:rPr>
          <w:t xml:space="preserve"> </w:t>
        </w:r>
        <w:r w:rsidR="006D4403" w:rsidRPr="006D4403">
          <w:rPr>
            <w:rStyle w:val="Hyperlink"/>
            <w:rFonts w:cs="Times New Roman"/>
          </w:rPr>
          <w:t>(steelyards)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_Toc139241679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87</w:t>
        </w:r>
        <w:r w:rsidR="006D4403" w:rsidRPr="006D4403">
          <w:rPr>
            <w:rFonts w:ascii="Times New Roman" w:hAnsi="Times New Roman" w:cs="Times New Roman"/>
            <w:webHidden/>
          </w:rPr>
          <w:fldChar w:fldCharType="end"/>
        </w:r>
      </w:hyperlink>
    </w:p>
    <w:p w14:paraId="40850C96" w14:textId="0EF6EBFD"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80" w:history="1">
        <w:r w:rsidR="006D4403" w:rsidRPr="006D4403">
          <w:rPr>
            <w:rStyle w:val="Hyperlink"/>
            <w:rFonts w:cs="Times New Roman"/>
          </w:rPr>
          <w:t>8.6.1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General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_Toc139241680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87</w:t>
        </w:r>
        <w:r w:rsidR="006D4403" w:rsidRPr="006D4403">
          <w:rPr>
            <w:rFonts w:ascii="Times New Roman" w:hAnsi="Times New Roman" w:cs="Times New Roman"/>
            <w:webHidden/>
          </w:rPr>
          <w:fldChar w:fldCharType="end"/>
        </w:r>
      </w:hyperlink>
    </w:p>
    <w:p w14:paraId="4B40BBB9" w14:textId="31B9C4B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81" w:history="1">
        <w:r w:rsidR="006D4403" w:rsidRPr="006D4403">
          <w:rPr>
            <w:rStyle w:val="Hyperlink"/>
            <w:rFonts w:cs="Times New Roman"/>
          </w:rPr>
          <w:t>8.6.2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Instruments with single</w:t>
        </w:r>
        <w:r w:rsidR="006D4403" w:rsidRPr="006D4403">
          <w:rPr>
            <w:rStyle w:val="Hyperlink"/>
            <w:rFonts w:cs="Times New Roman"/>
            <w:spacing w:val="-6"/>
          </w:rPr>
          <w:t xml:space="preserve"> </w:t>
        </w:r>
        <w:r w:rsidR="006D4403" w:rsidRPr="006D4403">
          <w:rPr>
            <w:rStyle w:val="Hyperlink"/>
            <w:rFonts w:cs="Times New Roman"/>
          </w:rPr>
          <w:t>capacity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_Toc139241681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87</w:t>
        </w:r>
        <w:r w:rsidR="006D4403" w:rsidRPr="006D4403">
          <w:rPr>
            <w:rFonts w:ascii="Times New Roman" w:hAnsi="Times New Roman" w:cs="Times New Roman"/>
            <w:webHidden/>
          </w:rPr>
          <w:fldChar w:fldCharType="end"/>
        </w:r>
      </w:hyperlink>
    </w:p>
    <w:p w14:paraId="0D6E765C" w14:textId="418BEAE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82" w:history="1">
        <w:r w:rsidR="006D4403" w:rsidRPr="006D4403">
          <w:rPr>
            <w:rStyle w:val="Hyperlink"/>
            <w:rFonts w:cs="Times New Roman"/>
          </w:rPr>
          <w:t>8.6.3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Instruments with dual</w:t>
        </w:r>
        <w:r w:rsidR="006D4403" w:rsidRPr="006D4403">
          <w:rPr>
            <w:rStyle w:val="Hyperlink"/>
            <w:rFonts w:cs="Times New Roman"/>
            <w:spacing w:val="-3"/>
          </w:rPr>
          <w:t xml:space="preserve"> </w:t>
        </w:r>
        <w:r w:rsidR="006D4403" w:rsidRPr="006D4403">
          <w:rPr>
            <w:rStyle w:val="Hyperlink"/>
            <w:rFonts w:cs="Times New Roman"/>
          </w:rPr>
          <w:t>capacity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_Toc139241682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88</w:t>
        </w:r>
        <w:r w:rsidR="006D4403" w:rsidRPr="006D4403">
          <w:rPr>
            <w:rFonts w:ascii="Times New Roman" w:hAnsi="Times New Roman" w:cs="Times New Roman"/>
            <w:webHidden/>
          </w:rPr>
          <w:fldChar w:fldCharType="end"/>
        </w:r>
      </w:hyperlink>
    </w:p>
    <w:p w14:paraId="61BF6C34" w14:textId="736C2BF9"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83" w:history="1">
        <w:r w:rsidR="006D4403" w:rsidRPr="006D4403">
          <w:rPr>
            <w:rStyle w:val="Hyperlink"/>
            <w:rFonts w:cs="Times New Roman"/>
          </w:rPr>
          <w:t>8.7</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Roberval and Béranger</w:t>
        </w:r>
        <w:r w:rsidR="006D4403" w:rsidRPr="006D4403">
          <w:rPr>
            <w:rStyle w:val="Hyperlink"/>
            <w:rFonts w:cs="Times New Roman"/>
            <w:spacing w:val="1"/>
          </w:rPr>
          <w:t xml:space="preserve"> </w:t>
        </w:r>
        <w:r w:rsidR="006D4403" w:rsidRPr="006D4403">
          <w:rPr>
            <w:rStyle w:val="Hyperlink"/>
            <w:rFonts w:cs="Times New Roman"/>
          </w:rPr>
          <w:t>instruments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_Toc139241683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88</w:t>
        </w:r>
        <w:r w:rsidR="006D4403" w:rsidRPr="006D4403">
          <w:rPr>
            <w:rFonts w:ascii="Times New Roman" w:hAnsi="Times New Roman" w:cs="Times New Roman"/>
            <w:webHidden/>
          </w:rPr>
          <w:fldChar w:fldCharType="end"/>
        </w:r>
      </w:hyperlink>
    </w:p>
    <w:p w14:paraId="07A6FD5B" w14:textId="670F1AA5"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84" w:history="1">
        <w:r w:rsidR="006D4403" w:rsidRPr="006D4403">
          <w:rPr>
            <w:rStyle w:val="Hyperlink"/>
            <w:rFonts w:cs="Times New Roman"/>
          </w:rPr>
          <w:t>8.7.1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Symmetry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_Toc139241684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88</w:t>
        </w:r>
        <w:r w:rsidR="006D4403" w:rsidRPr="006D4403">
          <w:rPr>
            <w:rFonts w:ascii="Times New Roman" w:hAnsi="Times New Roman" w:cs="Times New Roman"/>
            <w:webHidden/>
          </w:rPr>
          <w:fldChar w:fldCharType="end"/>
        </w:r>
      </w:hyperlink>
    </w:p>
    <w:p w14:paraId="2C524634" w14:textId="7384B34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85" w:history="1">
        <w:r w:rsidR="006D4403" w:rsidRPr="006D4403">
          <w:rPr>
            <w:rStyle w:val="Hyperlink"/>
            <w:rFonts w:cs="Times New Roman"/>
          </w:rPr>
          <w:t>8.7.2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Zero-setting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_Toc139241685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88</w:t>
        </w:r>
        <w:r w:rsidR="006D4403" w:rsidRPr="006D4403">
          <w:rPr>
            <w:rFonts w:ascii="Times New Roman" w:hAnsi="Times New Roman" w:cs="Times New Roman"/>
            <w:webHidden/>
          </w:rPr>
          <w:fldChar w:fldCharType="end"/>
        </w:r>
      </w:hyperlink>
    </w:p>
    <w:p w14:paraId="6B5C10EE" w14:textId="75323A5A"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86" w:history="1">
        <w:r w:rsidR="006D4403" w:rsidRPr="006D4403">
          <w:rPr>
            <w:rStyle w:val="Hyperlink"/>
            <w:rFonts w:cs="Times New Roman"/>
          </w:rPr>
          <w:t>8.7.3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Length of the</w:t>
        </w:r>
        <w:r w:rsidR="006D4403" w:rsidRPr="006D4403">
          <w:rPr>
            <w:rStyle w:val="Hyperlink"/>
            <w:rFonts w:cs="Times New Roman"/>
            <w:spacing w:val="-3"/>
          </w:rPr>
          <w:t xml:space="preserve"> </w:t>
        </w:r>
        <w:r w:rsidR="006D4403" w:rsidRPr="006D4403">
          <w:rPr>
            <w:rStyle w:val="Hyperlink"/>
            <w:rFonts w:cs="Times New Roman"/>
          </w:rPr>
          <w:t>knife-edges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_Toc139241686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88</w:t>
        </w:r>
        <w:r w:rsidR="006D4403" w:rsidRPr="006D4403">
          <w:rPr>
            <w:rFonts w:ascii="Times New Roman" w:hAnsi="Times New Roman" w:cs="Times New Roman"/>
            <w:webHidden/>
          </w:rPr>
          <w:fldChar w:fldCharType="end"/>
        </w:r>
      </w:hyperlink>
    </w:p>
    <w:p w14:paraId="460264B6" w14:textId="6E1B37BE"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87" w:history="1">
        <w:r w:rsidR="006D4403" w:rsidRPr="006D4403">
          <w:rPr>
            <w:rStyle w:val="Hyperlink"/>
            <w:rFonts w:cs="Times New Roman"/>
          </w:rPr>
          <w:t>8.8</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Instruments with ratio</w:t>
        </w:r>
        <w:r w:rsidR="006D4403" w:rsidRPr="006D4403">
          <w:rPr>
            <w:rStyle w:val="Hyperlink"/>
            <w:rFonts w:cs="Times New Roman"/>
            <w:spacing w:val="2"/>
          </w:rPr>
          <w:t xml:space="preserve"> </w:t>
        </w:r>
        <w:r w:rsidR="006D4403" w:rsidRPr="006D4403">
          <w:rPr>
            <w:rStyle w:val="Hyperlink"/>
            <w:rFonts w:cs="Times New Roman"/>
          </w:rPr>
          <w:t>platforms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_Toc139241687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89</w:t>
        </w:r>
        <w:r w:rsidR="006D4403" w:rsidRPr="006D4403">
          <w:rPr>
            <w:rFonts w:ascii="Times New Roman" w:hAnsi="Times New Roman" w:cs="Times New Roman"/>
            <w:webHidden/>
          </w:rPr>
          <w:fldChar w:fldCharType="end"/>
        </w:r>
      </w:hyperlink>
    </w:p>
    <w:p w14:paraId="64DE6378" w14:textId="4BED5D6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88" w:history="1">
        <w:r w:rsidR="006D4403" w:rsidRPr="006D4403">
          <w:rPr>
            <w:rStyle w:val="Hyperlink"/>
            <w:rFonts w:cs="Times New Roman"/>
          </w:rPr>
          <w:t>8.8.1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Maximum capacity</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_Toc139241688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89</w:t>
        </w:r>
        <w:r w:rsidR="006D4403" w:rsidRPr="006D4403">
          <w:rPr>
            <w:rFonts w:ascii="Times New Roman" w:hAnsi="Times New Roman" w:cs="Times New Roman"/>
            <w:webHidden/>
          </w:rPr>
          <w:fldChar w:fldCharType="end"/>
        </w:r>
      </w:hyperlink>
    </w:p>
    <w:p w14:paraId="429AEC21" w14:textId="3A2E6128"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89" w:history="1">
        <w:r w:rsidR="006D4403" w:rsidRPr="006D4403">
          <w:rPr>
            <w:rStyle w:val="Hyperlink"/>
            <w:rFonts w:cs="Times New Roman"/>
          </w:rPr>
          <w:t>8.8.2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Indication of the</w:t>
        </w:r>
        <w:r w:rsidR="006D4403" w:rsidRPr="006D4403">
          <w:rPr>
            <w:rStyle w:val="Hyperlink"/>
            <w:rFonts w:cs="Times New Roman"/>
            <w:spacing w:val="-3"/>
          </w:rPr>
          <w:t xml:space="preserve"> </w:t>
        </w:r>
        <w:r w:rsidR="006D4403" w:rsidRPr="006D4403">
          <w:rPr>
            <w:rStyle w:val="Hyperlink"/>
            <w:rFonts w:cs="Times New Roman"/>
          </w:rPr>
          <w:t>ratio</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_Toc139241689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89</w:t>
        </w:r>
        <w:r w:rsidR="006D4403" w:rsidRPr="006D4403">
          <w:rPr>
            <w:rFonts w:ascii="Times New Roman" w:hAnsi="Times New Roman" w:cs="Times New Roman"/>
            <w:webHidden/>
          </w:rPr>
          <w:fldChar w:fldCharType="end"/>
        </w:r>
      </w:hyperlink>
    </w:p>
    <w:p w14:paraId="4C61794A" w14:textId="138C204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90" w:history="1">
        <w:r w:rsidR="006D4403" w:rsidRPr="006D4403">
          <w:rPr>
            <w:rStyle w:val="Hyperlink"/>
            <w:rFonts w:cs="Times New Roman"/>
          </w:rPr>
          <w:t>8.8.3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Zero-setting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_Toc139241690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89</w:t>
        </w:r>
        <w:r w:rsidR="006D4403" w:rsidRPr="006D4403">
          <w:rPr>
            <w:rFonts w:ascii="Times New Roman" w:hAnsi="Times New Roman" w:cs="Times New Roman"/>
            <w:webHidden/>
          </w:rPr>
          <w:fldChar w:fldCharType="end"/>
        </w:r>
      </w:hyperlink>
    </w:p>
    <w:p w14:paraId="5276FAC7" w14:textId="6CBF79E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91" w:history="1">
        <w:r w:rsidR="006D4403" w:rsidRPr="006D4403">
          <w:rPr>
            <w:rStyle w:val="Hyperlink"/>
            <w:rFonts w:cs="Times New Roman"/>
          </w:rPr>
          <w:t>8.8.4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Complementary balancing</w:t>
        </w:r>
        <w:r w:rsidR="006D4403" w:rsidRPr="006D4403">
          <w:rPr>
            <w:rStyle w:val="Hyperlink"/>
            <w:rFonts w:cs="Times New Roman"/>
            <w:spacing w:val="-1"/>
          </w:rPr>
          <w:t xml:space="preserve"> </w:t>
        </w:r>
        <w:r w:rsidR="006D4403" w:rsidRPr="006D4403">
          <w:rPr>
            <w:rStyle w:val="Hyperlink"/>
            <w:rFonts w:cs="Times New Roman"/>
          </w:rPr>
          <w:t>devices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_Toc139241691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89</w:t>
        </w:r>
        <w:r w:rsidR="006D4403" w:rsidRPr="006D4403">
          <w:rPr>
            <w:rFonts w:ascii="Times New Roman" w:hAnsi="Times New Roman" w:cs="Times New Roman"/>
            <w:webHidden/>
          </w:rPr>
          <w:fldChar w:fldCharType="end"/>
        </w:r>
      </w:hyperlink>
    </w:p>
    <w:p w14:paraId="397F778A" w14:textId="60454D0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92" w:history="1">
        <w:r w:rsidR="006D4403" w:rsidRPr="006D4403">
          <w:rPr>
            <w:rStyle w:val="Hyperlink"/>
            <w:rFonts w:cs="Times New Roman"/>
          </w:rPr>
          <w:t>8.8.5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Locking of the beam</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_Toc139241692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89</w:t>
        </w:r>
        <w:r w:rsidR="006D4403" w:rsidRPr="006D4403">
          <w:rPr>
            <w:rFonts w:ascii="Times New Roman" w:hAnsi="Times New Roman" w:cs="Times New Roman"/>
            <w:webHidden/>
          </w:rPr>
          <w:fldChar w:fldCharType="end"/>
        </w:r>
      </w:hyperlink>
    </w:p>
    <w:p w14:paraId="6A19BB67" w14:textId="50DD07F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93" w:history="1">
        <w:r w:rsidR="006D4403" w:rsidRPr="006D4403">
          <w:rPr>
            <w:rStyle w:val="Hyperlink"/>
            <w:rFonts w:cs="Times New Roman"/>
          </w:rPr>
          <w:t>8.8.6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Provisions relating to wooden</w:t>
        </w:r>
        <w:r w:rsidR="006D4403" w:rsidRPr="006D4403">
          <w:rPr>
            <w:rStyle w:val="Hyperlink"/>
            <w:rFonts w:cs="Times New Roman"/>
            <w:spacing w:val="-8"/>
          </w:rPr>
          <w:t xml:space="preserve"> </w:t>
        </w:r>
        <w:r w:rsidR="006D4403" w:rsidRPr="006D4403">
          <w:rPr>
            <w:rStyle w:val="Hyperlink"/>
            <w:rFonts w:cs="Times New Roman"/>
          </w:rPr>
          <w:t>parts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_Toc139241693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89</w:t>
        </w:r>
        <w:r w:rsidR="006D4403" w:rsidRPr="006D4403">
          <w:rPr>
            <w:rFonts w:ascii="Times New Roman" w:hAnsi="Times New Roman" w:cs="Times New Roman"/>
            <w:webHidden/>
          </w:rPr>
          <w:fldChar w:fldCharType="end"/>
        </w:r>
      </w:hyperlink>
    </w:p>
    <w:p w14:paraId="78374930" w14:textId="1FA05F07"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694" w:history="1">
        <w:r w:rsidR="006D4403" w:rsidRPr="006D4403">
          <w:rPr>
            <w:rStyle w:val="Hyperlink"/>
            <w:rFonts w:cs="Times New Roman"/>
          </w:rPr>
          <w:t>8.9</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Instruments with a load-measuring device having accessible sliding</w:t>
        </w:r>
        <w:r w:rsidR="006D4403" w:rsidRPr="006D4403">
          <w:rPr>
            <w:rStyle w:val="Hyperlink"/>
            <w:rFonts w:cs="Times New Roman"/>
            <w:spacing w:val="-13"/>
          </w:rPr>
          <w:t xml:space="preserve"> </w:t>
        </w:r>
        <w:r w:rsidR="006D4403" w:rsidRPr="006D4403">
          <w:rPr>
            <w:rStyle w:val="Hyperlink"/>
            <w:rFonts w:cs="Times New Roman"/>
          </w:rPr>
          <w:t>poises (of the steelyard type)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_Toc139241694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89</w:t>
        </w:r>
        <w:r w:rsidR="006D4403" w:rsidRPr="006D4403">
          <w:rPr>
            <w:rFonts w:ascii="Times New Roman" w:hAnsi="Times New Roman" w:cs="Times New Roman"/>
            <w:webHidden/>
          </w:rPr>
          <w:fldChar w:fldCharType="end"/>
        </w:r>
      </w:hyperlink>
    </w:p>
    <w:p w14:paraId="7BFFB06B" w14:textId="2E7C228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95" w:history="1">
        <w:r w:rsidR="006D4403" w:rsidRPr="006D4403">
          <w:rPr>
            <w:rStyle w:val="Hyperlink"/>
            <w:rFonts w:cs="Times New Roman"/>
          </w:rPr>
          <w:t>8.9.1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General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_Toc139241695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89</w:t>
        </w:r>
        <w:r w:rsidR="006D4403" w:rsidRPr="006D4403">
          <w:rPr>
            <w:rFonts w:ascii="Times New Roman" w:hAnsi="Times New Roman" w:cs="Times New Roman"/>
            <w:webHidden/>
          </w:rPr>
          <w:fldChar w:fldCharType="end"/>
        </w:r>
      </w:hyperlink>
    </w:p>
    <w:p w14:paraId="1B1FEDFD" w14:textId="69386641"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96" w:history="1">
        <w:r w:rsidR="006D4403" w:rsidRPr="006D4403">
          <w:rPr>
            <w:rStyle w:val="Hyperlink"/>
            <w:rFonts w:cs="Times New Roman"/>
          </w:rPr>
          <w:t>8.9.2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Range of numbered</w:t>
        </w:r>
        <w:r w:rsidR="006D4403" w:rsidRPr="006D4403">
          <w:rPr>
            <w:rStyle w:val="Hyperlink"/>
            <w:rFonts w:cs="Times New Roman"/>
            <w:spacing w:val="1"/>
          </w:rPr>
          <w:t xml:space="preserve"> </w:t>
        </w:r>
        <w:r w:rsidR="006D4403" w:rsidRPr="006D4403">
          <w:rPr>
            <w:rStyle w:val="Hyperlink"/>
            <w:rFonts w:cs="Times New Roman"/>
          </w:rPr>
          <w:t>scale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_Toc139241696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89</w:t>
        </w:r>
        <w:r w:rsidR="006D4403" w:rsidRPr="006D4403">
          <w:rPr>
            <w:rFonts w:ascii="Times New Roman" w:hAnsi="Times New Roman" w:cs="Times New Roman"/>
            <w:webHidden/>
          </w:rPr>
          <w:fldChar w:fldCharType="end"/>
        </w:r>
      </w:hyperlink>
    </w:p>
    <w:p w14:paraId="32F9B2CA" w14:textId="418BE24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97" w:history="1">
        <w:r w:rsidR="006D4403" w:rsidRPr="006D4403">
          <w:rPr>
            <w:rStyle w:val="Hyperlink"/>
            <w:rFonts w:cs="Times New Roman"/>
          </w:rPr>
          <w:t>8.9.3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Minimum scale spacing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_Toc139241697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90</w:t>
        </w:r>
        <w:r w:rsidR="006D4403" w:rsidRPr="006D4403">
          <w:rPr>
            <w:rFonts w:ascii="Times New Roman" w:hAnsi="Times New Roman" w:cs="Times New Roman"/>
            <w:webHidden/>
          </w:rPr>
          <w:fldChar w:fldCharType="end"/>
        </w:r>
      </w:hyperlink>
    </w:p>
    <w:p w14:paraId="304CCBD8" w14:textId="2DE68E6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98" w:history="1">
        <w:r w:rsidR="006D4403" w:rsidRPr="006D4403">
          <w:rPr>
            <w:rStyle w:val="Hyperlink"/>
            <w:rFonts w:cs="Times New Roman"/>
          </w:rPr>
          <w:t>8.9.4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Ratio</w:t>
        </w:r>
        <w:r w:rsidR="006D4403" w:rsidRPr="006D4403">
          <w:rPr>
            <w:rStyle w:val="Hyperlink"/>
            <w:rFonts w:cs="Times New Roman"/>
            <w:spacing w:val="-1"/>
          </w:rPr>
          <w:t xml:space="preserve"> </w:t>
        </w:r>
        <w:r w:rsidR="006D4403" w:rsidRPr="006D4403">
          <w:rPr>
            <w:rStyle w:val="Hyperlink"/>
            <w:rFonts w:cs="Times New Roman"/>
          </w:rPr>
          <w:t>platform</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_Toc139241698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90</w:t>
        </w:r>
        <w:r w:rsidR="006D4403" w:rsidRPr="006D4403">
          <w:rPr>
            <w:rFonts w:ascii="Times New Roman" w:hAnsi="Times New Roman" w:cs="Times New Roman"/>
            <w:webHidden/>
          </w:rPr>
          <w:fldChar w:fldCharType="end"/>
        </w:r>
      </w:hyperlink>
    </w:p>
    <w:p w14:paraId="0D34FCDB" w14:textId="11124BB0"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699" w:history="1">
        <w:r w:rsidR="006D4403" w:rsidRPr="006D4403">
          <w:rPr>
            <w:rStyle w:val="Hyperlink"/>
            <w:rFonts w:cs="Times New Roman"/>
          </w:rPr>
          <w:t>8.9.5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Zero-setting</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_Toc139241699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90</w:t>
        </w:r>
        <w:r w:rsidR="006D4403" w:rsidRPr="006D4403">
          <w:rPr>
            <w:rFonts w:ascii="Times New Roman" w:hAnsi="Times New Roman" w:cs="Times New Roman"/>
            <w:webHidden/>
          </w:rPr>
          <w:fldChar w:fldCharType="end"/>
        </w:r>
      </w:hyperlink>
    </w:p>
    <w:p w14:paraId="44D519CD" w14:textId="1B0DFFFA"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700" w:history="1">
        <w:r w:rsidR="006D4403" w:rsidRPr="006D4403">
          <w:rPr>
            <w:rStyle w:val="Hyperlink"/>
            <w:rFonts w:cs="Times New Roman"/>
          </w:rPr>
          <w:t>8.9.6</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Locking of the beam</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_Toc139241700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90</w:t>
        </w:r>
        <w:r w:rsidR="006D4403" w:rsidRPr="006D4403">
          <w:rPr>
            <w:rFonts w:ascii="Times New Roman" w:hAnsi="Times New Roman" w:cs="Times New Roman"/>
            <w:webHidden/>
          </w:rPr>
          <w:fldChar w:fldCharType="end"/>
        </w:r>
      </w:hyperlink>
    </w:p>
    <w:p w14:paraId="3E4BA8D0" w14:textId="1E0C5FDB"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701" w:history="1">
        <w:r w:rsidR="006D4403" w:rsidRPr="006D4403">
          <w:rPr>
            <w:rStyle w:val="Hyperlink"/>
            <w:rFonts w:cs="Times New Roman"/>
          </w:rPr>
          <w:t>8.9.7</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Wooden</w:t>
        </w:r>
        <w:r w:rsidR="006D4403" w:rsidRPr="006D4403">
          <w:rPr>
            <w:rStyle w:val="Hyperlink"/>
            <w:rFonts w:cs="Times New Roman"/>
            <w:spacing w:val="-1"/>
          </w:rPr>
          <w:t xml:space="preserve"> </w:t>
        </w:r>
        <w:r w:rsidR="006D4403" w:rsidRPr="006D4403">
          <w:rPr>
            <w:rStyle w:val="Hyperlink"/>
            <w:rFonts w:cs="Times New Roman"/>
          </w:rPr>
          <w:t>parts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_Toc139241701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90</w:t>
        </w:r>
        <w:r w:rsidR="006D4403" w:rsidRPr="006D4403">
          <w:rPr>
            <w:rFonts w:ascii="Times New Roman" w:hAnsi="Times New Roman" w:cs="Times New Roman"/>
            <w:webHidden/>
          </w:rPr>
          <w:fldChar w:fldCharType="end"/>
        </w:r>
      </w:hyperlink>
    </w:p>
    <w:p w14:paraId="7797F725" w14:textId="635DAAD1" w:rsidR="006D4403" w:rsidRPr="006D4403" w:rsidRDefault="003064E1">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1702" w:history="1">
        <w:r w:rsidR="006D4403" w:rsidRPr="006D4403">
          <w:rPr>
            <w:rStyle w:val="Hyperlink"/>
            <w:rFonts w:cs="Times New Roman"/>
          </w:rPr>
          <w:t>9</w:t>
        </w:r>
        <w:r w:rsidR="006D4403" w:rsidRPr="006D4403">
          <w:rPr>
            <w:rFonts w:ascii="Times New Roman" w:eastAsiaTheme="minorEastAsia" w:hAnsi="Times New Roman" w:cs="Times New Roman"/>
            <w:b w:val="0"/>
            <w:bCs w:val="0"/>
            <w:sz w:val="22"/>
            <w:szCs w:val="22"/>
            <w:lang w:eastAsia="en-GB"/>
          </w:rPr>
          <w:tab/>
        </w:r>
        <w:r w:rsidR="006D4403" w:rsidRPr="006D4403">
          <w:rPr>
            <w:rStyle w:val="Hyperlink"/>
            <w:rFonts w:cs="Times New Roman"/>
          </w:rPr>
          <w:t>Marking of instruments and</w:t>
        </w:r>
        <w:r w:rsidR="006D4403" w:rsidRPr="006D4403">
          <w:rPr>
            <w:rStyle w:val="Hyperlink"/>
            <w:rFonts w:cs="Times New Roman"/>
            <w:spacing w:val="3"/>
          </w:rPr>
          <w:t xml:space="preserve"> </w:t>
        </w:r>
        <w:r w:rsidR="006D4403" w:rsidRPr="006D4403">
          <w:rPr>
            <w:rStyle w:val="Hyperlink"/>
            <w:rFonts w:cs="Times New Roman"/>
          </w:rPr>
          <w:t>modules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_Toc139241702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90</w:t>
        </w:r>
        <w:r w:rsidR="006D4403" w:rsidRPr="006D4403">
          <w:rPr>
            <w:rFonts w:ascii="Times New Roman" w:hAnsi="Times New Roman" w:cs="Times New Roman"/>
            <w:webHidden/>
          </w:rPr>
          <w:fldChar w:fldCharType="end"/>
        </w:r>
      </w:hyperlink>
    </w:p>
    <w:p w14:paraId="1BF14081" w14:textId="5714A419"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703" w:history="1">
        <w:r w:rsidR="006D4403" w:rsidRPr="006D4403">
          <w:rPr>
            <w:rStyle w:val="Hyperlink"/>
            <w:rFonts w:cs="Times New Roman"/>
          </w:rPr>
          <w:t>9.1</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Descriptive markings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_Toc139241703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90</w:t>
        </w:r>
        <w:r w:rsidR="006D4403" w:rsidRPr="006D4403">
          <w:rPr>
            <w:rFonts w:ascii="Times New Roman" w:hAnsi="Times New Roman" w:cs="Times New Roman"/>
            <w:webHidden/>
          </w:rPr>
          <w:fldChar w:fldCharType="end"/>
        </w:r>
      </w:hyperlink>
    </w:p>
    <w:p w14:paraId="1144444C" w14:textId="72D0AEC3"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704" w:history="1">
        <w:r w:rsidR="006D4403" w:rsidRPr="006D4403">
          <w:rPr>
            <w:rStyle w:val="Hyperlink"/>
            <w:rFonts w:cs="Times New Roman"/>
          </w:rPr>
          <w:t>9.1.1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Compulsory in all</w:t>
        </w:r>
        <w:r w:rsidR="006D4403" w:rsidRPr="006D4403">
          <w:rPr>
            <w:rStyle w:val="Hyperlink"/>
            <w:rFonts w:cs="Times New Roman"/>
            <w:spacing w:val="-4"/>
          </w:rPr>
          <w:t xml:space="preserve"> </w:t>
        </w:r>
        <w:r w:rsidR="006D4403" w:rsidRPr="006D4403">
          <w:rPr>
            <w:rStyle w:val="Hyperlink"/>
            <w:rFonts w:cs="Times New Roman"/>
          </w:rPr>
          <w:t>cases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_Toc139241704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90</w:t>
        </w:r>
        <w:r w:rsidR="006D4403" w:rsidRPr="006D4403">
          <w:rPr>
            <w:rFonts w:ascii="Times New Roman" w:hAnsi="Times New Roman" w:cs="Times New Roman"/>
            <w:webHidden/>
          </w:rPr>
          <w:fldChar w:fldCharType="end"/>
        </w:r>
      </w:hyperlink>
    </w:p>
    <w:p w14:paraId="02FCCA44" w14:textId="11F1A12A"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705" w:history="1">
        <w:r w:rsidR="006D4403" w:rsidRPr="006D4403">
          <w:rPr>
            <w:rStyle w:val="Hyperlink"/>
            <w:rFonts w:cs="Times New Roman"/>
          </w:rPr>
          <w:t>9.1.2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Compulsory if</w:t>
        </w:r>
        <w:r w:rsidR="006D4403" w:rsidRPr="006D4403">
          <w:rPr>
            <w:rStyle w:val="Hyperlink"/>
            <w:rFonts w:cs="Times New Roman"/>
            <w:spacing w:val="-1"/>
          </w:rPr>
          <w:t xml:space="preserve"> </w:t>
        </w:r>
        <w:r w:rsidR="006D4403" w:rsidRPr="006D4403">
          <w:rPr>
            <w:rStyle w:val="Hyperlink"/>
            <w:rFonts w:cs="Times New Roman"/>
          </w:rPr>
          <w:t>applicable</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_Toc139241705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90</w:t>
        </w:r>
        <w:r w:rsidR="006D4403" w:rsidRPr="006D4403">
          <w:rPr>
            <w:rFonts w:ascii="Times New Roman" w:hAnsi="Times New Roman" w:cs="Times New Roman"/>
            <w:webHidden/>
          </w:rPr>
          <w:fldChar w:fldCharType="end"/>
        </w:r>
      </w:hyperlink>
    </w:p>
    <w:p w14:paraId="36E83E16" w14:textId="13062014"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706" w:history="1">
        <w:r w:rsidR="006D4403" w:rsidRPr="006D4403">
          <w:rPr>
            <w:rStyle w:val="Hyperlink"/>
            <w:rFonts w:cs="Times New Roman"/>
          </w:rPr>
          <w:t>9.1.3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Additional markings (I)</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_Toc139241706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91</w:t>
        </w:r>
        <w:r w:rsidR="006D4403" w:rsidRPr="006D4403">
          <w:rPr>
            <w:rFonts w:ascii="Times New Roman" w:hAnsi="Times New Roman" w:cs="Times New Roman"/>
            <w:webHidden/>
          </w:rPr>
          <w:fldChar w:fldCharType="end"/>
        </w:r>
      </w:hyperlink>
    </w:p>
    <w:p w14:paraId="06A2B25B" w14:textId="186D980F"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707" w:history="1">
        <w:r w:rsidR="006D4403" w:rsidRPr="006D4403">
          <w:rPr>
            <w:rStyle w:val="Hyperlink"/>
            <w:rFonts w:cs="Times New Roman"/>
          </w:rPr>
          <w:t>9.1.4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Presentation of descriptive</w:t>
        </w:r>
        <w:r w:rsidR="006D4403" w:rsidRPr="006D4403">
          <w:rPr>
            <w:rStyle w:val="Hyperlink"/>
            <w:rFonts w:cs="Times New Roman"/>
            <w:spacing w:val="-1"/>
          </w:rPr>
          <w:t xml:space="preserve"> </w:t>
        </w:r>
        <w:r w:rsidR="006D4403" w:rsidRPr="006D4403">
          <w:rPr>
            <w:rStyle w:val="Hyperlink"/>
            <w:rFonts w:cs="Times New Roman"/>
          </w:rPr>
          <w:t>markings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_Toc139241707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91</w:t>
        </w:r>
        <w:r w:rsidR="006D4403" w:rsidRPr="006D4403">
          <w:rPr>
            <w:rFonts w:ascii="Times New Roman" w:hAnsi="Times New Roman" w:cs="Times New Roman"/>
            <w:webHidden/>
          </w:rPr>
          <w:fldChar w:fldCharType="end"/>
        </w:r>
      </w:hyperlink>
    </w:p>
    <w:p w14:paraId="2AA107CE" w14:textId="38E9D25A" w:rsidR="006D4403" w:rsidRPr="006D4403" w:rsidRDefault="003064E1">
      <w:pPr>
        <w:pStyle w:val="TOC3"/>
        <w:tabs>
          <w:tab w:val="left" w:pos="1100"/>
          <w:tab w:val="right" w:leader="dot" w:pos="9621"/>
        </w:tabs>
        <w:rPr>
          <w:rFonts w:ascii="Times New Roman" w:eastAsiaTheme="minorEastAsia" w:hAnsi="Times New Roman" w:cs="Times New Roman"/>
          <w:sz w:val="22"/>
          <w:szCs w:val="22"/>
          <w:lang w:eastAsia="en-GB"/>
        </w:rPr>
      </w:pPr>
      <w:hyperlink w:anchor="_Toc139241708" w:history="1">
        <w:r w:rsidR="006D4403" w:rsidRPr="006D4403">
          <w:rPr>
            <w:rStyle w:val="Hyperlink"/>
            <w:rFonts w:cs="Times New Roman"/>
          </w:rPr>
          <w:t>9.1.5</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Specific</w:t>
        </w:r>
        <w:r w:rsidR="006D4403" w:rsidRPr="006D4403">
          <w:rPr>
            <w:rStyle w:val="Hyperlink"/>
            <w:rFonts w:cs="Times New Roman"/>
            <w:spacing w:val="-2"/>
          </w:rPr>
          <w:t xml:space="preserve"> </w:t>
        </w:r>
        <w:r w:rsidR="006D4403" w:rsidRPr="006D4403">
          <w:rPr>
            <w:rStyle w:val="Hyperlink"/>
            <w:rFonts w:cs="Times New Roman"/>
          </w:rPr>
          <w:t>cases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_Toc139241708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93</w:t>
        </w:r>
        <w:r w:rsidR="006D4403" w:rsidRPr="006D4403">
          <w:rPr>
            <w:rFonts w:ascii="Times New Roman" w:hAnsi="Times New Roman" w:cs="Times New Roman"/>
            <w:webHidden/>
          </w:rPr>
          <w:fldChar w:fldCharType="end"/>
        </w:r>
      </w:hyperlink>
    </w:p>
    <w:p w14:paraId="7EB52CE5" w14:textId="1D32D25B"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709" w:history="1">
        <w:r w:rsidR="006D4403" w:rsidRPr="006D4403">
          <w:rPr>
            <w:rStyle w:val="Hyperlink"/>
            <w:rFonts w:cs="Times New Roman"/>
          </w:rPr>
          <w:t>9.2</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Verification marks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_Toc139241709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93</w:t>
        </w:r>
        <w:r w:rsidR="006D4403" w:rsidRPr="006D4403">
          <w:rPr>
            <w:rFonts w:ascii="Times New Roman" w:hAnsi="Times New Roman" w:cs="Times New Roman"/>
            <w:webHidden/>
          </w:rPr>
          <w:fldChar w:fldCharType="end"/>
        </w:r>
      </w:hyperlink>
    </w:p>
    <w:p w14:paraId="07883CD7" w14:textId="10FE40EE" w:rsidR="006D4403" w:rsidRPr="006D4403" w:rsidRDefault="003064E1">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1710" w:history="1">
        <w:r w:rsidR="006D4403" w:rsidRPr="006D4403">
          <w:rPr>
            <w:rStyle w:val="Hyperlink"/>
            <w:rFonts w:cs="Times New Roman"/>
          </w:rPr>
          <w:t>10</w:t>
        </w:r>
        <w:r w:rsidR="006D4403" w:rsidRPr="006D4403">
          <w:rPr>
            <w:rFonts w:ascii="Times New Roman" w:eastAsiaTheme="minorEastAsia" w:hAnsi="Times New Roman" w:cs="Times New Roman"/>
            <w:b w:val="0"/>
            <w:bCs w:val="0"/>
            <w:sz w:val="22"/>
            <w:szCs w:val="22"/>
            <w:lang w:eastAsia="en-GB"/>
          </w:rPr>
          <w:tab/>
        </w:r>
        <w:r w:rsidR="006D4403" w:rsidRPr="006D4403">
          <w:rPr>
            <w:rStyle w:val="Hyperlink"/>
            <w:rFonts w:cs="Times New Roman"/>
          </w:rPr>
          <w:t>Metrological</w:t>
        </w:r>
        <w:r w:rsidR="006D4403" w:rsidRPr="006D4403">
          <w:rPr>
            <w:rStyle w:val="Hyperlink"/>
            <w:rFonts w:cs="Times New Roman"/>
            <w:spacing w:val="1"/>
          </w:rPr>
          <w:t xml:space="preserve"> </w:t>
        </w:r>
        <w:r w:rsidR="006D4403" w:rsidRPr="006D4403">
          <w:rPr>
            <w:rStyle w:val="Hyperlink"/>
            <w:rFonts w:cs="Times New Roman"/>
          </w:rPr>
          <w:t>controls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_Toc139241710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94</w:t>
        </w:r>
        <w:r w:rsidR="006D4403" w:rsidRPr="006D4403">
          <w:rPr>
            <w:rFonts w:ascii="Times New Roman" w:hAnsi="Times New Roman" w:cs="Times New Roman"/>
            <w:webHidden/>
          </w:rPr>
          <w:fldChar w:fldCharType="end"/>
        </w:r>
      </w:hyperlink>
    </w:p>
    <w:p w14:paraId="1092AA19" w14:textId="262F32B0"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711" w:history="1">
        <w:r w:rsidR="006D4403" w:rsidRPr="006D4403">
          <w:rPr>
            <w:rStyle w:val="Hyperlink"/>
            <w:rFonts w:cs="Times New Roman"/>
          </w:rPr>
          <w:t>10.1</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Liability to metrological</w:t>
        </w:r>
        <w:r w:rsidR="006D4403" w:rsidRPr="006D4403">
          <w:rPr>
            <w:rStyle w:val="Hyperlink"/>
            <w:rFonts w:cs="Times New Roman"/>
            <w:spacing w:val="-1"/>
          </w:rPr>
          <w:t xml:space="preserve"> </w:t>
        </w:r>
        <w:r w:rsidR="006D4403" w:rsidRPr="006D4403">
          <w:rPr>
            <w:rStyle w:val="Hyperlink"/>
            <w:rFonts w:cs="Times New Roman"/>
          </w:rPr>
          <w:t>controls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_Toc139241711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94</w:t>
        </w:r>
        <w:r w:rsidR="006D4403" w:rsidRPr="006D4403">
          <w:rPr>
            <w:rFonts w:ascii="Times New Roman" w:hAnsi="Times New Roman" w:cs="Times New Roman"/>
            <w:webHidden/>
          </w:rPr>
          <w:fldChar w:fldCharType="end"/>
        </w:r>
      </w:hyperlink>
    </w:p>
    <w:p w14:paraId="65943814" w14:textId="725F61D3" w:rsidR="006D4403" w:rsidRPr="006D4403" w:rsidRDefault="003064E1">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1712" w:history="1">
        <w:r w:rsidR="006D4403" w:rsidRPr="006D4403">
          <w:rPr>
            <w:rStyle w:val="Hyperlink"/>
            <w:rFonts w:cs="Times New Roman"/>
          </w:rPr>
          <w:t>10.2</w:t>
        </w:r>
        <w:r w:rsidR="006D4403" w:rsidRPr="006D4403">
          <w:rPr>
            <w:rFonts w:ascii="Times New Roman" w:eastAsiaTheme="minorEastAsia" w:hAnsi="Times New Roman" w:cs="Times New Roman"/>
            <w:i w:val="0"/>
            <w:iCs w:val="0"/>
            <w:sz w:val="22"/>
            <w:szCs w:val="22"/>
            <w:lang w:eastAsia="en-GB"/>
          </w:rPr>
          <w:tab/>
        </w:r>
        <w:r w:rsidR="006D4403" w:rsidRPr="006D4403">
          <w:rPr>
            <w:rStyle w:val="Hyperlink"/>
            <w:rFonts w:cs="Times New Roman"/>
          </w:rPr>
          <w:t>Type</w:t>
        </w:r>
        <w:r w:rsidR="006D4403" w:rsidRPr="006D4403">
          <w:rPr>
            <w:rStyle w:val="Hyperlink"/>
            <w:rFonts w:cs="Times New Roman"/>
            <w:spacing w:val="-1"/>
          </w:rPr>
          <w:t xml:space="preserve"> </w:t>
        </w:r>
        <w:r w:rsidR="006D4403" w:rsidRPr="006D4403">
          <w:rPr>
            <w:rStyle w:val="Hyperlink"/>
            <w:rFonts w:cs="Times New Roman"/>
          </w:rPr>
          <w:t>approval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_Toc139241712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94</w:t>
        </w:r>
        <w:r w:rsidR="006D4403" w:rsidRPr="006D4403">
          <w:rPr>
            <w:rFonts w:ascii="Times New Roman" w:hAnsi="Times New Roman" w:cs="Times New Roman"/>
            <w:webHidden/>
          </w:rPr>
          <w:fldChar w:fldCharType="end"/>
        </w:r>
      </w:hyperlink>
    </w:p>
    <w:p w14:paraId="02383D8C" w14:textId="0B35B31A"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713" w:history="1">
        <w:r w:rsidR="006D4403" w:rsidRPr="006D4403">
          <w:rPr>
            <w:rStyle w:val="Hyperlink"/>
            <w:rFonts w:cs="Times New Roman"/>
          </w:rPr>
          <w:t>10.2.1</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Application for type</w:t>
        </w:r>
        <w:r w:rsidR="006D4403" w:rsidRPr="006D4403">
          <w:rPr>
            <w:rStyle w:val="Hyperlink"/>
            <w:rFonts w:cs="Times New Roman"/>
            <w:spacing w:val="-4"/>
          </w:rPr>
          <w:t xml:space="preserve"> </w:t>
        </w:r>
        <w:r w:rsidR="006D4403" w:rsidRPr="006D4403">
          <w:rPr>
            <w:rStyle w:val="Hyperlink"/>
            <w:rFonts w:cs="Times New Roman"/>
          </w:rPr>
          <w:t>approval</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_Toc139241713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94</w:t>
        </w:r>
        <w:r w:rsidR="006D4403" w:rsidRPr="006D4403">
          <w:rPr>
            <w:rFonts w:ascii="Times New Roman" w:hAnsi="Times New Roman" w:cs="Times New Roman"/>
            <w:webHidden/>
          </w:rPr>
          <w:fldChar w:fldCharType="end"/>
        </w:r>
      </w:hyperlink>
    </w:p>
    <w:p w14:paraId="429DD503" w14:textId="772C56E1"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714" w:history="1">
        <w:r w:rsidR="006D4403" w:rsidRPr="006D4403">
          <w:rPr>
            <w:rStyle w:val="Hyperlink"/>
            <w:rFonts w:cs="Times New Roman"/>
          </w:rPr>
          <w:t>10.2.2</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Type</w:t>
        </w:r>
        <w:r w:rsidR="006D4403" w:rsidRPr="006D4403">
          <w:rPr>
            <w:rStyle w:val="Hyperlink"/>
            <w:rFonts w:cs="Times New Roman"/>
            <w:spacing w:val="-1"/>
          </w:rPr>
          <w:t xml:space="preserve"> </w:t>
        </w:r>
        <w:r w:rsidR="006D4403" w:rsidRPr="006D4403">
          <w:rPr>
            <w:rStyle w:val="Hyperlink"/>
            <w:rFonts w:cs="Times New Roman"/>
          </w:rPr>
          <w:t>evaluation</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_Toc139241714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96</w:t>
        </w:r>
        <w:r w:rsidR="006D4403" w:rsidRPr="006D4403">
          <w:rPr>
            <w:rFonts w:ascii="Times New Roman" w:hAnsi="Times New Roman" w:cs="Times New Roman"/>
            <w:webHidden/>
          </w:rPr>
          <w:fldChar w:fldCharType="end"/>
        </w:r>
      </w:hyperlink>
    </w:p>
    <w:p w14:paraId="3C01B3ED" w14:textId="606CBB76"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715" w:history="1">
        <w:r w:rsidR="006D4403" w:rsidRPr="006D4403">
          <w:rPr>
            <w:rStyle w:val="Hyperlink"/>
            <w:rFonts w:cs="Times New Roman"/>
          </w:rPr>
          <w:t>10.2.3</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Type evaluation using</w:t>
        </w:r>
        <w:r w:rsidR="006D4403" w:rsidRPr="006D4403">
          <w:rPr>
            <w:rStyle w:val="Hyperlink"/>
            <w:rFonts w:cs="Times New Roman"/>
            <w:spacing w:val="-5"/>
          </w:rPr>
          <w:t xml:space="preserve"> </w:t>
        </w:r>
        <w:r w:rsidR="006D4403" w:rsidRPr="006D4403">
          <w:rPr>
            <w:rStyle w:val="Hyperlink"/>
            <w:rFonts w:cs="Times New Roman"/>
          </w:rPr>
          <w:t>modules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_Toc139241715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97</w:t>
        </w:r>
        <w:r w:rsidR="006D4403" w:rsidRPr="006D4403">
          <w:rPr>
            <w:rFonts w:ascii="Times New Roman" w:hAnsi="Times New Roman" w:cs="Times New Roman"/>
            <w:webHidden/>
          </w:rPr>
          <w:fldChar w:fldCharType="end"/>
        </w:r>
      </w:hyperlink>
    </w:p>
    <w:p w14:paraId="286061CB" w14:textId="24D30B8A" w:rsidR="006D4403" w:rsidRPr="006D4403" w:rsidRDefault="003064E1">
      <w:pPr>
        <w:pStyle w:val="TOC3"/>
        <w:tabs>
          <w:tab w:val="left" w:pos="1320"/>
          <w:tab w:val="right" w:leader="dot" w:pos="9621"/>
        </w:tabs>
        <w:rPr>
          <w:rFonts w:ascii="Times New Roman" w:eastAsiaTheme="minorEastAsia" w:hAnsi="Times New Roman" w:cs="Times New Roman"/>
          <w:sz w:val="22"/>
          <w:szCs w:val="22"/>
          <w:lang w:eastAsia="en-GB"/>
        </w:rPr>
      </w:pPr>
      <w:hyperlink w:anchor="_Toc139241716" w:history="1">
        <w:r w:rsidR="006D4403" w:rsidRPr="006D4403">
          <w:rPr>
            <w:rStyle w:val="Hyperlink"/>
            <w:rFonts w:cs="Times New Roman"/>
          </w:rPr>
          <w:t>10.2.4</w:t>
        </w:r>
        <w:r w:rsidR="006D4403" w:rsidRPr="006D4403">
          <w:rPr>
            <w:rFonts w:ascii="Times New Roman" w:eastAsiaTheme="minorEastAsia" w:hAnsi="Times New Roman" w:cs="Times New Roman"/>
            <w:sz w:val="22"/>
            <w:szCs w:val="22"/>
            <w:lang w:eastAsia="en-GB"/>
          </w:rPr>
          <w:tab/>
        </w:r>
        <w:r w:rsidR="006D4403" w:rsidRPr="006D4403">
          <w:rPr>
            <w:rStyle w:val="Hyperlink"/>
            <w:rFonts w:cs="Times New Roman"/>
          </w:rPr>
          <w:t>Evaluation and certification of</w:t>
        </w:r>
        <w:r w:rsidR="006D4403" w:rsidRPr="006D4403">
          <w:rPr>
            <w:rStyle w:val="Hyperlink"/>
            <w:rFonts w:cs="Times New Roman"/>
            <w:spacing w:val="-5"/>
          </w:rPr>
          <w:t xml:space="preserve"> </w:t>
        </w:r>
        <w:r w:rsidR="006D4403" w:rsidRPr="006D4403">
          <w:rPr>
            <w:rStyle w:val="Hyperlink"/>
            <w:rFonts w:cs="Times New Roman"/>
          </w:rPr>
          <w:t>modules</w:t>
        </w:r>
        <w:r w:rsidR="006D4403" w:rsidRPr="006D4403">
          <w:rPr>
            <w:rFonts w:ascii="Times New Roman" w:hAnsi="Times New Roman" w:cs="Times New Roman"/>
            <w:webHidden/>
          </w:rPr>
          <w:tab/>
        </w:r>
        <w:r w:rsidR="006D4403" w:rsidRPr="006D4403">
          <w:rPr>
            <w:rFonts w:ascii="Times New Roman" w:hAnsi="Times New Roman" w:cs="Times New Roman"/>
            <w:webHidden/>
          </w:rPr>
          <w:fldChar w:fldCharType="begin"/>
        </w:r>
        <w:r w:rsidR="006D4403" w:rsidRPr="006D4403">
          <w:rPr>
            <w:rFonts w:ascii="Times New Roman" w:hAnsi="Times New Roman" w:cs="Times New Roman"/>
            <w:webHidden/>
          </w:rPr>
          <w:instrText xml:space="preserve"> PAGEREF _Toc139241716 \h </w:instrText>
        </w:r>
        <w:r w:rsidR="006D4403" w:rsidRPr="006D4403">
          <w:rPr>
            <w:rFonts w:ascii="Times New Roman" w:hAnsi="Times New Roman" w:cs="Times New Roman"/>
            <w:webHidden/>
          </w:rPr>
        </w:r>
        <w:r w:rsidR="006D4403" w:rsidRPr="006D4403">
          <w:rPr>
            <w:rFonts w:ascii="Times New Roman" w:hAnsi="Times New Roman" w:cs="Times New Roman"/>
            <w:webHidden/>
          </w:rPr>
          <w:fldChar w:fldCharType="separate"/>
        </w:r>
        <w:r w:rsidR="00112B1F">
          <w:rPr>
            <w:rFonts w:ascii="Times New Roman" w:hAnsi="Times New Roman" w:cs="Times New Roman"/>
            <w:webHidden/>
          </w:rPr>
          <w:t>97</w:t>
        </w:r>
        <w:r w:rsidR="006D4403" w:rsidRPr="006D4403">
          <w:rPr>
            <w:rFonts w:ascii="Times New Roman" w:hAnsi="Times New Roman" w:cs="Times New Roman"/>
            <w:webHidden/>
          </w:rPr>
          <w:fldChar w:fldCharType="end"/>
        </w:r>
      </w:hyperlink>
    </w:p>
    <w:p w14:paraId="32BFA484" w14:textId="1C03D9F4" w:rsidR="00BA5B82" w:rsidRPr="004B5650" w:rsidRDefault="00BA5B82" w:rsidP="001136D5">
      <w:pPr>
        <w:rPr>
          <w:noProof w:val="0"/>
          <w:sz w:val="25"/>
        </w:rPr>
      </w:pPr>
      <w:r w:rsidRPr="006D4403">
        <w:rPr>
          <w:noProof w:val="0"/>
        </w:rPr>
        <w:fldChar w:fldCharType="end"/>
      </w:r>
    </w:p>
    <w:p w14:paraId="2929AE08" w14:textId="64EB5242" w:rsidR="00872A40" w:rsidRPr="004B5650" w:rsidRDefault="00872A40" w:rsidP="001136D5">
      <w:pPr>
        <w:rPr>
          <w:noProof w:val="0"/>
          <w:sz w:val="25"/>
        </w:rPr>
      </w:pPr>
      <w:r w:rsidRPr="004B5650">
        <w:rPr>
          <w:noProof w:val="0"/>
          <w:sz w:val="25"/>
        </w:rPr>
        <w:br w:type="page"/>
      </w:r>
    </w:p>
    <w:p w14:paraId="3F063F73" w14:textId="77777777" w:rsidR="0058749C" w:rsidRPr="004B5650" w:rsidRDefault="000232EE" w:rsidP="00825C44">
      <w:pPr>
        <w:jc w:val="center"/>
        <w:rPr>
          <w:b/>
          <w:noProof w:val="0"/>
          <w:sz w:val="28"/>
          <w:szCs w:val="28"/>
        </w:rPr>
      </w:pPr>
      <w:r w:rsidRPr="004B5650">
        <w:rPr>
          <w:b/>
          <w:noProof w:val="0"/>
          <w:sz w:val="28"/>
          <w:szCs w:val="28"/>
        </w:rPr>
        <w:lastRenderedPageBreak/>
        <w:t>Foreword</w:t>
      </w:r>
    </w:p>
    <w:p w14:paraId="6DBCF0BF" w14:textId="77777777" w:rsidR="00825C44" w:rsidRPr="004B5650" w:rsidRDefault="00825C44" w:rsidP="00825C44">
      <w:pPr>
        <w:jc w:val="center"/>
        <w:rPr>
          <w:b/>
          <w:noProof w:val="0"/>
          <w:sz w:val="28"/>
          <w:szCs w:val="28"/>
        </w:rPr>
      </w:pPr>
    </w:p>
    <w:p w14:paraId="046CC4A7" w14:textId="575ECA99" w:rsidR="0058749C" w:rsidRPr="004B5650" w:rsidRDefault="00872A40" w:rsidP="001136D5">
      <w:pPr>
        <w:rPr>
          <w:b/>
          <w:noProof w:val="0"/>
          <w:color w:val="FF0000"/>
        </w:rPr>
      </w:pPr>
      <w:r w:rsidRPr="004B5650">
        <w:rPr>
          <w:b/>
          <w:noProof w:val="0"/>
          <w:color w:val="FF0000"/>
          <w:highlight w:val="yellow"/>
        </w:rPr>
        <w:t>LATEST FOREWORD TO BE ADDED BY THE BIML</w:t>
      </w:r>
      <w:r w:rsidR="00452272" w:rsidRPr="004B5650">
        <w:rPr>
          <w:b/>
          <w:noProof w:val="0"/>
          <w:color w:val="FF0000"/>
          <w:highlight w:val="yellow"/>
        </w:rPr>
        <w:t xml:space="preserve"> ON PUBLICATION</w:t>
      </w:r>
    </w:p>
    <w:p w14:paraId="5BC0F87C" w14:textId="77777777" w:rsidR="00872A40" w:rsidRPr="004B5650" w:rsidRDefault="00872A40" w:rsidP="001136D5">
      <w:pPr>
        <w:rPr>
          <w:noProof w:val="0"/>
          <w:sz w:val="21"/>
        </w:rPr>
      </w:pPr>
      <w:r w:rsidRPr="004B5650">
        <w:rPr>
          <w:noProof w:val="0"/>
          <w:sz w:val="21"/>
        </w:rPr>
        <w:br w:type="page"/>
      </w:r>
    </w:p>
    <w:p w14:paraId="15098145" w14:textId="77777777" w:rsidR="00872A40" w:rsidRPr="004B5650" w:rsidRDefault="000232EE" w:rsidP="00825C44">
      <w:pPr>
        <w:pStyle w:val="Title"/>
        <w:rPr>
          <w:noProof w:val="0"/>
        </w:rPr>
      </w:pPr>
      <w:r w:rsidRPr="004B5650">
        <w:rPr>
          <w:noProof w:val="0"/>
        </w:rPr>
        <w:lastRenderedPageBreak/>
        <w:t>Non-automatic weighing instruments</w:t>
      </w:r>
    </w:p>
    <w:p w14:paraId="28B0EDD6" w14:textId="77777777" w:rsidR="00872A40" w:rsidRPr="004B5650" w:rsidRDefault="000232EE" w:rsidP="00825C44">
      <w:pPr>
        <w:spacing w:before="480"/>
        <w:jc w:val="center"/>
        <w:rPr>
          <w:b/>
          <w:noProof w:val="0"/>
          <w:sz w:val="32"/>
          <w:szCs w:val="32"/>
        </w:rPr>
      </w:pPr>
      <w:r w:rsidRPr="004B5650">
        <w:rPr>
          <w:b/>
          <w:noProof w:val="0"/>
          <w:sz w:val="32"/>
          <w:szCs w:val="32"/>
        </w:rPr>
        <w:t>Part 1 – Metrological and technical requirements</w:t>
      </w:r>
    </w:p>
    <w:p w14:paraId="26A1064E" w14:textId="77777777" w:rsidR="0058749C" w:rsidRPr="004B5650" w:rsidRDefault="000232EE" w:rsidP="00825C44">
      <w:pPr>
        <w:pStyle w:val="Heading1"/>
        <w:rPr>
          <w:noProof w:val="0"/>
        </w:rPr>
      </w:pPr>
      <w:bookmarkStart w:id="15" w:name="_Toc139241453"/>
      <w:r w:rsidRPr="004B5650">
        <w:rPr>
          <w:noProof w:val="0"/>
        </w:rPr>
        <w:t>Introduction</w:t>
      </w:r>
      <w:bookmarkEnd w:id="15"/>
    </w:p>
    <w:p w14:paraId="0A7BB6D4" w14:textId="77777777" w:rsidR="00872A40" w:rsidRPr="004B5650" w:rsidRDefault="000232EE" w:rsidP="001136D5">
      <w:pPr>
        <w:rPr>
          <w:noProof w:val="0"/>
        </w:rPr>
      </w:pPr>
      <w:r w:rsidRPr="004B5650">
        <w:rPr>
          <w:noProof w:val="0"/>
        </w:rPr>
        <w:t xml:space="preserve">This OIML Recommendation consists of </w:t>
      </w:r>
      <w:r w:rsidR="00F27C96" w:rsidRPr="004B5650">
        <w:rPr>
          <w:noProof w:val="0"/>
        </w:rPr>
        <w:t>five</w:t>
      </w:r>
      <w:r w:rsidRPr="004B5650">
        <w:rPr>
          <w:noProof w:val="0"/>
        </w:rPr>
        <w:t xml:space="preserve"> separate parts:</w:t>
      </w:r>
    </w:p>
    <w:p w14:paraId="4721AA59" w14:textId="77777777" w:rsidR="00F27C96" w:rsidRPr="004B5650" w:rsidRDefault="000232EE" w:rsidP="00F27C96">
      <w:pPr>
        <w:ind w:left="720"/>
        <w:rPr>
          <w:noProof w:val="0"/>
        </w:rPr>
      </w:pPr>
      <w:r w:rsidRPr="004B5650">
        <w:rPr>
          <w:noProof w:val="0"/>
        </w:rPr>
        <w:t xml:space="preserve">Part 1: Metrological and </w:t>
      </w:r>
      <w:r w:rsidR="00F27C96" w:rsidRPr="004B5650">
        <w:rPr>
          <w:noProof w:val="0"/>
        </w:rPr>
        <w:t>t</w:t>
      </w:r>
      <w:r w:rsidRPr="004B5650">
        <w:rPr>
          <w:noProof w:val="0"/>
        </w:rPr>
        <w:t xml:space="preserve">echnical </w:t>
      </w:r>
      <w:r w:rsidR="00F27C96" w:rsidRPr="004B5650">
        <w:rPr>
          <w:noProof w:val="0"/>
        </w:rPr>
        <w:t>r</w:t>
      </w:r>
      <w:r w:rsidRPr="004B5650">
        <w:rPr>
          <w:noProof w:val="0"/>
        </w:rPr>
        <w:t>equirements;</w:t>
      </w:r>
    </w:p>
    <w:p w14:paraId="7190EF2C" w14:textId="77777777" w:rsidR="0058749C" w:rsidRPr="004B5650" w:rsidRDefault="000232EE" w:rsidP="00F27C96">
      <w:pPr>
        <w:ind w:left="720"/>
        <w:rPr>
          <w:noProof w:val="0"/>
        </w:rPr>
      </w:pPr>
      <w:r w:rsidRPr="004B5650">
        <w:rPr>
          <w:noProof w:val="0"/>
        </w:rPr>
        <w:t>Part 2: Test</w:t>
      </w:r>
      <w:del w:id="16" w:author="Ian Dunmill" w:date="2023-12-01T16:00:00Z">
        <w:r w:rsidRPr="004B5650" w:rsidDel="003E3EA5">
          <w:rPr>
            <w:noProof w:val="0"/>
          </w:rPr>
          <w:delText>ing</w:delText>
        </w:r>
      </w:del>
      <w:r w:rsidRPr="004B5650">
        <w:rPr>
          <w:noProof w:val="0"/>
        </w:rPr>
        <w:t xml:space="preserve"> procedures;</w:t>
      </w:r>
    </w:p>
    <w:p w14:paraId="603458D4" w14:textId="77777777" w:rsidR="00872A40" w:rsidRPr="004B5650" w:rsidRDefault="000232EE" w:rsidP="00F27C96">
      <w:pPr>
        <w:ind w:left="720"/>
        <w:rPr>
          <w:noProof w:val="0"/>
        </w:rPr>
      </w:pPr>
      <w:r w:rsidRPr="004B5650">
        <w:rPr>
          <w:noProof w:val="0"/>
        </w:rPr>
        <w:t>Part 3: Test report format;</w:t>
      </w:r>
    </w:p>
    <w:p w14:paraId="5340A1F1" w14:textId="77777777" w:rsidR="00872A40" w:rsidRPr="004B5650" w:rsidRDefault="000232EE" w:rsidP="00F27C96">
      <w:pPr>
        <w:ind w:left="720"/>
        <w:rPr>
          <w:noProof w:val="0"/>
        </w:rPr>
      </w:pPr>
      <w:r w:rsidRPr="004B5650">
        <w:rPr>
          <w:noProof w:val="0"/>
        </w:rPr>
        <w:t>Part 4: Type evaluation report format;</w:t>
      </w:r>
    </w:p>
    <w:p w14:paraId="71918E16" w14:textId="77777777" w:rsidR="00872A40" w:rsidRPr="004B5650" w:rsidRDefault="000232EE" w:rsidP="00F27C96">
      <w:pPr>
        <w:ind w:left="720"/>
        <w:rPr>
          <w:noProof w:val="0"/>
        </w:rPr>
      </w:pPr>
      <w:r w:rsidRPr="004B5650">
        <w:rPr>
          <w:noProof w:val="0"/>
        </w:rPr>
        <w:t>Part 5: Verification and inspection procedures.</w:t>
      </w:r>
    </w:p>
    <w:p w14:paraId="7804E5A3" w14:textId="77777777" w:rsidR="0058749C" w:rsidRPr="004B5650" w:rsidRDefault="000232EE" w:rsidP="00825C44">
      <w:pPr>
        <w:pStyle w:val="Heading1"/>
        <w:rPr>
          <w:noProof w:val="0"/>
        </w:rPr>
      </w:pPr>
      <w:bookmarkStart w:id="17" w:name="_Toc139241454"/>
      <w:r w:rsidRPr="004B5650">
        <w:rPr>
          <w:noProof w:val="0"/>
        </w:rPr>
        <w:t>Scope</w:t>
      </w:r>
      <w:bookmarkEnd w:id="17"/>
    </w:p>
    <w:p w14:paraId="6EEAA3F6" w14:textId="77777777" w:rsidR="0058749C" w:rsidRPr="004B5650" w:rsidRDefault="000232EE" w:rsidP="001136D5">
      <w:pPr>
        <w:rPr>
          <w:noProof w:val="0"/>
        </w:rPr>
      </w:pPr>
      <w:r w:rsidRPr="004B5650">
        <w:rPr>
          <w:noProof w:val="0"/>
        </w:rPr>
        <w:t>This Recommendation specifies the metrological and technical requirements for non-automatic weighing instruments that are subject to official metrological control.</w:t>
      </w:r>
    </w:p>
    <w:p w14:paraId="3AA0F70C" w14:textId="77777777" w:rsidR="00872A40" w:rsidRPr="004B5650" w:rsidRDefault="000232EE" w:rsidP="001136D5">
      <w:pPr>
        <w:rPr>
          <w:noProof w:val="0"/>
        </w:rPr>
      </w:pPr>
      <w:r w:rsidRPr="004B5650">
        <w:rPr>
          <w:noProof w:val="0"/>
        </w:rPr>
        <w:t>It is intended to provide standardized requirements and test</w:t>
      </w:r>
      <w:del w:id="18" w:author="Ian Dunmill" w:date="2023-12-01T16:00:00Z">
        <w:r w:rsidRPr="004B5650" w:rsidDel="003E3EA5">
          <w:rPr>
            <w:noProof w:val="0"/>
          </w:rPr>
          <w:delText>ing</w:delText>
        </w:r>
      </w:del>
      <w:r w:rsidRPr="004B5650">
        <w:rPr>
          <w:noProof w:val="0"/>
        </w:rPr>
        <w:t xml:space="preserve"> procedures to evaluate the metrological and technical characteristics in a uniform and traceable way.</w:t>
      </w:r>
    </w:p>
    <w:p w14:paraId="4C3269BD" w14:textId="6EA2EE77" w:rsidR="00872A40" w:rsidRPr="004B5650" w:rsidRDefault="000232EE" w:rsidP="001136D5">
      <w:pPr>
        <w:rPr>
          <w:noProof w:val="0"/>
        </w:rPr>
      </w:pPr>
      <w:r w:rsidRPr="004B5650">
        <w:rPr>
          <w:noProof w:val="0"/>
        </w:rPr>
        <w:t xml:space="preserve">“Non-graduated” instruments are no longer covered by this </w:t>
      </w:r>
      <w:r w:rsidR="00BA103B" w:rsidRPr="004B5650">
        <w:rPr>
          <w:noProof w:val="0"/>
        </w:rPr>
        <w:t>R</w:t>
      </w:r>
      <w:r w:rsidRPr="004B5650">
        <w:rPr>
          <w:noProof w:val="0"/>
        </w:rPr>
        <w:t>ecommendation. Today</w:t>
      </w:r>
      <w:r w:rsidR="00BA103B" w:rsidRPr="004B5650">
        <w:rPr>
          <w:noProof w:val="0"/>
        </w:rPr>
        <w:t>,</w:t>
      </w:r>
      <w:r w:rsidRPr="004B5650">
        <w:rPr>
          <w:noProof w:val="0"/>
        </w:rPr>
        <w:t xml:space="preserve"> an indication of the weighing result is expected for new types of weighing instrument. The requirements specific </w:t>
      </w:r>
      <w:r w:rsidR="00BA103B" w:rsidRPr="004B5650">
        <w:rPr>
          <w:noProof w:val="0"/>
        </w:rPr>
        <w:t>to</w:t>
      </w:r>
      <w:r w:rsidRPr="004B5650">
        <w:rPr>
          <w:noProof w:val="0"/>
        </w:rPr>
        <w:t xml:space="preserve"> mechanical instruments are summarized in </w:t>
      </w:r>
      <w:r w:rsidR="004D26D4" w:rsidRPr="004B5650">
        <w:rPr>
          <w:noProof w:val="0"/>
        </w:rPr>
        <w:t xml:space="preserve">clause </w:t>
      </w:r>
      <w:r w:rsidR="004D26D4" w:rsidRPr="004B5650">
        <w:rPr>
          <w:noProof w:val="0"/>
        </w:rPr>
        <w:fldChar w:fldCharType="begin"/>
      </w:r>
      <w:r w:rsidR="004D26D4" w:rsidRPr="004B5650">
        <w:rPr>
          <w:noProof w:val="0"/>
        </w:rPr>
        <w:instrText xml:space="preserve"> REF _Ref137651645 \r \h </w:instrText>
      </w:r>
      <w:r w:rsidR="004D26D4" w:rsidRPr="004B5650">
        <w:rPr>
          <w:noProof w:val="0"/>
        </w:rPr>
      </w:r>
      <w:r w:rsidR="004D26D4" w:rsidRPr="004B5650">
        <w:rPr>
          <w:noProof w:val="0"/>
        </w:rPr>
        <w:fldChar w:fldCharType="separate"/>
      </w:r>
      <w:r w:rsidR="004D26D4" w:rsidRPr="004B5650">
        <w:rPr>
          <w:noProof w:val="0"/>
        </w:rPr>
        <w:t>8</w:t>
      </w:r>
      <w:r w:rsidR="004D26D4" w:rsidRPr="004B5650">
        <w:rPr>
          <w:noProof w:val="0"/>
        </w:rPr>
        <w:fldChar w:fldCharType="end"/>
      </w:r>
      <w:r w:rsidRPr="004B5650">
        <w:rPr>
          <w:noProof w:val="0"/>
        </w:rPr>
        <w:t>.</w:t>
      </w:r>
    </w:p>
    <w:p w14:paraId="450F6475" w14:textId="77777777" w:rsidR="0058749C" w:rsidRPr="004B5650" w:rsidRDefault="000232EE" w:rsidP="00825C44">
      <w:pPr>
        <w:pStyle w:val="Heading1"/>
        <w:rPr>
          <w:noProof w:val="0"/>
        </w:rPr>
      </w:pPr>
      <w:bookmarkStart w:id="19" w:name="_Toc139241455"/>
      <w:commentRangeStart w:id="20"/>
      <w:r w:rsidRPr="004B5650">
        <w:rPr>
          <w:noProof w:val="0"/>
        </w:rPr>
        <w:t>Terms and definitions</w:t>
      </w:r>
      <w:bookmarkEnd w:id="19"/>
      <w:commentRangeEnd w:id="20"/>
      <w:r w:rsidR="004C7ECC">
        <w:rPr>
          <w:rStyle w:val="CommentReference"/>
          <w:b w:val="0"/>
          <w:bCs w:val="0"/>
        </w:rPr>
        <w:commentReference w:id="20"/>
      </w:r>
    </w:p>
    <w:p w14:paraId="7A8DAC73" w14:textId="628CDDB9" w:rsidR="00872A40" w:rsidRPr="004B5650" w:rsidRDefault="000232EE" w:rsidP="00CE3184">
      <w:pPr>
        <w:rPr>
          <w:noProof w:val="0"/>
        </w:rPr>
      </w:pPr>
      <w:r w:rsidRPr="004B5650">
        <w:rPr>
          <w:noProof w:val="0"/>
        </w:rPr>
        <w:t xml:space="preserve">The terminology used in this Recommendation conforms to </w:t>
      </w:r>
      <w:r w:rsidR="00183609" w:rsidRPr="004B5650">
        <w:rPr>
          <w:noProof w:val="0"/>
        </w:rPr>
        <w:t>OIML V 2-200</w:t>
      </w:r>
      <w:r w:rsidR="00CE3184" w:rsidRPr="004B5650">
        <w:rPr>
          <w:noProof w:val="0"/>
        </w:rPr>
        <w:t>:2012</w:t>
      </w:r>
      <w:r w:rsidR="00183609" w:rsidRPr="004B5650">
        <w:rPr>
          <w:noProof w:val="0"/>
        </w:rPr>
        <w:t xml:space="preserve"> </w:t>
      </w:r>
      <w:r w:rsidR="00183609" w:rsidRPr="004B5650">
        <w:rPr>
          <w:i/>
          <w:noProof w:val="0"/>
        </w:rPr>
        <w:t xml:space="preserve">International Vocabulary of Metrology </w:t>
      </w:r>
      <w:r w:rsidR="00183609" w:rsidRPr="004B5650">
        <w:rPr>
          <w:i/>
          <w:noProof w:val="0"/>
        </w:rPr>
        <w:noBreakHyphen/>
        <w:t xml:space="preserve"> Basic and General Concepts and Associated Terms</w:t>
      </w:r>
      <w:r w:rsidR="00183609" w:rsidRPr="004B5650">
        <w:rPr>
          <w:noProof w:val="0"/>
        </w:rPr>
        <w:t xml:space="preserve"> (VIM)</w:t>
      </w:r>
      <w:r w:rsidRPr="004B5650">
        <w:rPr>
          <w:noProof w:val="0"/>
        </w:rPr>
        <w:t xml:space="preserve"> [</w:t>
      </w:r>
      <w:r w:rsidR="00D43C65" w:rsidRPr="004B5650">
        <w:rPr>
          <w:noProof w:val="0"/>
        </w:rPr>
        <w:t>2</w:t>
      </w:r>
      <w:r w:rsidRPr="004B5650">
        <w:rPr>
          <w:noProof w:val="0"/>
        </w:rPr>
        <w:t xml:space="preserve">], </w:t>
      </w:r>
      <w:r w:rsidR="00183609" w:rsidRPr="004B5650">
        <w:rPr>
          <w:noProof w:val="0"/>
        </w:rPr>
        <w:t>OIML V 1</w:t>
      </w:r>
      <w:r w:rsidR="00CE3184" w:rsidRPr="004B5650">
        <w:rPr>
          <w:noProof w:val="0"/>
        </w:rPr>
        <w:t>:2022</w:t>
      </w:r>
      <w:r w:rsidR="00183609" w:rsidRPr="004B5650">
        <w:rPr>
          <w:noProof w:val="0"/>
        </w:rPr>
        <w:t xml:space="preserve"> </w:t>
      </w:r>
      <w:r w:rsidR="00183609" w:rsidRPr="004B5650">
        <w:rPr>
          <w:i/>
          <w:noProof w:val="0"/>
        </w:rPr>
        <w:t>International vocabulary of terms in legal metrology</w:t>
      </w:r>
      <w:r w:rsidR="00183609" w:rsidRPr="004B5650">
        <w:rPr>
          <w:noProof w:val="0"/>
        </w:rPr>
        <w:t xml:space="preserve"> (VIML)</w:t>
      </w:r>
      <w:r w:rsidRPr="004B5650">
        <w:rPr>
          <w:noProof w:val="0"/>
        </w:rPr>
        <w:t xml:space="preserve"> [</w:t>
      </w:r>
      <w:r w:rsidR="00D43C65" w:rsidRPr="004B5650">
        <w:rPr>
          <w:noProof w:val="0"/>
        </w:rPr>
        <w:t>3</w:t>
      </w:r>
      <w:r w:rsidRPr="004B5650">
        <w:rPr>
          <w:noProof w:val="0"/>
        </w:rPr>
        <w:t xml:space="preserve">], </w:t>
      </w:r>
      <w:r w:rsidR="00CE3184" w:rsidRPr="004B5650">
        <w:rPr>
          <w:noProof w:val="0"/>
        </w:rPr>
        <w:t>OIML B</w:t>
      </w:r>
      <w:r w:rsidR="00D43C65" w:rsidRPr="004B5650">
        <w:rPr>
          <w:noProof w:val="0"/>
        </w:rPr>
        <w:t> </w:t>
      </w:r>
      <w:r w:rsidR="00CE3184" w:rsidRPr="004B5650">
        <w:rPr>
          <w:noProof w:val="0"/>
        </w:rPr>
        <w:t xml:space="preserve">18:2022 </w:t>
      </w:r>
      <w:r w:rsidR="00CE3184" w:rsidRPr="004B5650">
        <w:rPr>
          <w:i/>
          <w:noProof w:val="0"/>
        </w:rPr>
        <w:t>Framework for the OIML Certification System (OIML-CS)</w:t>
      </w:r>
      <w:r w:rsidRPr="004B5650">
        <w:rPr>
          <w:noProof w:val="0"/>
        </w:rPr>
        <w:t xml:space="preserve"> [</w:t>
      </w:r>
      <w:commentRangeStart w:id="21"/>
      <w:r w:rsidRPr="004B5650">
        <w:rPr>
          <w:noProof w:val="0"/>
        </w:rPr>
        <w:t>3</w:t>
      </w:r>
      <w:commentRangeEnd w:id="21"/>
      <w:r w:rsidR="003E3EA5">
        <w:rPr>
          <w:rStyle w:val="CommentReference"/>
        </w:rPr>
        <w:commentReference w:id="21"/>
      </w:r>
      <w:r w:rsidRPr="004B5650">
        <w:rPr>
          <w:noProof w:val="0"/>
        </w:rPr>
        <w:t>]</w:t>
      </w:r>
      <w:ins w:id="22" w:author="Ian Dunmill" w:date="2023-12-01T16:08:00Z">
        <w:r w:rsidR="003E3EA5">
          <w:rPr>
            <w:noProof w:val="0"/>
          </w:rPr>
          <w:t xml:space="preserve">, </w:t>
        </w:r>
        <w:r w:rsidR="003E3EA5" w:rsidRPr="003E3EA5">
          <w:rPr>
            <w:noProof w:val="0"/>
          </w:rPr>
          <w:t>OIML D</w:t>
        </w:r>
        <w:r w:rsidR="003E3EA5">
          <w:rPr>
            <w:noProof w:val="0"/>
          </w:rPr>
          <w:t> </w:t>
        </w:r>
        <w:r w:rsidR="003E3EA5" w:rsidRPr="003E3EA5">
          <w:rPr>
            <w:noProof w:val="0"/>
          </w:rPr>
          <w:t xml:space="preserve">11:2013 </w:t>
        </w:r>
        <w:r w:rsidR="003E3EA5" w:rsidRPr="003C6C16">
          <w:rPr>
            <w:i/>
            <w:noProof w:val="0"/>
          </w:rPr>
          <w:t>General requirements for measuring instruments - Environmental conditions</w:t>
        </w:r>
        <w:r w:rsidR="003E3EA5" w:rsidRPr="003E3EA5">
          <w:rPr>
            <w:noProof w:val="0"/>
          </w:rPr>
          <w:t xml:space="preserve"> [</w:t>
        </w:r>
        <w:commentRangeStart w:id="23"/>
        <w:r w:rsidR="003E3EA5" w:rsidRPr="003E3EA5">
          <w:rPr>
            <w:noProof w:val="0"/>
          </w:rPr>
          <w:t>*</w:t>
        </w:r>
      </w:ins>
      <w:commentRangeEnd w:id="23"/>
      <w:ins w:id="24" w:author="Ian Dunmill" w:date="2023-12-01T16:09:00Z">
        <w:r w:rsidR="003E3EA5">
          <w:rPr>
            <w:rStyle w:val="CommentReference"/>
          </w:rPr>
          <w:commentReference w:id="23"/>
        </w:r>
      </w:ins>
      <w:ins w:id="25" w:author="Ian Dunmill" w:date="2023-12-01T16:08:00Z">
        <w:r w:rsidR="003E3EA5" w:rsidRPr="003E3EA5">
          <w:rPr>
            <w:noProof w:val="0"/>
          </w:rPr>
          <w:t>],  OIML D</w:t>
        </w:r>
      </w:ins>
      <w:ins w:id="26" w:author="Ian Dunmill" w:date="2023-12-01T16:09:00Z">
        <w:r w:rsidR="003E3EA5">
          <w:rPr>
            <w:noProof w:val="0"/>
          </w:rPr>
          <w:t> </w:t>
        </w:r>
      </w:ins>
      <w:ins w:id="27" w:author="Ian Dunmill" w:date="2023-12-01T16:08:00Z">
        <w:r w:rsidR="003E3EA5" w:rsidRPr="003E3EA5">
          <w:rPr>
            <w:noProof w:val="0"/>
          </w:rPr>
          <w:t xml:space="preserve">31:2023 </w:t>
        </w:r>
        <w:r w:rsidR="003E3EA5" w:rsidRPr="003E3EA5">
          <w:rPr>
            <w:i/>
            <w:noProof w:val="0"/>
            <w:rPrChange w:id="28" w:author="Ian Dunmill" w:date="2023-12-01T16:09:00Z">
              <w:rPr>
                <w:noProof w:val="0"/>
              </w:rPr>
            </w:rPrChange>
          </w:rPr>
          <w:t>General requirements for software controlled measuring instruments</w:t>
        </w:r>
        <w:r w:rsidR="003E3EA5" w:rsidRPr="003E3EA5">
          <w:rPr>
            <w:noProof w:val="0"/>
          </w:rPr>
          <w:t xml:space="preserve"> [</w:t>
        </w:r>
        <w:commentRangeStart w:id="29"/>
        <w:r w:rsidR="003E3EA5" w:rsidRPr="003E3EA5">
          <w:rPr>
            <w:noProof w:val="0"/>
          </w:rPr>
          <w:t>*</w:t>
        </w:r>
      </w:ins>
      <w:commentRangeEnd w:id="29"/>
      <w:ins w:id="30" w:author="Ian Dunmill" w:date="2023-12-01T16:10:00Z">
        <w:r w:rsidR="003E3EA5">
          <w:rPr>
            <w:rStyle w:val="CommentReference"/>
          </w:rPr>
          <w:commentReference w:id="29"/>
        </w:r>
      </w:ins>
      <w:ins w:id="31" w:author="Ian Dunmill" w:date="2023-12-01T16:08:00Z">
        <w:r w:rsidR="003E3EA5" w:rsidRPr="003E3EA5">
          <w:rPr>
            <w:noProof w:val="0"/>
          </w:rPr>
          <w:t xml:space="preserve">] </w:t>
        </w:r>
      </w:ins>
      <w:r w:rsidRPr="004B5650">
        <w:rPr>
          <w:noProof w:val="0"/>
        </w:rPr>
        <w:t xml:space="preserve"> and other relevant OIML publications. In addition, for the purposes of this Recommendation, the following definitions apply.</w:t>
      </w:r>
      <w:del w:id="32" w:author="Ian Dunmill" w:date="2024-01-31T09:43:00Z">
        <w:r w:rsidRPr="004B5650" w:rsidDel="00C81095">
          <w:rPr>
            <w:noProof w:val="0"/>
          </w:rPr>
          <w:delText xml:space="preserve"> An index of all the terms, definitions and references defined below can be found </w:delText>
        </w:r>
        <w:r w:rsidR="00E763B3" w:rsidRPr="004B5650" w:rsidDel="00C81095">
          <w:rPr>
            <w:noProof w:val="0"/>
          </w:rPr>
          <w:delText>in Annex B</w:delText>
        </w:r>
        <w:r w:rsidRPr="004B5650" w:rsidDel="00C81095">
          <w:rPr>
            <w:noProof w:val="0"/>
          </w:rPr>
          <w:delText>.</w:delText>
        </w:r>
      </w:del>
    </w:p>
    <w:p w14:paraId="281DB0B7" w14:textId="77777777" w:rsidR="00872A40" w:rsidRPr="004B5650" w:rsidRDefault="000232EE" w:rsidP="00825C44">
      <w:pPr>
        <w:pStyle w:val="Heading2"/>
        <w:rPr>
          <w:noProof w:val="0"/>
        </w:rPr>
      </w:pPr>
      <w:bookmarkStart w:id="33" w:name="_Toc139241456"/>
      <w:r w:rsidRPr="004B5650">
        <w:rPr>
          <w:noProof w:val="0"/>
        </w:rPr>
        <w:t>General definitions</w:t>
      </w:r>
      <w:bookmarkEnd w:id="33"/>
    </w:p>
    <w:p w14:paraId="1611168E" w14:textId="65BA7B51" w:rsidR="0058749C" w:rsidRPr="004B5650" w:rsidRDefault="0067132A" w:rsidP="00825C44">
      <w:pPr>
        <w:pStyle w:val="Heading3"/>
        <w:rPr>
          <w:noProof w:val="0"/>
        </w:rPr>
      </w:pPr>
      <w:bookmarkStart w:id="34" w:name="_Toc139241457"/>
      <w:r w:rsidRPr="004B5650">
        <w:rPr>
          <w:noProof w:val="0"/>
        </w:rPr>
        <w:t>w</w:t>
      </w:r>
      <w:r w:rsidR="000232EE" w:rsidRPr="004B5650">
        <w:rPr>
          <w:noProof w:val="0"/>
        </w:rPr>
        <w:t>eighing instrument</w:t>
      </w:r>
      <w:bookmarkEnd w:id="34"/>
    </w:p>
    <w:p w14:paraId="289AF04C" w14:textId="72869DE0" w:rsidR="0058749C" w:rsidRPr="004B5650" w:rsidRDefault="0067132A" w:rsidP="001136D5">
      <w:pPr>
        <w:rPr>
          <w:noProof w:val="0"/>
        </w:rPr>
      </w:pPr>
      <w:r w:rsidRPr="004B5650">
        <w:rPr>
          <w:noProof w:val="0"/>
        </w:rPr>
        <w:t>m</w:t>
      </w:r>
      <w:r w:rsidR="000232EE" w:rsidRPr="004B5650">
        <w:rPr>
          <w:noProof w:val="0"/>
        </w:rPr>
        <w:t>easuring instrument that serves to determine the mass of a body by using the action of gravity on this body.</w:t>
      </w:r>
    </w:p>
    <w:p w14:paraId="5B015B9D" w14:textId="1733FBAD" w:rsidR="00872A40" w:rsidRPr="004B5650" w:rsidRDefault="000232EE" w:rsidP="00BA103B">
      <w:pPr>
        <w:pStyle w:val="Note"/>
        <w:rPr>
          <w:noProof w:val="0"/>
        </w:rPr>
      </w:pPr>
      <w:r w:rsidRPr="004B5650">
        <w:rPr>
          <w:i/>
          <w:noProof w:val="0"/>
        </w:rPr>
        <w:t>Note:</w:t>
      </w:r>
      <w:r w:rsidR="000A1A8B" w:rsidRPr="004B5650">
        <w:rPr>
          <w:i/>
          <w:noProof w:val="0"/>
        </w:rPr>
        <w:tab/>
      </w:r>
      <w:r w:rsidRPr="004B5650">
        <w:rPr>
          <w:noProof w:val="0"/>
        </w:rPr>
        <w:t>In this Recommendation “mass” (or “weight value”) is preferably used in the sense of “conventional mass” or “conventional value of the result of weighing in air” according to</w:t>
      </w:r>
      <w:commentRangeStart w:id="35"/>
      <w:r w:rsidR="00677099" w:rsidRPr="004B5650">
        <w:rPr>
          <w:noProof w:val="0"/>
        </w:rPr>
        <w:t xml:space="preserve"> </w:t>
      </w:r>
      <w:r w:rsidRPr="004B5650">
        <w:rPr>
          <w:noProof w:val="0"/>
        </w:rPr>
        <w:t>R</w:t>
      </w:r>
      <w:r w:rsidR="00BA103B" w:rsidRPr="004B5650">
        <w:rPr>
          <w:noProof w:val="0"/>
        </w:rPr>
        <w:t> </w:t>
      </w:r>
      <w:r w:rsidRPr="004B5650">
        <w:rPr>
          <w:noProof w:val="0"/>
        </w:rPr>
        <w:t>111</w:t>
      </w:r>
      <w:r w:rsidR="00EA3323" w:rsidRPr="004B5650">
        <w:rPr>
          <w:noProof w:val="0"/>
        </w:rPr>
        <w:t xml:space="preserve"> </w:t>
      </w:r>
      <w:r w:rsidR="00EA3323" w:rsidRPr="004B5650">
        <w:rPr>
          <w:i/>
          <w:noProof w:val="0"/>
        </w:rPr>
        <w:t>Weights of classes E</w:t>
      </w:r>
      <w:r w:rsidR="00EA3323" w:rsidRPr="004B5650">
        <w:rPr>
          <w:i/>
          <w:noProof w:val="0"/>
          <w:vertAlign w:val="subscript"/>
        </w:rPr>
        <w:t>1</w:t>
      </w:r>
      <w:r w:rsidR="00EA3323" w:rsidRPr="004B5650">
        <w:rPr>
          <w:i/>
          <w:noProof w:val="0"/>
        </w:rPr>
        <w:t>, E</w:t>
      </w:r>
      <w:r w:rsidR="00EA3323" w:rsidRPr="004B5650">
        <w:rPr>
          <w:i/>
          <w:noProof w:val="0"/>
          <w:vertAlign w:val="subscript"/>
        </w:rPr>
        <w:t>2</w:t>
      </w:r>
      <w:r w:rsidR="00EA3323" w:rsidRPr="004B5650">
        <w:rPr>
          <w:i/>
          <w:noProof w:val="0"/>
        </w:rPr>
        <w:t>, F</w:t>
      </w:r>
      <w:r w:rsidR="00EA3323" w:rsidRPr="004B5650">
        <w:rPr>
          <w:i/>
          <w:noProof w:val="0"/>
          <w:vertAlign w:val="subscript"/>
        </w:rPr>
        <w:t>1</w:t>
      </w:r>
      <w:r w:rsidR="00EA3323" w:rsidRPr="004B5650">
        <w:rPr>
          <w:i/>
          <w:noProof w:val="0"/>
        </w:rPr>
        <w:t>, F</w:t>
      </w:r>
      <w:r w:rsidR="00EA3323" w:rsidRPr="004B5650">
        <w:rPr>
          <w:i/>
          <w:noProof w:val="0"/>
          <w:vertAlign w:val="subscript"/>
        </w:rPr>
        <w:t>2</w:t>
      </w:r>
      <w:r w:rsidR="00EA3323" w:rsidRPr="004B5650">
        <w:rPr>
          <w:i/>
          <w:noProof w:val="0"/>
        </w:rPr>
        <w:t>, M</w:t>
      </w:r>
      <w:r w:rsidR="00EA3323" w:rsidRPr="004B5650">
        <w:rPr>
          <w:i/>
          <w:noProof w:val="0"/>
          <w:vertAlign w:val="subscript"/>
        </w:rPr>
        <w:t>1</w:t>
      </w:r>
      <w:r w:rsidR="00EA3323" w:rsidRPr="004B5650">
        <w:rPr>
          <w:i/>
          <w:noProof w:val="0"/>
        </w:rPr>
        <w:t>, M</w:t>
      </w:r>
      <w:r w:rsidR="00EA3323" w:rsidRPr="004B5650">
        <w:rPr>
          <w:i/>
          <w:noProof w:val="0"/>
          <w:vertAlign w:val="subscript"/>
        </w:rPr>
        <w:t>1-2</w:t>
      </w:r>
      <w:r w:rsidR="00EA3323" w:rsidRPr="004B5650">
        <w:rPr>
          <w:i/>
          <w:noProof w:val="0"/>
        </w:rPr>
        <w:t>, M</w:t>
      </w:r>
      <w:r w:rsidR="00EA3323" w:rsidRPr="004B5650">
        <w:rPr>
          <w:i/>
          <w:noProof w:val="0"/>
          <w:vertAlign w:val="subscript"/>
        </w:rPr>
        <w:t>2</w:t>
      </w:r>
      <w:r w:rsidR="00EA3323" w:rsidRPr="004B5650">
        <w:rPr>
          <w:i/>
          <w:noProof w:val="0"/>
        </w:rPr>
        <w:t>, M</w:t>
      </w:r>
      <w:r w:rsidR="00EA3323" w:rsidRPr="004B5650">
        <w:rPr>
          <w:i/>
          <w:noProof w:val="0"/>
          <w:vertAlign w:val="subscript"/>
        </w:rPr>
        <w:t>2-3</w:t>
      </w:r>
      <w:r w:rsidR="00EA3323" w:rsidRPr="004B5650">
        <w:rPr>
          <w:i/>
          <w:noProof w:val="0"/>
        </w:rPr>
        <w:t xml:space="preserve"> and M</w:t>
      </w:r>
      <w:r w:rsidR="00EA3323" w:rsidRPr="004B5650">
        <w:rPr>
          <w:i/>
          <w:noProof w:val="0"/>
          <w:vertAlign w:val="subscript"/>
        </w:rPr>
        <w:t>3</w:t>
      </w:r>
      <w:r w:rsidRPr="004B5650">
        <w:rPr>
          <w:noProof w:val="0"/>
        </w:rPr>
        <w:t xml:space="preserve"> </w:t>
      </w:r>
      <w:r w:rsidR="00EA3323" w:rsidRPr="004B5650">
        <w:rPr>
          <w:noProof w:val="0"/>
        </w:rPr>
        <w:t xml:space="preserve">[11] </w:t>
      </w:r>
      <w:r w:rsidRPr="004B5650">
        <w:rPr>
          <w:noProof w:val="0"/>
        </w:rPr>
        <w:t>and D</w:t>
      </w:r>
      <w:r w:rsidR="00BA103B" w:rsidRPr="004B5650">
        <w:rPr>
          <w:noProof w:val="0"/>
        </w:rPr>
        <w:t> </w:t>
      </w:r>
      <w:r w:rsidRPr="004B5650">
        <w:rPr>
          <w:noProof w:val="0"/>
        </w:rPr>
        <w:t>28</w:t>
      </w:r>
      <w:r w:rsidR="00EA3323" w:rsidRPr="004B5650">
        <w:rPr>
          <w:noProof w:val="0"/>
        </w:rPr>
        <w:t xml:space="preserve">:2004 </w:t>
      </w:r>
      <w:r w:rsidR="00EA3323" w:rsidRPr="004B5650">
        <w:rPr>
          <w:i/>
          <w:noProof w:val="0"/>
        </w:rPr>
        <w:t>Conventional value of the result of weighing in air (Revision of R 33)</w:t>
      </w:r>
      <w:r w:rsidR="00EA3323" w:rsidRPr="004B5650">
        <w:rPr>
          <w:noProof w:val="0"/>
        </w:rPr>
        <w:t xml:space="preserve"> [14]</w:t>
      </w:r>
      <w:commentRangeEnd w:id="35"/>
      <w:r w:rsidR="00EA3323" w:rsidRPr="004B5650">
        <w:rPr>
          <w:rStyle w:val="CommentReference"/>
          <w:noProof w:val="0"/>
        </w:rPr>
        <w:commentReference w:id="35"/>
      </w:r>
      <w:r w:rsidRPr="004B5650">
        <w:rPr>
          <w:noProof w:val="0"/>
        </w:rPr>
        <w:t>, whereas “weight” is preferably used for an embodiment (i.e. material measure) of mass that is regulated in regard to its physical and metrological characteristics.</w:t>
      </w:r>
    </w:p>
    <w:p w14:paraId="5E24853A" w14:textId="5ACA3AD9" w:rsidR="0058749C" w:rsidRPr="004B5650" w:rsidRDefault="0067132A" w:rsidP="0067132A">
      <w:pPr>
        <w:pStyle w:val="Note"/>
        <w:rPr>
          <w:noProof w:val="0"/>
        </w:rPr>
      </w:pPr>
      <w:r w:rsidRPr="004B5650">
        <w:rPr>
          <w:i/>
          <w:noProof w:val="0"/>
        </w:rPr>
        <w:t>Note 2:</w:t>
      </w:r>
      <w:r w:rsidRPr="004B5650">
        <w:rPr>
          <w:noProof w:val="0"/>
        </w:rPr>
        <w:tab/>
      </w:r>
      <w:r w:rsidR="000232EE" w:rsidRPr="004B5650">
        <w:rPr>
          <w:noProof w:val="0"/>
        </w:rPr>
        <w:t>The instrument may also be used to determine other quantities, magnitudes, parameters or characteristics related to the determined mass.</w:t>
      </w:r>
    </w:p>
    <w:p w14:paraId="3A17F131" w14:textId="00DF5823" w:rsidR="00872A40" w:rsidRPr="004B5650" w:rsidRDefault="0067132A" w:rsidP="0067132A">
      <w:pPr>
        <w:pStyle w:val="Note"/>
        <w:rPr>
          <w:noProof w:val="0"/>
        </w:rPr>
      </w:pPr>
      <w:r w:rsidRPr="004B5650">
        <w:rPr>
          <w:i/>
          <w:noProof w:val="0"/>
        </w:rPr>
        <w:lastRenderedPageBreak/>
        <w:t>Note 3:</w:t>
      </w:r>
      <w:r w:rsidRPr="004B5650">
        <w:rPr>
          <w:noProof w:val="0"/>
        </w:rPr>
        <w:tab/>
      </w:r>
      <w:r w:rsidR="000232EE" w:rsidRPr="004B5650">
        <w:rPr>
          <w:noProof w:val="0"/>
        </w:rPr>
        <w:t>According to its method of operation, a weighing instrument is classified as an automatic weighing instrument or a non-automatic weighing instrument.</w:t>
      </w:r>
    </w:p>
    <w:p w14:paraId="438CA697" w14:textId="7B820C65" w:rsidR="0058749C" w:rsidRPr="004B5650" w:rsidRDefault="0067132A" w:rsidP="00825C44">
      <w:pPr>
        <w:pStyle w:val="Heading3"/>
        <w:rPr>
          <w:noProof w:val="0"/>
        </w:rPr>
      </w:pPr>
      <w:bookmarkStart w:id="36" w:name="_Ref137233444"/>
      <w:bookmarkStart w:id="37" w:name="_Toc139241458"/>
      <w:r w:rsidRPr="004B5650">
        <w:rPr>
          <w:noProof w:val="0"/>
        </w:rPr>
        <w:t>n</w:t>
      </w:r>
      <w:r w:rsidR="000232EE" w:rsidRPr="004B5650">
        <w:rPr>
          <w:noProof w:val="0"/>
        </w:rPr>
        <w:t>on-automatic weighing</w:t>
      </w:r>
      <w:r w:rsidR="000232EE" w:rsidRPr="004B5650">
        <w:rPr>
          <w:noProof w:val="0"/>
          <w:spacing w:val="-6"/>
        </w:rPr>
        <w:t xml:space="preserve"> </w:t>
      </w:r>
      <w:r w:rsidR="000232EE" w:rsidRPr="004B5650">
        <w:rPr>
          <w:noProof w:val="0"/>
        </w:rPr>
        <w:t>instrument</w:t>
      </w:r>
      <w:bookmarkEnd w:id="36"/>
      <w:bookmarkEnd w:id="37"/>
    </w:p>
    <w:p w14:paraId="05DFB4C4" w14:textId="77777777" w:rsidR="0058749C" w:rsidRPr="004B5650" w:rsidRDefault="00BA103B" w:rsidP="001136D5">
      <w:pPr>
        <w:rPr>
          <w:noProof w:val="0"/>
        </w:rPr>
      </w:pPr>
      <w:commentRangeStart w:id="38"/>
      <w:r w:rsidRPr="004B5650">
        <w:rPr>
          <w:noProof w:val="0"/>
        </w:rPr>
        <w:t>i</w:t>
      </w:r>
      <w:r w:rsidR="000232EE" w:rsidRPr="004B5650">
        <w:rPr>
          <w:noProof w:val="0"/>
        </w:rPr>
        <w:t>nstrument that requires the intervention of an operator during the weighing process to decide that the weighing result is acceptable</w:t>
      </w:r>
      <w:commentRangeEnd w:id="38"/>
      <w:r w:rsidR="00204490">
        <w:rPr>
          <w:rStyle w:val="CommentReference"/>
        </w:rPr>
        <w:commentReference w:id="38"/>
      </w:r>
    </w:p>
    <w:p w14:paraId="722688BC" w14:textId="77777777" w:rsidR="0058749C" w:rsidRPr="004B5650" w:rsidRDefault="000232EE" w:rsidP="00BA103B">
      <w:pPr>
        <w:pStyle w:val="Note"/>
        <w:rPr>
          <w:noProof w:val="0"/>
        </w:rPr>
      </w:pPr>
      <w:r w:rsidRPr="004B5650">
        <w:rPr>
          <w:i/>
          <w:noProof w:val="0"/>
        </w:rPr>
        <w:t>Note 1:</w:t>
      </w:r>
      <w:r w:rsidR="00BA103B" w:rsidRPr="004B5650">
        <w:rPr>
          <w:i/>
          <w:noProof w:val="0"/>
        </w:rPr>
        <w:tab/>
      </w:r>
      <w:r w:rsidRPr="004B5650">
        <w:rPr>
          <w:noProof w:val="0"/>
        </w:rPr>
        <w:t>Deciding that the weighing result is acceptable includes any intelligent action by the operator that affects the result, such as taking an action when an indication is stable or adjusting the mass of the weighed load, and to make a decision regarding the acceptance of each weighing result on observing the indication or releasing a print out. A non-automatic weighing process allows the operator to take an action (i.e. adjust the load, adjust the unit price, determine that the load is acceptable, etc.) which influences the weighing result in the case where the weighing result is not acceptable.</w:t>
      </w:r>
    </w:p>
    <w:p w14:paraId="4B5883B7" w14:textId="5EA19813" w:rsidR="0058749C" w:rsidRPr="004B5650" w:rsidRDefault="000232EE" w:rsidP="00BA103B">
      <w:pPr>
        <w:pStyle w:val="Note"/>
        <w:rPr>
          <w:noProof w:val="0"/>
        </w:rPr>
      </w:pPr>
      <w:r w:rsidRPr="004B5650">
        <w:rPr>
          <w:i/>
          <w:noProof w:val="0"/>
        </w:rPr>
        <w:t>Note 2:</w:t>
      </w:r>
      <w:r w:rsidR="00BA103B" w:rsidRPr="004B5650">
        <w:rPr>
          <w:i/>
          <w:noProof w:val="0"/>
        </w:rPr>
        <w:tab/>
      </w:r>
      <w:r w:rsidRPr="004B5650">
        <w:rPr>
          <w:noProof w:val="0"/>
        </w:rPr>
        <w:t>In case of doubt as to whether an instrument is a non-automatic weighing instrument or an automatic weighing instrument, the definitions for automatic weighing instruments given in OIML Recommendations R</w:t>
      </w:r>
      <w:r w:rsidR="00BA103B" w:rsidRPr="004B5650">
        <w:rPr>
          <w:noProof w:val="0"/>
        </w:rPr>
        <w:t> </w:t>
      </w:r>
      <w:r w:rsidRPr="004B5650">
        <w:rPr>
          <w:noProof w:val="0"/>
        </w:rPr>
        <w:t>50</w:t>
      </w:r>
      <w:r w:rsidR="00533720" w:rsidRPr="004B5650">
        <w:rPr>
          <w:noProof w:val="0"/>
        </w:rPr>
        <w:t>:2014 [</w:t>
      </w:r>
      <w:r w:rsidR="00EA3323" w:rsidRPr="004B5650">
        <w:rPr>
          <w:noProof w:val="0"/>
        </w:rPr>
        <w:t>5</w:t>
      </w:r>
      <w:r w:rsidR="00533720" w:rsidRPr="004B5650">
        <w:rPr>
          <w:noProof w:val="0"/>
        </w:rPr>
        <w:t>]</w:t>
      </w:r>
      <w:r w:rsidRPr="004B5650">
        <w:rPr>
          <w:noProof w:val="0"/>
        </w:rPr>
        <w:t>, R</w:t>
      </w:r>
      <w:r w:rsidR="00BA103B" w:rsidRPr="004B5650">
        <w:rPr>
          <w:noProof w:val="0"/>
        </w:rPr>
        <w:t> </w:t>
      </w:r>
      <w:r w:rsidRPr="004B5650">
        <w:rPr>
          <w:noProof w:val="0"/>
        </w:rPr>
        <w:t>51</w:t>
      </w:r>
      <w:r w:rsidR="00533720" w:rsidRPr="004B5650">
        <w:rPr>
          <w:noProof w:val="0"/>
        </w:rPr>
        <w:t>:2006 [</w:t>
      </w:r>
      <w:r w:rsidR="00EA3323" w:rsidRPr="004B5650">
        <w:rPr>
          <w:noProof w:val="0"/>
        </w:rPr>
        <w:t>6</w:t>
      </w:r>
      <w:r w:rsidR="00533720" w:rsidRPr="004B5650">
        <w:rPr>
          <w:noProof w:val="0"/>
        </w:rPr>
        <w:t>]</w:t>
      </w:r>
      <w:r w:rsidRPr="004B5650">
        <w:rPr>
          <w:noProof w:val="0"/>
        </w:rPr>
        <w:t>, R</w:t>
      </w:r>
      <w:r w:rsidR="00BA103B" w:rsidRPr="004B5650">
        <w:rPr>
          <w:noProof w:val="0"/>
        </w:rPr>
        <w:t> </w:t>
      </w:r>
      <w:r w:rsidRPr="004B5650">
        <w:rPr>
          <w:noProof w:val="0"/>
        </w:rPr>
        <w:t>61</w:t>
      </w:r>
      <w:r w:rsidR="00533720" w:rsidRPr="004B5650">
        <w:rPr>
          <w:noProof w:val="0"/>
        </w:rPr>
        <w:t>:2017 [</w:t>
      </w:r>
      <w:r w:rsidR="00EA3323" w:rsidRPr="004B5650">
        <w:rPr>
          <w:noProof w:val="0"/>
        </w:rPr>
        <w:t>8</w:t>
      </w:r>
      <w:r w:rsidR="00533720" w:rsidRPr="004B5650">
        <w:rPr>
          <w:noProof w:val="0"/>
        </w:rPr>
        <w:t>]</w:t>
      </w:r>
      <w:r w:rsidRPr="004B5650">
        <w:rPr>
          <w:noProof w:val="0"/>
        </w:rPr>
        <w:t>, R</w:t>
      </w:r>
      <w:r w:rsidR="00BA103B" w:rsidRPr="004B5650">
        <w:rPr>
          <w:noProof w:val="0"/>
        </w:rPr>
        <w:t> </w:t>
      </w:r>
      <w:r w:rsidRPr="004B5650">
        <w:rPr>
          <w:noProof w:val="0"/>
        </w:rPr>
        <w:t>106</w:t>
      </w:r>
      <w:r w:rsidR="00533720" w:rsidRPr="004B5650">
        <w:rPr>
          <w:noProof w:val="0"/>
        </w:rPr>
        <w:t>:2011 [</w:t>
      </w:r>
      <w:r w:rsidR="00EA3323" w:rsidRPr="004B5650">
        <w:rPr>
          <w:noProof w:val="0"/>
        </w:rPr>
        <w:t>9</w:t>
      </w:r>
      <w:r w:rsidR="00533720" w:rsidRPr="004B5650">
        <w:rPr>
          <w:noProof w:val="0"/>
        </w:rPr>
        <w:t>]</w:t>
      </w:r>
      <w:r w:rsidRPr="004B5650">
        <w:rPr>
          <w:noProof w:val="0"/>
        </w:rPr>
        <w:t>, R</w:t>
      </w:r>
      <w:r w:rsidR="00BA103B" w:rsidRPr="004B5650">
        <w:rPr>
          <w:noProof w:val="0"/>
        </w:rPr>
        <w:t> </w:t>
      </w:r>
      <w:r w:rsidRPr="004B5650">
        <w:rPr>
          <w:noProof w:val="0"/>
        </w:rPr>
        <w:t>107</w:t>
      </w:r>
      <w:r w:rsidR="00533720" w:rsidRPr="004B5650">
        <w:rPr>
          <w:noProof w:val="0"/>
        </w:rPr>
        <w:t>:2007 [</w:t>
      </w:r>
      <w:r w:rsidR="00EA3323" w:rsidRPr="004B5650">
        <w:rPr>
          <w:noProof w:val="0"/>
        </w:rPr>
        <w:t>10</w:t>
      </w:r>
      <w:r w:rsidR="00533720" w:rsidRPr="004B5650">
        <w:rPr>
          <w:noProof w:val="0"/>
        </w:rPr>
        <w:t>],</w:t>
      </w:r>
      <w:r w:rsidRPr="004B5650">
        <w:rPr>
          <w:noProof w:val="0"/>
        </w:rPr>
        <w:t xml:space="preserve"> R</w:t>
      </w:r>
      <w:r w:rsidR="00BA103B" w:rsidRPr="004B5650">
        <w:rPr>
          <w:noProof w:val="0"/>
        </w:rPr>
        <w:t> </w:t>
      </w:r>
      <w:r w:rsidRPr="004B5650">
        <w:rPr>
          <w:noProof w:val="0"/>
        </w:rPr>
        <w:t>134</w:t>
      </w:r>
      <w:r w:rsidR="00533720" w:rsidRPr="004B5650">
        <w:rPr>
          <w:noProof w:val="0"/>
        </w:rPr>
        <w:t>:2006 [1</w:t>
      </w:r>
      <w:r w:rsidR="00EA3323" w:rsidRPr="004B5650">
        <w:rPr>
          <w:noProof w:val="0"/>
        </w:rPr>
        <w:t>2</w:t>
      </w:r>
      <w:r w:rsidR="00533720" w:rsidRPr="004B5650">
        <w:rPr>
          <w:noProof w:val="0"/>
        </w:rPr>
        <w:t>] and R 150:2020 [</w:t>
      </w:r>
      <w:r w:rsidR="00EA3323" w:rsidRPr="004B5650">
        <w:rPr>
          <w:noProof w:val="0"/>
        </w:rPr>
        <w:t>13</w:t>
      </w:r>
      <w:r w:rsidR="00533720" w:rsidRPr="004B5650">
        <w:rPr>
          <w:noProof w:val="0"/>
        </w:rPr>
        <w:t>]</w:t>
      </w:r>
      <w:r w:rsidRPr="004B5650">
        <w:rPr>
          <w:noProof w:val="0"/>
        </w:rPr>
        <w:t xml:space="preserve"> have higher priority than the criteria of </w:t>
      </w:r>
      <w:r w:rsidRPr="004B5650">
        <w:rPr>
          <w:i/>
          <w:noProof w:val="0"/>
        </w:rPr>
        <w:t>Note 1</w:t>
      </w:r>
      <w:r w:rsidRPr="004B5650">
        <w:rPr>
          <w:i/>
          <w:noProof w:val="0"/>
          <w:spacing w:val="-7"/>
        </w:rPr>
        <w:t xml:space="preserve"> </w:t>
      </w:r>
      <w:r w:rsidRPr="004B5650">
        <w:rPr>
          <w:noProof w:val="0"/>
        </w:rPr>
        <w:t>above.</w:t>
      </w:r>
    </w:p>
    <w:p w14:paraId="1DC1E138" w14:textId="5F9B35D3" w:rsidR="0058749C" w:rsidRPr="004B5650" w:rsidRDefault="009D55F7" w:rsidP="009D55F7">
      <w:pPr>
        <w:pStyle w:val="Note"/>
        <w:rPr>
          <w:noProof w:val="0"/>
        </w:rPr>
      </w:pPr>
      <w:r w:rsidRPr="004B5650">
        <w:rPr>
          <w:i/>
          <w:noProof w:val="0"/>
        </w:rPr>
        <w:t>Note 3:</w:t>
      </w:r>
      <w:r w:rsidRPr="004B5650">
        <w:rPr>
          <w:noProof w:val="0"/>
        </w:rPr>
        <w:tab/>
      </w:r>
      <w:r w:rsidR="000232EE" w:rsidRPr="004B5650">
        <w:rPr>
          <w:noProof w:val="0"/>
        </w:rPr>
        <w:t>A non-automatic weighing instrument may be</w:t>
      </w:r>
    </w:p>
    <w:p w14:paraId="31E9DDBD" w14:textId="77777777" w:rsidR="0058749C" w:rsidRPr="004B5650" w:rsidRDefault="000232EE" w:rsidP="00C525F4">
      <w:pPr>
        <w:pStyle w:val="Note"/>
        <w:numPr>
          <w:ilvl w:val="0"/>
          <w:numId w:val="74"/>
        </w:numPr>
        <w:ind w:left="1418"/>
        <w:rPr>
          <w:noProof w:val="0"/>
        </w:rPr>
      </w:pPr>
      <w:r w:rsidRPr="004B5650">
        <w:rPr>
          <w:noProof w:val="0"/>
        </w:rPr>
        <w:t>graduated or non-graduated; or</w:t>
      </w:r>
    </w:p>
    <w:p w14:paraId="73EC5E91" w14:textId="77777777" w:rsidR="0058749C" w:rsidRPr="004B5650" w:rsidRDefault="000232EE" w:rsidP="00C525F4">
      <w:pPr>
        <w:pStyle w:val="Note"/>
        <w:numPr>
          <w:ilvl w:val="0"/>
          <w:numId w:val="74"/>
        </w:numPr>
        <w:ind w:left="1418"/>
        <w:rPr>
          <w:noProof w:val="0"/>
        </w:rPr>
      </w:pPr>
      <w:r w:rsidRPr="004B5650">
        <w:rPr>
          <w:noProof w:val="0"/>
        </w:rPr>
        <w:t>self-indicating, semi-self-indicating or non-self-indicating.</w:t>
      </w:r>
    </w:p>
    <w:p w14:paraId="4DF4E8BF" w14:textId="561922FB" w:rsidR="00872A40" w:rsidRPr="004B5650" w:rsidRDefault="000232EE" w:rsidP="0071537D">
      <w:pPr>
        <w:pStyle w:val="Note"/>
        <w:rPr>
          <w:noProof w:val="0"/>
        </w:rPr>
      </w:pPr>
      <w:r w:rsidRPr="004B5650">
        <w:rPr>
          <w:i/>
          <w:noProof w:val="0"/>
        </w:rPr>
        <w:t>Note</w:t>
      </w:r>
      <w:r w:rsidR="009D55F7" w:rsidRPr="004B5650">
        <w:rPr>
          <w:i/>
          <w:noProof w:val="0"/>
        </w:rPr>
        <w:t xml:space="preserve"> 4</w:t>
      </w:r>
      <w:r w:rsidRPr="004B5650">
        <w:rPr>
          <w:i/>
          <w:noProof w:val="0"/>
        </w:rPr>
        <w:t>:</w:t>
      </w:r>
      <w:r w:rsidR="0071537D" w:rsidRPr="004B5650">
        <w:rPr>
          <w:i/>
          <w:noProof w:val="0"/>
        </w:rPr>
        <w:tab/>
      </w:r>
      <w:r w:rsidRPr="004B5650">
        <w:rPr>
          <w:noProof w:val="0"/>
        </w:rPr>
        <w:t>In this Recommendation a non-automatic weighing instrument is called an “instrument”.</w:t>
      </w:r>
    </w:p>
    <w:p w14:paraId="4791BBD5" w14:textId="667DF813" w:rsidR="00872A40" w:rsidRPr="004B5650" w:rsidDel="00204490" w:rsidRDefault="000232EE" w:rsidP="0071537D">
      <w:pPr>
        <w:pStyle w:val="Note"/>
        <w:rPr>
          <w:del w:id="39" w:author="Ian Dunmill" w:date="2023-12-01T16:19:00Z"/>
          <w:noProof w:val="0"/>
        </w:rPr>
      </w:pPr>
      <w:del w:id="40" w:author="Ian Dunmill" w:date="2023-12-01T16:19:00Z">
        <w:r w:rsidRPr="004B5650" w:rsidDel="00204490">
          <w:rPr>
            <w:i/>
            <w:noProof w:val="0"/>
          </w:rPr>
          <w:delText>Note</w:delText>
        </w:r>
        <w:r w:rsidR="009D55F7" w:rsidRPr="004B5650" w:rsidDel="00204490">
          <w:rPr>
            <w:i/>
            <w:noProof w:val="0"/>
          </w:rPr>
          <w:delText xml:space="preserve"> 5</w:delText>
        </w:r>
        <w:r w:rsidRPr="004B5650" w:rsidDel="00204490">
          <w:rPr>
            <w:i/>
            <w:noProof w:val="0"/>
          </w:rPr>
          <w:delText>:</w:delText>
        </w:r>
        <w:r w:rsidR="0071537D" w:rsidRPr="004B5650" w:rsidDel="00204490">
          <w:rPr>
            <w:i/>
            <w:noProof w:val="0"/>
          </w:rPr>
          <w:tab/>
        </w:r>
        <w:r w:rsidRPr="004B5650" w:rsidDel="00204490">
          <w:rPr>
            <w:noProof w:val="0"/>
          </w:rPr>
          <w:delText xml:space="preserve">“Non-graduated” instruments are no longer covered by this </w:delText>
        </w:r>
        <w:r w:rsidR="0071537D" w:rsidRPr="004B5650" w:rsidDel="00204490">
          <w:rPr>
            <w:noProof w:val="0"/>
          </w:rPr>
          <w:delText>R</w:delText>
        </w:r>
        <w:r w:rsidRPr="004B5650" w:rsidDel="00204490">
          <w:rPr>
            <w:noProof w:val="0"/>
          </w:rPr>
          <w:delText>ecommendation.</w:delText>
        </w:r>
      </w:del>
    </w:p>
    <w:p w14:paraId="3CDFA90E" w14:textId="11BE451E" w:rsidR="0058749C" w:rsidRPr="004B5650" w:rsidRDefault="0067132A" w:rsidP="00E42E89">
      <w:pPr>
        <w:pStyle w:val="Heading4"/>
        <w:rPr>
          <w:noProof w:val="0"/>
        </w:rPr>
      </w:pPr>
      <w:r w:rsidRPr="004B5650">
        <w:rPr>
          <w:noProof w:val="0"/>
        </w:rPr>
        <w:t>g</w:t>
      </w:r>
      <w:r w:rsidR="000232EE" w:rsidRPr="004B5650">
        <w:rPr>
          <w:noProof w:val="0"/>
        </w:rPr>
        <w:t>raduated instrument</w:t>
      </w:r>
    </w:p>
    <w:p w14:paraId="6B654D48" w14:textId="77777777" w:rsidR="00872A40" w:rsidRPr="004B5650" w:rsidRDefault="00E42E89" w:rsidP="001136D5">
      <w:pPr>
        <w:rPr>
          <w:noProof w:val="0"/>
        </w:rPr>
      </w:pPr>
      <w:r w:rsidRPr="004B5650">
        <w:rPr>
          <w:noProof w:val="0"/>
        </w:rPr>
        <w:t>i</w:t>
      </w:r>
      <w:r w:rsidR="000232EE" w:rsidRPr="004B5650">
        <w:rPr>
          <w:noProof w:val="0"/>
        </w:rPr>
        <w:t>nstrument allowing the direct reading of the complete or partial weighing result</w:t>
      </w:r>
    </w:p>
    <w:p w14:paraId="2852C323" w14:textId="5F60B3F4" w:rsidR="0058749C" w:rsidRPr="004B5650" w:rsidRDefault="0067132A" w:rsidP="00E42E89">
      <w:pPr>
        <w:pStyle w:val="Heading4"/>
        <w:rPr>
          <w:noProof w:val="0"/>
        </w:rPr>
      </w:pPr>
      <w:r w:rsidRPr="004B5650">
        <w:rPr>
          <w:noProof w:val="0"/>
        </w:rPr>
        <w:t>n</w:t>
      </w:r>
      <w:r w:rsidR="000232EE" w:rsidRPr="004B5650">
        <w:rPr>
          <w:noProof w:val="0"/>
        </w:rPr>
        <w:t>on-graduated</w:t>
      </w:r>
      <w:r w:rsidR="000232EE" w:rsidRPr="004B5650">
        <w:rPr>
          <w:noProof w:val="0"/>
          <w:spacing w:val="-4"/>
        </w:rPr>
        <w:t xml:space="preserve"> </w:t>
      </w:r>
      <w:r w:rsidR="000232EE" w:rsidRPr="004B5650">
        <w:rPr>
          <w:noProof w:val="0"/>
        </w:rPr>
        <w:t>instrument</w:t>
      </w:r>
    </w:p>
    <w:p w14:paraId="0A14D27C" w14:textId="77777777" w:rsidR="00872A40" w:rsidRPr="004B5650" w:rsidRDefault="00E42E89" w:rsidP="001136D5">
      <w:pPr>
        <w:rPr>
          <w:noProof w:val="0"/>
        </w:rPr>
      </w:pPr>
      <w:r w:rsidRPr="004B5650">
        <w:rPr>
          <w:noProof w:val="0"/>
        </w:rPr>
        <w:t>i</w:t>
      </w:r>
      <w:r w:rsidR="000232EE" w:rsidRPr="004B5650">
        <w:rPr>
          <w:noProof w:val="0"/>
        </w:rPr>
        <w:t>nstrument not fitted with a scale numbered in units of</w:t>
      </w:r>
      <w:r w:rsidR="000232EE" w:rsidRPr="004B5650">
        <w:rPr>
          <w:noProof w:val="0"/>
          <w:spacing w:val="-19"/>
        </w:rPr>
        <w:t xml:space="preserve"> </w:t>
      </w:r>
      <w:r w:rsidR="000232EE" w:rsidRPr="004B5650">
        <w:rPr>
          <w:noProof w:val="0"/>
        </w:rPr>
        <w:t>mass</w:t>
      </w:r>
    </w:p>
    <w:p w14:paraId="5BDB9E6F" w14:textId="25B72F4C" w:rsidR="0058749C" w:rsidRPr="004B5650" w:rsidRDefault="0067132A" w:rsidP="00E42E89">
      <w:pPr>
        <w:pStyle w:val="Heading4"/>
        <w:rPr>
          <w:noProof w:val="0"/>
        </w:rPr>
      </w:pPr>
      <w:r w:rsidRPr="004B5650">
        <w:rPr>
          <w:noProof w:val="0"/>
        </w:rPr>
        <w:t>s</w:t>
      </w:r>
      <w:r w:rsidR="000232EE" w:rsidRPr="004B5650">
        <w:rPr>
          <w:noProof w:val="0"/>
        </w:rPr>
        <w:t>elf-indicating</w:t>
      </w:r>
      <w:r w:rsidR="000232EE" w:rsidRPr="004B5650">
        <w:rPr>
          <w:noProof w:val="0"/>
          <w:spacing w:val="-11"/>
        </w:rPr>
        <w:t xml:space="preserve"> </w:t>
      </w:r>
      <w:r w:rsidR="000232EE" w:rsidRPr="004B5650">
        <w:rPr>
          <w:noProof w:val="0"/>
        </w:rPr>
        <w:t>instrument</w:t>
      </w:r>
    </w:p>
    <w:p w14:paraId="1359FBCB" w14:textId="77777777" w:rsidR="00872A40" w:rsidRPr="004B5650" w:rsidRDefault="00E42E89" w:rsidP="001136D5">
      <w:pPr>
        <w:rPr>
          <w:noProof w:val="0"/>
        </w:rPr>
      </w:pPr>
      <w:r w:rsidRPr="004B5650">
        <w:rPr>
          <w:noProof w:val="0"/>
        </w:rPr>
        <w:t>i</w:t>
      </w:r>
      <w:r w:rsidR="000232EE" w:rsidRPr="004B5650">
        <w:rPr>
          <w:noProof w:val="0"/>
        </w:rPr>
        <w:t>nstrument in which the position of equilibrium is obtained without the intervention of an operator</w:t>
      </w:r>
    </w:p>
    <w:p w14:paraId="7E1D4AB2" w14:textId="7533D7F5" w:rsidR="0058749C" w:rsidRPr="004B5650" w:rsidRDefault="0067132A" w:rsidP="00E42E89">
      <w:pPr>
        <w:pStyle w:val="Heading4"/>
        <w:rPr>
          <w:noProof w:val="0"/>
        </w:rPr>
      </w:pPr>
      <w:r w:rsidRPr="004B5650">
        <w:rPr>
          <w:noProof w:val="0"/>
        </w:rPr>
        <w:t>s</w:t>
      </w:r>
      <w:r w:rsidR="000232EE" w:rsidRPr="004B5650">
        <w:rPr>
          <w:noProof w:val="0"/>
        </w:rPr>
        <w:t>emi-self-indicating</w:t>
      </w:r>
      <w:r w:rsidR="000232EE" w:rsidRPr="004B5650">
        <w:rPr>
          <w:noProof w:val="0"/>
          <w:spacing w:val="-1"/>
        </w:rPr>
        <w:t xml:space="preserve"> </w:t>
      </w:r>
      <w:r w:rsidR="000232EE" w:rsidRPr="004B5650">
        <w:rPr>
          <w:noProof w:val="0"/>
        </w:rPr>
        <w:t>instrument</w:t>
      </w:r>
    </w:p>
    <w:p w14:paraId="44C79875" w14:textId="77777777" w:rsidR="00872A40" w:rsidRPr="004B5650" w:rsidRDefault="00E42E89" w:rsidP="001136D5">
      <w:pPr>
        <w:rPr>
          <w:noProof w:val="0"/>
        </w:rPr>
      </w:pPr>
      <w:r w:rsidRPr="004B5650">
        <w:rPr>
          <w:noProof w:val="0"/>
        </w:rPr>
        <w:t>i</w:t>
      </w:r>
      <w:r w:rsidR="000232EE" w:rsidRPr="004B5650">
        <w:rPr>
          <w:noProof w:val="0"/>
        </w:rPr>
        <w:t>nstrument with a self-indicating weighing range, in which the operator intervenes to alter the limits of this range</w:t>
      </w:r>
    </w:p>
    <w:p w14:paraId="38309BD8" w14:textId="11CE4C3A" w:rsidR="0058749C" w:rsidRPr="004B5650" w:rsidRDefault="0067132A" w:rsidP="00E42E89">
      <w:pPr>
        <w:pStyle w:val="Heading4"/>
        <w:rPr>
          <w:noProof w:val="0"/>
        </w:rPr>
      </w:pPr>
      <w:r w:rsidRPr="004B5650">
        <w:rPr>
          <w:noProof w:val="0"/>
        </w:rPr>
        <w:t>n</w:t>
      </w:r>
      <w:r w:rsidR="000232EE" w:rsidRPr="004B5650">
        <w:rPr>
          <w:noProof w:val="0"/>
        </w:rPr>
        <w:t>on-self-indicating</w:t>
      </w:r>
      <w:r w:rsidR="000232EE" w:rsidRPr="004B5650">
        <w:rPr>
          <w:noProof w:val="0"/>
          <w:spacing w:val="-4"/>
        </w:rPr>
        <w:t xml:space="preserve"> </w:t>
      </w:r>
      <w:r w:rsidR="000232EE" w:rsidRPr="004B5650">
        <w:rPr>
          <w:noProof w:val="0"/>
        </w:rPr>
        <w:t>instrument</w:t>
      </w:r>
    </w:p>
    <w:p w14:paraId="3BD7710E" w14:textId="77777777" w:rsidR="00872A40" w:rsidRPr="004B5650" w:rsidRDefault="00E42E89" w:rsidP="001136D5">
      <w:pPr>
        <w:rPr>
          <w:noProof w:val="0"/>
        </w:rPr>
      </w:pPr>
      <w:r w:rsidRPr="004B5650">
        <w:rPr>
          <w:noProof w:val="0"/>
        </w:rPr>
        <w:t>i</w:t>
      </w:r>
      <w:r w:rsidR="000232EE" w:rsidRPr="004B5650">
        <w:rPr>
          <w:noProof w:val="0"/>
        </w:rPr>
        <w:t>nstrument in which the position of equilibrium is obtained entirely by the operator</w:t>
      </w:r>
    </w:p>
    <w:p w14:paraId="5318F9C8" w14:textId="1EDA09BF" w:rsidR="0058749C" w:rsidRPr="004B5650" w:rsidRDefault="0067132A" w:rsidP="00E42E89">
      <w:pPr>
        <w:pStyle w:val="Heading4"/>
        <w:rPr>
          <w:noProof w:val="0"/>
        </w:rPr>
      </w:pPr>
      <w:r w:rsidRPr="004B5650">
        <w:rPr>
          <w:noProof w:val="0"/>
        </w:rPr>
        <w:t>e</w:t>
      </w:r>
      <w:r w:rsidR="000232EE" w:rsidRPr="004B5650">
        <w:rPr>
          <w:noProof w:val="0"/>
        </w:rPr>
        <w:t>lectronic</w:t>
      </w:r>
      <w:r w:rsidR="000232EE" w:rsidRPr="004B5650">
        <w:rPr>
          <w:noProof w:val="0"/>
          <w:spacing w:val="-1"/>
        </w:rPr>
        <w:t xml:space="preserve"> </w:t>
      </w:r>
      <w:r w:rsidR="000232EE" w:rsidRPr="004B5650">
        <w:rPr>
          <w:noProof w:val="0"/>
        </w:rPr>
        <w:t>instrument</w:t>
      </w:r>
    </w:p>
    <w:p w14:paraId="00334361" w14:textId="77777777" w:rsidR="00872A40" w:rsidRPr="004B5650" w:rsidRDefault="00E42E89" w:rsidP="001136D5">
      <w:pPr>
        <w:rPr>
          <w:noProof w:val="0"/>
        </w:rPr>
      </w:pPr>
      <w:r w:rsidRPr="004B5650">
        <w:rPr>
          <w:noProof w:val="0"/>
        </w:rPr>
        <w:t>i</w:t>
      </w:r>
      <w:r w:rsidR="000232EE" w:rsidRPr="004B5650">
        <w:rPr>
          <w:noProof w:val="0"/>
        </w:rPr>
        <w:t>nstrument equipped with electronic devices</w:t>
      </w:r>
    </w:p>
    <w:p w14:paraId="49AC8BEC" w14:textId="04B9E4E2" w:rsidR="0058749C" w:rsidRPr="004B5650" w:rsidRDefault="0067132A" w:rsidP="00E42E89">
      <w:pPr>
        <w:pStyle w:val="Heading4"/>
        <w:rPr>
          <w:noProof w:val="0"/>
        </w:rPr>
      </w:pPr>
      <w:r w:rsidRPr="004B5650">
        <w:rPr>
          <w:noProof w:val="0"/>
        </w:rPr>
        <w:t>i</w:t>
      </w:r>
      <w:r w:rsidR="000232EE" w:rsidRPr="004B5650">
        <w:rPr>
          <w:noProof w:val="0"/>
        </w:rPr>
        <w:t>nstrument with price</w:t>
      </w:r>
      <w:r w:rsidR="000232EE" w:rsidRPr="004B5650">
        <w:rPr>
          <w:noProof w:val="0"/>
          <w:spacing w:val="-6"/>
        </w:rPr>
        <w:t xml:space="preserve"> </w:t>
      </w:r>
      <w:r w:rsidR="000232EE" w:rsidRPr="004B5650">
        <w:rPr>
          <w:noProof w:val="0"/>
        </w:rPr>
        <w:t>scales</w:t>
      </w:r>
    </w:p>
    <w:p w14:paraId="7B80B29A" w14:textId="77777777" w:rsidR="00872A40" w:rsidRPr="004B5650" w:rsidRDefault="00E42E89" w:rsidP="001136D5">
      <w:pPr>
        <w:rPr>
          <w:noProof w:val="0"/>
        </w:rPr>
      </w:pPr>
      <w:r w:rsidRPr="004B5650">
        <w:rPr>
          <w:noProof w:val="0"/>
        </w:rPr>
        <w:t>i</w:t>
      </w:r>
      <w:r w:rsidR="000232EE" w:rsidRPr="004B5650">
        <w:rPr>
          <w:noProof w:val="0"/>
        </w:rPr>
        <w:t>nstrument that indicates the price to pay by means of price charts or scales related to a range of unit prices</w:t>
      </w:r>
    </w:p>
    <w:p w14:paraId="1350AC51" w14:textId="73829472" w:rsidR="0058749C" w:rsidRPr="004B5650" w:rsidRDefault="0067132A" w:rsidP="00E42E89">
      <w:pPr>
        <w:pStyle w:val="Heading4"/>
        <w:rPr>
          <w:noProof w:val="0"/>
        </w:rPr>
      </w:pPr>
      <w:r w:rsidRPr="004B5650">
        <w:rPr>
          <w:noProof w:val="0"/>
        </w:rPr>
        <w:t>p</w:t>
      </w:r>
      <w:r w:rsidR="000232EE" w:rsidRPr="004B5650">
        <w:rPr>
          <w:noProof w:val="0"/>
        </w:rPr>
        <w:t>rice-computing</w:t>
      </w:r>
      <w:r w:rsidR="000232EE" w:rsidRPr="004B5650">
        <w:rPr>
          <w:noProof w:val="0"/>
          <w:spacing w:val="-4"/>
        </w:rPr>
        <w:t xml:space="preserve"> </w:t>
      </w:r>
      <w:r w:rsidR="000232EE" w:rsidRPr="004B5650">
        <w:rPr>
          <w:noProof w:val="0"/>
        </w:rPr>
        <w:t>instrument</w:t>
      </w:r>
    </w:p>
    <w:p w14:paraId="18EF6855" w14:textId="77777777" w:rsidR="00872A40" w:rsidRPr="004B5650" w:rsidRDefault="00E42E89" w:rsidP="001136D5">
      <w:pPr>
        <w:rPr>
          <w:noProof w:val="0"/>
        </w:rPr>
      </w:pPr>
      <w:r w:rsidRPr="004B5650">
        <w:rPr>
          <w:noProof w:val="0"/>
        </w:rPr>
        <w:t>i</w:t>
      </w:r>
      <w:r w:rsidR="000232EE" w:rsidRPr="004B5650">
        <w:rPr>
          <w:noProof w:val="0"/>
        </w:rPr>
        <w:t>nstrument that calculates the price to pay on the basis of the indicated weight value and the unit price</w:t>
      </w:r>
    </w:p>
    <w:p w14:paraId="3382549B" w14:textId="6D0F215A" w:rsidR="0058749C" w:rsidRPr="004B5650" w:rsidRDefault="0067132A" w:rsidP="00E42E89">
      <w:pPr>
        <w:pStyle w:val="Heading4"/>
        <w:rPr>
          <w:noProof w:val="0"/>
        </w:rPr>
      </w:pPr>
      <w:r w:rsidRPr="004B5650">
        <w:rPr>
          <w:noProof w:val="0"/>
        </w:rPr>
        <w:t>p</w:t>
      </w:r>
      <w:r w:rsidR="000232EE" w:rsidRPr="004B5650">
        <w:rPr>
          <w:noProof w:val="0"/>
        </w:rPr>
        <w:t>rice-labe</w:t>
      </w:r>
      <w:r w:rsidR="00E42E89" w:rsidRPr="004B5650">
        <w:rPr>
          <w:noProof w:val="0"/>
        </w:rPr>
        <w:t>l</w:t>
      </w:r>
      <w:r w:rsidR="000232EE" w:rsidRPr="004B5650">
        <w:rPr>
          <w:noProof w:val="0"/>
        </w:rPr>
        <w:t>ling</w:t>
      </w:r>
      <w:r w:rsidR="000232EE" w:rsidRPr="004B5650">
        <w:rPr>
          <w:noProof w:val="0"/>
          <w:spacing w:val="-4"/>
        </w:rPr>
        <w:t xml:space="preserve"> </w:t>
      </w:r>
      <w:r w:rsidR="000232EE" w:rsidRPr="004B5650">
        <w:rPr>
          <w:noProof w:val="0"/>
        </w:rPr>
        <w:t>instrument</w:t>
      </w:r>
    </w:p>
    <w:p w14:paraId="29F47BFA" w14:textId="77777777" w:rsidR="00872A40" w:rsidRPr="004B5650" w:rsidRDefault="00E42E89" w:rsidP="001136D5">
      <w:pPr>
        <w:rPr>
          <w:noProof w:val="0"/>
        </w:rPr>
      </w:pPr>
      <w:r w:rsidRPr="004B5650">
        <w:rPr>
          <w:noProof w:val="0"/>
        </w:rPr>
        <w:lastRenderedPageBreak/>
        <w:t>p</w:t>
      </w:r>
      <w:r w:rsidR="000232EE" w:rsidRPr="004B5650">
        <w:rPr>
          <w:noProof w:val="0"/>
        </w:rPr>
        <w:t>rice-computing instrument that prints the weight value, unit price and price to pay for prepackages</w:t>
      </w:r>
    </w:p>
    <w:p w14:paraId="2344EC1B" w14:textId="4C8E48A6" w:rsidR="0058749C" w:rsidRPr="004B5650" w:rsidRDefault="0067132A" w:rsidP="00E42E89">
      <w:pPr>
        <w:pStyle w:val="Heading4"/>
        <w:rPr>
          <w:noProof w:val="0"/>
        </w:rPr>
      </w:pPr>
      <w:r w:rsidRPr="004B5650">
        <w:rPr>
          <w:noProof w:val="0"/>
        </w:rPr>
        <w:t>s</w:t>
      </w:r>
      <w:r w:rsidR="000232EE" w:rsidRPr="004B5650">
        <w:rPr>
          <w:noProof w:val="0"/>
        </w:rPr>
        <w:t>elf-service</w:t>
      </w:r>
      <w:r w:rsidR="000232EE" w:rsidRPr="004B5650">
        <w:rPr>
          <w:noProof w:val="0"/>
          <w:spacing w:val="-3"/>
        </w:rPr>
        <w:t xml:space="preserve"> </w:t>
      </w:r>
      <w:r w:rsidR="000232EE" w:rsidRPr="004B5650">
        <w:rPr>
          <w:noProof w:val="0"/>
        </w:rPr>
        <w:t>instrument</w:t>
      </w:r>
    </w:p>
    <w:p w14:paraId="262289D3" w14:textId="77777777" w:rsidR="00872A40" w:rsidRPr="004B5650" w:rsidRDefault="00E42E89" w:rsidP="001136D5">
      <w:pPr>
        <w:rPr>
          <w:noProof w:val="0"/>
        </w:rPr>
      </w:pPr>
      <w:r w:rsidRPr="004B5650">
        <w:rPr>
          <w:noProof w:val="0"/>
        </w:rPr>
        <w:t>i</w:t>
      </w:r>
      <w:r w:rsidR="000232EE" w:rsidRPr="004B5650">
        <w:rPr>
          <w:noProof w:val="0"/>
        </w:rPr>
        <w:t>nstrument that is intended to be operated by the customer</w:t>
      </w:r>
    </w:p>
    <w:p w14:paraId="160E181B" w14:textId="1CF371C3" w:rsidR="0058749C" w:rsidRPr="004B5650" w:rsidRDefault="0067132A" w:rsidP="00E42E89">
      <w:pPr>
        <w:pStyle w:val="Heading4"/>
        <w:rPr>
          <w:noProof w:val="0"/>
        </w:rPr>
      </w:pPr>
      <w:commentRangeStart w:id="41"/>
      <w:r w:rsidRPr="004B5650">
        <w:rPr>
          <w:noProof w:val="0"/>
        </w:rPr>
        <w:t>m</w:t>
      </w:r>
      <w:r w:rsidR="000232EE" w:rsidRPr="004B5650">
        <w:rPr>
          <w:noProof w:val="0"/>
        </w:rPr>
        <w:t>obile</w:t>
      </w:r>
      <w:r w:rsidR="000232EE" w:rsidRPr="004B5650">
        <w:rPr>
          <w:noProof w:val="0"/>
          <w:spacing w:val="-3"/>
        </w:rPr>
        <w:t xml:space="preserve"> </w:t>
      </w:r>
      <w:ins w:id="42" w:author="Ian Dunmill" w:date="2023-12-01T16:25:00Z">
        <w:r w:rsidR="00181B8E">
          <w:rPr>
            <w:noProof w:val="0"/>
            <w:spacing w:val="-3"/>
          </w:rPr>
          <w:t xml:space="preserve">non-automatic weighing </w:t>
        </w:r>
      </w:ins>
      <w:r w:rsidR="000232EE" w:rsidRPr="004B5650">
        <w:rPr>
          <w:noProof w:val="0"/>
        </w:rPr>
        <w:t>instrument</w:t>
      </w:r>
    </w:p>
    <w:p w14:paraId="35BF7CFB" w14:textId="77777777" w:rsidR="0058749C" w:rsidRPr="004B5650" w:rsidRDefault="00E42E89" w:rsidP="001136D5">
      <w:pPr>
        <w:rPr>
          <w:noProof w:val="0"/>
        </w:rPr>
      </w:pPr>
      <w:r w:rsidRPr="004B5650">
        <w:rPr>
          <w:noProof w:val="0"/>
        </w:rPr>
        <w:t>n</w:t>
      </w:r>
      <w:r w:rsidR="000232EE" w:rsidRPr="004B5650">
        <w:rPr>
          <w:noProof w:val="0"/>
        </w:rPr>
        <w:t>on-automatic weighing instrument mounted on or incorporated into a vehicle</w:t>
      </w:r>
    </w:p>
    <w:p w14:paraId="0E2A735E" w14:textId="77777777" w:rsidR="0058749C" w:rsidRPr="004B5650" w:rsidRDefault="000232EE" w:rsidP="00E42E89">
      <w:pPr>
        <w:pStyle w:val="Note"/>
        <w:rPr>
          <w:noProof w:val="0"/>
        </w:rPr>
      </w:pPr>
      <w:r w:rsidRPr="004B5650">
        <w:rPr>
          <w:i/>
          <w:noProof w:val="0"/>
        </w:rPr>
        <w:t>Note 1:</w:t>
      </w:r>
      <w:r w:rsidR="00E42E89" w:rsidRPr="004B5650">
        <w:rPr>
          <w:i/>
          <w:noProof w:val="0"/>
        </w:rPr>
        <w:tab/>
      </w:r>
      <w:r w:rsidRPr="004B5650">
        <w:rPr>
          <w:noProof w:val="0"/>
        </w:rPr>
        <w:t>A vehicle-mounted instrument is a complete weighing instrument which is firmly mounted</w:t>
      </w:r>
      <w:r w:rsidR="00677099" w:rsidRPr="004B5650">
        <w:rPr>
          <w:noProof w:val="0"/>
        </w:rPr>
        <w:t xml:space="preserve"> </w:t>
      </w:r>
      <w:r w:rsidRPr="004B5650">
        <w:rPr>
          <w:noProof w:val="0"/>
        </w:rPr>
        <w:t>on a vehicle, and which is designed for that special</w:t>
      </w:r>
      <w:r w:rsidRPr="004B5650">
        <w:rPr>
          <w:noProof w:val="0"/>
          <w:spacing w:val="-13"/>
        </w:rPr>
        <w:t xml:space="preserve"> </w:t>
      </w:r>
      <w:r w:rsidRPr="004B5650">
        <w:rPr>
          <w:noProof w:val="0"/>
        </w:rPr>
        <w:t>purpose.</w:t>
      </w:r>
    </w:p>
    <w:p w14:paraId="0D9889E2" w14:textId="602B5108" w:rsidR="0058749C" w:rsidRPr="004B5650" w:rsidRDefault="000232EE" w:rsidP="00E42E89">
      <w:pPr>
        <w:pStyle w:val="Note"/>
        <w:ind w:left="1985" w:hanging="1134"/>
        <w:rPr>
          <w:noProof w:val="0"/>
        </w:rPr>
      </w:pPr>
      <w:r w:rsidRPr="004B5650">
        <w:rPr>
          <w:i/>
          <w:noProof w:val="0"/>
        </w:rPr>
        <w:t>Example</w:t>
      </w:r>
      <w:r w:rsidR="00181B8E">
        <w:rPr>
          <w:i/>
          <w:noProof w:val="0"/>
        </w:rPr>
        <w:t>s</w:t>
      </w:r>
      <w:r w:rsidRPr="004B5650">
        <w:rPr>
          <w:i/>
          <w:noProof w:val="0"/>
        </w:rPr>
        <w:t>:</w:t>
      </w:r>
      <w:r w:rsidRPr="004B5650">
        <w:rPr>
          <w:i/>
          <w:noProof w:val="0"/>
        </w:rPr>
        <w:tab/>
      </w:r>
      <w:r w:rsidRPr="004B5650">
        <w:rPr>
          <w:noProof w:val="0"/>
        </w:rPr>
        <w:t>Postal scale mounted on a vehicle (mobile post</w:t>
      </w:r>
      <w:r w:rsidRPr="004B5650">
        <w:rPr>
          <w:noProof w:val="0"/>
          <w:spacing w:val="-7"/>
        </w:rPr>
        <w:t xml:space="preserve"> </w:t>
      </w:r>
      <w:r w:rsidRPr="004B5650">
        <w:rPr>
          <w:noProof w:val="0"/>
        </w:rPr>
        <w:t>office)</w:t>
      </w:r>
      <w:ins w:id="43" w:author="Ian Dunmill" w:date="2024-01-26T17:29:00Z">
        <w:r w:rsidR="00847830">
          <w:rPr>
            <w:noProof w:val="0"/>
          </w:rPr>
          <w:t xml:space="preserve">, instrument </w:t>
        </w:r>
      </w:ins>
      <w:ins w:id="44" w:author="Ian Dunmill" w:date="2024-01-26T17:30:00Z">
        <w:r w:rsidR="00847830">
          <w:rPr>
            <w:noProof w:val="0"/>
          </w:rPr>
          <w:t>mounted on a shopping trolley/cart</w:t>
        </w:r>
      </w:ins>
      <w:r w:rsidRPr="004B5650">
        <w:rPr>
          <w:noProof w:val="0"/>
        </w:rPr>
        <w:t>.</w:t>
      </w:r>
    </w:p>
    <w:p w14:paraId="2FEE6770" w14:textId="77777777" w:rsidR="0058749C" w:rsidRPr="004B5650" w:rsidRDefault="000232EE" w:rsidP="00E42E89">
      <w:pPr>
        <w:pStyle w:val="Note"/>
        <w:rPr>
          <w:noProof w:val="0"/>
        </w:rPr>
      </w:pPr>
      <w:r w:rsidRPr="004B5650">
        <w:rPr>
          <w:i/>
          <w:noProof w:val="0"/>
        </w:rPr>
        <w:t>Note 2:</w:t>
      </w:r>
      <w:r w:rsidR="00E42E89" w:rsidRPr="004B5650">
        <w:rPr>
          <w:i/>
          <w:noProof w:val="0"/>
        </w:rPr>
        <w:tab/>
      </w:r>
      <w:r w:rsidRPr="004B5650">
        <w:rPr>
          <w:noProof w:val="0"/>
        </w:rPr>
        <w:t>A vehicle-incorporated instrument uses parts of the vehicle for the weighing instrument.</w:t>
      </w:r>
    </w:p>
    <w:p w14:paraId="68030056" w14:textId="08B46F44" w:rsidR="00872A40" w:rsidRDefault="000232EE" w:rsidP="00E42E89">
      <w:pPr>
        <w:pStyle w:val="Note"/>
        <w:ind w:left="1985" w:hanging="1134"/>
        <w:rPr>
          <w:ins w:id="45" w:author="Ian Dunmill" w:date="2023-12-01T16:34:00Z"/>
          <w:noProof w:val="0"/>
        </w:rPr>
      </w:pPr>
      <w:r w:rsidRPr="004B5650">
        <w:rPr>
          <w:i/>
          <w:noProof w:val="0"/>
        </w:rPr>
        <w:t>Examples:</w:t>
      </w:r>
      <w:r w:rsidRPr="004B5650">
        <w:rPr>
          <w:i/>
          <w:noProof w:val="0"/>
        </w:rPr>
        <w:tab/>
      </w:r>
      <w:r w:rsidRPr="004B5650">
        <w:rPr>
          <w:noProof w:val="0"/>
        </w:rPr>
        <w:t>Garbage weighers, patient lifters, pallet lifters, fork lifters, wheel</w:t>
      </w:r>
      <w:del w:id="46" w:author="Ian Dunmill" w:date="2024-01-26T17:26:00Z">
        <w:r w:rsidRPr="004B5650" w:rsidDel="002B025D">
          <w:rPr>
            <w:noProof w:val="0"/>
          </w:rPr>
          <w:delText xml:space="preserve"> </w:delText>
        </w:r>
      </w:del>
      <w:r w:rsidRPr="004B5650">
        <w:rPr>
          <w:noProof w:val="0"/>
        </w:rPr>
        <w:t>chair weighers.</w:t>
      </w:r>
    </w:p>
    <w:p w14:paraId="0D1D4798" w14:textId="2A759A91" w:rsidR="000D2339" w:rsidRPr="00346619" w:rsidRDefault="000D2339" w:rsidP="00346619">
      <w:pPr>
        <w:pStyle w:val="Note"/>
      </w:pPr>
      <w:ins w:id="47" w:author="Ian Dunmill" w:date="2023-12-01T16:34:00Z">
        <w:r w:rsidRPr="00346619">
          <w:rPr>
            <w:i/>
          </w:rPr>
          <w:t>Note 3:</w:t>
        </w:r>
        <w:r w:rsidRPr="00346619">
          <w:tab/>
        </w:r>
      </w:ins>
      <w:ins w:id="48" w:author="Ian Dunmill" w:date="2023-12-01T16:35:00Z">
        <w:r>
          <w:t>A n</w:t>
        </w:r>
      </w:ins>
      <w:ins w:id="49" w:author="Ian Dunmill" w:date="2023-12-01T16:34:00Z">
        <w:r w:rsidRPr="00346619">
          <w:t>on-automatic weighing instrument installed on a boat or ship.</w:t>
        </w:r>
      </w:ins>
      <w:commentRangeEnd w:id="41"/>
      <w:ins w:id="50" w:author="Ian Dunmill" w:date="2023-12-05T17:48:00Z">
        <w:r w:rsidR="0078533C">
          <w:rPr>
            <w:rStyle w:val="CommentReference"/>
          </w:rPr>
          <w:commentReference w:id="41"/>
        </w:r>
      </w:ins>
    </w:p>
    <w:p w14:paraId="5630DC7A" w14:textId="3330F611" w:rsidR="0058749C" w:rsidRPr="004B5650" w:rsidRDefault="0067132A" w:rsidP="00E42E89">
      <w:pPr>
        <w:pStyle w:val="Heading4"/>
        <w:rPr>
          <w:noProof w:val="0"/>
        </w:rPr>
      </w:pPr>
      <w:r w:rsidRPr="004B5650">
        <w:rPr>
          <w:noProof w:val="0"/>
        </w:rPr>
        <w:t>p</w:t>
      </w:r>
      <w:r w:rsidR="000232EE" w:rsidRPr="004B5650">
        <w:rPr>
          <w:noProof w:val="0"/>
        </w:rPr>
        <w:t>ortable instrument for weighing road</w:t>
      </w:r>
      <w:r w:rsidR="000232EE" w:rsidRPr="004B5650">
        <w:rPr>
          <w:noProof w:val="0"/>
          <w:spacing w:val="-10"/>
        </w:rPr>
        <w:t xml:space="preserve"> </w:t>
      </w:r>
      <w:r w:rsidR="000232EE" w:rsidRPr="004B5650">
        <w:rPr>
          <w:noProof w:val="0"/>
        </w:rPr>
        <w:t>vehicles</w:t>
      </w:r>
    </w:p>
    <w:p w14:paraId="2B870A1D" w14:textId="77777777" w:rsidR="00872A40" w:rsidRPr="004B5650" w:rsidRDefault="00E42E89" w:rsidP="001136D5">
      <w:pPr>
        <w:rPr>
          <w:noProof w:val="0"/>
        </w:rPr>
      </w:pPr>
      <w:r w:rsidRPr="004B5650">
        <w:rPr>
          <w:noProof w:val="0"/>
        </w:rPr>
        <w:t>n</w:t>
      </w:r>
      <w:r w:rsidR="000232EE" w:rsidRPr="004B5650">
        <w:rPr>
          <w:noProof w:val="0"/>
        </w:rPr>
        <w:t>on-automatic weighing instrument having a load receptor, in one or several parts, which determines the total mass of road vehicles, and which is designed to be moved to other locations</w:t>
      </w:r>
    </w:p>
    <w:p w14:paraId="769BD38C" w14:textId="77777777" w:rsidR="0058749C" w:rsidRPr="004B5650" w:rsidRDefault="000232EE" w:rsidP="001136D5">
      <w:pPr>
        <w:rPr>
          <w:noProof w:val="0"/>
        </w:rPr>
      </w:pPr>
      <w:r w:rsidRPr="004B5650">
        <w:rPr>
          <w:i/>
          <w:noProof w:val="0"/>
        </w:rPr>
        <w:t>Examples:</w:t>
      </w:r>
      <w:r w:rsidR="00CE1366" w:rsidRPr="004B5650">
        <w:rPr>
          <w:i/>
          <w:noProof w:val="0"/>
        </w:rPr>
        <w:tab/>
      </w:r>
      <w:r w:rsidRPr="004B5650">
        <w:rPr>
          <w:noProof w:val="0"/>
        </w:rPr>
        <w:t>Portable weighbridge, group of associated non-automatic axle (or wheel) load weighers.</w:t>
      </w:r>
    </w:p>
    <w:p w14:paraId="530F99F8" w14:textId="77777777" w:rsidR="00872A40" w:rsidRPr="004B5650" w:rsidRDefault="000232EE" w:rsidP="00CE1366">
      <w:pPr>
        <w:pStyle w:val="Note"/>
        <w:rPr>
          <w:noProof w:val="0"/>
        </w:rPr>
      </w:pPr>
      <w:r w:rsidRPr="004B5650">
        <w:rPr>
          <w:i/>
          <w:noProof w:val="0"/>
        </w:rPr>
        <w:t>Note:</w:t>
      </w:r>
      <w:r w:rsidR="00CE1366" w:rsidRPr="004B5650">
        <w:rPr>
          <w:i/>
          <w:noProof w:val="0"/>
        </w:rPr>
        <w:tab/>
      </w:r>
      <w:r w:rsidRPr="004B5650">
        <w:rPr>
          <w:noProof w:val="0"/>
        </w:rPr>
        <w:t>This Recommendation covers</w:t>
      </w:r>
      <w:r w:rsidR="00677099" w:rsidRPr="004B5650">
        <w:rPr>
          <w:noProof w:val="0"/>
        </w:rPr>
        <w:t xml:space="preserve"> </w:t>
      </w:r>
      <w:r w:rsidRPr="004B5650">
        <w:rPr>
          <w:noProof w:val="0"/>
        </w:rPr>
        <w:t>only weighbridges</w:t>
      </w:r>
      <w:r w:rsidR="00677099" w:rsidRPr="004B5650">
        <w:rPr>
          <w:noProof w:val="0"/>
        </w:rPr>
        <w:t xml:space="preserve"> </w:t>
      </w:r>
      <w:r w:rsidRPr="004B5650">
        <w:rPr>
          <w:noProof w:val="0"/>
        </w:rPr>
        <w:t>and groups</w:t>
      </w:r>
      <w:r w:rsidR="00677099" w:rsidRPr="004B5650">
        <w:rPr>
          <w:noProof w:val="0"/>
        </w:rPr>
        <w:t xml:space="preserve"> </w:t>
      </w:r>
      <w:r w:rsidRPr="004B5650">
        <w:rPr>
          <w:noProof w:val="0"/>
        </w:rPr>
        <w:t>of</w:t>
      </w:r>
      <w:r w:rsidR="00677099" w:rsidRPr="004B5650">
        <w:rPr>
          <w:noProof w:val="0"/>
        </w:rPr>
        <w:t xml:space="preserve"> </w:t>
      </w:r>
      <w:r w:rsidRPr="004B5650">
        <w:rPr>
          <w:noProof w:val="0"/>
        </w:rPr>
        <w:t>associated</w:t>
      </w:r>
      <w:r w:rsidR="00677099" w:rsidRPr="004B5650">
        <w:rPr>
          <w:noProof w:val="0"/>
        </w:rPr>
        <w:t xml:space="preserve"> </w:t>
      </w:r>
      <w:r w:rsidRPr="004B5650">
        <w:rPr>
          <w:noProof w:val="0"/>
        </w:rPr>
        <w:t>non-automatic axle (or wheel) load weighers that determine simultaneously the total mass of a road vehicle with all axles (or wheels) being simultaneously supported by appropriate parts of a load receptor.</w:t>
      </w:r>
    </w:p>
    <w:p w14:paraId="18929F87" w14:textId="18DE8A61" w:rsidR="0058749C" w:rsidRPr="004B5650" w:rsidRDefault="0067132A" w:rsidP="00CE1366">
      <w:pPr>
        <w:pStyle w:val="Heading4"/>
        <w:rPr>
          <w:noProof w:val="0"/>
        </w:rPr>
      </w:pPr>
      <w:r w:rsidRPr="004B5650">
        <w:rPr>
          <w:noProof w:val="0"/>
        </w:rPr>
        <w:t>g</w:t>
      </w:r>
      <w:r w:rsidR="000232EE" w:rsidRPr="004B5650">
        <w:rPr>
          <w:noProof w:val="0"/>
        </w:rPr>
        <w:t>rading</w:t>
      </w:r>
      <w:r w:rsidR="000232EE" w:rsidRPr="004B5650">
        <w:rPr>
          <w:noProof w:val="0"/>
          <w:spacing w:val="-4"/>
        </w:rPr>
        <w:t xml:space="preserve"> </w:t>
      </w:r>
      <w:r w:rsidR="000232EE" w:rsidRPr="004B5650">
        <w:rPr>
          <w:noProof w:val="0"/>
        </w:rPr>
        <w:t>instrument</w:t>
      </w:r>
    </w:p>
    <w:p w14:paraId="4BFECF1D" w14:textId="77777777" w:rsidR="0058749C" w:rsidRPr="004B5650" w:rsidRDefault="00CE1366" w:rsidP="001136D5">
      <w:pPr>
        <w:rPr>
          <w:noProof w:val="0"/>
        </w:rPr>
      </w:pPr>
      <w:r w:rsidRPr="004B5650">
        <w:rPr>
          <w:noProof w:val="0"/>
        </w:rPr>
        <w:t>i</w:t>
      </w:r>
      <w:r w:rsidR="000232EE" w:rsidRPr="004B5650">
        <w:rPr>
          <w:noProof w:val="0"/>
        </w:rPr>
        <w:t>nstrument which assigns a weighing result to a predetermined range of mass to determine a tariff or toll</w:t>
      </w:r>
    </w:p>
    <w:p w14:paraId="095C79E8" w14:textId="77777777" w:rsidR="00872A40" w:rsidRPr="004B5650" w:rsidRDefault="000232EE" w:rsidP="001136D5">
      <w:pPr>
        <w:rPr>
          <w:noProof w:val="0"/>
        </w:rPr>
      </w:pPr>
      <w:r w:rsidRPr="004B5650">
        <w:rPr>
          <w:i/>
          <w:noProof w:val="0"/>
        </w:rPr>
        <w:t>Examples:</w:t>
      </w:r>
      <w:r w:rsidRPr="004B5650">
        <w:rPr>
          <w:i/>
          <w:noProof w:val="0"/>
        </w:rPr>
        <w:tab/>
      </w:r>
      <w:r w:rsidRPr="004B5650">
        <w:rPr>
          <w:noProof w:val="0"/>
        </w:rPr>
        <w:t>Postal scales, garbage weighers.</w:t>
      </w:r>
    </w:p>
    <w:p w14:paraId="3BBD821D" w14:textId="60C9D131" w:rsidR="0058749C" w:rsidRPr="004B5650" w:rsidRDefault="0067132A" w:rsidP="00CE1366">
      <w:pPr>
        <w:pStyle w:val="Heading3"/>
        <w:rPr>
          <w:noProof w:val="0"/>
        </w:rPr>
      </w:pPr>
      <w:bookmarkStart w:id="51" w:name="_Toc139241459"/>
      <w:commentRangeStart w:id="52"/>
      <w:r w:rsidRPr="004B5650">
        <w:rPr>
          <w:noProof w:val="0"/>
        </w:rPr>
        <w:t>i</w:t>
      </w:r>
      <w:r w:rsidR="000232EE" w:rsidRPr="004B5650">
        <w:rPr>
          <w:noProof w:val="0"/>
        </w:rPr>
        <w:t>ndication</w:t>
      </w:r>
      <w:del w:id="53" w:author="Ian Dunmill" w:date="2024-02-02T13:50:00Z">
        <w:r w:rsidR="000232EE" w:rsidRPr="004B5650" w:rsidDel="00E06BC3">
          <w:rPr>
            <w:noProof w:val="0"/>
          </w:rPr>
          <w:delText>s</w:delText>
        </w:r>
      </w:del>
      <w:r w:rsidR="000232EE" w:rsidRPr="004B5650">
        <w:rPr>
          <w:noProof w:val="0"/>
        </w:rPr>
        <w:t xml:space="preserve"> </w:t>
      </w:r>
      <w:ins w:id="54" w:author="Ian Dunmill" w:date="2023-12-05T18:31:00Z">
        <w:r w:rsidR="004C7ECC">
          <w:rPr>
            <w:noProof w:val="0"/>
          </w:rPr>
          <w:t>(</w:t>
        </w:r>
      </w:ins>
      <w:r w:rsidR="000232EE" w:rsidRPr="004B5650">
        <w:rPr>
          <w:noProof w:val="0"/>
        </w:rPr>
        <w:t>of an</w:t>
      </w:r>
      <w:r w:rsidR="000232EE" w:rsidRPr="004B5650">
        <w:rPr>
          <w:noProof w:val="0"/>
          <w:spacing w:val="-1"/>
        </w:rPr>
        <w:t xml:space="preserve"> </w:t>
      </w:r>
      <w:r w:rsidR="000232EE" w:rsidRPr="004B5650">
        <w:rPr>
          <w:noProof w:val="0"/>
        </w:rPr>
        <w:t>instrument</w:t>
      </w:r>
      <w:bookmarkEnd w:id="51"/>
      <w:ins w:id="55" w:author="Ian Dunmill" w:date="2023-12-05T18:31:00Z">
        <w:r w:rsidR="004C7ECC">
          <w:rPr>
            <w:noProof w:val="0"/>
          </w:rPr>
          <w:t>)</w:t>
        </w:r>
      </w:ins>
    </w:p>
    <w:p w14:paraId="70355B4A" w14:textId="77777777" w:rsidR="0058749C" w:rsidRPr="004B5650" w:rsidRDefault="00CE1366" w:rsidP="001136D5">
      <w:pPr>
        <w:rPr>
          <w:noProof w:val="0"/>
        </w:rPr>
      </w:pPr>
      <w:r w:rsidRPr="004B5650">
        <w:rPr>
          <w:noProof w:val="0"/>
        </w:rPr>
        <w:t>v</w:t>
      </w:r>
      <w:r w:rsidR="000232EE" w:rsidRPr="004B5650">
        <w:rPr>
          <w:noProof w:val="0"/>
        </w:rPr>
        <w:t>alue of a quantity provided by a measuring instrument</w:t>
      </w:r>
    </w:p>
    <w:p w14:paraId="49FC0E08" w14:textId="77777777" w:rsidR="00872A40" w:rsidRPr="004B5650" w:rsidRDefault="000232EE" w:rsidP="00CE1366">
      <w:pPr>
        <w:pStyle w:val="Note"/>
        <w:rPr>
          <w:noProof w:val="0"/>
        </w:rPr>
      </w:pPr>
      <w:r w:rsidRPr="004B5650">
        <w:rPr>
          <w:i/>
          <w:noProof w:val="0"/>
        </w:rPr>
        <w:t>Note:</w:t>
      </w:r>
      <w:r w:rsidRPr="004B5650">
        <w:rPr>
          <w:i/>
          <w:noProof w:val="0"/>
        </w:rPr>
        <w:tab/>
      </w:r>
      <w:r w:rsidRPr="004B5650">
        <w:rPr>
          <w:noProof w:val="0"/>
        </w:rPr>
        <w:t>“Indication”, “indicate” or “indicating” includes both displaying and/or</w:t>
      </w:r>
      <w:r w:rsidRPr="004B5650">
        <w:rPr>
          <w:noProof w:val="0"/>
          <w:spacing w:val="-10"/>
        </w:rPr>
        <w:t xml:space="preserve"> </w:t>
      </w:r>
      <w:r w:rsidRPr="004B5650">
        <w:rPr>
          <w:noProof w:val="0"/>
        </w:rPr>
        <w:t>printing.</w:t>
      </w:r>
    </w:p>
    <w:p w14:paraId="65B33553" w14:textId="1273F00E" w:rsidR="0058749C" w:rsidRPr="004B5650" w:rsidRDefault="0067132A" w:rsidP="00B737BC">
      <w:pPr>
        <w:pStyle w:val="Heading4"/>
        <w:rPr>
          <w:noProof w:val="0"/>
        </w:rPr>
      </w:pPr>
      <w:bookmarkStart w:id="56" w:name="_Ref137206171"/>
      <w:r w:rsidRPr="004B5650">
        <w:rPr>
          <w:noProof w:val="0"/>
        </w:rPr>
        <w:t>p</w:t>
      </w:r>
      <w:r w:rsidR="000232EE" w:rsidRPr="004B5650">
        <w:rPr>
          <w:noProof w:val="0"/>
        </w:rPr>
        <w:t>rimary</w:t>
      </w:r>
      <w:r w:rsidR="000232EE" w:rsidRPr="004B5650">
        <w:rPr>
          <w:noProof w:val="0"/>
          <w:spacing w:val="-4"/>
        </w:rPr>
        <w:t xml:space="preserve"> </w:t>
      </w:r>
      <w:r w:rsidR="000232EE" w:rsidRPr="004B5650">
        <w:rPr>
          <w:noProof w:val="0"/>
        </w:rPr>
        <w:t>indication</w:t>
      </w:r>
      <w:del w:id="57" w:author="Ian Dunmill" w:date="2024-02-02T13:50:00Z">
        <w:r w:rsidR="000232EE" w:rsidRPr="004B5650" w:rsidDel="00E06BC3">
          <w:rPr>
            <w:noProof w:val="0"/>
          </w:rPr>
          <w:delText>s</w:delText>
        </w:r>
      </w:del>
      <w:bookmarkEnd w:id="56"/>
    </w:p>
    <w:p w14:paraId="2711AAFD" w14:textId="0456A843" w:rsidR="00872A40" w:rsidRPr="004B5650" w:rsidRDefault="00B737BC" w:rsidP="001136D5">
      <w:pPr>
        <w:rPr>
          <w:noProof w:val="0"/>
        </w:rPr>
      </w:pPr>
      <w:r w:rsidRPr="004B5650">
        <w:rPr>
          <w:noProof w:val="0"/>
        </w:rPr>
        <w:t>i</w:t>
      </w:r>
      <w:r w:rsidR="000232EE" w:rsidRPr="004B5650">
        <w:rPr>
          <w:noProof w:val="0"/>
        </w:rPr>
        <w:t>ndication</w:t>
      </w:r>
      <w:del w:id="58" w:author="Ian Dunmill" w:date="2024-02-02T13:50:00Z">
        <w:r w:rsidR="000232EE" w:rsidRPr="004B5650" w:rsidDel="00E06BC3">
          <w:rPr>
            <w:noProof w:val="0"/>
          </w:rPr>
          <w:delText>s</w:delText>
        </w:r>
      </w:del>
      <w:r w:rsidR="000232EE" w:rsidRPr="004B5650">
        <w:rPr>
          <w:noProof w:val="0"/>
        </w:rPr>
        <w:t>, signal</w:t>
      </w:r>
      <w:del w:id="59" w:author="Ian Dunmill" w:date="2024-02-02T13:50:00Z">
        <w:r w:rsidR="000232EE" w:rsidRPr="004B5650" w:rsidDel="00E06BC3">
          <w:rPr>
            <w:noProof w:val="0"/>
          </w:rPr>
          <w:delText>s</w:delText>
        </w:r>
      </w:del>
      <w:r w:rsidR="000232EE" w:rsidRPr="004B5650">
        <w:rPr>
          <w:noProof w:val="0"/>
        </w:rPr>
        <w:t xml:space="preserve"> </w:t>
      </w:r>
      <w:del w:id="60" w:author="Ian Dunmill" w:date="2024-02-02T13:50:00Z">
        <w:r w:rsidR="000232EE" w:rsidRPr="004B5650" w:rsidDel="00E06BC3">
          <w:rPr>
            <w:noProof w:val="0"/>
          </w:rPr>
          <w:delText xml:space="preserve">and </w:delText>
        </w:r>
      </w:del>
      <w:ins w:id="61" w:author="Ian Dunmill" w:date="2024-02-02T13:50:00Z">
        <w:r w:rsidR="00E06BC3">
          <w:rPr>
            <w:noProof w:val="0"/>
          </w:rPr>
          <w:t>or</w:t>
        </w:r>
        <w:r w:rsidR="00E06BC3" w:rsidRPr="004B5650">
          <w:rPr>
            <w:noProof w:val="0"/>
          </w:rPr>
          <w:t xml:space="preserve"> </w:t>
        </w:r>
      </w:ins>
      <w:r w:rsidR="000232EE" w:rsidRPr="004B5650">
        <w:rPr>
          <w:noProof w:val="0"/>
        </w:rPr>
        <w:t>symbol</w:t>
      </w:r>
      <w:del w:id="62" w:author="Ian Dunmill" w:date="2024-02-02T13:50:00Z">
        <w:r w:rsidR="000232EE" w:rsidRPr="004B5650" w:rsidDel="00E06BC3">
          <w:rPr>
            <w:noProof w:val="0"/>
          </w:rPr>
          <w:delText>s</w:delText>
        </w:r>
      </w:del>
      <w:r w:rsidR="000232EE" w:rsidRPr="004B5650">
        <w:rPr>
          <w:noProof w:val="0"/>
        </w:rPr>
        <w:t xml:space="preserve"> that </w:t>
      </w:r>
      <w:del w:id="63" w:author="Ian Dunmill" w:date="2024-02-02T13:50:00Z">
        <w:r w:rsidR="000232EE" w:rsidRPr="004B5650" w:rsidDel="00E06BC3">
          <w:rPr>
            <w:noProof w:val="0"/>
          </w:rPr>
          <w:delText xml:space="preserve">are </w:delText>
        </w:r>
      </w:del>
      <w:ins w:id="64" w:author="Ian Dunmill" w:date="2024-02-02T13:50:00Z">
        <w:r w:rsidR="00E06BC3">
          <w:rPr>
            <w:noProof w:val="0"/>
          </w:rPr>
          <w:t>is</w:t>
        </w:r>
        <w:r w:rsidR="00E06BC3" w:rsidRPr="004B5650">
          <w:rPr>
            <w:noProof w:val="0"/>
          </w:rPr>
          <w:t xml:space="preserve"> </w:t>
        </w:r>
      </w:ins>
      <w:r w:rsidR="000232EE" w:rsidRPr="004B5650">
        <w:rPr>
          <w:noProof w:val="0"/>
        </w:rPr>
        <w:t>subject to requirements of this Recommendation</w:t>
      </w:r>
    </w:p>
    <w:p w14:paraId="6BD96CB9" w14:textId="461BFC55" w:rsidR="0058749C" w:rsidRPr="004B5650" w:rsidRDefault="0067132A" w:rsidP="00B737BC">
      <w:pPr>
        <w:pStyle w:val="Heading4"/>
        <w:rPr>
          <w:noProof w:val="0"/>
        </w:rPr>
      </w:pPr>
      <w:bookmarkStart w:id="65" w:name="_Ref137206176"/>
      <w:r w:rsidRPr="004B5650">
        <w:rPr>
          <w:noProof w:val="0"/>
        </w:rPr>
        <w:t>s</w:t>
      </w:r>
      <w:r w:rsidR="000232EE" w:rsidRPr="004B5650">
        <w:rPr>
          <w:noProof w:val="0"/>
        </w:rPr>
        <w:t>econdary</w:t>
      </w:r>
      <w:r w:rsidR="000232EE" w:rsidRPr="004B5650">
        <w:rPr>
          <w:noProof w:val="0"/>
          <w:spacing w:val="-4"/>
        </w:rPr>
        <w:t xml:space="preserve"> </w:t>
      </w:r>
      <w:r w:rsidR="000232EE" w:rsidRPr="004B5650">
        <w:rPr>
          <w:noProof w:val="0"/>
        </w:rPr>
        <w:t>indication</w:t>
      </w:r>
      <w:del w:id="66" w:author="Ian Dunmill" w:date="2024-02-02T13:50:00Z">
        <w:r w:rsidR="000232EE" w:rsidRPr="004B5650" w:rsidDel="00E06BC3">
          <w:rPr>
            <w:noProof w:val="0"/>
          </w:rPr>
          <w:delText>s</w:delText>
        </w:r>
      </w:del>
      <w:bookmarkEnd w:id="65"/>
    </w:p>
    <w:p w14:paraId="0F2CD39F" w14:textId="3674E79B" w:rsidR="00872A40" w:rsidRDefault="00B737BC" w:rsidP="001136D5">
      <w:pPr>
        <w:rPr>
          <w:ins w:id="67" w:author="Ian Dunmill" w:date="2023-12-05T18:19:00Z"/>
          <w:noProof w:val="0"/>
        </w:rPr>
      </w:pPr>
      <w:r w:rsidRPr="004B5650">
        <w:rPr>
          <w:noProof w:val="0"/>
        </w:rPr>
        <w:t>i</w:t>
      </w:r>
      <w:r w:rsidR="000232EE" w:rsidRPr="004B5650">
        <w:rPr>
          <w:noProof w:val="0"/>
        </w:rPr>
        <w:t>ndication</w:t>
      </w:r>
      <w:del w:id="68" w:author="Ian Dunmill" w:date="2024-02-02T13:50:00Z">
        <w:r w:rsidR="000232EE" w:rsidRPr="004B5650" w:rsidDel="00E06BC3">
          <w:rPr>
            <w:noProof w:val="0"/>
          </w:rPr>
          <w:delText>s</w:delText>
        </w:r>
      </w:del>
      <w:r w:rsidR="000232EE" w:rsidRPr="004B5650">
        <w:rPr>
          <w:noProof w:val="0"/>
        </w:rPr>
        <w:t>, signal</w:t>
      </w:r>
      <w:del w:id="69" w:author="Ian Dunmill" w:date="2024-02-02T13:50:00Z">
        <w:r w:rsidR="000232EE" w:rsidRPr="004B5650" w:rsidDel="00E06BC3">
          <w:rPr>
            <w:noProof w:val="0"/>
          </w:rPr>
          <w:delText>s</w:delText>
        </w:r>
      </w:del>
      <w:r w:rsidR="000232EE" w:rsidRPr="004B5650">
        <w:rPr>
          <w:noProof w:val="0"/>
        </w:rPr>
        <w:t xml:space="preserve"> </w:t>
      </w:r>
      <w:del w:id="70" w:author="Ian Dunmill" w:date="2024-02-02T13:51:00Z">
        <w:r w:rsidR="000232EE" w:rsidRPr="004B5650" w:rsidDel="00E06BC3">
          <w:rPr>
            <w:noProof w:val="0"/>
          </w:rPr>
          <w:delText xml:space="preserve">and </w:delText>
        </w:r>
      </w:del>
      <w:ins w:id="71" w:author="Ian Dunmill" w:date="2024-02-02T13:51:00Z">
        <w:r w:rsidR="00E06BC3">
          <w:rPr>
            <w:noProof w:val="0"/>
          </w:rPr>
          <w:t>or</w:t>
        </w:r>
        <w:r w:rsidR="00E06BC3" w:rsidRPr="004B5650">
          <w:rPr>
            <w:noProof w:val="0"/>
          </w:rPr>
          <w:t xml:space="preserve"> </w:t>
        </w:r>
      </w:ins>
      <w:r w:rsidR="000232EE" w:rsidRPr="004B5650">
        <w:rPr>
          <w:noProof w:val="0"/>
        </w:rPr>
        <w:t>symbol</w:t>
      </w:r>
      <w:del w:id="72" w:author="Ian Dunmill" w:date="2024-02-02T13:51:00Z">
        <w:r w:rsidR="000232EE" w:rsidRPr="004B5650" w:rsidDel="00E06BC3">
          <w:rPr>
            <w:noProof w:val="0"/>
          </w:rPr>
          <w:delText>s</w:delText>
        </w:r>
      </w:del>
      <w:r w:rsidR="000232EE" w:rsidRPr="004B5650">
        <w:rPr>
          <w:noProof w:val="0"/>
        </w:rPr>
        <w:t xml:space="preserve"> that </w:t>
      </w:r>
      <w:del w:id="73" w:author="Ian Dunmill" w:date="2024-02-02T13:51:00Z">
        <w:r w:rsidR="000232EE" w:rsidRPr="004B5650" w:rsidDel="00E06BC3">
          <w:rPr>
            <w:noProof w:val="0"/>
          </w:rPr>
          <w:delText xml:space="preserve">are </w:delText>
        </w:r>
      </w:del>
      <w:ins w:id="74" w:author="Ian Dunmill" w:date="2024-02-02T13:51:00Z">
        <w:r w:rsidR="00E06BC3">
          <w:rPr>
            <w:noProof w:val="0"/>
          </w:rPr>
          <w:t xml:space="preserve">is </w:t>
        </w:r>
      </w:ins>
      <w:r w:rsidR="000232EE" w:rsidRPr="004B5650">
        <w:rPr>
          <w:noProof w:val="0"/>
        </w:rPr>
        <w:t xml:space="preserve">not </w:t>
      </w:r>
      <w:ins w:id="75" w:author="Ian Dunmill" w:date="2024-02-02T13:51:00Z">
        <w:r w:rsidR="00E06BC3">
          <w:rPr>
            <w:noProof w:val="0"/>
          </w:rPr>
          <w:t xml:space="preserve">a </w:t>
        </w:r>
      </w:ins>
      <w:r w:rsidR="000232EE" w:rsidRPr="004B5650">
        <w:rPr>
          <w:noProof w:val="0"/>
        </w:rPr>
        <w:t>primary indication</w:t>
      </w:r>
      <w:del w:id="76" w:author="Ian Dunmill" w:date="2024-02-02T13:51:00Z">
        <w:r w:rsidR="000232EE" w:rsidRPr="004B5650" w:rsidDel="00E06BC3">
          <w:rPr>
            <w:noProof w:val="0"/>
          </w:rPr>
          <w:delText>s</w:delText>
        </w:r>
      </w:del>
      <w:commentRangeEnd w:id="52"/>
      <w:r w:rsidR="004C7ECC">
        <w:rPr>
          <w:rStyle w:val="CommentReference"/>
        </w:rPr>
        <w:commentReference w:id="52"/>
      </w:r>
    </w:p>
    <w:p w14:paraId="5094EA1F" w14:textId="5873B9D0" w:rsidR="00D547E6" w:rsidRDefault="006D21A5" w:rsidP="006D21A5">
      <w:pPr>
        <w:pStyle w:val="Heading3"/>
        <w:rPr>
          <w:ins w:id="77" w:author="Ian Dunmill" w:date="2023-12-05T18:19:00Z"/>
          <w:noProof w:val="0"/>
        </w:rPr>
      </w:pPr>
      <w:ins w:id="78" w:author="Ian Dunmill" w:date="2023-12-05T18:19:00Z">
        <w:r>
          <w:rPr>
            <w:noProof w:val="0"/>
          </w:rPr>
          <w:t>prepackage</w:t>
        </w:r>
      </w:ins>
    </w:p>
    <w:p w14:paraId="5FBDDB0D" w14:textId="37D7B89F" w:rsidR="006D21A5" w:rsidRDefault="006D21A5" w:rsidP="006D21A5">
      <w:pPr>
        <w:rPr>
          <w:ins w:id="79" w:author="Ian Dunmill" w:date="2023-12-05T18:22:00Z"/>
          <w:noProof w:val="0"/>
        </w:rPr>
      </w:pPr>
      <w:ins w:id="80" w:author="Ian Dunmill" w:date="2023-12-05T18:20:00Z">
        <w:r>
          <w:rPr>
            <w:noProof w:val="0"/>
          </w:rPr>
          <w:t>single item for presentation as such to a consumer, consisting of a product and its packing material, made up before being offered for sale and in which the quantity of product has a predetermined value, whether the packing material encloses the product completely or only partially, but in any case in such a way that the actual quantity of product cannot be altered without the packing material either being opened or undergoing a perceptible modification</w:t>
        </w:r>
      </w:ins>
    </w:p>
    <w:p w14:paraId="69D27DCE" w14:textId="31CA50B7" w:rsidR="006D21A5" w:rsidRDefault="006D21A5" w:rsidP="006D21A5">
      <w:pPr>
        <w:rPr>
          <w:ins w:id="81" w:author="Ian Dunmill" w:date="2023-12-05T18:20:00Z"/>
          <w:noProof w:val="0"/>
        </w:rPr>
      </w:pPr>
      <w:commentRangeStart w:id="82"/>
      <w:ins w:id="83" w:author="Ian Dunmill" w:date="2023-12-05T18:22:00Z">
        <w:r>
          <w:rPr>
            <w:noProof w:val="0"/>
          </w:rPr>
          <w:t>[From OIML R 79:2015, 2.7][xx]</w:t>
        </w:r>
      </w:ins>
      <w:commentRangeEnd w:id="82"/>
      <w:ins w:id="84" w:author="Ian Dunmill" w:date="2023-12-05T18:23:00Z">
        <w:r>
          <w:rPr>
            <w:rStyle w:val="CommentReference"/>
          </w:rPr>
          <w:commentReference w:id="82"/>
        </w:r>
      </w:ins>
    </w:p>
    <w:p w14:paraId="6AAC3B26" w14:textId="61812755" w:rsidR="006D21A5" w:rsidRPr="004B5650" w:rsidRDefault="006D21A5" w:rsidP="006D21A5">
      <w:pPr>
        <w:pStyle w:val="Note"/>
        <w:rPr>
          <w:noProof w:val="0"/>
        </w:rPr>
      </w:pPr>
      <w:ins w:id="85" w:author="Ian Dunmill" w:date="2023-12-05T18:20:00Z">
        <w:r w:rsidRPr="006D21A5">
          <w:rPr>
            <w:i/>
            <w:noProof w:val="0"/>
          </w:rPr>
          <w:t>Note:</w:t>
        </w:r>
        <w:r>
          <w:rPr>
            <w:noProof w:val="0"/>
          </w:rPr>
          <w:tab/>
          <w:t>For the purpose of this Recommendation prepackages include prepackages marked with a constant nominal quantity or random nominal quantities. The term “predetermined value” refers to the value determined prior to the prepackage being offered for sale.</w:t>
        </w:r>
      </w:ins>
    </w:p>
    <w:p w14:paraId="45BF2924" w14:textId="77777777" w:rsidR="00872A40" w:rsidRPr="004B5650" w:rsidRDefault="000232EE" w:rsidP="00825C44">
      <w:pPr>
        <w:pStyle w:val="Heading2"/>
        <w:rPr>
          <w:noProof w:val="0"/>
        </w:rPr>
      </w:pPr>
      <w:bookmarkStart w:id="86" w:name="_Toc139241460"/>
      <w:r w:rsidRPr="004B5650">
        <w:rPr>
          <w:noProof w:val="0"/>
        </w:rPr>
        <w:lastRenderedPageBreak/>
        <w:t>Construction of an</w:t>
      </w:r>
      <w:r w:rsidRPr="004B5650">
        <w:rPr>
          <w:noProof w:val="0"/>
          <w:spacing w:val="2"/>
        </w:rPr>
        <w:t xml:space="preserve"> </w:t>
      </w:r>
      <w:r w:rsidRPr="004B5650">
        <w:rPr>
          <w:noProof w:val="0"/>
        </w:rPr>
        <w:t>instrument</w:t>
      </w:r>
      <w:bookmarkEnd w:id="86"/>
    </w:p>
    <w:p w14:paraId="519A34A0" w14:textId="77777777" w:rsidR="00872A40" w:rsidRPr="004B5650" w:rsidRDefault="000232EE" w:rsidP="001136D5">
      <w:pPr>
        <w:rPr>
          <w:noProof w:val="0"/>
        </w:rPr>
      </w:pPr>
      <w:r w:rsidRPr="004B5650">
        <w:rPr>
          <w:noProof w:val="0"/>
        </w:rPr>
        <w:t>In this Recommendation the term “device” is used for any means by which a specific function is performed, irrespective of the physical reali</w:t>
      </w:r>
      <w:r w:rsidR="00B737BC" w:rsidRPr="004B5650">
        <w:rPr>
          <w:noProof w:val="0"/>
        </w:rPr>
        <w:t>s</w:t>
      </w:r>
      <w:r w:rsidRPr="004B5650">
        <w:rPr>
          <w:noProof w:val="0"/>
        </w:rPr>
        <w:t>ation, e.g. by a mechanism or a key initiating an operation. The device may be a small part or a major portion of an</w:t>
      </w:r>
      <w:r w:rsidRPr="004B5650">
        <w:rPr>
          <w:noProof w:val="0"/>
          <w:spacing w:val="-12"/>
        </w:rPr>
        <w:t xml:space="preserve"> </w:t>
      </w:r>
      <w:r w:rsidRPr="004B5650">
        <w:rPr>
          <w:noProof w:val="0"/>
        </w:rPr>
        <w:t>instrument.</w:t>
      </w:r>
    </w:p>
    <w:p w14:paraId="23E1C335" w14:textId="77777777" w:rsidR="00872A40" w:rsidRPr="004B5650" w:rsidRDefault="000232EE" w:rsidP="00B737BC">
      <w:pPr>
        <w:pStyle w:val="Heading3"/>
        <w:rPr>
          <w:noProof w:val="0"/>
        </w:rPr>
      </w:pPr>
      <w:bookmarkStart w:id="87" w:name="_Toc139241461"/>
      <w:r w:rsidRPr="004B5650">
        <w:rPr>
          <w:noProof w:val="0"/>
        </w:rPr>
        <w:t>Main</w:t>
      </w:r>
      <w:r w:rsidRPr="004B5650">
        <w:rPr>
          <w:noProof w:val="0"/>
          <w:spacing w:val="-1"/>
        </w:rPr>
        <w:t xml:space="preserve"> </w:t>
      </w:r>
      <w:r w:rsidRPr="004B5650">
        <w:rPr>
          <w:noProof w:val="0"/>
        </w:rPr>
        <w:t>devices</w:t>
      </w:r>
      <w:bookmarkEnd w:id="87"/>
    </w:p>
    <w:p w14:paraId="270A7D01" w14:textId="76559A30" w:rsidR="0058749C" w:rsidRPr="004B5650" w:rsidRDefault="0067132A" w:rsidP="00B737BC">
      <w:pPr>
        <w:pStyle w:val="Heading4"/>
        <w:rPr>
          <w:noProof w:val="0"/>
        </w:rPr>
      </w:pPr>
      <w:r w:rsidRPr="004B5650">
        <w:rPr>
          <w:noProof w:val="0"/>
        </w:rPr>
        <w:t>l</w:t>
      </w:r>
      <w:r w:rsidR="000232EE" w:rsidRPr="004B5650">
        <w:rPr>
          <w:noProof w:val="0"/>
        </w:rPr>
        <w:t>oad</w:t>
      </w:r>
      <w:r w:rsidR="000232EE" w:rsidRPr="004B5650">
        <w:rPr>
          <w:noProof w:val="0"/>
          <w:spacing w:val="-1"/>
        </w:rPr>
        <w:t xml:space="preserve"> </w:t>
      </w:r>
      <w:r w:rsidR="000232EE" w:rsidRPr="004B5650">
        <w:rPr>
          <w:noProof w:val="0"/>
        </w:rPr>
        <w:t>receptor</w:t>
      </w:r>
    </w:p>
    <w:p w14:paraId="586A6468" w14:textId="77777777" w:rsidR="00872A40" w:rsidRPr="004B5650" w:rsidRDefault="00B737BC" w:rsidP="001136D5">
      <w:pPr>
        <w:rPr>
          <w:noProof w:val="0"/>
        </w:rPr>
      </w:pPr>
      <w:r w:rsidRPr="004B5650">
        <w:rPr>
          <w:noProof w:val="0"/>
        </w:rPr>
        <w:t>p</w:t>
      </w:r>
      <w:r w:rsidR="000232EE" w:rsidRPr="004B5650">
        <w:rPr>
          <w:noProof w:val="0"/>
        </w:rPr>
        <w:t>art of the instrument intended to receive the load</w:t>
      </w:r>
    </w:p>
    <w:p w14:paraId="049AC9D8" w14:textId="7761DCCA" w:rsidR="0058749C" w:rsidRPr="004B5650" w:rsidRDefault="00D23729" w:rsidP="00B737BC">
      <w:pPr>
        <w:pStyle w:val="Heading4"/>
        <w:rPr>
          <w:noProof w:val="0"/>
        </w:rPr>
      </w:pPr>
      <w:r w:rsidRPr="004B5650">
        <w:rPr>
          <w:noProof w:val="0"/>
        </w:rPr>
        <w:t>l</w:t>
      </w:r>
      <w:r w:rsidR="000232EE" w:rsidRPr="004B5650">
        <w:rPr>
          <w:noProof w:val="0"/>
        </w:rPr>
        <w:t>oad-transmitting</w:t>
      </w:r>
      <w:r w:rsidR="000232EE" w:rsidRPr="004B5650">
        <w:rPr>
          <w:noProof w:val="0"/>
          <w:spacing w:val="-1"/>
        </w:rPr>
        <w:t xml:space="preserve"> </w:t>
      </w:r>
      <w:r w:rsidR="000232EE" w:rsidRPr="004B5650">
        <w:rPr>
          <w:noProof w:val="0"/>
        </w:rPr>
        <w:t>device</w:t>
      </w:r>
    </w:p>
    <w:p w14:paraId="413E11B3" w14:textId="77777777" w:rsidR="00872A40" w:rsidRPr="004B5650" w:rsidRDefault="00B737BC" w:rsidP="001136D5">
      <w:pPr>
        <w:rPr>
          <w:noProof w:val="0"/>
        </w:rPr>
      </w:pPr>
      <w:r w:rsidRPr="004B5650">
        <w:rPr>
          <w:noProof w:val="0"/>
        </w:rPr>
        <w:t>p</w:t>
      </w:r>
      <w:r w:rsidR="000232EE" w:rsidRPr="004B5650">
        <w:rPr>
          <w:noProof w:val="0"/>
        </w:rPr>
        <w:t>art of the instrument for transmitting the force produced by the load acting on the load receptor to the load-measuring device</w:t>
      </w:r>
    </w:p>
    <w:p w14:paraId="0539DCA5" w14:textId="0601D1BE" w:rsidR="0058749C" w:rsidRPr="004B5650" w:rsidRDefault="00D23729" w:rsidP="00B737BC">
      <w:pPr>
        <w:pStyle w:val="Heading4"/>
        <w:rPr>
          <w:noProof w:val="0"/>
        </w:rPr>
      </w:pPr>
      <w:r w:rsidRPr="004B5650">
        <w:rPr>
          <w:noProof w:val="0"/>
        </w:rPr>
        <w:t>l</w:t>
      </w:r>
      <w:r w:rsidR="000232EE" w:rsidRPr="004B5650">
        <w:rPr>
          <w:noProof w:val="0"/>
        </w:rPr>
        <w:t>oad-measuring</w:t>
      </w:r>
      <w:r w:rsidR="000232EE" w:rsidRPr="004B5650">
        <w:rPr>
          <w:noProof w:val="0"/>
          <w:spacing w:val="-1"/>
        </w:rPr>
        <w:t xml:space="preserve"> </w:t>
      </w:r>
      <w:r w:rsidR="000232EE" w:rsidRPr="004B5650">
        <w:rPr>
          <w:noProof w:val="0"/>
        </w:rPr>
        <w:t>device</w:t>
      </w:r>
    </w:p>
    <w:p w14:paraId="17D2468A" w14:textId="77777777" w:rsidR="00872A40" w:rsidRPr="004B5650" w:rsidRDefault="00B737BC" w:rsidP="001136D5">
      <w:pPr>
        <w:rPr>
          <w:noProof w:val="0"/>
        </w:rPr>
      </w:pPr>
      <w:r w:rsidRPr="004B5650">
        <w:rPr>
          <w:noProof w:val="0"/>
        </w:rPr>
        <w:t>p</w:t>
      </w:r>
      <w:r w:rsidR="000232EE" w:rsidRPr="004B5650">
        <w:rPr>
          <w:noProof w:val="0"/>
        </w:rPr>
        <w:t>art of the instrument for measuring the mass of the load by means of an equilibrium device for balancing the force coming from the load transmitting device, and an indicating or printing device</w:t>
      </w:r>
    </w:p>
    <w:p w14:paraId="78E8D021" w14:textId="12FE078E" w:rsidR="0058749C" w:rsidRPr="004B5650" w:rsidRDefault="00D23729" w:rsidP="00B737BC">
      <w:pPr>
        <w:pStyle w:val="Heading3"/>
        <w:rPr>
          <w:noProof w:val="0"/>
        </w:rPr>
      </w:pPr>
      <w:bookmarkStart w:id="88" w:name="_Ref137200386"/>
      <w:bookmarkStart w:id="89" w:name="_Ref137211352"/>
      <w:bookmarkStart w:id="90" w:name="_Ref137211387"/>
      <w:bookmarkStart w:id="91" w:name="_Ref137234587"/>
      <w:bookmarkStart w:id="92" w:name="_Ref137241775"/>
      <w:bookmarkStart w:id="93" w:name="_Toc139241462"/>
      <w:r w:rsidRPr="004B5650">
        <w:rPr>
          <w:noProof w:val="0"/>
        </w:rPr>
        <w:t>m</w:t>
      </w:r>
      <w:r w:rsidR="000232EE" w:rsidRPr="004B5650">
        <w:rPr>
          <w:noProof w:val="0"/>
        </w:rPr>
        <w:t>odule</w:t>
      </w:r>
      <w:bookmarkEnd w:id="88"/>
      <w:bookmarkEnd w:id="89"/>
      <w:bookmarkEnd w:id="90"/>
      <w:bookmarkEnd w:id="91"/>
      <w:bookmarkEnd w:id="92"/>
      <w:bookmarkEnd w:id="93"/>
    </w:p>
    <w:p w14:paraId="5DE2CB70" w14:textId="60A36E6A" w:rsidR="004C7ECC" w:rsidRDefault="00B737BC" w:rsidP="001136D5">
      <w:pPr>
        <w:rPr>
          <w:ins w:id="94" w:author="Ian Dunmill" w:date="2023-12-05T18:38:00Z"/>
          <w:noProof w:val="0"/>
        </w:rPr>
      </w:pPr>
      <w:r w:rsidRPr="004B5650">
        <w:rPr>
          <w:noProof w:val="0"/>
        </w:rPr>
        <w:t>i</w:t>
      </w:r>
      <w:r w:rsidR="000232EE" w:rsidRPr="004B5650">
        <w:rPr>
          <w:noProof w:val="0"/>
        </w:rPr>
        <w:t>dentifiable part of an instrument that performs a specific function or functions, and that can be separately evaluated according to specific metrological and technical performance requirements in the</w:t>
      </w:r>
      <w:r w:rsidRPr="004B5650">
        <w:rPr>
          <w:noProof w:val="0"/>
        </w:rPr>
        <w:t xml:space="preserve"> </w:t>
      </w:r>
      <w:r w:rsidR="000232EE" w:rsidRPr="004B5650">
        <w:rPr>
          <w:noProof w:val="0"/>
        </w:rPr>
        <w:t>relevant Recommendation.</w:t>
      </w:r>
    </w:p>
    <w:p w14:paraId="78CFB378" w14:textId="78EB2589" w:rsidR="004C7ECC" w:rsidRDefault="004C7ECC" w:rsidP="001136D5">
      <w:pPr>
        <w:rPr>
          <w:ins w:id="95" w:author="Ian Dunmill" w:date="2023-12-05T18:38:00Z"/>
          <w:noProof w:val="0"/>
        </w:rPr>
      </w:pPr>
      <w:ins w:id="96" w:author="Ian Dunmill" w:date="2023-12-05T18:39:00Z">
        <w:r>
          <w:rPr>
            <w:noProof w:val="0"/>
          </w:rPr>
          <w:t>[OIML V</w:t>
        </w:r>
      </w:ins>
      <w:ins w:id="97" w:author="Ian Dunmill" w:date="2023-12-05T18:40:00Z">
        <w:r w:rsidR="00760135">
          <w:rPr>
            <w:noProof w:val="0"/>
          </w:rPr>
          <w:t> </w:t>
        </w:r>
      </w:ins>
      <w:ins w:id="98" w:author="Ian Dunmill" w:date="2023-12-05T18:39:00Z">
        <w:r>
          <w:rPr>
            <w:noProof w:val="0"/>
          </w:rPr>
          <w:t xml:space="preserve">1:2022, </w:t>
        </w:r>
        <w:r w:rsidR="00760135">
          <w:rPr>
            <w:noProof w:val="0"/>
          </w:rPr>
          <w:t xml:space="preserve">4.04 (VIML)] </w:t>
        </w:r>
        <w:commentRangeStart w:id="99"/>
        <w:r w:rsidR="00760135">
          <w:rPr>
            <w:noProof w:val="0"/>
          </w:rPr>
          <w:t>[xx]</w:t>
        </w:r>
        <w:commentRangeEnd w:id="99"/>
        <w:r w:rsidR="00760135">
          <w:rPr>
            <w:rStyle w:val="CommentReference"/>
          </w:rPr>
          <w:commentReference w:id="99"/>
        </w:r>
      </w:ins>
    </w:p>
    <w:p w14:paraId="16858471" w14:textId="4A73E3F0" w:rsidR="0058749C" w:rsidRPr="004B5650" w:rsidDel="00760135" w:rsidRDefault="000232EE" w:rsidP="001136D5">
      <w:pPr>
        <w:rPr>
          <w:moveFrom w:id="100" w:author="Ian Dunmill" w:date="2023-12-05T18:47:00Z"/>
          <w:noProof w:val="0"/>
        </w:rPr>
      </w:pPr>
      <w:moveFromRangeStart w:id="101" w:author="Ian Dunmill" w:date="2023-12-05T18:47:00Z" w:name="move152694452"/>
      <w:commentRangeStart w:id="102"/>
      <w:moveFrom w:id="103" w:author="Ian Dunmill" w:date="2023-12-05T18:47:00Z">
        <w:r w:rsidRPr="004B5650" w:rsidDel="004C7ECC">
          <w:rPr>
            <w:noProof w:val="0"/>
          </w:rPr>
          <w:t xml:space="preserve"> </w:t>
        </w:r>
        <w:r w:rsidRPr="004B5650" w:rsidDel="00760135">
          <w:rPr>
            <w:noProof w:val="0"/>
          </w:rPr>
          <w:t>The modules of a weighing instrument are subject to specified partial error limits</w:t>
        </w:r>
      </w:moveFrom>
      <w:commentRangeEnd w:id="102"/>
      <w:r w:rsidR="00461174">
        <w:rPr>
          <w:rStyle w:val="CommentReference"/>
        </w:rPr>
        <w:commentReference w:id="102"/>
      </w:r>
    </w:p>
    <w:p w14:paraId="1B369FAC" w14:textId="45424A79" w:rsidR="00872A40" w:rsidRPr="004B5650" w:rsidDel="00760135" w:rsidRDefault="000232EE" w:rsidP="00B737BC">
      <w:pPr>
        <w:pStyle w:val="Note"/>
        <w:rPr>
          <w:moveFrom w:id="104" w:author="Ian Dunmill" w:date="2023-12-05T18:47:00Z"/>
          <w:noProof w:val="0"/>
        </w:rPr>
      </w:pPr>
      <w:moveFrom w:id="105" w:author="Ian Dunmill" w:date="2023-12-05T18:47:00Z">
        <w:r w:rsidRPr="004B5650" w:rsidDel="00760135">
          <w:rPr>
            <w:i/>
            <w:noProof w:val="0"/>
          </w:rPr>
          <w:t>Not</w:t>
        </w:r>
        <w:r w:rsidR="00D23729" w:rsidRPr="004B5650" w:rsidDel="00760135">
          <w:rPr>
            <w:i/>
            <w:noProof w:val="0"/>
          </w:rPr>
          <w:t xml:space="preserve"> 1</w:t>
        </w:r>
        <w:r w:rsidRPr="004B5650" w:rsidDel="00760135">
          <w:rPr>
            <w:i/>
            <w:noProof w:val="0"/>
          </w:rPr>
          <w:t>e:</w:t>
        </w:r>
        <w:r w:rsidRPr="004B5650" w:rsidDel="00760135">
          <w:rPr>
            <w:i/>
            <w:noProof w:val="0"/>
          </w:rPr>
          <w:tab/>
        </w:r>
        <w:r w:rsidRPr="004B5650" w:rsidDel="00760135">
          <w:rPr>
            <w:noProof w:val="0"/>
          </w:rPr>
          <w:t>Typical modules of a weighing instrument are: digital or analog</w:t>
        </w:r>
        <w:r w:rsidR="007E0209" w:rsidRPr="004B5650" w:rsidDel="00760135">
          <w:rPr>
            <w:noProof w:val="0"/>
          </w:rPr>
          <w:t>ue</w:t>
        </w:r>
        <w:r w:rsidRPr="004B5650" w:rsidDel="00760135">
          <w:rPr>
            <w:noProof w:val="0"/>
          </w:rPr>
          <w:t xml:space="preserve"> load cell, indicator, </w:t>
        </w:r>
        <w:r w:rsidR="007E0209" w:rsidRPr="004B5650" w:rsidDel="00760135">
          <w:rPr>
            <w:noProof w:val="0"/>
          </w:rPr>
          <w:t>analogue</w:t>
        </w:r>
        <w:r w:rsidRPr="004B5650" w:rsidDel="00760135">
          <w:rPr>
            <w:noProof w:val="0"/>
          </w:rPr>
          <w:t xml:space="preserve"> or digital data processing device, weighing module, terminal, primary</w:t>
        </w:r>
        <w:r w:rsidRPr="004B5650" w:rsidDel="00760135">
          <w:rPr>
            <w:noProof w:val="0"/>
            <w:spacing w:val="-13"/>
          </w:rPr>
          <w:t xml:space="preserve"> </w:t>
        </w:r>
        <w:r w:rsidRPr="004B5650" w:rsidDel="00760135">
          <w:rPr>
            <w:noProof w:val="0"/>
          </w:rPr>
          <w:t>display.</w:t>
        </w:r>
      </w:moveFrom>
    </w:p>
    <w:p w14:paraId="19983AF1" w14:textId="699A961D" w:rsidR="0058749C" w:rsidRPr="004B5650" w:rsidDel="00760135" w:rsidRDefault="00B737BC" w:rsidP="00D23729">
      <w:pPr>
        <w:pStyle w:val="Note"/>
        <w:rPr>
          <w:moveFrom w:id="106" w:author="Ian Dunmill" w:date="2023-12-05T18:47:00Z"/>
          <w:noProof w:val="0"/>
        </w:rPr>
      </w:pPr>
      <w:moveFrom w:id="107" w:author="Ian Dunmill" w:date="2023-12-05T18:47:00Z">
        <w:r w:rsidRPr="004B5650" w:rsidDel="00760135">
          <w:rPr>
            <w:i/>
          </w:rPr>
          <w:drawing>
            <wp:anchor distT="0" distB="0" distL="0" distR="0" simplePos="0" relativeHeight="251639296" behindDoc="0" locked="0" layoutInCell="1" allowOverlap="0" wp14:anchorId="7F6E2315" wp14:editId="41B29814">
              <wp:simplePos x="0" y="0"/>
              <wp:positionH relativeFrom="page">
                <wp:align>center</wp:align>
              </wp:positionH>
              <wp:positionV relativeFrom="paragraph">
                <wp:posOffset>445452</wp:posOffset>
              </wp:positionV>
              <wp:extent cx="5670000" cy="2494800"/>
              <wp:effectExtent l="0" t="0" r="6985" b="127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5670000" cy="2494800"/>
                      </a:xfrm>
                      <a:prstGeom prst="rect">
                        <a:avLst/>
                      </a:prstGeom>
                    </pic:spPr>
                  </pic:pic>
                </a:graphicData>
              </a:graphic>
              <wp14:sizeRelH relativeFrom="margin">
                <wp14:pctWidth>0</wp14:pctWidth>
              </wp14:sizeRelH>
              <wp14:sizeRelV relativeFrom="margin">
                <wp14:pctHeight>0</wp14:pctHeight>
              </wp14:sizeRelV>
            </wp:anchor>
          </w:drawing>
        </w:r>
        <w:r w:rsidR="00D23729" w:rsidRPr="004B5650" w:rsidDel="00760135">
          <w:rPr>
            <w:i/>
            <w:noProof w:val="0"/>
          </w:rPr>
          <w:t>Note 2:</w:t>
        </w:r>
        <w:r w:rsidR="00D23729" w:rsidRPr="004B5650" w:rsidDel="00760135">
          <w:rPr>
            <w:noProof w:val="0"/>
          </w:rPr>
          <w:tab/>
        </w:r>
        <w:r w:rsidR="000232EE" w:rsidRPr="004B5650" w:rsidDel="00760135">
          <w:rPr>
            <w:noProof w:val="0"/>
          </w:rPr>
          <w:t xml:space="preserve">Independent OIML </w:t>
        </w:r>
        <w:r w:rsidR="00D23729" w:rsidRPr="004B5650" w:rsidDel="00760135">
          <w:rPr>
            <w:noProof w:val="0"/>
          </w:rPr>
          <w:t>c</w:t>
        </w:r>
        <w:r w:rsidR="000232EE" w:rsidRPr="004B5650" w:rsidDel="00760135">
          <w:rPr>
            <w:noProof w:val="0"/>
          </w:rPr>
          <w:t>ertificates according to R</w:t>
        </w:r>
        <w:r w:rsidRPr="004B5650" w:rsidDel="00760135">
          <w:rPr>
            <w:noProof w:val="0"/>
          </w:rPr>
          <w:t> </w:t>
        </w:r>
        <w:r w:rsidR="000232EE" w:rsidRPr="004B5650" w:rsidDel="00760135">
          <w:rPr>
            <w:noProof w:val="0"/>
          </w:rPr>
          <w:t xml:space="preserve">76 can be issued for the modules mentioned in </w:t>
        </w:r>
        <w:r w:rsidR="00367C7E" w:rsidRPr="004B5650" w:rsidDel="00760135">
          <w:rPr>
            <w:noProof w:val="0"/>
          </w:rPr>
          <w:fldChar w:fldCharType="begin"/>
        </w:r>
        <w:r w:rsidR="00367C7E" w:rsidRPr="004B5650" w:rsidDel="00760135">
          <w:rPr>
            <w:noProof w:val="0"/>
          </w:rPr>
          <w:instrText xml:space="preserve"> REF _Ref137200265 \r \h </w:instrText>
        </w:r>
      </w:moveFrom>
      <w:del w:id="108" w:author="Ian Dunmill" w:date="2023-12-05T18:47:00Z">
        <w:r w:rsidR="00367C7E" w:rsidRPr="004B5650" w:rsidDel="00760135">
          <w:rPr>
            <w:noProof w:val="0"/>
          </w:rPr>
        </w:r>
      </w:del>
      <w:moveFrom w:id="109" w:author="Ian Dunmill" w:date="2023-12-05T18:47:00Z">
        <w:r w:rsidR="00367C7E" w:rsidRPr="004B5650" w:rsidDel="00760135">
          <w:rPr>
            <w:noProof w:val="0"/>
          </w:rPr>
          <w:fldChar w:fldCharType="separate"/>
        </w:r>
        <w:r w:rsidR="00367C7E" w:rsidRPr="004B5650" w:rsidDel="00760135">
          <w:rPr>
            <w:noProof w:val="0"/>
          </w:rPr>
          <w:t>3.2.2.2</w:t>
        </w:r>
        <w:r w:rsidR="00367C7E" w:rsidRPr="004B5650" w:rsidDel="00760135">
          <w:rPr>
            <w:noProof w:val="0"/>
          </w:rPr>
          <w:fldChar w:fldCharType="end"/>
        </w:r>
        <w:r w:rsidR="00367C7E" w:rsidRPr="004B5650" w:rsidDel="00760135">
          <w:rPr>
            <w:noProof w:val="0"/>
          </w:rPr>
          <w:noBreakHyphen/>
        </w:r>
        <w:r w:rsidR="00367C7E" w:rsidRPr="004B5650" w:rsidDel="00760135">
          <w:rPr>
            <w:noProof w:val="0"/>
          </w:rPr>
          <w:fldChar w:fldCharType="begin"/>
        </w:r>
        <w:r w:rsidR="00367C7E" w:rsidRPr="004B5650" w:rsidDel="00760135">
          <w:rPr>
            <w:noProof w:val="0"/>
          </w:rPr>
          <w:instrText xml:space="preserve"> REF _Ref137200342 \r \h </w:instrText>
        </w:r>
      </w:moveFrom>
      <w:del w:id="110" w:author="Ian Dunmill" w:date="2023-12-05T18:47:00Z">
        <w:r w:rsidR="00367C7E" w:rsidRPr="004B5650" w:rsidDel="00760135">
          <w:rPr>
            <w:noProof w:val="0"/>
          </w:rPr>
        </w:r>
      </w:del>
      <w:moveFrom w:id="111" w:author="Ian Dunmill" w:date="2023-12-05T18:47:00Z">
        <w:r w:rsidR="00367C7E" w:rsidRPr="004B5650" w:rsidDel="00760135">
          <w:rPr>
            <w:noProof w:val="0"/>
          </w:rPr>
          <w:fldChar w:fldCharType="separate"/>
        </w:r>
        <w:r w:rsidR="00367C7E" w:rsidRPr="004B5650" w:rsidDel="00760135">
          <w:rPr>
            <w:noProof w:val="0"/>
          </w:rPr>
          <w:t>3.2.2.7</w:t>
        </w:r>
        <w:r w:rsidR="00367C7E" w:rsidRPr="004B5650" w:rsidDel="00760135">
          <w:rPr>
            <w:noProof w:val="0"/>
          </w:rPr>
          <w:fldChar w:fldCharType="end"/>
        </w:r>
        <w:r w:rsidR="000232EE" w:rsidRPr="004B5650" w:rsidDel="00760135">
          <w:rPr>
            <w:noProof w:val="0"/>
          </w:rPr>
          <w:t>.</w:t>
        </w:r>
      </w:moveFrom>
    </w:p>
    <w:p w14:paraId="0019DE89" w14:textId="73A39B5F" w:rsidR="00B737BC" w:rsidRPr="004B5650" w:rsidDel="00760135" w:rsidRDefault="00B737BC" w:rsidP="00B737BC">
      <w:pPr>
        <w:jc w:val="center"/>
        <w:rPr>
          <w:moveFrom w:id="112" w:author="Ian Dunmill" w:date="2023-12-05T18:47:00Z"/>
          <w:b/>
          <w:noProof w:val="0"/>
        </w:rPr>
      </w:pPr>
      <w:commentRangeStart w:id="113"/>
      <w:moveFrom w:id="114" w:author="Ian Dunmill" w:date="2023-12-05T18:47:00Z">
        <w:r w:rsidRPr="004B5650" w:rsidDel="00760135">
          <w:rPr>
            <w:b/>
            <w:noProof w:val="0"/>
            <w:highlight w:val="yellow"/>
          </w:rPr>
          <w:t xml:space="preserve">Figure 1 </w:t>
        </w:r>
        <w:r w:rsidRPr="004B5650" w:rsidDel="00760135">
          <w:rPr>
            <w:b/>
            <w:noProof w:val="0"/>
            <w:highlight w:val="yellow"/>
          </w:rPr>
          <w:noBreakHyphen/>
          <w:t xml:space="preserve"> Definition of typical modules according to </w:t>
        </w:r>
        <w:r w:rsidR="00367C7E" w:rsidRPr="004B5650" w:rsidDel="00760135">
          <w:rPr>
            <w:b/>
            <w:noProof w:val="0"/>
            <w:highlight w:val="yellow"/>
          </w:rPr>
          <w:fldChar w:fldCharType="begin"/>
        </w:r>
        <w:r w:rsidR="00367C7E" w:rsidRPr="004B5650" w:rsidDel="00760135">
          <w:rPr>
            <w:b/>
            <w:noProof w:val="0"/>
            <w:highlight w:val="yellow"/>
          </w:rPr>
          <w:instrText xml:space="preserve"> REF _Ref137200386 \r \h </w:instrText>
        </w:r>
      </w:moveFrom>
      <w:del w:id="115" w:author="Ian Dunmill" w:date="2023-12-05T18:47:00Z">
        <w:r w:rsidR="00367C7E" w:rsidRPr="004B5650" w:rsidDel="00760135">
          <w:rPr>
            <w:b/>
            <w:noProof w:val="0"/>
            <w:highlight w:val="yellow"/>
          </w:rPr>
        </w:r>
      </w:del>
      <w:moveFrom w:id="116" w:author="Ian Dunmill" w:date="2023-12-05T18:47:00Z">
        <w:r w:rsidR="00367C7E" w:rsidRPr="004B5650" w:rsidDel="00760135">
          <w:rPr>
            <w:b/>
            <w:noProof w:val="0"/>
            <w:highlight w:val="yellow"/>
          </w:rPr>
          <w:fldChar w:fldCharType="separate"/>
        </w:r>
        <w:r w:rsidR="00367C7E" w:rsidRPr="004B5650" w:rsidDel="00760135">
          <w:rPr>
            <w:b/>
            <w:noProof w:val="0"/>
            <w:highlight w:val="yellow"/>
          </w:rPr>
          <w:t>3.2.2</w:t>
        </w:r>
        <w:r w:rsidR="00367C7E" w:rsidRPr="004B5650" w:rsidDel="00760135">
          <w:rPr>
            <w:b/>
            <w:noProof w:val="0"/>
            <w:highlight w:val="yellow"/>
          </w:rPr>
          <w:fldChar w:fldCharType="end"/>
        </w:r>
        <w:r w:rsidRPr="004B5650" w:rsidDel="00760135">
          <w:rPr>
            <w:b/>
            <w:noProof w:val="0"/>
            <w:highlight w:val="yellow"/>
          </w:rPr>
          <w:t xml:space="preserve"> and </w:t>
        </w:r>
        <w:r w:rsidR="00367C7E" w:rsidRPr="004B5650" w:rsidDel="00760135">
          <w:rPr>
            <w:b/>
            <w:noProof w:val="0"/>
            <w:highlight w:val="yellow"/>
          </w:rPr>
          <w:fldChar w:fldCharType="begin"/>
        </w:r>
        <w:r w:rsidR="00367C7E" w:rsidRPr="004B5650" w:rsidDel="00760135">
          <w:rPr>
            <w:b/>
            <w:noProof w:val="0"/>
            <w:highlight w:val="yellow"/>
          </w:rPr>
          <w:instrText xml:space="preserve"> REF _Ref137200403 \r \h </w:instrText>
        </w:r>
      </w:moveFrom>
      <w:del w:id="117" w:author="Ian Dunmill" w:date="2023-12-05T18:47:00Z">
        <w:r w:rsidR="00367C7E" w:rsidRPr="004B5650" w:rsidDel="00760135">
          <w:rPr>
            <w:b/>
            <w:noProof w:val="0"/>
            <w:highlight w:val="yellow"/>
          </w:rPr>
        </w:r>
      </w:del>
      <w:moveFrom w:id="118" w:author="Ian Dunmill" w:date="2023-12-05T18:47:00Z">
        <w:r w:rsidR="00367C7E" w:rsidRPr="004B5650" w:rsidDel="00760135">
          <w:rPr>
            <w:b/>
            <w:noProof w:val="0"/>
            <w:highlight w:val="yellow"/>
          </w:rPr>
          <w:fldChar w:fldCharType="separate"/>
        </w:r>
        <w:r w:rsidR="00367C7E" w:rsidRPr="004B5650" w:rsidDel="00760135">
          <w:rPr>
            <w:b/>
            <w:noProof w:val="0"/>
            <w:highlight w:val="yellow"/>
          </w:rPr>
          <w:t>5.9.2</w:t>
        </w:r>
        <w:r w:rsidR="00367C7E" w:rsidRPr="004B5650" w:rsidDel="00760135">
          <w:rPr>
            <w:b/>
            <w:noProof w:val="0"/>
            <w:highlight w:val="yellow"/>
          </w:rPr>
          <w:fldChar w:fldCharType="end"/>
        </w:r>
        <w:r w:rsidRPr="004B5650" w:rsidDel="00760135">
          <w:rPr>
            <w:b/>
            <w:noProof w:val="0"/>
            <w:highlight w:val="yellow"/>
          </w:rPr>
          <w:t xml:space="preserve"> (other combinations are possible)</w:t>
        </w:r>
        <w:commentRangeEnd w:id="113"/>
        <w:r w:rsidR="00E70D3E" w:rsidRPr="004B5650" w:rsidDel="00760135">
          <w:rPr>
            <w:rStyle w:val="CommentReference"/>
            <w:noProof w:val="0"/>
          </w:rPr>
          <w:commentReference w:id="113"/>
        </w:r>
      </w:moveFrom>
    </w:p>
    <w:p w14:paraId="337C26EF" w14:textId="668C8A23" w:rsidR="0058749C" w:rsidRPr="004B5650" w:rsidDel="00760135" w:rsidRDefault="0058749C" w:rsidP="001136D5">
      <w:pPr>
        <w:rPr>
          <w:moveFrom w:id="119" w:author="Ian Dunmill" w:date="2023-12-05T18:47:00Z"/>
          <w:noProof w:val="0"/>
          <w:sz w:val="19"/>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96"/>
        <w:gridCol w:w="1595"/>
        <w:gridCol w:w="334"/>
        <w:gridCol w:w="309"/>
        <w:gridCol w:w="277"/>
        <w:gridCol w:w="290"/>
        <w:gridCol w:w="422"/>
        <w:gridCol w:w="322"/>
        <w:gridCol w:w="598"/>
        <w:gridCol w:w="311"/>
        <w:gridCol w:w="421"/>
        <w:gridCol w:w="287"/>
        <w:gridCol w:w="421"/>
        <w:gridCol w:w="324"/>
        <w:gridCol w:w="399"/>
      </w:tblGrid>
      <w:tr w:rsidR="0058749C" w:rsidRPr="004B5650" w:rsidDel="00760135" w14:paraId="40232FC5" w14:textId="10CD65BA" w:rsidTr="00367C7E">
        <w:trPr>
          <w:trHeight w:val="398"/>
          <w:jc w:val="center"/>
        </w:trPr>
        <w:tc>
          <w:tcPr>
            <w:tcW w:w="3296" w:type="dxa"/>
            <w:tcBorders>
              <w:right w:val="nil"/>
            </w:tcBorders>
          </w:tcPr>
          <w:p w14:paraId="3CEE6449" w14:textId="5B0FF5C1" w:rsidR="0058749C" w:rsidRPr="004B5650" w:rsidDel="00760135" w:rsidRDefault="000232EE" w:rsidP="001136D5">
            <w:pPr>
              <w:rPr>
                <w:moveFrom w:id="120" w:author="Ian Dunmill" w:date="2023-12-05T18:47:00Z"/>
                <w:noProof w:val="0"/>
              </w:rPr>
            </w:pPr>
            <w:moveFrom w:id="121" w:author="Ian Dunmill" w:date="2023-12-05T18:47:00Z">
              <w:r w:rsidRPr="004B5650" w:rsidDel="00760135">
                <w:rPr>
                  <w:noProof w:val="0"/>
                </w:rPr>
                <w:t>Analog</w:t>
              </w:r>
              <w:r w:rsidR="007E0209" w:rsidRPr="004B5650" w:rsidDel="00760135">
                <w:rPr>
                  <w:noProof w:val="0"/>
                </w:rPr>
                <w:t>ue</w:t>
              </w:r>
              <w:r w:rsidRPr="004B5650" w:rsidDel="00760135">
                <w:rPr>
                  <w:noProof w:val="0"/>
                </w:rPr>
                <w:t xml:space="preserve"> load cell</w:t>
              </w:r>
            </w:moveFrom>
          </w:p>
        </w:tc>
        <w:tc>
          <w:tcPr>
            <w:tcW w:w="1595" w:type="dxa"/>
            <w:tcBorders>
              <w:left w:val="nil"/>
            </w:tcBorders>
          </w:tcPr>
          <w:p w14:paraId="208A069C" w14:textId="7C6B1BA4" w:rsidR="0058749C" w:rsidRPr="004B5650" w:rsidDel="00760135" w:rsidRDefault="000232EE" w:rsidP="001136D5">
            <w:pPr>
              <w:rPr>
                <w:moveFrom w:id="122" w:author="Ian Dunmill" w:date="2023-12-05T18:47:00Z"/>
                <w:noProof w:val="0"/>
              </w:rPr>
            </w:pPr>
            <w:moveFrom w:id="123" w:author="Ian Dunmill" w:date="2023-12-05T18:47:00Z">
              <w:r w:rsidRPr="004B5650" w:rsidDel="00760135">
                <w:rPr>
                  <w:noProof w:val="0"/>
                </w:rPr>
                <w:t>(</w:t>
              </w:r>
              <w:r w:rsidR="00367C7E" w:rsidRPr="004B5650" w:rsidDel="00760135">
                <w:rPr>
                  <w:noProof w:val="0"/>
                </w:rPr>
                <w:fldChar w:fldCharType="begin"/>
              </w:r>
              <w:r w:rsidR="00367C7E" w:rsidRPr="004B5650" w:rsidDel="00760135">
                <w:rPr>
                  <w:noProof w:val="0"/>
                </w:rPr>
                <w:instrText xml:space="preserve"> REF _Ref137200431 \r \h </w:instrText>
              </w:r>
            </w:moveFrom>
            <w:del w:id="124" w:author="Ian Dunmill" w:date="2023-12-05T18:47:00Z">
              <w:r w:rsidR="00367C7E" w:rsidRPr="004B5650" w:rsidDel="00760135">
                <w:rPr>
                  <w:noProof w:val="0"/>
                </w:rPr>
              </w:r>
            </w:del>
            <w:moveFrom w:id="125" w:author="Ian Dunmill" w:date="2023-12-05T18:47:00Z">
              <w:r w:rsidR="00367C7E" w:rsidRPr="004B5650" w:rsidDel="00760135">
                <w:rPr>
                  <w:noProof w:val="0"/>
                </w:rPr>
                <w:fldChar w:fldCharType="separate"/>
              </w:r>
              <w:r w:rsidR="00367C7E" w:rsidRPr="004B5650" w:rsidDel="00760135">
                <w:rPr>
                  <w:noProof w:val="0"/>
                </w:rPr>
                <w:t>3.2.2.1</w:t>
              </w:r>
              <w:r w:rsidR="00367C7E" w:rsidRPr="004B5650" w:rsidDel="00760135">
                <w:rPr>
                  <w:noProof w:val="0"/>
                </w:rPr>
                <w:fldChar w:fldCharType="end"/>
              </w:r>
              <w:r w:rsidRPr="004B5650" w:rsidDel="00760135">
                <w:rPr>
                  <w:noProof w:val="0"/>
                </w:rPr>
                <w:t>)</w:t>
              </w:r>
            </w:moveFrom>
          </w:p>
        </w:tc>
        <w:tc>
          <w:tcPr>
            <w:tcW w:w="4715" w:type="dxa"/>
            <w:gridSpan w:val="13"/>
          </w:tcPr>
          <w:p w14:paraId="6A2C4A16" w14:textId="7065E9F6" w:rsidR="0058749C" w:rsidRPr="004B5650" w:rsidDel="00760135" w:rsidRDefault="000232EE" w:rsidP="001136D5">
            <w:pPr>
              <w:rPr>
                <w:moveFrom w:id="126" w:author="Ian Dunmill" w:date="2023-12-05T18:47:00Z"/>
                <w:noProof w:val="0"/>
              </w:rPr>
            </w:pPr>
            <w:moveFrom w:id="127" w:author="Ian Dunmill" w:date="2023-12-05T18:47:00Z">
              <w:r w:rsidRPr="004B5650" w:rsidDel="00760135">
                <w:rPr>
                  <w:noProof w:val="0"/>
                </w:rPr>
                <w:t>2</w:t>
              </w:r>
            </w:moveFrom>
          </w:p>
        </w:tc>
      </w:tr>
      <w:tr w:rsidR="0058749C" w:rsidRPr="004B5650" w:rsidDel="00760135" w14:paraId="1BBD409E" w14:textId="7A07F17E" w:rsidTr="00367C7E">
        <w:trPr>
          <w:trHeight w:val="395"/>
          <w:jc w:val="center"/>
        </w:trPr>
        <w:tc>
          <w:tcPr>
            <w:tcW w:w="3296" w:type="dxa"/>
            <w:tcBorders>
              <w:right w:val="nil"/>
            </w:tcBorders>
          </w:tcPr>
          <w:p w14:paraId="20EC631F" w14:textId="2DA45B58" w:rsidR="0058749C" w:rsidRPr="004B5650" w:rsidDel="00760135" w:rsidRDefault="000232EE" w:rsidP="001136D5">
            <w:pPr>
              <w:rPr>
                <w:moveFrom w:id="128" w:author="Ian Dunmill" w:date="2023-12-05T18:47:00Z"/>
                <w:noProof w:val="0"/>
              </w:rPr>
            </w:pPr>
            <w:moveFrom w:id="129" w:author="Ian Dunmill" w:date="2023-12-05T18:47:00Z">
              <w:r w:rsidRPr="004B5650" w:rsidDel="00760135">
                <w:rPr>
                  <w:noProof w:val="0"/>
                </w:rPr>
                <w:t>Digital load cell</w:t>
              </w:r>
            </w:moveFrom>
          </w:p>
        </w:tc>
        <w:tc>
          <w:tcPr>
            <w:tcW w:w="1595" w:type="dxa"/>
            <w:tcBorders>
              <w:left w:val="nil"/>
            </w:tcBorders>
          </w:tcPr>
          <w:p w14:paraId="27A36BD6" w14:textId="234CC5C3" w:rsidR="0058749C" w:rsidRPr="004B5650" w:rsidDel="00760135" w:rsidRDefault="000232EE" w:rsidP="001136D5">
            <w:pPr>
              <w:rPr>
                <w:moveFrom w:id="130" w:author="Ian Dunmill" w:date="2023-12-05T18:47:00Z"/>
                <w:noProof w:val="0"/>
              </w:rPr>
            </w:pPr>
            <w:moveFrom w:id="131" w:author="Ian Dunmill" w:date="2023-12-05T18:47:00Z">
              <w:r w:rsidRPr="004B5650" w:rsidDel="00760135">
                <w:rPr>
                  <w:noProof w:val="0"/>
                </w:rPr>
                <w:t>(</w:t>
              </w:r>
              <w:r w:rsidR="00367C7E" w:rsidRPr="004B5650" w:rsidDel="00760135">
                <w:rPr>
                  <w:noProof w:val="0"/>
                </w:rPr>
                <w:fldChar w:fldCharType="begin"/>
              </w:r>
              <w:r w:rsidR="00367C7E" w:rsidRPr="004B5650" w:rsidDel="00760135">
                <w:rPr>
                  <w:noProof w:val="0"/>
                </w:rPr>
                <w:instrText xml:space="preserve"> REF _Ref137200431 \r \h </w:instrText>
              </w:r>
            </w:moveFrom>
            <w:del w:id="132" w:author="Ian Dunmill" w:date="2023-12-05T18:47:00Z">
              <w:r w:rsidR="00367C7E" w:rsidRPr="004B5650" w:rsidDel="00760135">
                <w:rPr>
                  <w:noProof w:val="0"/>
                </w:rPr>
              </w:r>
            </w:del>
            <w:moveFrom w:id="133" w:author="Ian Dunmill" w:date="2023-12-05T18:47:00Z">
              <w:r w:rsidR="00367C7E" w:rsidRPr="004B5650" w:rsidDel="00760135">
                <w:rPr>
                  <w:noProof w:val="0"/>
                </w:rPr>
                <w:fldChar w:fldCharType="separate"/>
              </w:r>
              <w:r w:rsidR="00367C7E" w:rsidRPr="004B5650" w:rsidDel="00760135">
                <w:rPr>
                  <w:noProof w:val="0"/>
                </w:rPr>
                <w:t>3.2.2.1</w:t>
              </w:r>
              <w:r w:rsidR="00367C7E" w:rsidRPr="004B5650" w:rsidDel="00760135">
                <w:rPr>
                  <w:noProof w:val="0"/>
                </w:rPr>
                <w:fldChar w:fldCharType="end"/>
              </w:r>
              <w:r w:rsidRPr="004B5650" w:rsidDel="00760135">
                <w:rPr>
                  <w:noProof w:val="0"/>
                </w:rPr>
                <w:t>)</w:t>
              </w:r>
            </w:moveFrom>
          </w:p>
        </w:tc>
        <w:tc>
          <w:tcPr>
            <w:tcW w:w="334" w:type="dxa"/>
            <w:tcBorders>
              <w:right w:val="nil"/>
            </w:tcBorders>
          </w:tcPr>
          <w:p w14:paraId="436CC6D6" w14:textId="534B9897" w:rsidR="0058749C" w:rsidRPr="004B5650" w:rsidDel="00760135" w:rsidRDefault="0058749C" w:rsidP="001136D5">
            <w:pPr>
              <w:rPr>
                <w:moveFrom w:id="134" w:author="Ian Dunmill" w:date="2023-12-05T18:47:00Z"/>
                <w:noProof w:val="0"/>
                <w:sz w:val="20"/>
              </w:rPr>
            </w:pPr>
          </w:p>
        </w:tc>
        <w:tc>
          <w:tcPr>
            <w:tcW w:w="309" w:type="dxa"/>
            <w:tcBorders>
              <w:left w:val="nil"/>
              <w:right w:val="nil"/>
            </w:tcBorders>
          </w:tcPr>
          <w:p w14:paraId="3F14CE44" w14:textId="1629AF07" w:rsidR="0058749C" w:rsidRPr="004B5650" w:rsidDel="00760135" w:rsidRDefault="0058749C" w:rsidP="001136D5">
            <w:pPr>
              <w:rPr>
                <w:moveFrom w:id="135" w:author="Ian Dunmill" w:date="2023-12-05T18:47:00Z"/>
                <w:noProof w:val="0"/>
                <w:sz w:val="20"/>
              </w:rPr>
            </w:pPr>
          </w:p>
        </w:tc>
        <w:tc>
          <w:tcPr>
            <w:tcW w:w="277" w:type="dxa"/>
            <w:tcBorders>
              <w:left w:val="nil"/>
              <w:right w:val="nil"/>
            </w:tcBorders>
          </w:tcPr>
          <w:p w14:paraId="1C39EE55" w14:textId="36D2FFFD" w:rsidR="0058749C" w:rsidRPr="004B5650" w:rsidDel="00760135" w:rsidRDefault="000232EE" w:rsidP="001136D5">
            <w:pPr>
              <w:rPr>
                <w:moveFrom w:id="136" w:author="Ian Dunmill" w:date="2023-12-05T18:47:00Z"/>
                <w:noProof w:val="0"/>
              </w:rPr>
            </w:pPr>
            <w:moveFrom w:id="137" w:author="Ian Dunmill" w:date="2023-12-05T18:47:00Z">
              <w:r w:rsidRPr="004B5650" w:rsidDel="00760135">
                <w:rPr>
                  <w:noProof w:val="0"/>
                </w:rPr>
                <w:t>2</w:t>
              </w:r>
            </w:moveFrom>
          </w:p>
        </w:tc>
        <w:tc>
          <w:tcPr>
            <w:tcW w:w="290" w:type="dxa"/>
            <w:tcBorders>
              <w:left w:val="nil"/>
              <w:right w:val="nil"/>
            </w:tcBorders>
          </w:tcPr>
          <w:p w14:paraId="7578EE5E" w14:textId="19BB96F1" w:rsidR="0058749C" w:rsidRPr="004B5650" w:rsidDel="00760135" w:rsidRDefault="000232EE" w:rsidP="001136D5">
            <w:pPr>
              <w:rPr>
                <w:moveFrom w:id="138" w:author="Ian Dunmill" w:date="2023-12-05T18:47:00Z"/>
                <w:noProof w:val="0"/>
              </w:rPr>
            </w:pPr>
            <w:moveFrom w:id="139" w:author="Ian Dunmill" w:date="2023-12-05T18:47:00Z">
              <w:r w:rsidRPr="004B5650" w:rsidDel="00760135">
                <w:rPr>
                  <w:noProof w:val="0"/>
                </w:rPr>
                <w:t>+</w:t>
              </w:r>
            </w:moveFrom>
          </w:p>
        </w:tc>
        <w:tc>
          <w:tcPr>
            <w:tcW w:w="422" w:type="dxa"/>
            <w:tcBorders>
              <w:left w:val="nil"/>
              <w:right w:val="nil"/>
            </w:tcBorders>
          </w:tcPr>
          <w:p w14:paraId="3B5D94E5" w14:textId="5697540F" w:rsidR="0058749C" w:rsidRPr="004B5650" w:rsidDel="00760135" w:rsidRDefault="000232EE" w:rsidP="001136D5">
            <w:pPr>
              <w:rPr>
                <w:moveFrom w:id="140" w:author="Ian Dunmill" w:date="2023-12-05T18:47:00Z"/>
                <w:noProof w:val="0"/>
              </w:rPr>
            </w:pPr>
            <w:moveFrom w:id="141" w:author="Ian Dunmill" w:date="2023-12-05T18:47:00Z">
              <w:r w:rsidRPr="004B5650" w:rsidDel="00760135">
                <w:rPr>
                  <w:noProof w:val="0"/>
                </w:rPr>
                <w:t>3</w:t>
              </w:r>
            </w:moveFrom>
          </w:p>
        </w:tc>
        <w:tc>
          <w:tcPr>
            <w:tcW w:w="322" w:type="dxa"/>
            <w:tcBorders>
              <w:left w:val="nil"/>
              <w:right w:val="nil"/>
            </w:tcBorders>
          </w:tcPr>
          <w:p w14:paraId="1025DBB4" w14:textId="11245A47" w:rsidR="0058749C" w:rsidRPr="004B5650" w:rsidDel="00760135" w:rsidRDefault="000232EE" w:rsidP="001136D5">
            <w:pPr>
              <w:rPr>
                <w:moveFrom w:id="142" w:author="Ian Dunmill" w:date="2023-12-05T18:47:00Z"/>
                <w:noProof w:val="0"/>
              </w:rPr>
            </w:pPr>
            <w:moveFrom w:id="143" w:author="Ian Dunmill" w:date="2023-12-05T18:47:00Z">
              <w:r w:rsidRPr="004B5650" w:rsidDel="00760135">
                <w:rPr>
                  <w:noProof w:val="0"/>
                </w:rPr>
                <w:t>+</w:t>
              </w:r>
            </w:moveFrom>
          </w:p>
        </w:tc>
        <w:tc>
          <w:tcPr>
            <w:tcW w:w="598" w:type="dxa"/>
            <w:tcBorders>
              <w:left w:val="nil"/>
              <w:right w:val="nil"/>
            </w:tcBorders>
          </w:tcPr>
          <w:p w14:paraId="176A38F2" w14:textId="5F38828B" w:rsidR="0058749C" w:rsidRPr="004B5650" w:rsidDel="00760135" w:rsidRDefault="000232EE" w:rsidP="001136D5">
            <w:pPr>
              <w:rPr>
                <w:moveFrom w:id="144" w:author="Ian Dunmill" w:date="2023-12-05T18:47:00Z"/>
                <w:noProof w:val="0"/>
              </w:rPr>
            </w:pPr>
            <w:moveFrom w:id="145" w:author="Ian Dunmill" w:date="2023-12-05T18:47:00Z">
              <w:r w:rsidRPr="004B5650" w:rsidDel="00760135">
                <w:rPr>
                  <w:noProof w:val="0"/>
                </w:rPr>
                <w:t>(4)*</w:t>
              </w:r>
            </w:moveFrom>
          </w:p>
        </w:tc>
        <w:tc>
          <w:tcPr>
            <w:tcW w:w="311" w:type="dxa"/>
            <w:tcBorders>
              <w:left w:val="nil"/>
              <w:right w:val="nil"/>
            </w:tcBorders>
          </w:tcPr>
          <w:p w14:paraId="61176A5D" w14:textId="15F4EC89" w:rsidR="0058749C" w:rsidRPr="004B5650" w:rsidDel="00760135" w:rsidRDefault="0058749C" w:rsidP="001136D5">
            <w:pPr>
              <w:rPr>
                <w:moveFrom w:id="146" w:author="Ian Dunmill" w:date="2023-12-05T18:47:00Z"/>
                <w:noProof w:val="0"/>
                <w:sz w:val="20"/>
              </w:rPr>
            </w:pPr>
          </w:p>
        </w:tc>
        <w:tc>
          <w:tcPr>
            <w:tcW w:w="421" w:type="dxa"/>
            <w:tcBorders>
              <w:left w:val="nil"/>
              <w:right w:val="nil"/>
            </w:tcBorders>
          </w:tcPr>
          <w:p w14:paraId="5A585271" w14:textId="7022F5AB" w:rsidR="0058749C" w:rsidRPr="004B5650" w:rsidDel="00760135" w:rsidRDefault="0058749C" w:rsidP="001136D5">
            <w:pPr>
              <w:rPr>
                <w:moveFrom w:id="147" w:author="Ian Dunmill" w:date="2023-12-05T18:47:00Z"/>
                <w:noProof w:val="0"/>
                <w:sz w:val="20"/>
              </w:rPr>
            </w:pPr>
          </w:p>
        </w:tc>
        <w:tc>
          <w:tcPr>
            <w:tcW w:w="287" w:type="dxa"/>
            <w:tcBorders>
              <w:left w:val="nil"/>
              <w:right w:val="nil"/>
            </w:tcBorders>
          </w:tcPr>
          <w:p w14:paraId="095F9F08" w14:textId="0837A047" w:rsidR="0058749C" w:rsidRPr="004B5650" w:rsidDel="00760135" w:rsidRDefault="0058749C" w:rsidP="001136D5">
            <w:pPr>
              <w:rPr>
                <w:moveFrom w:id="148" w:author="Ian Dunmill" w:date="2023-12-05T18:47:00Z"/>
                <w:noProof w:val="0"/>
                <w:sz w:val="20"/>
              </w:rPr>
            </w:pPr>
          </w:p>
        </w:tc>
        <w:tc>
          <w:tcPr>
            <w:tcW w:w="421" w:type="dxa"/>
            <w:tcBorders>
              <w:left w:val="nil"/>
              <w:right w:val="nil"/>
            </w:tcBorders>
          </w:tcPr>
          <w:p w14:paraId="3464B18D" w14:textId="590C80B5" w:rsidR="0058749C" w:rsidRPr="004B5650" w:rsidDel="00760135" w:rsidRDefault="0058749C" w:rsidP="001136D5">
            <w:pPr>
              <w:rPr>
                <w:moveFrom w:id="149" w:author="Ian Dunmill" w:date="2023-12-05T18:47:00Z"/>
                <w:noProof w:val="0"/>
                <w:sz w:val="20"/>
              </w:rPr>
            </w:pPr>
          </w:p>
        </w:tc>
        <w:tc>
          <w:tcPr>
            <w:tcW w:w="324" w:type="dxa"/>
            <w:tcBorders>
              <w:left w:val="nil"/>
              <w:right w:val="nil"/>
            </w:tcBorders>
          </w:tcPr>
          <w:p w14:paraId="15FC382E" w14:textId="4FB29371" w:rsidR="0058749C" w:rsidRPr="004B5650" w:rsidDel="00760135" w:rsidRDefault="0058749C" w:rsidP="001136D5">
            <w:pPr>
              <w:rPr>
                <w:moveFrom w:id="150" w:author="Ian Dunmill" w:date="2023-12-05T18:47:00Z"/>
                <w:noProof w:val="0"/>
                <w:sz w:val="20"/>
              </w:rPr>
            </w:pPr>
          </w:p>
        </w:tc>
        <w:tc>
          <w:tcPr>
            <w:tcW w:w="399" w:type="dxa"/>
            <w:tcBorders>
              <w:left w:val="nil"/>
            </w:tcBorders>
          </w:tcPr>
          <w:p w14:paraId="0803FAE8" w14:textId="10CF4147" w:rsidR="0058749C" w:rsidRPr="004B5650" w:rsidDel="00760135" w:rsidRDefault="0058749C" w:rsidP="001136D5">
            <w:pPr>
              <w:rPr>
                <w:moveFrom w:id="151" w:author="Ian Dunmill" w:date="2023-12-05T18:47:00Z"/>
                <w:noProof w:val="0"/>
                <w:sz w:val="20"/>
              </w:rPr>
            </w:pPr>
          </w:p>
        </w:tc>
      </w:tr>
      <w:tr w:rsidR="0058749C" w:rsidRPr="004B5650" w:rsidDel="00760135" w14:paraId="63B54EBA" w14:textId="776CB667" w:rsidTr="00367C7E">
        <w:trPr>
          <w:trHeight w:val="398"/>
          <w:jc w:val="center"/>
        </w:trPr>
        <w:tc>
          <w:tcPr>
            <w:tcW w:w="3296" w:type="dxa"/>
            <w:tcBorders>
              <w:right w:val="nil"/>
            </w:tcBorders>
          </w:tcPr>
          <w:p w14:paraId="4664B8ED" w14:textId="2DB7FA2C" w:rsidR="0058749C" w:rsidRPr="004B5650" w:rsidDel="00760135" w:rsidRDefault="000232EE" w:rsidP="001136D5">
            <w:pPr>
              <w:rPr>
                <w:moveFrom w:id="152" w:author="Ian Dunmill" w:date="2023-12-05T18:47:00Z"/>
                <w:noProof w:val="0"/>
              </w:rPr>
            </w:pPr>
            <w:moveFrom w:id="153" w:author="Ian Dunmill" w:date="2023-12-05T18:47:00Z">
              <w:r w:rsidRPr="004B5650" w:rsidDel="00760135">
                <w:rPr>
                  <w:noProof w:val="0"/>
                </w:rPr>
                <w:lastRenderedPageBreak/>
                <w:t>Indicator</w:t>
              </w:r>
            </w:moveFrom>
          </w:p>
        </w:tc>
        <w:tc>
          <w:tcPr>
            <w:tcW w:w="1595" w:type="dxa"/>
            <w:tcBorders>
              <w:left w:val="nil"/>
            </w:tcBorders>
          </w:tcPr>
          <w:p w14:paraId="21173989" w14:textId="369425F4" w:rsidR="0058749C" w:rsidRPr="004B5650" w:rsidDel="00760135" w:rsidRDefault="000232EE" w:rsidP="001136D5">
            <w:pPr>
              <w:rPr>
                <w:moveFrom w:id="154" w:author="Ian Dunmill" w:date="2023-12-05T18:47:00Z"/>
                <w:noProof w:val="0"/>
              </w:rPr>
            </w:pPr>
            <w:moveFrom w:id="155" w:author="Ian Dunmill" w:date="2023-12-05T18:47:00Z">
              <w:r w:rsidRPr="004B5650" w:rsidDel="00760135">
                <w:rPr>
                  <w:noProof w:val="0"/>
                </w:rPr>
                <w:t>(</w:t>
              </w:r>
              <w:r w:rsidR="00367C7E" w:rsidRPr="004B5650" w:rsidDel="00760135">
                <w:rPr>
                  <w:noProof w:val="0"/>
                </w:rPr>
                <w:fldChar w:fldCharType="begin"/>
              </w:r>
              <w:r w:rsidR="00367C7E" w:rsidRPr="004B5650" w:rsidDel="00760135">
                <w:rPr>
                  <w:noProof w:val="0"/>
                </w:rPr>
                <w:instrText xml:space="preserve"> REF _Ref137200265 \r \h </w:instrText>
              </w:r>
            </w:moveFrom>
            <w:del w:id="156" w:author="Ian Dunmill" w:date="2023-12-05T18:47:00Z">
              <w:r w:rsidR="00367C7E" w:rsidRPr="004B5650" w:rsidDel="00760135">
                <w:rPr>
                  <w:noProof w:val="0"/>
                </w:rPr>
              </w:r>
            </w:del>
            <w:moveFrom w:id="157" w:author="Ian Dunmill" w:date="2023-12-05T18:47:00Z">
              <w:r w:rsidR="00367C7E" w:rsidRPr="004B5650" w:rsidDel="00760135">
                <w:rPr>
                  <w:noProof w:val="0"/>
                </w:rPr>
                <w:fldChar w:fldCharType="separate"/>
              </w:r>
              <w:r w:rsidR="00367C7E" w:rsidRPr="004B5650" w:rsidDel="00760135">
                <w:rPr>
                  <w:noProof w:val="0"/>
                </w:rPr>
                <w:t>3.2.2.2</w:t>
              </w:r>
              <w:r w:rsidR="00367C7E" w:rsidRPr="004B5650" w:rsidDel="00760135">
                <w:rPr>
                  <w:noProof w:val="0"/>
                </w:rPr>
                <w:fldChar w:fldCharType="end"/>
              </w:r>
              <w:r w:rsidRPr="004B5650" w:rsidDel="00760135">
                <w:rPr>
                  <w:noProof w:val="0"/>
                </w:rPr>
                <w:t>)</w:t>
              </w:r>
            </w:moveFrom>
          </w:p>
        </w:tc>
        <w:tc>
          <w:tcPr>
            <w:tcW w:w="334" w:type="dxa"/>
            <w:tcBorders>
              <w:right w:val="nil"/>
            </w:tcBorders>
          </w:tcPr>
          <w:p w14:paraId="130703A8" w14:textId="6C80C17A" w:rsidR="0058749C" w:rsidRPr="004B5650" w:rsidDel="00760135" w:rsidRDefault="0058749C" w:rsidP="001136D5">
            <w:pPr>
              <w:rPr>
                <w:moveFrom w:id="158" w:author="Ian Dunmill" w:date="2023-12-05T18:47:00Z"/>
                <w:noProof w:val="0"/>
                <w:sz w:val="20"/>
              </w:rPr>
            </w:pPr>
          </w:p>
        </w:tc>
        <w:tc>
          <w:tcPr>
            <w:tcW w:w="309" w:type="dxa"/>
            <w:tcBorders>
              <w:left w:val="nil"/>
              <w:right w:val="nil"/>
            </w:tcBorders>
          </w:tcPr>
          <w:p w14:paraId="0F23F111" w14:textId="228B5C3C" w:rsidR="0058749C" w:rsidRPr="004B5650" w:rsidDel="00760135" w:rsidRDefault="0058749C" w:rsidP="001136D5">
            <w:pPr>
              <w:rPr>
                <w:moveFrom w:id="159" w:author="Ian Dunmill" w:date="2023-12-05T18:47:00Z"/>
                <w:noProof w:val="0"/>
                <w:sz w:val="20"/>
              </w:rPr>
            </w:pPr>
          </w:p>
        </w:tc>
        <w:tc>
          <w:tcPr>
            <w:tcW w:w="277" w:type="dxa"/>
            <w:tcBorders>
              <w:left w:val="nil"/>
              <w:right w:val="nil"/>
            </w:tcBorders>
          </w:tcPr>
          <w:p w14:paraId="70E3D305" w14:textId="575E2776" w:rsidR="0058749C" w:rsidRPr="004B5650" w:rsidDel="00760135" w:rsidRDefault="0058749C" w:rsidP="001136D5">
            <w:pPr>
              <w:rPr>
                <w:moveFrom w:id="160" w:author="Ian Dunmill" w:date="2023-12-05T18:47:00Z"/>
                <w:noProof w:val="0"/>
                <w:sz w:val="20"/>
              </w:rPr>
            </w:pPr>
          </w:p>
        </w:tc>
        <w:tc>
          <w:tcPr>
            <w:tcW w:w="290" w:type="dxa"/>
            <w:tcBorders>
              <w:left w:val="nil"/>
              <w:right w:val="nil"/>
            </w:tcBorders>
          </w:tcPr>
          <w:p w14:paraId="6F234958" w14:textId="521CC683" w:rsidR="0058749C" w:rsidRPr="004B5650" w:rsidDel="00760135" w:rsidRDefault="0058749C" w:rsidP="001136D5">
            <w:pPr>
              <w:rPr>
                <w:moveFrom w:id="161" w:author="Ian Dunmill" w:date="2023-12-05T18:47:00Z"/>
                <w:noProof w:val="0"/>
                <w:sz w:val="20"/>
              </w:rPr>
            </w:pPr>
          </w:p>
        </w:tc>
        <w:tc>
          <w:tcPr>
            <w:tcW w:w="422" w:type="dxa"/>
            <w:tcBorders>
              <w:left w:val="nil"/>
              <w:right w:val="nil"/>
            </w:tcBorders>
          </w:tcPr>
          <w:p w14:paraId="37C1AFC7" w14:textId="3B1F198B" w:rsidR="0058749C" w:rsidRPr="004B5650" w:rsidDel="00760135" w:rsidRDefault="000232EE" w:rsidP="001136D5">
            <w:pPr>
              <w:rPr>
                <w:moveFrom w:id="162" w:author="Ian Dunmill" w:date="2023-12-05T18:47:00Z"/>
                <w:noProof w:val="0"/>
              </w:rPr>
            </w:pPr>
            <w:moveFrom w:id="163" w:author="Ian Dunmill" w:date="2023-12-05T18:47:00Z">
              <w:r w:rsidRPr="004B5650" w:rsidDel="00760135">
                <w:rPr>
                  <w:noProof w:val="0"/>
                </w:rPr>
                <w:t>(3)</w:t>
              </w:r>
            </w:moveFrom>
          </w:p>
        </w:tc>
        <w:tc>
          <w:tcPr>
            <w:tcW w:w="322" w:type="dxa"/>
            <w:tcBorders>
              <w:left w:val="nil"/>
              <w:right w:val="nil"/>
            </w:tcBorders>
          </w:tcPr>
          <w:p w14:paraId="1C81340C" w14:textId="7EE40215" w:rsidR="0058749C" w:rsidRPr="004B5650" w:rsidDel="00760135" w:rsidRDefault="000232EE" w:rsidP="001136D5">
            <w:pPr>
              <w:rPr>
                <w:moveFrom w:id="164" w:author="Ian Dunmill" w:date="2023-12-05T18:47:00Z"/>
                <w:noProof w:val="0"/>
              </w:rPr>
            </w:pPr>
            <w:moveFrom w:id="165" w:author="Ian Dunmill" w:date="2023-12-05T18:47:00Z">
              <w:r w:rsidRPr="004B5650" w:rsidDel="00760135">
                <w:rPr>
                  <w:noProof w:val="0"/>
                </w:rPr>
                <w:t>+</w:t>
              </w:r>
            </w:moveFrom>
          </w:p>
        </w:tc>
        <w:tc>
          <w:tcPr>
            <w:tcW w:w="598" w:type="dxa"/>
            <w:tcBorders>
              <w:left w:val="nil"/>
              <w:right w:val="nil"/>
            </w:tcBorders>
          </w:tcPr>
          <w:p w14:paraId="23B6602A" w14:textId="49050BC4" w:rsidR="0058749C" w:rsidRPr="004B5650" w:rsidDel="00760135" w:rsidRDefault="000232EE" w:rsidP="001136D5">
            <w:pPr>
              <w:rPr>
                <w:moveFrom w:id="166" w:author="Ian Dunmill" w:date="2023-12-05T18:47:00Z"/>
                <w:noProof w:val="0"/>
              </w:rPr>
            </w:pPr>
            <w:moveFrom w:id="167" w:author="Ian Dunmill" w:date="2023-12-05T18:47:00Z">
              <w:r w:rsidRPr="004B5650" w:rsidDel="00760135">
                <w:rPr>
                  <w:noProof w:val="0"/>
                </w:rPr>
                <w:t>4</w:t>
              </w:r>
            </w:moveFrom>
          </w:p>
        </w:tc>
        <w:tc>
          <w:tcPr>
            <w:tcW w:w="311" w:type="dxa"/>
            <w:tcBorders>
              <w:left w:val="nil"/>
              <w:right w:val="nil"/>
            </w:tcBorders>
          </w:tcPr>
          <w:p w14:paraId="269400C1" w14:textId="00013A68" w:rsidR="0058749C" w:rsidRPr="004B5650" w:rsidDel="00760135" w:rsidRDefault="000232EE" w:rsidP="001136D5">
            <w:pPr>
              <w:rPr>
                <w:moveFrom w:id="168" w:author="Ian Dunmill" w:date="2023-12-05T18:47:00Z"/>
                <w:noProof w:val="0"/>
              </w:rPr>
            </w:pPr>
            <w:moveFrom w:id="169" w:author="Ian Dunmill" w:date="2023-12-05T18:47:00Z">
              <w:r w:rsidRPr="004B5650" w:rsidDel="00760135">
                <w:rPr>
                  <w:noProof w:val="0"/>
                </w:rPr>
                <w:t>+</w:t>
              </w:r>
            </w:moveFrom>
          </w:p>
        </w:tc>
        <w:tc>
          <w:tcPr>
            <w:tcW w:w="421" w:type="dxa"/>
            <w:tcBorders>
              <w:left w:val="nil"/>
              <w:right w:val="nil"/>
            </w:tcBorders>
          </w:tcPr>
          <w:p w14:paraId="16EDA942" w14:textId="556EEAFC" w:rsidR="0058749C" w:rsidRPr="004B5650" w:rsidDel="00760135" w:rsidRDefault="000232EE" w:rsidP="001136D5">
            <w:pPr>
              <w:rPr>
                <w:moveFrom w:id="170" w:author="Ian Dunmill" w:date="2023-12-05T18:47:00Z"/>
                <w:noProof w:val="0"/>
              </w:rPr>
            </w:pPr>
            <w:moveFrom w:id="171" w:author="Ian Dunmill" w:date="2023-12-05T18:47:00Z">
              <w:r w:rsidRPr="004B5650" w:rsidDel="00760135">
                <w:rPr>
                  <w:noProof w:val="0"/>
                </w:rPr>
                <w:t>(5)</w:t>
              </w:r>
            </w:moveFrom>
          </w:p>
        </w:tc>
        <w:tc>
          <w:tcPr>
            <w:tcW w:w="287" w:type="dxa"/>
            <w:tcBorders>
              <w:left w:val="nil"/>
              <w:right w:val="nil"/>
            </w:tcBorders>
          </w:tcPr>
          <w:p w14:paraId="368304D8" w14:textId="102B0208" w:rsidR="0058749C" w:rsidRPr="004B5650" w:rsidDel="00760135" w:rsidRDefault="000232EE" w:rsidP="001136D5">
            <w:pPr>
              <w:rPr>
                <w:moveFrom w:id="172" w:author="Ian Dunmill" w:date="2023-12-05T18:47:00Z"/>
                <w:noProof w:val="0"/>
              </w:rPr>
            </w:pPr>
            <w:moveFrom w:id="173" w:author="Ian Dunmill" w:date="2023-12-05T18:47:00Z">
              <w:r w:rsidRPr="004B5650" w:rsidDel="00760135">
                <w:rPr>
                  <w:noProof w:val="0"/>
                </w:rPr>
                <w:t>+</w:t>
              </w:r>
            </w:moveFrom>
          </w:p>
        </w:tc>
        <w:tc>
          <w:tcPr>
            <w:tcW w:w="421" w:type="dxa"/>
            <w:tcBorders>
              <w:left w:val="nil"/>
              <w:right w:val="nil"/>
            </w:tcBorders>
          </w:tcPr>
          <w:p w14:paraId="5B5DB154" w14:textId="71061033" w:rsidR="0058749C" w:rsidRPr="004B5650" w:rsidDel="00760135" w:rsidRDefault="000232EE" w:rsidP="001136D5">
            <w:pPr>
              <w:rPr>
                <w:moveFrom w:id="174" w:author="Ian Dunmill" w:date="2023-12-05T18:47:00Z"/>
                <w:noProof w:val="0"/>
              </w:rPr>
            </w:pPr>
            <w:moveFrom w:id="175" w:author="Ian Dunmill" w:date="2023-12-05T18:47:00Z">
              <w:r w:rsidRPr="004B5650" w:rsidDel="00760135">
                <w:rPr>
                  <w:noProof w:val="0"/>
                </w:rPr>
                <w:t>(6)</w:t>
              </w:r>
            </w:moveFrom>
          </w:p>
        </w:tc>
        <w:tc>
          <w:tcPr>
            <w:tcW w:w="324" w:type="dxa"/>
            <w:tcBorders>
              <w:left w:val="nil"/>
              <w:right w:val="nil"/>
            </w:tcBorders>
          </w:tcPr>
          <w:p w14:paraId="3468BBB5" w14:textId="2879485B" w:rsidR="0058749C" w:rsidRPr="004B5650" w:rsidDel="00760135" w:rsidRDefault="000232EE" w:rsidP="001136D5">
            <w:pPr>
              <w:rPr>
                <w:moveFrom w:id="176" w:author="Ian Dunmill" w:date="2023-12-05T18:47:00Z"/>
                <w:noProof w:val="0"/>
              </w:rPr>
            </w:pPr>
            <w:moveFrom w:id="177" w:author="Ian Dunmill" w:date="2023-12-05T18:47:00Z">
              <w:r w:rsidRPr="004B5650" w:rsidDel="00760135">
                <w:rPr>
                  <w:noProof w:val="0"/>
                </w:rPr>
                <w:t>+</w:t>
              </w:r>
            </w:moveFrom>
          </w:p>
        </w:tc>
        <w:tc>
          <w:tcPr>
            <w:tcW w:w="399" w:type="dxa"/>
            <w:tcBorders>
              <w:left w:val="nil"/>
            </w:tcBorders>
          </w:tcPr>
          <w:p w14:paraId="30F5E094" w14:textId="69DA5145" w:rsidR="0058749C" w:rsidRPr="004B5650" w:rsidDel="00760135" w:rsidRDefault="000232EE" w:rsidP="001136D5">
            <w:pPr>
              <w:rPr>
                <w:moveFrom w:id="178" w:author="Ian Dunmill" w:date="2023-12-05T18:47:00Z"/>
                <w:noProof w:val="0"/>
              </w:rPr>
            </w:pPr>
            <w:moveFrom w:id="179" w:author="Ian Dunmill" w:date="2023-12-05T18:47:00Z">
              <w:r w:rsidRPr="004B5650" w:rsidDel="00760135">
                <w:rPr>
                  <w:noProof w:val="0"/>
                </w:rPr>
                <w:t>7</w:t>
              </w:r>
            </w:moveFrom>
          </w:p>
        </w:tc>
      </w:tr>
      <w:tr w:rsidR="0058749C" w:rsidRPr="004B5650" w:rsidDel="00760135" w14:paraId="47C81CD3" w14:textId="3EAC1CA6" w:rsidTr="00367C7E">
        <w:trPr>
          <w:trHeight w:val="398"/>
          <w:jc w:val="center"/>
        </w:trPr>
        <w:tc>
          <w:tcPr>
            <w:tcW w:w="3296" w:type="dxa"/>
            <w:tcBorders>
              <w:right w:val="nil"/>
            </w:tcBorders>
          </w:tcPr>
          <w:p w14:paraId="3D9A21EB" w14:textId="2A4314A8" w:rsidR="0058749C" w:rsidRPr="004B5650" w:rsidDel="00760135" w:rsidRDefault="000232EE" w:rsidP="001136D5">
            <w:pPr>
              <w:rPr>
                <w:moveFrom w:id="180" w:author="Ian Dunmill" w:date="2023-12-05T18:47:00Z"/>
                <w:noProof w:val="0"/>
              </w:rPr>
            </w:pPr>
            <w:moveFrom w:id="181" w:author="Ian Dunmill" w:date="2023-12-05T18:47:00Z">
              <w:r w:rsidRPr="004B5650" w:rsidDel="00760135">
                <w:rPr>
                  <w:noProof w:val="0"/>
                </w:rPr>
                <w:t>Analog</w:t>
              </w:r>
              <w:r w:rsidR="007E0209" w:rsidRPr="004B5650" w:rsidDel="00760135">
                <w:rPr>
                  <w:noProof w:val="0"/>
                </w:rPr>
                <w:t>ue</w:t>
              </w:r>
              <w:r w:rsidRPr="004B5650" w:rsidDel="00760135">
                <w:rPr>
                  <w:noProof w:val="0"/>
                </w:rPr>
                <w:t xml:space="preserve"> data processing device</w:t>
              </w:r>
            </w:moveFrom>
          </w:p>
        </w:tc>
        <w:tc>
          <w:tcPr>
            <w:tcW w:w="1595" w:type="dxa"/>
            <w:tcBorders>
              <w:left w:val="nil"/>
            </w:tcBorders>
          </w:tcPr>
          <w:p w14:paraId="5D1400DF" w14:textId="5BA0F68E" w:rsidR="0058749C" w:rsidRPr="004B5650" w:rsidDel="00760135" w:rsidRDefault="000232EE" w:rsidP="001136D5">
            <w:pPr>
              <w:rPr>
                <w:moveFrom w:id="182" w:author="Ian Dunmill" w:date="2023-12-05T18:47:00Z"/>
                <w:noProof w:val="0"/>
              </w:rPr>
            </w:pPr>
            <w:moveFrom w:id="183" w:author="Ian Dunmill" w:date="2023-12-05T18:47:00Z">
              <w:r w:rsidRPr="004B5650" w:rsidDel="00760135">
                <w:rPr>
                  <w:noProof w:val="0"/>
                </w:rPr>
                <w:t>(</w:t>
              </w:r>
              <w:r w:rsidR="00367C7E" w:rsidRPr="004B5650" w:rsidDel="00760135">
                <w:rPr>
                  <w:noProof w:val="0"/>
                </w:rPr>
                <w:fldChar w:fldCharType="begin"/>
              </w:r>
              <w:r w:rsidR="00367C7E" w:rsidRPr="004B5650" w:rsidDel="00760135">
                <w:rPr>
                  <w:noProof w:val="0"/>
                </w:rPr>
                <w:instrText xml:space="preserve"> REF _Ref137200490 \r \h </w:instrText>
              </w:r>
            </w:moveFrom>
            <w:del w:id="184" w:author="Ian Dunmill" w:date="2023-12-05T18:47:00Z">
              <w:r w:rsidR="00367C7E" w:rsidRPr="004B5650" w:rsidDel="00760135">
                <w:rPr>
                  <w:noProof w:val="0"/>
                </w:rPr>
              </w:r>
            </w:del>
            <w:moveFrom w:id="185" w:author="Ian Dunmill" w:date="2023-12-05T18:47:00Z">
              <w:r w:rsidR="00367C7E" w:rsidRPr="004B5650" w:rsidDel="00760135">
                <w:rPr>
                  <w:noProof w:val="0"/>
                </w:rPr>
                <w:fldChar w:fldCharType="separate"/>
              </w:r>
              <w:r w:rsidR="00367C7E" w:rsidRPr="004B5650" w:rsidDel="00760135">
                <w:rPr>
                  <w:noProof w:val="0"/>
                </w:rPr>
                <w:t>3.2.2.3</w:t>
              </w:r>
              <w:r w:rsidR="00367C7E" w:rsidRPr="004B5650" w:rsidDel="00760135">
                <w:rPr>
                  <w:noProof w:val="0"/>
                </w:rPr>
                <w:fldChar w:fldCharType="end"/>
              </w:r>
              <w:r w:rsidRPr="004B5650" w:rsidDel="00760135">
                <w:rPr>
                  <w:noProof w:val="0"/>
                </w:rPr>
                <w:t>)</w:t>
              </w:r>
            </w:moveFrom>
          </w:p>
        </w:tc>
        <w:tc>
          <w:tcPr>
            <w:tcW w:w="334" w:type="dxa"/>
            <w:tcBorders>
              <w:right w:val="nil"/>
            </w:tcBorders>
          </w:tcPr>
          <w:p w14:paraId="6372564F" w14:textId="491F85F2" w:rsidR="0058749C" w:rsidRPr="004B5650" w:rsidDel="00760135" w:rsidRDefault="0058749C" w:rsidP="001136D5">
            <w:pPr>
              <w:rPr>
                <w:moveFrom w:id="186" w:author="Ian Dunmill" w:date="2023-12-05T18:47:00Z"/>
                <w:noProof w:val="0"/>
                <w:sz w:val="20"/>
              </w:rPr>
            </w:pPr>
          </w:p>
        </w:tc>
        <w:tc>
          <w:tcPr>
            <w:tcW w:w="309" w:type="dxa"/>
            <w:tcBorders>
              <w:left w:val="nil"/>
              <w:right w:val="nil"/>
            </w:tcBorders>
          </w:tcPr>
          <w:p w14:paraId="3465F2BC" w14:textId="59625F04" w:rsidR="0058749C" w:rsidRPr="004B5650" w:rsidDel="00760135" w:rsidRDefault="0058749C" w:rsidP="001136D5">
            <w:pPr>
              <w:rPr>
                <w:moveFrom w:id="187" w:author="Ian Dunmill" w:date="2023-12-05T18:47:00Z"/>
                <w:noProof w:val="0"/>
                <w:sz w:val="20"/>
              </w:rPr>
            </w:pPr>
          </w:p>
        </w:tc>
        <w:tc>
          <w:tcPr>
            <w:tcW w:w="277" w:type="dxa"/>
            <w:tcBorders>
              <w:left w:val="nil"/>
              <w:right w:val="nil"/>
            </w:tcBorders>
          </w:tcPr>
          <w:p w14:paraId="461DEE90" w14:textId="2DE40EF2" w:rsidR="0058749C" w:rsidRPr="004B5650" w:rsidDel="00760135" w:rsidRDefault="0058749C" w:rsidP="001136D5">
            <w:pPr>
              <w:rPr>
                <w:moveFrom w:id="188" w:author="Ian Dunmill" w:date="2023-12-05T18:47:00Z"/>
                <w:noProof w:val="0"/>
                <w:sz w:val="20"/>
              </w:rPr>
            </w:pPr>
          </w:p>
        </w:tc>
        <w:tc>
          <w:tcPr>
            <w:tcW w:w="290" w:type="dxa"/>
            <w:tcBorders>
              <w:left w:val="nil"/>
              <w:right w:val="nil"/>
            </w:tcBorders>
          </w:tcPr>
          <w:p w14:paraId="0555E31B" w14:textId="211E225F" w:rsidR="0058749C" w:rsidRPr="004B5650" w:rsidDel="00760135" w:rsidRDefault="0058749C" w:rsidP="001136D5">
            <w:pPr>
              <w:rPr>
                <w:moveFrom w:id="189" w:author="Ian Dunmill" w:date="2023-12-05T18:47:00Z"/>
                <w:noProof w:val="0"/>
                <w:sz w:val="20"/>
              </w:rPr>
            </w:pPr>
          </w:p>
        </w:tc>
        <w:tc>
          <w:tcPr>
            <w:tcW w:w="422" w:type="dxa"/>
            <w:tcBorders>
              <w:left w:val="nil"/>
              <w:right w:val="nil"/>
            </w:tcBorders>
          </w:tcPr>
          <w:p w14:paraId="4AF63FA6" w14:textId="14EFB5C7" w:rsidR="0058749C" w:rsidRPr="004B5650" w:rsidDel="00760135" w:rsidRDefault="000232EE" w:rsidP="001136D5">
            <w:pPr>
              <w:rPr>
                <w:moveFrom w:id="190" w:author="Ian Dunmill" w:date="2023-12-05T18:47:00Z"/>
                <w:noProof w:val="0"/>
              </w:rPr>
            </w:pPr>
            <w:moveFrom w:id="191" w:author="Ian Dunmill" w:date="2023-12-05T18:47:00Z">
              <w:r w:rsidRPr="004B5650" w:rsidDel="00760135">
                <w:rPr>
                  <w:noProof w:val="0"/>
                </w:rPr>
                <w:t>3</w:t>
              </w:r>
            </w:moveFrom>
          </w:p>
        </w:tc>
        <w:tc>
          <w:tcPr>
            <w:tcW w:w="322" w:type="dxa"/>
            <w:tcBorders>
              <w:left w:val="nil"/>
              <w:right w:val="nil"/>
            </w:tcBorders>
          </w:tcPr>
          <w:p w14:paraId="63F4B006" w14:textId="3FAC08A8" w:rsidR="0058749C" w:rsidRPr="004B5650" w:rsidDel="00760135" w:rsidRDefault="000232EE" w:rsidP="001136D5">
            <w:pPr>
              <w:rPr>
                <w:moveFrom w:id="192" w:author="Ian Dunmill" w:date="2023-12-05T18:47:00Z"/>
                <w:noProof w:val="0"/>
              </w:rPr>
            </w:pPr>
            <w:moveFrom w:id="193" w:author="Ian Dunmill" w:date="2023-12-05T18:47:00Z">
              <w:r w:rsidRPr="004B5650" w:rsidDel="00760135">
                <w:rPr>
                  <w:noProof w:val="0"/>
                </w:rPr>
                <w:t>+</w:t>
              </w:r>
            </w:moveFrom>
          </w:p>
        </w:tc>
        <w:tc>
          <w:tcPr>
            <w:tcW w:w="598" w:type="dxa"/>
            <w:tcBorders>
              <w:left w:val="nil"/>
              <w:right w:val="nil"/>
            </w:tcBorders>
          </w:tcPr>
          <w:p w14:paraId="3D11C586" w14:textId="1649C243" w:rsidR="0058749C" w:rsidRPr="004B5650" w:rsidDel="00760135" w:rsidRDefault="000232EE" w:rsidP="001136D5">
            <w:pPr>
              <w:rPr>
                <w:moveFrom w:id="194" w:author="Ian Dunmill" w:date="2023-12-05T18:47:00Z"/>
                <w:noProof w:val="0"/>
              </w:rPr>
            </w:pPr>
            <w:moveFrom w:id="195" w:author="Ian Dunmill" w:date="2023-12-05T18:47:00Z">
              <w:r w:rsidRPr="004B5650" w:rsidDel="00760135">
                <w:rPr>
                  <w:noProof w:val="0"/>
                </w:rPr>
                <w:t>4</w:t>
              </w:r>
            </w:moveFrom>
          </w:p>
        </w:tc>
        <w:tc>
          <w:tcPr>
            <w:tcW w:w="311" w:type="dxa"/>
            <w:tcBorders>
              <w:left w:val="nil"/>
              <w:right w:val="nil"/>
            </w:tcBorders>
          </w:tcPr>
          <w:p w14:paraId="6DD37C5F" w14:textId="069CE7B6" w:rsidR="0058749C" w:rsidRPr="004B5650" w:rsidDel="00760135" w:rsidRDefault="000232EE" w:rsidP="001136D5">
            <w:pPr>
              <w:rPr>
                <w:moveFrom w:id="196" w:author="Ian Dunmill" w:date="2023-12-05T18:47:00Z"/>
                <w:noProof w:val="0"/>
              </w:rPr>
            </w:pPr>
            <w:moveFrom w:id="197" w:author="Ian Dunmill" w:date="2023-12-05T18:47:00Z">
              <w:r w:rsidRPr="004B5650" w:rsidDel="00760135">
                <w:rPr>
                  <w:noProof w:val="0"/>
                </w:rPr>
                <w:t>+</w:t>
              </w:r>
            </w:moveFrom>
          </w:p>
        </w:tc>
        <w:tc>
          <w:tcPr>
            <w:tcW w:w="421" w:type="dxa"/>
            <w:tcBorders>
              <w:left w:val="nil"/>
              <w:right w:val="nil"/>
            </w:tcBorders>
          </w:tcPr>
          <w:p w14:paraId="6557286B" w14:textId="48360E92" w:rsidR="0058749C" w:rsidRPr="004B5650" w:rsidDel="00760135" w:rsidRDefault="000232EE" w:rsidP="001136D5">
            <w:pPr>
              <w:rPr>
                <w:moveFrom w:id="198" w:author="Ian Dunmill" w:date="2023-12-05T18:47:00Z"/>
                <w:noProof w:val="0"/>
              </w:rPr>
            </w:pPr>
            <w:moveFrom w:id="199" w:author="Ian Dunmill" w:date="2023-12-05T18:47:00Z">
              <w:r w:rsidRPr="004B5650" w:rsidDel="00760135">
                <w:rPr>
                  <w:noProof w:val="0"/>
                </w:rPr>
                <w:t>(5)</w:t>
              </w:r>
            </w:moveFrom>
          </w:p>
        </w:tc>
        <w:tc>
          <w:tcPr>
            <w:tcW w:w="287" w:type="dxa"/>
            <w:tcBorders>
              <w:left w:val="nil"/>
              <w:right w:val="nil"/>
            </w:tcBorders>
          </w:tcPr>
          <w:p w14:paraId="5BB67DE4" w14:textId="2D655FEF" w:rsidR="0058749C" w:rsidRPr="004B5650" w:rsidDel="00760135" w:rsidRDefault="000232EE" w:rsidP="001136D5">
            <w:pPr>
              <w:rPr>
                <w:moveFrom w:id="200" w:author="Ian Dunmill" w:date="2023-12-05T18:47:00Z"/>
                <w:noProof w:val="0"/>
              </w:rPr>
            </w:pPr>
            <w:moveFrom w:id="201" w:author="Ian Dunmill" w:date="2023-12-05T18:47:00Z">
              <w:r w:rsidRPr="004B5650" w:rsidDel="00760135">
                <w:rPr>
                  <w:noProof w:val="0"/>
                </w:rPr>
                <w:t>+</w:t>
              </w:r>
            </w:moveFrom>
          </w:p>
        </w:tc>
        <w:tc>
          <w:tcPr>
            <w:tcW w:w="421" w:type="dxa"/>
            <w:tcBorders>
              <w:left w:val="nil"/>
              <w:right w:val="nil"/>
            </w:tcBorders>
          </w:tcPr>
          <w:p w14:paraId="030878B0" w14:textId="10CACFF1" w:rsidR="0058749C" w:rsidRPr="004B5650" w:rsidDel="00760135" w:rsidRDefault="000232EE" w:rsidP="001136D5">
            <w:pPr>
              <w:rPr>
                <w:moveFrom w:id="202" w:author="Ian Dunmill" w:date="2023-12-05T18:47:00Z"/>
                <w:noProof w:val="0"/>
              </w:rPr>
            </w:pPr>
            <w:moveFrom w:id="203" w:author="Ian Dunmill" w:date="2023-12-05T18:47:00Z">
              <w:r w:rsidRPr="004B5650" w:rsidDel="00760135">
                <w:rPr>
                  <w:noProof w:val="0"/>
                </w:rPr>
                <w:t>(6)</w:t>
              </w:r>
            </w:moveFrom>
          </w:p>
        </w:tc>
        <w:tc>
          <w:tcPr>
            <w:tcW w:w="324" w:type="dxa"/>
            <w:tcBorders>
              <w:left w:val="nil"/>
              <w:right w:val="nil"/>
            </w:tcBorders>
          </w:tcPr>
          <w:p w14:paraId="770A97C7" w14:textId="4F981915" w:rsidR="0058749C" w:rsidRPr="004B5650" w:rsidDel="00760135" w:rsidRDefault="0058749C" w:rsidP="001136D5">
            <w:pPr>
              <w:rPr>
                <w:moveFrom w:id="204" w:author="Ian Dunmill" w:date="2023-12-05T18:47:00Z"/>
                <w:noProof w:val="0"/>
                <w:sz w:val="20"/>
              </w:rPr>
            </w:pPr>
          </w:p>
        </w:tc>
        <w:tc>
          <w:tcPr>
            <w:tcW w:w="399" w:type="dxa"/>
            <w:tcBorders>
              <w:left w:val="nil"/>
            </w:tcBorders>
          </w:tcPr>
          <w:p w14:paraId="6C6DB510" w14:textId="19070DE0" w:rsidR="0058749C" w:rsidRPr="004B5650" w:rsidDel="00760135" w:rsidRDefault="0058749C" w:rsidP="001136D5">
            <w:pPr>
              <w:rPr>
                <w:moveFrom w:id="205" w:author="Ian Dunmill" w:date="2023-12-05T18:47:00Z"/>
                <w:noProof w:val="0"/>
                <w:sz w:val="20"/>
              </w:rPr>
            </w:pPr>
          </w:p>
        </w:tc>
      </w:tr>
      <w:tr w:rsidR="0058749C" w:rsidRPr="004B5650" w:rsidDel="00760135" w14:paraId="3D30E99E" w14:textId="54EE1864" w:rsidTr="00367C7E">
        <w:trPr>
          <w:trHeight w:val="395"/>
          <w:jc w:val="center"/>
        </w:trPr>
        <w:tc>
          <w:tcPr>
            <w:tcW w:w="3296" w:type="dxa"/>
            <w:tcBorders>
              <w:right w:val="nil"/>
            </w:tcBorders>
          </w:tcPr>
          <w:p w14:paraId="6306A7C9" w14:textId="37FAD01A" w:rsidR="0058749C" w:rsidRPr="004B5650" w:rsidDel="00760135" w:rsidRDefault="000232EE" w:rsidP="001136D5">
            <w:pPr>
              <w:rPr>
                <w:moveFrom w:id="206" w:author="Ian Dunmill" w:date="2023-12-05T18:47:00Z"/>
                <w:noProof w:val="0"/>
              </w:rPr>
            </w:pPr>
            <w:moveFrom w:id="207" w:author="Ian Dunmill" w:date="2023-12-05T18:47:00Z">
              <w:r w:rsidRPr="004B5650" w:rsidDel="00760135">
                <w:rPr>
                  <w:noProof w:val="0"/>
                </w:rPr>
                <w:t>Digital data processing device</w:t>
              </w:r>
            </w:moveFrom>
          </w:p>
        </w:tc>
        <w:tc>
          <w:tcPr>
            <w:tcW w:w="1595" w:type="dxa"/>
            <w:tcBorders>
              <w:left w:val="nil"/>
            </w:tcBorders>
          </w:tcPr>
          <w:p w14:paraId="115FC1C2" w14:textId="14FF2CF6" w:rsidR="0058749C" w:rsidRPr="004B5650" w:rsidDel="00760135" w:rsidRDefault="000232EE" w:rsidP="001136D5">
            <w:pPr>
              <w:rPr>
                <w:moveFrom w:id="208" w:author="Ian Dunmill" w:date="2023-12-05T18:47:00Z"/>
                <w:noProof w:val="0"/>
              </w:rPr>
            </w:pPr>
            <w:moveFrom w:id="209" w:author="Ian Dunmill" w:date="2023-12-05T18:47:00Z">
              <w:r w:rsidRPr="004B5650" w:rsidDel="00760135">
                <w:rPr>
                  <w:noProof w:val="0"/>
                </w:rPr>
                <w:t>(</w:t>
              </w:r>
              <w:r w:rsidR="00367C7E" w:rsidRPr="004B5650" w:rsidDel="00760135">
                <w:rPr>
                  <w:noProof w:val="0"/>
                </w:rPr>
                <w:fldChar w:fldCharType="begin"/>
              </w:r>
              <w:r w:rsidR="00367C7E" w:rsidRPr="004B5650" w:rsidDel="00760135">
                <w:rPr>
                  <w:noProof w:val="0"/>
                </w:rPr>
                <w:instrText xml:space="preserve"> REF _Ref137200503 \r \h </w:instrText>
              </w:r>
            </w:moveFrom>
            <w:del w:id="210" w:author="Ian Dunmill" w:date="2023-12-05T18:47:00Z">
              <w:r w:rsidR="00367C7E" w:rsidRPr="004B5650" w:rsidDel="00760135">
                <w:rPr>
                  <w:noProof w:val="0"/>
                </w:rPr>
              </w:r>
            </w:del>
            <w:moveFrom w:id="211" w:author="Ian Dunmill" w:date="2023-12-05T18:47:00Z">
              <w:r w:rsidR="00367C7E" w:rsidRPr="004B5650" w:rsidDel="00760135">
                <w:rPr>
                  <w:noProof w:val="0"/>
                </w:rPr>
                <w:fldChar w:fldCharType="separate"/>
              </w:r>
              <w:r w:rsidR="00367C7E" w:rsidRPr="004B5650" w:rsidDel="00760135">
                <w:rPr>
                  <w:noProof w:val="0"/>
                </w:rPr>
                <w:t>3.2.2.4</w:t>
              </w:r>
              <w:r w:rsidR="00367C7E" w:rsidRPr="004B5650" w:rsidDel="00760135">
                <w:rPr>
                  <w:noProof w:val="0"/>
                </w:rPr>
                <w:fldChar w:fldCharType="end"/>
              </w:r>
              <w:r w:rsidRPr="004B5650" w:rsidDel="00760135">
                <w:rPr>
                  <w:noProof w:val="0"/>
                </w:rPr>
                <w:t>)</w:t>
              </w:r>
            </w:moveFrom>
          </w:p>
        </w:tc>
        <w:tc>
          <w:tcPr>
            <w:tcW w:w="334" w:type="dxa"/>
            <w:tcBorders>
              <w:right w:val="nil"/>
            </w:tcBorders>
          </w:tcPr>
          <w:p w14:paraId="2198ECFF" w14:textId="1C6CA5DF" w:rsidR="0058749C" w:rsidRPr="004B5650" w:rsidDel="00760135" w:rsidRDefault="0058749C" w:rsidP="001136D5">
            <w:pPr>
              <w:rPr>
                <w:moveFrom w:id="212" w:author="Ian Dunmill" w:date="2023-12-05T18:47:00Z"/>
                <w:noProof w:val="0"/>
                <w:sz w:val="20"/>
              </w:rPr>
            </w:pPr>
          </w:p>
        </w:tc>
        <w:tc>
          <w:tcPr>
            <w:tcW w:w="309" w:type="dxa"/>
            <w:tcBorders>
              <w:left w:val="nil"/>
              <w:right w:val="nil"/>
            </w:tcBorders>
          </w:tcPr>
          <w:p w14:paraId="02C8AAFD" w14:textId="0F2420F3" w:rsidR="0058749C" w:rsidRPr="004B5650" w:rsidDel="00760135" w:rsidRDefault="0058749C" w:rsidP="001136D5">
            <w:pPr>
              <w:rPr>
                <w:moveFrom w:id="213" w:author="Ian Dunmill" w:date="2023-12-05T18:47:00Z"/>
                <w:noProof w:val="0"/>
                <w:sz w:val="20"/>
              </w:rPr>
            </w:pPr>
          </w:p>
        </w:tc>
        <w:tc>
          <w:tcPr>
            <w:tcW w:w="277" w:type="dxa"/>
            <w:tcBorders>
              <w:left w:val="nil"/>
              <w:right w:val="nil"/>
            </w:tcBorders>
          </w:tcPr>
          <w:p w14:paraId="67544FCC" w14:textId="7810C1F2" w:rsidR="0058749C" w:rsidRPr="004B5650" w:rsidDel="00760135" w:rsidRDefault="0058749C" w:rsidP="001136D5">
            <w:pPr>
              <w:rPr>
                <w:moveFrom w:id="214" w:author="Ian Dunmill" w:date="2023-12-05T18:47:00Z"/>
                <w:noProof w:val="0"/>
                <w:sz w:val="20"/>
              </w:rPr>
            </w:pPr>
          </w:p>
        </w:tc>
        <w:tc>
          <w:tcPr>
            <w:tcW w:w="290" w:type="dxa"/>
            <w:tcBorders>
              <w:left w:val="nil"/>
              <w:right w:val="nil"/>
            </w:tcBorders>
          </w:tcPr>
          <w:p w14:paraId="2886458A" w14:textId="35ED5F8B" w:rsidR="0058749C" w:rsidRPr="004B5650" w:rsidDel="00760135" w:rsidRDefault="0058749C" w:rsidP="001136D5">
            <w:pPr>
              <w:rPr>
                <w:moveFrom w:id="215" w:author="Ian Dunmill" w:date="2023-12-05T18:47:00Z"/>
                <w:noProof w:val="0"/>
                <w:sz w:val="20"/>
              </w:rPr>
            </w:pPr>
          </w:p>
        </w:tc>
        <w:tc>
          <w:tcPr>
            <w:tcW w:w="422" w:type="dxa"/>
            <w:tcBorders>
              <w:left w:val="nil"/>
              <w:right w:val="nil"/>
            </w:tcBorders>
          </w:tcPr>
          <w:p w14:paraId="42269659" w14:textId="6E77306F" w:rsidR="0058749C" w:rsidRPr="004B5650" w:rsidDel="00760135" w:rsidRDefault="0058749C" w:rsidP="001136D5">
            <w:pPr>
              <w:rPr>
                <w:moveFrom w:id="216" w:author="Ian Dunmill" w:date="2023-12-05T18:47:00Z"/>
                <w:noProof w:val="0"/>
                <w:sz w:val="20"/>
              </w:rPr>
            </w:pPr>
          </w:p>
        </w:tc>
        <w:tc>
          <w:tcPr>
            <w:tcW w:w="322" w:type="dxa"/>
            <w:tcBorders>
              <w:left w:val="nil"/>
              <w:right w:val="nil"/>
            </w:tcBorders>
          </w:tcPr>
          <w:p w14:paraId="5D62BEA7" w14:textId="6D8A0377" w:rsidR="0058749C" w:rsidRPr="004B5650" w:rsidDel="00760135" w:rsidRDefault="0058749C" w:rsidP="001136D5">
            <w:pPr>
              <w:rPr>
                <w:moveFrom w:id="217" w:author="Ian Dunmill" w:date="2023-12-05T18:47:00Z"/>
                <w:noProof w:val="0"/>
                <w:sz w:val="20"/>
              </w:rPr>
            </w:pPr>
          </w:p>
        </w:tc>
        <w:tc>
          <w:tcPr>
            <w:tcW w:w="598" w:type="dxa"/>
            <w:tcBorders>
              <w:left w:val="nil"/>
              <w:right w:val="nil"/>
            </w:tcBorders>
          </w:tcPr>
          <w:p w14:paraId="30390335" w14:textId="27605FAA" w:rsidR="0058749C" w:rsidRPr="004B5650" w:rsidDel="00760135" w:rsidRDefault="000232EE" w:rsidP="001136D5">
            <w:pPr>
              <w:rPr>
                <w:moveFrom w:id="218" w:author="Ian Dunmill" w:date="2023-12-05T18:47:00Z"/>
                <w:noProof w:val="0"/>
              </w:rPr>
            </w:pPr>
            <w:moveFrom w:id="219" w:author="Ian Dunmill" w:date="2023-12-05T18:47:00Z">
              <w:r w:rsidRPr="004B5650" w:rsidDel="00760135">
                <w:rPr>
                  <w:noProof w:val="0"/>
                </w:rPr>
                <w:t>(4)</w:t>
              </w:r>
            </w:moveFrom>
          </w:p>
        </w:tc>
        <w:tc>
          <w:tcPr>
            <w:tcW w:w="311" w:type="dxa"/>
            <w:tcBorders>
              <w:left w:val="nil"/>
              <w:right w:val="nil"/>
            </w:tcBorders>
          </w:tcPr>
          <w:p w14:paraId="163CC95F" w14:textId="1877B10B" w:rsidR="0058749C" w:rsidRPr="004B5650" w:rsidDel="00760135" w:rsidRDefault="000232EE" w:rsidP="001136D5">
            <w:pPr>
              <w:rPr>
                <w:moveFrom w:id="220" w:author="Ian Dunmill" w:date="2023-12-05T18:47:00Z"/>
                <w:noProof w:val="0"/>
              </w:rPr>
            </w:pPr>
            <w:moveFrom w:id="221" w:author="Ian Dunmill" w:date="2023-12-05T18:47:00Z">
              <w:r w:rsidRPr="004B5650" w:rsidDel="00760135">
                <w:rPr>
                  <w:noProof w:val="0"/>
                </w:rPr>
                <w:t>+</w:t>
              </w:r>
            </w:moveFrom>
          </w:p>
        </w:tc>
        <w:tc>
          <w:tcPr>
            <w:tcW w:w="421" w:type="dxa"/>
            <w:tcBorders>
              <w:left w:val="nil"/>
              <w:right w:val="nil"/>
            </w:tcBorders>
          </w:tcPr>
          <w:p w14:paraId="3505EF12" w14:textId="35A20591" w:rsidR="0058749C" w:rsidRPr="004B5650" w:rsidDel="00760135" w:rsidRDefault="000232EE" w:rsidP="001136D5">
            <w:pPr>
              <w:rPr>
                <w:moveFrom w:id="222" w:author="Ian Dunmill" w:date="2023-12-05T18:47:00Z"/>
                <w:noProof w:val="0"/>
              </w:rPr>
            </w:pPr>
            <w:moveFrom w:id="223" w:author="Ian Dunmill" w:date="2023-12-05T18:47:00Z">
              <w:r w:rsidRPr="004B5650" w:rsidDel="00760135">
                <w:rPr>
                  <w:noProof w:val="0"/>
                </w:rPr>
                <w:t>5</w:t>
              </w:r>
            </w:moveFrom>
          </w:p>
        </w:tc>
        <w:tc>
          <w:tcPr>
            <w:tcW w:w="287" w:type="dxa"/>
            <w:tcBorders>
              <w:left w:val="nil"/>
              <w:right w:val="nil"/>
            </w:tcBorders>
          </w:tcPr>
          <w:p w14:paraId="3FB149CD" w14:textId="0BB4FFF8" w:rsidR="0058749C" w:rsidRPr="004B5650" w:rsidDel="00760135" w:rsidRDefault="000232EE" w:rsidP="001136D5">
            <w:pPr>
              <w:rPr>
                <w:moveFrom w:id="224" w:author="Ian Dunmill" w:date="2023-12-05T18:47:00Z"/>
                <w:noProof w:val="0"/>
              </w:rPr>
            </w:pPr>
            <w:moveFrom w:id="225" w:author="Ian Dunmill" w:date="2023-12-05T18:47:00Z">
              <w:r w:rsidRPr="004B5650" w:rsidDel="00760135">
                <w:rPr>
                  <w:noProof w:val="0"/>
                </w:rPr>
                <w:t>+</w:t>
              </w:r>
            </w:moveFrom>
          </w:p>
        </w:tc>
        <w:tc>
          <w:tcPr>
            <w:tcW w:w="421" w:type="dxa"/>
            <w:tcBorders>
              <w:left w:val="nil"/>
              <w:right w:val="nil"/>
            </w:tcBorders>
          </w:tcPr>
          <w:p w14:paraId="0F690329" w14:textId="73C6A5B8" w:rsidR="0058749C" w:rsidRPr="004B5650" w:rsidDel="00760135" w:rsidRDefault="000232EE" w:rsidP="001136D5">
            <w:pPr>
              <w:rPr>
                <w:moveFrom w:id="226" w:author="Ian Dunmill" w:date="2023-12-05T18:47:00Z"/>
                <w:noProof w:val="0"/>
              </w:rPr>
            </w:pPr>
            <w:moveFrom w:id="227" w:author="Ian Dunmill" w:date="2023-12-05T18:47:00Z">
              <w:r w:rsidRPr="004B5650" w:rsidDel="00760135">
                <w:rPr>
                  <w:noProof w:val="0"/>
                </w:rPr>
                <w:t>(6)</w:t>
              </w:r>
            </w:moveFrom>
          </w:p>
        </w:tc>
        <w:tc>
          <w:tcPr>
            <w:tcW w:w="324" w:type="dxa"/>
            <w:tcBorders>
              <w:left w:val="nil"/>
              <w:right w:val="nil"/>
            </w:tcBorders>
          </w:tcPr>
          <w:p w14:paraId="4AAAEC86" w14:textId="26D07B95" w:rsidR="0058749C" w:rsidRPr="004B5650" w:rsidDel="00760135" w:rsidRDefault="0058749C" w:rsidP="001136D5">
            <w:pPr>
              <w:rPr>
                <w:moveFrom w:id="228" w:author="Ian Dunmill" w:date="2023-12-05T18:47:00Z"/>
                <w:noProof w:val="0"/>
                <w:sz w:val="20"/>
              </w:rPr>
            </w:pPr>
          </w:p>
        </w:tc>
        <w:tc>
          <w:tcPr>
            <w:tcW w:w="399" w:type="dxa"/>
            <w:tcBorders>
              <w:left w:val="nil"/>
            </w:tcBorders>
          </w:tcPr>
          <w:p w14:paraId="1A40A61A" w14:textId="2721C0CC" w:rsidR="0058749C" w:rsidRPr="004B5650" w:rsidDel="00760135" w:rsidRDefault="0058749C" w:rsidP="001136D5">
            <w:pPr>
              <w:rPr>
                <w:moveFrom w:id="229" w:author="Ian Dunmill" w:date="2023-12-05T18:47:00Z"/>
                <w:noProof w:val="0"/>
                <w:sz w:val="20"/>
              </w:rPr>
            </w:pPr>
          </w:p>
        </w:tc>
      </w:tr>
      <w:tr w:rsidR="0058749C" w:rsidRPr="004B5650" w:rsidDel="00760135" w14:paraId="204546F3" w14:textId="2B144AEC" w:rsidTr="00367C7E">
        <w:trPr>
          <w:trHeight w:val="398"/>
          <w:jc w:val="center"/>
        </w:trPr>
        <w:tc>
          <w:tcPr>
            <w:tcW w:w="3296" w:type="dxa"/>
            <w:tcBorders>
              <w:right w:val="nil"/>
            </w:tcBorders>
          </w:tcPr>
          <w:p w14:paraId="187F38C1" w14:textId="76CA8033" w:rsidR="0058749C" w:rsidRPr="004B5650" w:rsidDel="00760135" w:rsidRDefault="000232EE" w:rsidP="001136D5">
            <w:pPr>
              <w:rPr>
                <w:moveFrom w:id="230" w:author="Ian Dunmill" w:date="2023-12-05T18:47:00Z"/>
                <w:noProof w:val="0"/>
              </w:rPr>
            </w:pPr>
            <w:moveFrom w:id="231" w:author="Ian Dunmill" w:date="2023-12-05T18:47:00Z">
              <w:r w:rsidRPr="004B5650" w:rsidDel="00760135">
                <w:rPr>
                  <w:noProof w:val="0"/>
                </w:rPr>
                <w:t>Terminal</w:t>
              </w:r>
            </w:moveFrom>
          </w:p>
        </w:tc>
        <w:tc>
          <w:tcPr>
            <w:tcW w:w="1595" w:type="dxa"/>
            <w:tcBorders>
              <w:left w:val="nil"/>
            </w:tcBorders>
          </w:tcPr>
          <w:p w14:paraId="63B0FC3C" w14:textId="0E8B8B97" w:rsidR="0058749C" w:rsidRPr="004B5650" w:rsidDel="00760135" w:rsidRDefault="000232EE" w:rsidP="001136D5">
            <w:pPr>
              <w:rPr>
                <w:moveFrom w:id="232" w:author="Ian Dunmill" w:date="2023-12-05T18:47:00Z"/>
                <w:noProof w:val="0"/>
              </w:rPr>
            </w:pPr>
            <w:moveFrom w:id="233" w:author="Ian Dunmill" w:date="2023-12-05T18:47:00Z">
              <w:r w:rsidRPr="004B5650" w:rsidDel="00760135">
                <w:rPr>
                  <w:noProof w:val="0"/>
                </w:rPr>
                <w:t>(</w:t>
              </w:r>
              <w:r w:rsidR="00367C7E" w:rsidRPr="004B5650" w:rsidDel="00760135">
                <w:rPr>
                  <w:noProof w:val="0"/>
                </w:rPr>
                <w:fldChar w:fldCharType="begin"/>
              </w:r>
              <w:r w:rsidR="00367C7E" w:rsidRPr="004B5650" w:rsidDel="00760135">
                <w:rPr>
                  <w:noProof w:val="0"/>
                </w:rPr>
                <w:instrText xml:space="preserve"> REF _Ref137200514 \r \h </w:instrText>
              </w:r>
            </w:moveFrom>
            <w:del w:id="234" w:author="Ian Dunmill" w:date="2023-12-05T18:47:00Z">
              <w:r w:rsidR="00367C7E" w:rsidRPr="004B5650" w:rsidDel="00760135">
                <w:rPr>
                  <w:noProof w:val="0"/>
                </w:rPr>
              </w:r>
            </w:del>
            <w:moveFrom w:id="235" w:author="Ian Dunmill" w:date="2023-12-05T18:47:00Z">
              <w:r w:rsidR="00367C7E" w:rsidRPr="004B5650" w:rsidDel="00760135">
                <w:rPr>
                  <w:noProof w:val="0"/>
                </w:rPr>
                <w:fldChar w:fldCharType="separate"/>
              </w:r>
              <w:r w:rsidR="00367C7E" w:rsidRPr="004B5650" w:rsidDel="00760135">
                <w:rPr>
                  <w:noProof w:val="0"/>
                </w:rPr>
                <w:t>3.2.2.5</w:t>
              </w:r>
              <w:r w:rsidR="00367C7E" w:rsidRPr="004B5650" w:rsidDel="00760135">
                <w:rPr>
                  <w:noProof w:val="0"/>
                </w:rPr>
                <w:fldChar w:fldCharType="end"/>
              </w:r>
              <w:r w:rsidRPr="004B5650" w:rsidDel="00760135">
                <w:rPr>
                  <w:noProof w:val="0"/>
                </w:rPr>
                <w:t>)</w:t>
              </w:r>
            </w:moveFrom>
          </w:p>
        </w:tc>
        <w:tc>
          <w:tcPr>
            <w:tcW w:w="334" w:type="dxa"/>
            <w:tcBorders>
              <w:right w:val="nil"/>
            </w:tcBorders>
          </w:tcPr>
          <w:p w14:paraId="17C96583" w14:textId="1A76E5EB" w:rsidR="0058749C" w:rsidRPr="004B5650" w:rsidDel="00760135" w:rsidRDefault="0058749C" w:rsidP="001136D5">
            <w:pPr>
              <w:rPr>
                <w:moveFrom w:id="236" w:author="Ian Dunmill" w:date="2023-12-05T18:47:00Z"/>
                <w:noProof w:val="0"/>
                <w:sz w:val="20"/>
              </w:rPr>
            </w:pPr>
          </w:p>
        </w:tc>
        <w:tc>
          <w:tcPr>
            <w:tcW w:w="309" w:type="dxa"/>
            <w:tcBorders>
              <w:left w:val="nil"/>
              <w:right w:val="nil"/>
            </w:tcBorders>
          </w:tcPr>
          <w:p w14:paraId="244812A8" w14:textId="5E5F157A" w:rsidR="0058749C" w:rsidRPr="004B5650" w:rsidDel="00760135" w:rsidRDefault="0058749C" w:rsidP="001136D5">
            <w:pPr>
              <w:rPr>
                <w:moveFrom w:id="237" w:author="Ian Dunmill" w:date="2023-12-05T18:47:00Z"/>
                <w:noProof w:val="0"/>
                <w:sz w:val="20"/>
              </w:rPr>
            </w:pPr>
          </w:p>
        </w:tc>
        <w:tc>
          <w:tcPr>
            <w:tcW w:w="277" w:type="dxa"/>
            <w:tcBorders>
              <w:left w:val="nil"/>
              <w:right w:val="nil"/>
            </w:tcBorders>
          </w:tcPr>
          <w:p w14:paraId="7C00761E" w14:textId="00C7D080" w:rsidR="0058749C" w:rsidRPr="004B5650" w:rsidDel="00760135" w:rsidRDefault="0058749C" w:rsidP="001136D5">
            <w:pPr>
              <w:rPr>
                <w:moveFrom w:id="238" w:author="Ian Dunmill" w:date="2023-12-05T18:47:00Z"/>
                <w:noProof w:val="0"/>
                <w:sz w:val="20"/>
              </w:rPr>
            </w:pPr>
          </w:p>
        </w:tc>
        <w:tc>
          <w:tcPr>
            <w:tcW w:w="290" w:type="dxa"/>
            <w:tcBorders>
              <w:left w:val="nil"/>
              <w:right w:val="nil"/>
            </w:tcBorders>
          </w:tcPr>
          <w:p w14:paraId="38C05ADB" w14:textId="0C96768D" w:rsidR="0058749C" w:rsidRPr="004B5650" w:rsidDel="00760135" w:rsidRDefault="0058749C" w:rsidP="001136D5">
            <w:pPr>
              <w:rPr>
                <w:moveFrom w:id="239" w:author="Ian Dunmill" w:date="2023-12-05T18:47:00Z"/>
                <w:noProof w:val="0"/>
                <w:sz w:val="20"/>
              </w:rPr>
            </w:pPr>
          </w:p>
        </w:tc>
        <w:tc>
          <w:tcPr>
            <w:tcW w:w="422" w:type="dxa"/>
            <w:tcBorders>
              <w:left w:val="nil"/>
              <w:right w:val="nil"/>
            </w:tcBorders>
          </w:tcPr>
          <w:p w14:paraId="466A4412" w14:textId="034EAD9C" w:rsidR="0058749C" w:rsidRPr="004B5650" w:rsidDel="00760135" w:rsidRDefault="0058749C" w:rsidP="001136D5">
            <w:pPr>
              <w:rPr>
                <w:moveFrom w:id="240" w:author="Ian Dunmill" w:date="2023-12-05T18:47:00Z"/>
                <w:noProof w:val="0"/>
                <w:sz w:val="20"/>
              </w:rPr>
            </w:pPr>
          </w:p>
        </w:tc>
        <w:tc>
          <w:tcPr>
            <w:tcW w:w="322" w:type="dxa"/>
            <w:tcBorders>
              <w:left w:val="nil"/>
              <w:right w:val="nil"/>
            </w:tcBorders>
          </w:tcPr>
          <w:p w14:paraId="75C24F70" w14:textId="7C66E2FE" w:rsidR="0058749C" w:rsidRPr="004B5650" w:rsidDel="00760135" w:rsidRDefault="0058749C" w:rsidP="001136D5">
            <w:pPr>
              <w:rPr>
                <w:moveFrom w:id="241" w:author="Ian Dunmill" w:date="2023-12-05T18:47:00Z"/>
                <w:noProof w:val="0"/>
                <w:sz w:val="20"/>
              </w:rPr>
            </w:pPr>
          </w:p>
        </w:tc>
        <w:tc>
          <w:tcPr>
            <w:tcW w:w="598" w:type="dxa"/>
            <w:tcBorders>
              <w:left w:val="nil"/>
              <w:right w:val="nil"/>
            </w:tcBorders>
          </w:tcPr>
          <w:p w14:paraId="3A6E60EB" w14:textId="121F1E01" w:rsidR="0058749C" w:rsidRPr="004B5650" w:rsidDel="00760135" w:rsidRDefault="0058749C" w:rsidP="001136D5">
            <w:pPr>
              <w:rPr>
                <w:moveFrom w:id="242" w:author="Ian Dunmill" w:date="2023-12-05T18:47:00Z"/>
                <w:noProof w:val="0"/>
                <w:sz w:val="20"/>
              </w:rPr>
            </w:pPr>
          </w:p>
        </w:tc>
        <w:tc>
          <w:tcPr>
            <w:tcW w:w="311" w:type="dxa"/>
            <w:tcBorders>
              <w:left w:val="nil"/>
              <w:right w:val="nil"/>
            </w:tcBorders>
          </w:tcPr>
          <w:p w14:paraId="3788DA22" w14:textId="4ECED891" w:rsidR="0058749C" w:rsidRPr="004B5650" w:rsidDel="00760135" w:rsidRDefault="0058749C" w:rsidP="001136D5">
            <w:pPr>
              <w:rPr>
                <w:moveFrom w:id="243" w:author="Ian Dunmill" w:date="2023-12-05T18:47:00Z"/>
                <w:noProof w:val="0"/>
                <w:sz w:val="20"/>
              </w:rPr>
            </w:pPr>
          </w:p>
        </w:tc>
        <w:tc>
          <w:tcPr>
            <w:tcW w:w="421" w:type="dxa"/>
            <w:tcBorders>
              <w:left w:val="nil"/>
              <w:right w:val="nil"/>
            </w:tcBorders>
          </w:tcPr>
          <w:p w14:paraId="18251E20" w14:textId="54F8679A" w:rsidR="0058749C" w:rsidRPr="004B5650" w:rsidDel="00760135" w:rsidRDefault="000232EE" w:rsidP="001136D5">
            <w:pPr>
              <w:rPr>
                <w:moveFrom w:id="244" w:author="Ian Dunmill" w:date="2023-12-05T18:47:00Z"/>
                <w:noProof w:val="0"/>
              </w:rPr>
            </w:pPr>
            <w:moveFrom w:id="245" w:author="Ian Dunmill" w:date="2023-12-05T18:47:00Z">
              <w:r w:rsidRPr="004B5650" w:rsidDel="00760135">
                <w:rPr>
                  <w:noProof w:val="0"/>
                </w:rPr>
                <w:t>(5)</w:t>
              </w:r>
            </w:moveFrom>
          </w:p>
        </w:tc>
        <w:tc>
          <w:tcPr>
            <w:tcW w:w="287" w:type="dxa"/>
            <w:tcBorders>
              <w:left w:val="nil"/>
              <w:right w:val="nil"/>
            </w:tcBorders>
          </w:tcPr>
          <w:p w14:paraId="630167F2" w14:textId="4006EDDD" w:rsidR="0058749C" w:rsidRPr="004B5650" w:rsidDel="00760135" w:rsidRDefault="000232EE" w:rsidP="001136D5">
            <w:pPr>
              <w:rPr>
                <w:moveFrom w:id="246" w:author="Ian Dunmill" w:date="2023-12-05T18:47:00Z"/>
                <w:noProof w:val="0"/>
              </w:rPr>
            </w:pPr>
            <w:moveFrom w:id="247" w:author="Ian Dunmill" w:date="2023-12-05T18:47:00Z">
              <w:r w:rsidRPr="004B5650" w:rsidDel="00760135">
                <w:rPr>
                  <w:noProof w:val="0"/>
                </w:rPr>
                <w:t>+</w:t>
              </w:r>
            </w:moveFrom>
          </w:p>
        </w:tc>
        <w:tc>
          <w:tcPr>
            <w:tcW w:w="421" w:type="dxa"/>
            <w:tcBorders>
              <w:left w:val="nil"/>
              <w:right w:val="nil"/>
            </w:tcBorders>
          </w:tcPr>
          <w:p w14:paraId="47FDA334" w14:textId="04A1776B" w:rsidR="0058749C" w:rsidRPr="004B5650" w:rsidDel="00760135" w:rsidRDefault="000232EE" w:rsidP="001136D5">
            <w:pPr>
              <w:rPr>
                <w:moveFrom w:id="248" w:author="Ian Dunmill" w:date="2023-12-05T18:47:00Z"/>
                <w:noProof w:val="0"/>
              </w:rPr>
            </w:pPr>
            <w:moveFrom w:id="249" w:author="Ian Dunmill" w:date="2023-12-05T18:47:00Z">
              <w:r w:rsidRPr="004B5650" w:rsidDel="00760135">
                <w:rPr>
                  <w:noProof w:val="0"/>
                </w:rPr>
                <w:t>6</w:t>
              </w:r>
            </w:moveFrom>
          </w:p>
        </w:tc>
        <w:tc>
          <w:tcPr>
            <w:tcW w:w="324" w:type="dxa"/>
            <w:tcBorders>
              <w:left w:val="nil"/>
              <w:right w:val="nil"/>
            </w:tcBorders>
          </w:tcPr>
          <w:p w14:paraId="686AD822" w14:textId="5AD44ED4" w:rsidR="0058749C" w:rsidRPr="004B5650" w:rsidDel="00760135" w:rsidRDefault="000232EE" w:rsidP="001136D5">
            <w:pPr>
              <w:rPr>
                <w:moveFrom w:id="250" w:author="Ian Dunmill" w:date="2023-12-05T18:47:00Z"/>
                <w:noProof w:val="0"/>
              </w:rPr>
            </w:pPr>
            <w:moveFrom w:id="251" w:author="Ian Dunmill" w:date="2023-12-05T18:47:00Z">
              <w:r w:rsidRPr="004B5650" w:rsidDel="00760135">
                <w:rPr>
                  <w:noProof w:val="0"/>
                </w:rPr>
                <w:t>+</w:t>
              </w:r>
            </w:moveFrom>
          </w:p>
        </w:tc>
        <w:tc>
          <w:tcPr>
            <w:tcW w:w="399" w:type="dxa"/>
            <w:tcBorders>
              <w:left w:val="nil"/>
            </w:tcBorders>
          </w:tcPr>
          <w:p w14:paraId="65F26CD0" w14:textId="5B7177F8" w:rsidR="0058749C" w:rsidRPr="004B5650" w:rsidDel="00760135" w:rsidRDefault="000232EE" w:rsidP="001136D5">
            <w:pPr>
              <w:rPr>
                <w:moveFrom w:id="252" w:author="Ian Dunmill" w:date="2023-12-05T18:47:00Z"/>
                <w:noProof w:val="0"/>
              </w:rPr>
            </w:pPr>
            <w:moveFrom w:id="253" w:author="Ian Dunmill" w:date="2023-12-05T18:47:00Z">
              <w:r w:rsidRPr="004B5650" w:rsidDel="00760135">
                <w:rPr>
                  <w:noProof w:val="0"/>
                </w:rPr>
                <w:t>7</w:t>
              </w:r>
            </w:moveFrom>
          </w:p>
        </w:tc>
      </w:tr>
      <w:tr w:rsidR="0058749C" w:rsidRPr="004B5650" w:rsidDel="00760135" w14:paraId="490D663E" w14:textId="273923A4" w:rsidTr="00367C7E">
        <w:trPr>
          <w:trHeight w:val="395"/>
          <w:jc w:val="center"/>
        </w:trPr>
        <w:tc>
          <w:tcPr>
            <w:tcW w:w="3296" w:type="dxa"/>
            <w:tcBorders>
              <w:right w:val="nil"/>
            </w:tcBorders>
          </w:tcPr>
          <w:p w14:paraId="1CBF9486" w14:textId="216C4EB7" w:rsidR="0058749C" w:rsidRPr="004B5650" w:rsidDel="00760135" w:rsidRDefault="000232EE" w:rsidP="001136D5">
            <w:pPr>
              <w:rPr>
                <w:moveFrom w:id="254" w:author="Ian Dunmill" w:date="2023-12-05T18:47:00Z"/>
                <w:noProof w:val="0"/>
              </w:rPr>
            </w:pPr>
            <w:moveFrom w:id="255" w:author="Ian Dunmill" w:date="2023-12-05T18:47:00Z">
              <w:r w:rsidRPr="004B5650" w:rsidDel="00760135">
                <w:rPr>
                  <w:noProof w:val="0"/>
                  <w:highlight w:val="yellow"/>
                </w:rPr>
                <w:t>Primary</w:t>
              </w:r>
              <w:r w:rsidRPr="004B5650" w:rsidDel="00760135">
                <w:rPr>
                  <w:noProof w:val="0"/>
                </w:rPr>
                <w:t xml:space="preserve"> display</w:t>
              </w:r>
            </w:moveFrom>
          </w:p>
        </w:tc>
        <w:tc>
          <w:tcPr>
            <w:tcW w:w="1595" w:type="dxa"/>
            <w:tcBorders>
              <w:left w:val="nil"/>
            </w:tcBorders>
          </w:tcPr>
          <w:p w14:paraId="7CB18DA7" w14:textId="7473892A" w:rsidR="0058749C" w:rsidRPr="004B5650" w:rsidDel="00760135" w:rsidRDefault="000232EE" w:rsidP="001136D5">
            <w:pPr>
              <w:rPr>
                <w:moveFrom w:id="256" w:author="Ian Dunmill" w:date="2023-12-05T18:47:00Z"/>
                <w:noProof w:val="0"/>
              </w:rPr>
            </w:pPr>
            <w:moveFrom w:id="257" w:author="Ian Dunmill" w:date="2023-12-05T18:47:00Z">
              <w:r w:rsidRPr="004B5650" w:rsidDel="00760135">
                <w:rPr>
                  <w:noProof w:val="0"/>
                </w:rPr>
                <w:t>(</w:t>
              </w:r>
              <w:r w:rsidR="00367C7E" w:rsidRPr="004B5650" w:rsidDel="00760135">
                <w:rPr>
                  <w:noProof w:val="0"/>
                </w:rPr>
                <w:fldChar w:fldCharType="begin"/>
              </w:r>
              <w:r w:rsidR="00367C7E" w:rsidRPr="004B5650" w:rsidDel="00760135">
                <w:rPr>
                  <w:noProof w:val="0"/>
                </w:rPr>
                <w:instrText xml:space="preserve"> REF _Ref137200532 \r \h </w:instrText>
              </w:r>
            </w:moveFrom>
            <w:del w:id="258" w:author="Ian Dunmill" w:date="2023-12-05T18:47:00Z">
              <w:r w:rsidR="00367C7E" w:rsidRPr="004B5650" w:rsidDel="00760135">
                <w:rPr>
                  <w:noProof w:val="0"/>
                </w:rPr>
              </w:r>
            </w:del>
            <w:moveFrom w:id="259" w:author="Ian Dunmill" w:date="2023-12-05T18:47:00Z">
              <w:r w:rsidR="00367C7E" w:rsidRPr="004B5650" w:rsidDel="00760135">
                <w:rPr>
                  <w:noProof w:val="0"/>
                </w:rPr>
                <w:fldChar w:fldCharType="separate"/>
              </w:r>
              <w:r w:rsidR="00367C7E" w:rsidRPr="004B5650" w:rsidDel="00760135">
                <w:rPr>
                  <w:noProof w:val="0"/>
                </w:rPr>
                <w:t>3.2.2.6</w:t>
              </w:r>
              <w:r w:rsidR="00367C7E" w:rsidRPr="004B5650" w:rsidDel="00760135">
                <w:rPr>
                  <w:noProof w:val="0"/>
                </w:rPr>
                <w:fldChar w:fldCharType="end"/>
              </w:r>
              <w:r w:rsidRPr="004B5650" w:rsidDel="00760135">
                <w:rPr>
                  <w:noProof w:val="0"/>
                </w:rPr>
                <w:t>)</w:t>
              </w:r>
            </w:moveFrom>
          </w:p>
        </w:tc>
        <w:tc>
          <w:tcPr>
            <w:tcW w:w="4715" w:type="dxa"/>
            <w:gridSpan w:val="13"/>
          </w:tcPr>
          <w:p w14:paraId="4294299E" w14:textId="3EDC5F19" w:rsidR="0058749C" w:rsidRPr="004B5650" w:rsidDel="00760135" w:rsidRDefault="000232EE" w:rsidP="001136D5">
            <w:pPr>
              <w:rPr>
                <w:moveFrom w:id="260" w:author="Ian Dunmill" w:date="2023-12-05T18:47:00Z"/>
                <w:noProof w:val="0"/>
              </w:rPr>
            </w:pPr>
            <w:moveFrom w:id="261" w:author="Ian Dunmill" w:date="2023-12-05T18:47:00Z">
              <w:r w:rsidRPr="004B5650" w:rsidDel="00760135">
                <w:rPr>
                  <w:noProof w:val="0"/>
                </w:rPr>
                <w:t>7</w:t>
              </w:r>
            </w:moveFrom>
          </w:p>
        </w:tc>
      </w:tr>
      <w:tr w:rsidR="0058749C" w:rsidRPr="004B5650" w:rsidDel="00760135" w14:paraId="6455F889" w14:textId="01F6C454" w:rsidTr="00367C7E">
        <w:trPr>
          <w:trHeight w:val="398"/>
          <w:jc w:val="center"/>
        </w:trPr>
        <w:tc>
          <w:tcPr>
            <w:tcW w:w="3296" w:type="dxa"/>
            <w:tcBorders>
              <w:right w:val="nil"/>
            </w:tcBorders>
          </w:tcPr>
          <w:p w14:paraId="22183C2E" w14:textId="1AB14FE9" w:rsidR="0058749C" w:rsidRPr="004B5650" w:rsidDel="00760135" w:rsidRDefault="000232EE" w:rsidP="001136D5">
            <w:pPr>
              <w:rPr>
                <w:moveFrom w:id="262" w:author="Ian Dunmill" w:date="2023-12-05T18:47:00Z"/>
                <w:noProof w:val="0"/>
              </w:rPr>
            </w:pPr>
            <w:moveFrom w:id="263" w:author="Ian Dunmill" w:date="2023-12-05T18:47:00Z">
              <w:r w:rsidRPr="004B5650" w:rsidDel="00760135">
                <w:rPr>
                  <w:noProof w:val="0"/>
                </w:rPr>
                <w:t>Weighing module</w:t>
              </w:r>
            </w:moveFrom>
          </w:p>
        </w:tc>
        <w:tc>
          <w:tcPr>
            <w:tcW w:w="1595" w:type="dxa"/>
            <w:tcBorders>
              <w:left w:val="nil"/>
            </w:tcBorders>
          </w:tcPr>
          <w:p w14:paraId="16C97A85" w14:textId="28996858" w:rsidR="0058749C" w:rsidRPr="004B5650" w:rsidDel="00760135" w:rsidRDefault="000232EE" w:rsidP="001136D5">
            <w:pPr>
              <w:rPr>
                <w:moveFrom w:id="264" w:author="Ian Dunmill" w:date="2023-12-05T18:47:00Z"/>
                <w:noProof w:val="0"/>
              </w:rPr>
            </w:pPr>
            <w:moveFrom w:id="265" w:author="Ian Dunmill" w:date="2023-12-05T18:47:00Z">
              <w:r w:rsidRPr="004B5650" w:rsidDel="00760135">
                <w:rPr>
                  <w:noProof w:val="0"/>
                </w:rPr>
                <w:t>(</w:t>
              </w:r>
              <w:r w:rsidR="00367C7E" w:rsidRPr="004B5650" w:rsidDel="00760135">
                <w:rPr>
                  <w:noProof w:val="0"/>
                </w:rPr>
                <w:fldChar w:fldCharType="begin"/>
              </w:r>
              <w:r w:rsidR="00367C7E" w:rsidRPr="004B5650" w:rsidDel="00760135">
                <w:rPr>
                  <w:noProof w:val="0"/>
                </w:rPr>
                <w:instrText xml:space="preserve"> REF _Ref137200342 \r \h </w:instrText>
              </w:r>
            </w:moveFrom>
            <w:del w:id="266" w:author="Ian Dunmill" w:date="2023-12-05T18:47:00Z">
              <w:r w:rsidR="00367C7E" w:rsidRPr="004B5650" w:rsidDel="00760135">
                <w:rPr>
                  <w:noProof w:val="0"/>
                </w:rPr>
              </w:r>
            </w:del>
            <w:moveFrom w:id="267" w:author="Ian Dunmill" w:date="2023-12-05T18:47:00Z">
              <w:r w:rsidR="00367C7E" w:rsidRPr="004B5650" w:rsidDel="00760135">
                <w:rPr>
                  <w:noProof w:val="0"/>
                </w:rPr>
                <w:fldChar w:fldCharType="separate"/>
              </w:r>
              <w:r w:rsidR="00367C7E" w:rsidRPr="004B5650" w:rsidDel="00760135">
                <w:rPr>
                  <w:noProof w:val="0"/>
                </w:rPr>
                <w:t>3.2.2.7</w:t>
              </w:r>
              <w:r w:rsidR="00367C7E" w:rsidRPr="004B5650" w:rsidDel="00760135">
                <w:rPr>
                  <w:noProof w:val="0"/>
                </w:rPr>
                <w:fldChar w:fldCharType="end"/>
              </w:r>
              <w:r w:rsidRPr="004B5650" w:rsidDel="00760135">
                <w:rPr>
                  <w:noProof w:val="0"/>
                </w:rPr>
                <w:t>)</w:t>
              </w:r>
            </w:moveFrom>
          </w:p>
        </w:tc>
        <w:tc>
          <w:tcPr>
            <w:tcW w:w="334" w:type="dxa"/>
            <w:tcBorders>
              <w:right w:val="nil"/>
            </w:tcBorders>
          </w:tcPr>
          <w:p w14:paraId="4A6DF092" w14:textId="07D36AAC" w:rsidR="0058749C" w:rsidRPr="004B5650" w:rsidDel="00760135" w:rsidRDefault="000232EE" w:rsidP="001136D5">
            <w:pPr>
              <w:rPr>
                <w:moveFrom w:id="268" w:author="Ian Dunmill" w:date="2023-12-05T18:47:00Z"/>
                <w:noProof w:val="0"/>
              </w:rPr>
            </w:pPr>
            <w:moveFrom w:id="269" w:author="Ian Dunmill" w:date="2023-12-05T18:47:00Z">
              <w:r w:rsidRPr="004B5650" w:rsidDel="00760135">
                <w:rPr>
                  <w:noProof w:val="0"/>
                </w:rPr>
                <w:t>1</w:t>
              </w:r>
            </w:moveFrom>
          </w:p>
        </w:tc>
        <w:tc>
          <w:tcPr>
            <w:tcW w:w="309" w:type="dxa"/>
            <w:tcBorders>
              <w:left w:val="nil"/>
              <w:right w:val="nil"/>
            </w:tcBorders>
          </w:tcPr>
          <w:p w14:paraId="76B2E9FA" w14:textId="7F9E0FCF" w:rsidR="0058749C" w:rsidRPr="004B5650" w:rsidDel="00760135" w:rsidRDefault="000232EE" w:rsidP="001136D5">
            <w:pPr>
              <w:rPr>
                <w:moveFrom w:id="270" w:author="Ian Dunmill" w:date="2023-12-05T18:47:00Z"/>
                <w:noProof w:val="0"/>
              </w:rPr>
            </w:pPr>
            <w:moveFrom w:id="271" w:author="Ian Dunmill" w:date="2023-12-05T18:47:00Z">
              <w:r w:rsidRPr="004B5650" w:rsidDel="00760135">
                <w:rPr>
                  <w:noProof w:val="0"/>
                </w:rPr>
                <w:t>+</w:t>
              </w:r>
            </w:moveFrom>
          </w:p>
        </w:tc>
        <w:tc>
          <w:tcPr>
            <w:tcW w:w="277" w:type="dxa"/>
            <w:tcBorders>
              <w:left w:val="nil"/>
              <w:right w:val="nil"/>
            </w:tcBorders>
          </w:tcPr>
          <w:p w14:paraId="48C70CF6" w14:textId="1901CDC9" w:rsidR="0058749C" w:rsidRPr="004B5650" w:rsidDel="00760135" w:rsidRDefault="000232EE" w:rsidP="001136D5">
            <w:pPr>
              <w:rPr>
                <w:moveFrom w:id="272" w:author="Ian Dunmill" w:date="2023-12-05T18:47:00Z"/>
                <w:noProof w:val="0"/>
              </w:rPr>
            </w:pPr>
            <w:moveFrom w:id="273" w:author="Ian Dunmill" w:date="2023-12-05T18:47:00Z">
              <w:r w:rsidRPr="004B5650" w:rsidDel="00760135">
                <w:rPr>
                  <w:noProof w:val="0"/>
                </w:rPr>
                <w:t>2</w:t>
              </w:r>
            </w:moveFrom>
          </w:p>
        </w:tc>
        <w:tc>
          <w:tcPr>
            <w:tcW w:w="290" w:type="dxa"/>
            <w:tcBorders>
              <w:left w:val="nil"/>
              <w:right w:val="nil"/>
            </w:tcBorders>
          </w:tcPr>
          <w:p w14:paraId="17491E00" w14:textId="42BEE938" w:rsidR="0058749C" w:rsidRPr="004B5650" w:rsidDel="00760135" w:rsidRDefault="000232EE" w:rsidP="001136D5">
            <w:pPr>
              <w:rPr>
                <w:moveFrom w:id="274" w:author="Ian Dunmill" w:date="2023-12-05T18:47:00Z"/>
                <w:noProof w:val="0"/>
              </w:rPr>
            </w:pPr>
            <w:moveFrom w:id="275" w:author="Ian Dunmill" w:date="2023-12-05T18:47:00Z">
              <w:r w:rsidRPr="004B5650" w:rsidDel="00760135">
                <w:rPr>
                  <w:noProof w:val="0"/>
                </w:rPr>
                <w:t>+</w:t>
              </w:r>
            </w:moveFrom>
          </w:p>
        </w:tc>
        <w:tc>
          <w:tcPr>
            <w:tcW w:w="422" w:type="dxa"/>
            <w:tcBorders>
              <w:left w:val="nil"/>
              <w:right w:val="nil"/>
            </w:tcBorders>
          </w:tcPr>
          <w:p w14:paraId="6B10974D" w14:textId="46CFF771" w:rsidR="0058749C" w:rsidRPr="004B5650" w:rsidDel="00760135" w:rsidRDefault="000232EE" w:rsidP="001136D5">
            <w:pPr>
              <w:rPr>
                <w:moveFrom w:id="276" w:author="Ian Dunmill" w:date="2023-12-05T18:47:00Z"/>
                <w:noProof w:val="0"/>
              </w:rPr>
            </w:pPr>
            <w:moveFrom w:id="277" w:author="Ian Dunmill" w:date="2023-12-05T18:47:00Z">
              <w:r w:rsidRPr="004B5650" w:rsidDel="00760135">
                <w:rPr>
                  <w:noProof w:val="0"/>
                </w:rPr>
                <w:t>3</w:t>
              </w:r>
            </w:moveFrom>
          </w:p>
        </w:tc>
        <w:tc>
          <w:tcPr>
            <w:tcW w:w="322" w:type="dxa"/>
            <w:tcBorders>
              <w:left w:val="nil"/>
              <w:right w:val="nil"/>
            </w:tcBorders>
          </w:tcPr>
          <w:p w14:paraId="768952BD" w14:textId="4A3DEB8E" w:rsidR="0058749C" w:rsidRPr="004B5650" w:rsidDel="00760135" w:rsidRDefault="000232EE" w:rsidP="001136D5">
            <w:pPr>
              <w:rPr>
                <w:moveFrom w:id="278" w:author="Ian Dunmill" w:date="2023-12-05T18:47:00Z"/>
                <w:noProof w:val="0"/>
              </w:rPr>
            </w:pPr>
            <w:moveFrom w:id="279" w:author="Ian Dunmill" w:date="2023-12-05T18:47:00Z">
              <w:r w:rsidRPr="004B5650" w:rsidDel="00760135">
                <w:rPr>
                  <w:noProof w:val="0"/>
                </w:rPr>
                <w:t>+</w:t>
              </w:r>
            </w:moveFrom>
          </w:p>
        </w:tc>
        <w:tc>
          <w:tcPr>
            <w:tcW w:w="598" w:type="dxa"/>
            <w:tcBorders>
              <w:left w:val="nil"/>
              <w:right w:val="nil"/>
            </w:tcBorders>
          </w:tcPr>
          <w:p w14:paraId="0D3820E9" w14:textId="5D57A956" w:rsidR="0058749C" w:rsidRPr="004B5650" w:rsidDel="00760135" w:rsidRDefault="000232EE" w:rsidP="001136D5">
            <w:pPr>
              <w:rPr>
                <w:moveFrom w:id="280" w:author="Ian Dunmill" w:date="2023-12-05T18:47:00Z"/>
                <w:noProof w:val="0"/>
              </w:rPr>
            </w:pPr>
            <w:moveFrom w:id="281" w:author="Ian Dunmill" w:date="2023-12-05T18:47:00Z">
              <w:r w:rsidRPr="004B5650" w:rsidDel="00760135">
                <w:rPr>
                  <w:noProof w:val="0"/>
                </w:rPr>
                <w:t>4</w:t>
              </w:r>
            </w:moveFrom>
          </w:p>
        </w:tc>
        <w:tc>
          <w:tcPr>
            <w:tcW w:w="311" w:type="dxa"/>
            <w:tcBorders>
              <w:left w:val="nil"/>
              <w:right w:val="nil"/>
            </w:tcBorders>
          </w:tcPr>
          <w:p w14:paraId="3D53550C" w14:textId="6220E27C" w:rsidR="0058749C" w:rsidRPr="004B5650" w:rsidDel="00760135" w:rsidRDefault="000232EE" w:rsidP="001136D5">
            <w:pPr>
              <w:rPr>
                <w:moveFrom w:id="282" w:author="Ian Dunmill" w:date="2023-12-05T18:47:00Z"/>
                <w:noProof w:val="0"/>
              </w:rPr>
            </w:pPr>
            <w:moveFrom w:id="283" w:author="Ian Dunmill" w:date="2023-12-05T18:47:00Z">
              <w:r w:rsidRPr="004B5650" w:rsidDel="00760135">
                <w:rPr>
                  <w:noProof w:val="0"/>
                </w:rPr>
                <w:t>+</w:t>
              </w:r>
            </w:moveFrom>
          </w:p>
        </w:tc>
        <w:tc>
          <w:tcPr>
            <w:tcW w:w="421" w:type="dxa"/>
            <w:tcBorders>
              <w:left w:val="nil"/>
              <w:right w:val="nil"/>
            </w:tcBorders>
          </w:tcPr>
          <w:p w14:paraId="40F2955C" w14:textId="112EB76A" w:rsidR="0058749C" w:rsidRPr="004B5650" w:rsidDel="00760135" w:rsidRDefault="000232EE" w:rsidP="001136D5">
            <w:pPr>
              <w:rPr>
                <w:moveFrom w:id="284" w:author="Ian Dunmill" w:date="2023-12-05T18:47:00Z"/>
                <w:noProof w:val="0"/>
              </w:rPr>
            </w:pPr>
            <w:moveFrom w:id="285" w:author="Ian Dunmill" w:date="2023-12-05T18:47:00Z">
              <w:r w:rsidRPr="004B5650" w:rsidDel="00760135">
                <w:rPr>
                  <w:noProof w:val="0"/>
                </w:rPr>
                <w:t>(5)</w:t>
              </w:r>
            </w:moveFrom>
          </w:p>
        </w:tc>
        <w:tc>
          <w:tcPr>
            <w:tcW w:w="287" w:type="dxa"/>
            <w:tcBorders>
              <w:left w:val="nil"/>
              <w:right w:val="nil"/>
            </w:tcBorders>
          </w:tcPr>
          <w:p w14:paraId="3558C8C2" w14:textId="38CB8A94" w:rsidR="0058749C" w:rsidRPr="004B5650" w:rsidDel="00760135" w:rsidRDefault="000232EE" w:rsidP="001136D5">
            <w:pPr>
              <w:rPr>
                <w:moveFrom w:id="286" w:author="Ian Dunmill" w:date="2023-12-05T18:47:00Z"/>
                <w:noProof w:val="0"/>
              </w:rPr>
            </w:pPr>
            <w:moveFrom w:id="287" w:author="Ian Dunmill" w:date="2023-12-05T18:47:00Z">
              <w:r w:rsidRPr="004B5650" w:rsidDel="00760135">
                <w:rPr>
                  <w:noProof w:val="0"/>
                </w:rPr>
                <w:t>+</w:t>
              </w:r>
            </w:moveFrom>
          </w:p>
        </w:tc>
        <w:tc>
          <w:tcPr>
            <w:tcW w:w="421" w:type="dxa"/>
            <w:tcBorders>
              <w:left w:val="nil"/>
              <w:right w:val="nil"/>
            </w:tcBorders>
          </w:tcPr>
          <w:p w14:paraId="2A1A8841" w14:textId="7BC9FA4A" w:rsidR="0058749C" w:rsidRPr="004B5650" w:rsidDel="00760135" w:rsidRDefault="000232EE" w:rsidP="001136D5">
            <w:pPr>
              <w:rPr>
                <w:moveFrom w:id="288" w:author="Ian Dunmill" w:date="2023-12-05T18:47:00Z"/>
                <w:noProof w:val="0"/>
              </w:rPr>
            </w:pPr>
            <w:moveFrom w:id="289" w:author="Ian Dunmill" w:date="2023-12-05T18:47:00Z">
              <w:r w:rsidRPr="004B5650" w:rsidDel="00760135">
                <w:rPr>
                  <w:noProof w:val="0"/>
                </w:rPr>
                <w:t>(6)</w:t>
              </w:r>
            </w:moveFrom>
          </w:p>
        </w:tc>
        <w:tc>
          <w:tcPr>
            <w:tcW w:w="324" w:type="dxa"/>
            <w:tcBorders>
              <w:left w:val="nil"/>
              <w:right w:val="nil"/>
            </w:tcBorders>
          </w:tcPr>
          <w:p w14:paraId="56E9EDEB" w14:textId="0E93DE99" w:rsidR="0058749C" w:rsidRPr="004B5650" w:rsidDel="00760135" w:rsidRDefault="0058749C" w:rsidP="001136D5">
            <w:pPr>
              <w:rPr>
                <w:moveFrom w:id="290" w:author="Ian Dunmill" w:date="2023-12-05T18:47:00Z"/>
                <w:noProof w:val="0"/>
                <w:sz w:val="20"/>
              </w:rPr>
            </w:pPr>
          </w:p>
        </w:tc>
        <w:tc>
          <w:tcPr>
            <w:tcW w:w="399" w:type="dxa"/>
            <w:tcBorders>
              <w:left w:val="nil"/>
            </w:tcBorders>
          </w:tcPr>
          <w:p w14:paraId="67593513" w14:textId="59CF54D8" w:rsidR="0058749C" w:rsidRPr="004B5650" w:rsidDel="00760135" w:rsidRDefault="0058749C" w:rsidP="001136D5">
            <w:pPr>
              <w:rPr>
                <w:moveFrom w:id="291" w:author="Ian Dunmill" w:date="2023-12-05T18:47:00Z"/>
                <w:noProof w:val="0"/>
                <w:sz w:val="20"/>
              </w:rPr>
            </w:pPr>
          </w:p>
        </w:tc>
      </w:tr>
    </w:tbl>
    <w:p w14:paraId="512C896B" w14:textId="5D39AB9A" w:rsidR="00872A40" w:rsidRPr="004B5650" w:rsidDel="00760135" w:rsidRDefault="003521DB" w:rsidP="003521DB">
      <w:pPr>
        <w:ind w:left="426"/>
        <w:rPr>
          <w:moveFrom w:id="292" w:author="Ian Dunmill" w:date="2023-12-05T18:47:00Z"/>
          <w:noProof w:val="0"/>
          <w:sz w:val="18"/>
        </w:rPr>
      </w:pPr>
      <w:moveFrom w:id="293" w:author="Ian Dunmill" w:date="2023-12-05T18:47:00Z">
        <w:r w:rsidRPr="004B5650" w:rsidDel="00760135">
          <w:rPr>
            <w:noProof w:val="0"/>
            <w:sz w:val="18"/>
          </w:rPr>
          <w:t xml:space="preserve">* </w:t>
        </w:r>
        <w:r w:rsidR="000232EE" w:rsidRPr="004B5650" w:rsidDel="00760135">
          <w:rPr>
            <w:noProof w:val="0"/>
            <w:sz w:val="18"/>
          </w:rPr>
          <w:t>Numbers in brackets indicate</w:t>
        </w:r>
        <w:r w:rsidR="000232EE" w:rsidRPr="004B5650" w:rsidDel="00760135">
          <w:rPr>
            <w:noProof w:val="0"/>
            <w:spacing w:val="-12"/>
            <w:sz w:val="18"/>
          </w:rPr>
          <w:t xml:space="preserve"> </w:t>
        </w:r>
        <w:r w:rsidR="000232EE" w:rsidRPr="004B5650" w:rsidDel="00760135">
          <w:rPr>
            <w:noProof w:val="0"/>
            <w:sz w:val="18"/>
          </w:rPr>
          <w:t>options</w:t>
        </w:r>
      </w:moveFrom>
    </w:p>
    <w:p w14:paraId="34A0AC0F" w14:textId="08792AAF" w:rsidR="003521DB" w:rsidRPr="004B5650" w:rsidDel="00760135" w:rsidRDefault="003521DB" w:rsidP="003521DB">
      <w:pPr>
        <w:ind w:left="426"/>
        <w:rPr>
          <w:moveFrom w:id="294" w:author="Ian Dunmill" w:date="2023-12-05T18:47:00Z"/>
          <w:noProof w:val="0"/>
          <w:sz w:val="18"/>
        </w:rPr>
      </w:pPr>
    </w:p>
    <w:p w14:paraId="12F57B4B" w14:textId="52D8B810" w:rsidR="0058749C" w:rsidRPr="004B5650" w:rsidRDefault="00D23729" w:rsidP="003521DB">
      <w:pPr>
        <w:pStyle w:val="Heading4"/>
        <w:rPr>
          <w:noProof w:val="0"/>
        </w:rPr>
      </w:pPr>
      <w:bookmarkStart w:id="295" w:name="_Ref137200431"/>
      <w:moveFromRangeEnd w:id="101"/>
      <w:r w:rsidRPr="004B5650">
        <w:rPr>
          <w:noProof w:val="0"/>
        </w:rPr>
        <w:t>l</w:t>
      </w:r>
      <w:r w:rsidR="000232EE" w:rsidRPr="004B5650">
        <w:rPr>
          <w:noProof w:val="0"/>
        </w:rPr>
        <w:t>oad cell</w:t>
      </w:r>
      <w:bookmarkEnd w:id="295"/>
    </w:p>
    <w:p w14:paraId="6E87966E" w14:textId="5F1A2583" w:rsidR="00872A40" w:rsidRPr="004B5650" w:rsidRDefault="000232EE" w:rsidP="001136D5">
      <w:pPr>
        <w:rPr>
          <w:noProof w:val="0"/>
        </w:rPr>
      </w:pPr>
      <w:r w:rsidRPr="004B5650">
        <w:rPr>
          <w:noProof w:val="0"/>
        </w:rPr>
        <w:t>measuring transducer that will produce an output in response to an applied load. This output may be converted by another device into measurement units such as mass</w:t>
      </w:r>
    </w:p>
    <w:p w14:paraId="091DFB6B" w14:textId="4716648C" w:rsidR="00367C7E" w:rsidRPr="004B5650" w:rsidRDefault="00367C7E" w:rsidP="001136D5">
      <w:pPr>
        <w:rPr>
          <w:noProof w:val="0"/>
        </w:rPr>
      </w:pPr>
      <w:r w:rsidRPr="004B5650">
        <w:rPr>
          <w:noProof w:val="0"/>
        </w:rPr>
        <w:t>[From OIML R 60: 2017,</w:t>
      </w:r>
      <w:r w:rsidRPr="004B5650">
        <w:rPr>
          <w:noProof w:val="0"/>
          <w:spacing w:val="-13"/>
        </w:rPr>
        <w:t xml:space="preserve"> </w:t>
      </w:r>
      <w:r w:rsidRPr="004B5650">
        <w:rPr>
          <w:noProof w:val="0"/>
        </w:rPr>
        <w:t>3.1.3][</w:t>
      </w:r>
      <w:r w:rsidR="00EA3323" w:rsidRPr="004B5650">
        <w:rPr>
          <w:noProof w:val="0"/>
        </w:rPr>
        <w:t>7</w:t>
      </w:r>
      <w:r w:rsidRPr="004B5650">
        <w:rPr>
          <w:noProof w:val="0"/>
        </w:rPr>
        <w:t>]</w:t>
      </w:r>
    </w:p>
    <w:p w14:paraId="62A2DDEA" w14:textId="77777777" w:rsidR="00872A40" w:rsidRPr="004B5650" w:rsidRDefault="000232EE" w:rsidP="003521DB">
      <w:pPr>
        <w:pStyle w:val="Note"/>
        <w:rPr>
          <w:noProof w:val="0"/>
        </w:rPr>
      </w:pPr>
      <w:r w:rsidRPr="004B5650">
        <w:rPr>
          <w:i/>
          <w:noProof w:val="0"/>
        </w:rPr>
        <w:t>Note:</w:t>
      </w:r>
      <w:r w:rsidRPr="004B5650">
        <w:rPr>
          <w:i/>
          <w:noProof w:val="0"/>
        </w:rPr>
        <w:tab/>
      </w:r>
      <w:r w:rsidRPr="004B5650">
        <w:rPr>
          <w:noProof w:val="0"/>
        </w:rPr>
        <w:t xml:space="preserve">Load cells equipped with electronics including amplifier, </w:t>
      </w:r>
      <w:r w:rsidR="007E0209" w:rsidRPr="004B5650">
        <w:rPr>
          <w:noProof w:val="0"/>
        </w:rPr>
        <w:t>analogue</w:t>
      </w:r>
      <w:r w:rsidRPr="004B5650">
        <w:rPr>
          <w:noProof w:val="0"/>
        </w:rPr>
        <w:t>-to-digital converter (ADC), and data processing device (optionally) are called digital load cells (see Figure</w:t>
      </w:r>
      <w:r w:rsidRPr="004B5650">
        <w:rPr>
          <w:noProof w:val="0"/>
          <w:spacing w:val="-14"/>
        </w:rPr>
        <w:t xml:space="preserve"> </w:t>
      </w:r>
      <w:r w:rsidRPr="004B5650">
        <w:rPr>
          <w:noProof w:val="0"/>
        </w:rPr>
        <w:t>1).</w:t>
      </w:r>
    </w:p>
    <w:p w14:paraId="1D283FD6" w14:textId="301881D1" w:rsidR="0058749C" w:rsidRPr="004B5650" w:rsidRDefault="00D23729" w:rsidP="003521DB">
      <w:pPr>
        <w:pStyle w:val="Heading4"/>
        <w:rPr>
          <w:noProof w:val="0"/>
        </w:rPr>
      </w:pPr>
      <w:bookmarkStart w:id="296" w:name="_Ref137200265"/>
      <w:r w:rsidRPr="004B5650">
        <w:rPr>
          <w:noProof w:val="0"/>
        </w:rPr>
        <w:t>i</w:t>
      </w:r>
      <w:r w:rsidR="000232EE" w:rsidRPr="004B5650">
        <w:rPr>
          <w:noProof w:val="0"/>
        </w:rPr>
        <w:t>ndicator</w:t>
      </w:r>
      <w:bookmarkEnd w:id="296"/>
    </w:p>
    <w:p w14:paraId="2C25C8D0" w14:textId="77777777" w:rsidR="00872A40" w:rsidRPr="004B5650" w:rsidRDefault="003521DB" w:rsidP="001136D5">
      <w:pPr>
        <w:rPr>
          <w:noProof w:val="0"/>
        </w:rPr>
      </w:pPr>
      <w:r w:rsidRPr="004B5650">
        <w:rPr>
          <w:noProof w:val="0"/>
        </w:rPr>
        <w:t>e</w:t>
      </w:r>
      <w:r w:rsidR="000232EE" w:rsidRPr="004B5650">
        <w:rPr>
          <w:noProof w:val="0"/>
        </w:rPr>
        <w:t xml:space="preserve">lectronic device of an instrument that may perform the </w:t>
      </w:r>
      <w:r w:rsidR="007E0209" w:rsidRPr="004B5650">
        <w:rPr>
          <w:noProof w:val="0"/>
        </w:rPr>
        <w:t>analogue</w:t>
      </w:r>
      <w:r w:rsidR="000232EE" w:rsidRPr="004B5650">
        <w:rPr>
          <w:noProof w:val="0"/>
        </w:rPr>
        <w:t>-to-digital conversion of the output signal of the load cell, and which further processes the data, and displays the weighing result in units of mass</w:t>
      </w:r>
    </w:p>
    <w:p w14:paraId="4095A5C2" w14:textId="223A5711" w:rsidR="0058749C" w:rsidRPr="004B5650" w:rsidRDefault="00D23729" w:rsidP="003521DB">
      <w:pPr>
        <w:pStyle w:val="Heading4"/>
        <w:rPr>
          <w:noProof w:val="0"/>
        </w:rPr>
      </w:pPr>
      <w:bookmarkStart w:id="297" w:name="_Ref137200490"/>
      <w:r w:rsidRPr="004B5650">
        <w:rPr>
          <w:noProof w:val="0"/>
        </w:rPr>
        <w:t>a</w:t>
      </w:r>
      <w:r w:rsidR="000232EE" w:rsidRPr="004B5650">
        <w:rPr>
          <w:noProof w:val="0"/>
        </w:rPr>
        <w:t>nalog</w:t>
      </w:r>
      <w:r w:rsidR="003521DB" w:rsidRPr="004B5650">
        <w:rPr>
          <w:noProof w:val="0"/>
        </w:rPr>
        <w:t>ue</w:t>
      </w:r>
      <w:r w:rsidR="000232EE" w:rsidRPr="004B5650">
        <w:rPr>
          <w:noProof w:val="0"/>
        </w:rPr>
        <w:t xml:space="preserve"> data processing</w:t>
      </w:r>
      <w:r w:rsidR="000232EE" w:rsidRPr="004B5650">
        <w:rPr>
          <w:noProof w:val="0"/>
          <w:spacing w:val="-1"/>
        </w:rPr>
        <w:t xml:space="preserve"> </w:t>
      </w:r>
      <w:r w:rsidR="000232EE" w:rsidRPr="004B5650">
        <w:rPr>
          <w:noProof w:val="0"/>
        </w:rPr>
        <w:t>device</w:t>
      </w:r>
      <w:bookmarkEnd w:id="297"/>
    </w:p>
    <w:p w14:paraId="4804E748" w14:textId="77777777" w:rsidR="00872A40" w:rsidRPr="004B5650" w:rsidRDefault="003521DB" w:rsidP="001136D5">
      <w:pPr>
        <w:rPr>
          <w:noProof w:val="0"/>
        </w:rPr>
      </w:pPr>
      <w:r w:rsidRPr="004B5650">
        <w:rPr>
          <w:noProof w:val="0"/>
        </w:rPr>
        <w:t>e</w:t>
      </w:r>
      <w:r w:rsidR="000232EE" w:rsidRPr="004B5650">
        <w:rPr>
          <w:noProof w:val="0"/>
        </w:rPr>
        <w:t xml:space="preserve">lectronic device of an instrument that performs the </w:t>
      </w:r>
      <w:r w:rsidR="007E0209" w:rsidRPr="004B5650">
        <w:rPr>
          <w:noProof w:val="0"/>
        </w:rPr>
        <w:t>analogue</w:t>
      </w:r>
      <w:r w:rsidR="000232EE" w:rsidRPr="004B5650">
        <w:rPr>
          <w:noProof w:val="0"/>
        </w:rPr>
        <w:t xml:space="preserve">-to-digital conversion of the output signal of the load cell, further processes the data, and supplies the weighing result in a digital format via a digital interface without displaying it. </w:t>
      </w:r>
      <w:commentRangeStart w:id="298"/>
      <w:r w:rsidR="000232EE" w:rsidRPr="00D97AA6">
        <w:rPr>
          <w:noProof w:val="0"/>
          <w:highlight w:val="yellow"/>
        </w:rPr>
        <w:t>It may optionally have one or more keys (or mouse, touchscreen, etc.) to operate the</w:t>
      </w:r>
      <w:r w:rsidR="000232EE" w:rsidRPr="00D97AA6">
        <w:rPr>
          <w:noProof w:val="0"/>
          <w:spacing w:val="-2"/>
          <w:highlight w:val="yellow"/>
        </w:rPr>
        <w:t xml:space="preserve"> </w:t>
      </w:r>
      <w:r w:rsidR="000232EE" w:rsidRPr="00D97AA6">
        <w:rPr>
          <w:noProof w:val="0"/>
          <w:highlight w:val="yellow"/>
        </w:rPr>
        <w:t>instrument</w:t>
      </w:r>
      <w:commentRangeEnd w:id="298"/>
      <w:r w:rsidR="00D97AA6">
        <w:rPr>
          <w:rStyle w:val="CommentReference"/>
        </w:rPr>
        <w:commentReference w:id="298"/>
      </w:r>
    </w:p>
    <w:p w14:paraId="7F298CE5" w14:textId="10DBEA45" w:rsidR="0058749C" w:rsidRPr="004B5650" w:rsidRDefault="00D23729" w:rsidP="003521DB">
      <w:pPr>
        <w:pStyle w:val="Heading4"/>
        <w:rPr>
          <w:noProof w:val="0"/>
        </w:rPr>
      </w:pPr>
      <w:bookmarkStart w:id="299" w:name="_Ref137200503"/>
      <w:r w:rsidRPr="004B5650">
        <w:rPr>
          <w:noProof w:val="0"/>
        </w:rPr>
        <w:t>d</w:t>
      </w:r>
      <w:r w:rsidR="000232EE" w:rsidRPr="004B5650">
        <w:rPr>
          <w:noProof w:val="0"/>
        </w:rPr>
        <w:t>igital data processing device</w:t>
      </w:r>
      <w:bookmarkEnd w:id="299"/>
    </w:p>
    <w:p w14:paraId="780F21ED" w14:textId="77777777" w:rsidR="00872A40" w:rsidRPr="004B5650" w:rsidRDefault="003521DB" w:rsidP="001136D5">
      <w:pPr>
        <w:rPr>
          <w:noProof w:val="0"/>
        </w:rPr>
      </w:pPr>
      <w:r w:rsidRPr="004B5650">
        <w:rPr>
          <w:noProof w:val="0"/>
        </w:rPr>
        <w:t>e</w:t>
      </w:r>
      <w:r w:rsidR="000232EE" w:rsidRPr="004B5650">
        <w:rPr>
          <w:noProof w:val="0"/>
        </w:rPr>
        <w:t>lectronic device of an instrument that further processes the data, and supplies the weighing result in a digital format via a digital interface without displaying it. It may optionally have one or more keys (or mouse, touch-screen, etc.) to operate the instrument</w:t>
      </w:r>
    </w:p>
    <w:p w14:paraId="7795814C" w14:textId="0E68AB27" w:rsidR="0058749C" w:rsidRPr="004B5650" w:rsidRDefault="00D23729" w:rsidP="003521DB">
      <w:pPr>
        <w:pStyle w:val="Heading4"/>
        <w:rPr>
          <w:noProof w:val="0"/>
        </w:rPr>
      </w:pPr>
      <w:bookmarkStart w:id="300" w:name="_Ref137200514"/>
      <w:r w:rsidRPr="004B5650">
        <w:rPr>
          <w:noProof w:val="0"/>
        </w:rPr>
        <w:t>t</w:t>
      </w:r>
      <w:r w:rsidR="000232EE" w:rsidRPr="004B5650">
        <w:rPr>
          <w:noProof w:val="0"/>
        </w:rPr>
        <w:t>erminal</w:t>
      </w:r>
      <w:bookmarkEnd w:id="300"/>
    </w:p>
    <w:p w14:paraId="3D8E38B8" w14:textId="77777777" w:rsidR="00872A40" w:rsidRPr="004B5650" w:rsidRDefault="003521DB" w:rsidP="001136D5">
      <w:pPr>
        <w:rPr>
          <w:noProof w:val="0"/>
        </w:rPr>
      </w:pPr>
      <w:r w:rsidRPr="004B5650">
        <w:rPr>
          <w:noProof w:val="0"/>
        </w:rPr>
        <w:t>d</w:t>
      </w:r>
      <w:r w:rsidR="000232EE" w:rsidRPr="004B5650">
        <w:rPr>
          <w:noProof w:val="0"/>
        </w:rPr>
        <w:t xml:space="preserve">igital device that has one or more keys (or mouse, touch-screen, etc.) to operate the instrument, and a display to provide the weighing results transmitted via the digital interface of a weighing module or an </w:t>
      </w:r>
      <w:r w:rsidR="007E0209" w:rsidRPr="004B5650">
        <w:rPr>
          <w:noProof w:val="0"/>
        </w:rPr>
        <w:t>analogue</w:t>
      </w:r>
      <w:r w:rsidR="000232EE" w:rsidRPr="004B5650">
        <w:rPr>
          <w:noProof w:val="0"/>
        </w:rPr>
        <w:t xml:space="preserve"> data processing device</w:t>
      </w:r>
    </w:p>
    <w:p w14:paraId="1422CB48" w14:textId="5FC740F1" w:rsidR="0058749C" w:rsidRPr="004B5650" w:rsidRDefault="00E70D3E" w:rsidP="003521DB">
      <w:pPr>
        <w:pStyle w:val="Heading4"/>
        <w:rPr>
          <w:noProof w:val="0"/>
        </w:rPr>
      </w:pPr>
      <w:bookmarkStart w:id="301" w:name="_Ref137200532"/>
      <w:commentRangeStart w:id="302"/>
      <w:r w:rsidRPr="004B5650">
        <w:rPr>
          <w:noProof w:val="0"/>
        </w:rPr>
        <w:t>D</w:t>
      </w:r>
      <w:r w:rsidR="000232EE" w:rsidRPr="004B5650">
        <w:rPr>
          <w:noProof w:val="0"/>
        </w:rPr>
        <w:t>igital</w:t>
      </w:r>
      <w:r w:rsidR="000232EE" w:rsidRPr="004B5650">
        <w:rPr>
          <w:noProof w:val="0"/>
          <w:spacing w:val="1"/>
        </w:rPr>
        <w:t xml:space="preserve"> </w:t>
      </w:r>
      <w:r w:rsidR="000232EE" w:rsidRPr="004B5650">
        <w:rPr>
          <w:noProof w:val="0"/>
        </w:rPr>
        <w:t>display</w:t>
      </w:r>
      <w:bookmarkEnd w:id="301"/>
      <w:commentRangeEnd w:id="302"/>
      <w:r w:rsidRPr="004B5650">
        <w:rPr>
          <w:rStyle w:val="CommentReference"/>
          <w:b w:val="0"/>
          <w:noProof w:val="0"/>
        </w:rPr>
        <w:commentReference w:id="302"/>
      </w:r>
    </w:p>
    <w:p w14:paraId="15DD33DE" w14:textId="5447F6EE" w:rsidR="0058749C" w:rsidRPr="004B5650" w:rsidRDefault="00E70D3E" w:rsidP="001136D5">
      <w:pPr>
        <w:rPr>
          <w:noProof w:val="0"/>
        </w:rPr>
      </w:pPr>
      <w:r w:rsidRPr="004B5650">
        <w:rPr>
          <w:noProof w:val="0"/>
        </w:rPr>
        <w:t>A</w:t>
      </w:r>
      <w:r w:rsidR="000232EE" w:rsidRPr="004B5650">
        <w:rPr>
          <w:noProof w:val="0"/>
        </w:rPr>
        <w:t xml:space="preserve"> digital display can be reali</w:t>
      </w:r>
      <w:del w:id="303" w:author="Ian Dunmill" w:date="2024-02-02T13:49:00Z">
        <w:r w:rsidR="000232EE" w:rsidRPr="004B5650" w:rsidDel="00E06BC3">
          <w:rPr>
            <w:noProof w:val="0"/>
          </w:rPr>
          <w:delText>z</w:delText>
        </w:r>
      </w:del>
      <w:ins w:id="304" w:author="Ian Dunmill" w:date="2024-02-02T13:49:00Z">
        <w:r w:rsidR="00E06BC3">
          <w:rPr>
            <w:noProof w:val="0"/>
          </w:rPr>
          <w:t>s</w:t>
        </w:r>
      </w:ins>
      <w:r w:rsidR="000232EE" w:rsidRPr="004B5650">
        <w:rPr>
          <w:noProof w:val="0"/>
        </w:rPr>
        <w:t>ed as a primary display or as a secondary display</w:t>
      </w:r>
      <w:r w:rsidRPr="004B5650">
        <w:rPr>
          <w:noProof w:val="0"/>
        </w:rPr>
        <w:t>.</w:t>
      </w:r>
    </w:p>
    <w:p w14:paraId="16D7E3F3" w14:textId="3ACDE903" w:rsidR="00E70D3E" w:rsidRPr="004B5650" w:rsidRDefault="00E70D3E" w:rsidP="00E70D3E">
      <w:pPr>
        <w:pStyle w:val="Note"/>
        <w:rPr>
          <w:noProof w:val="0"/>
        </w:rPr>
      </w:pPr>
      <w:r w:rsidRPr="004B5650">
        <w:rPr>
          <w:i/>
          <w:noProof w:val="0"/>
        </w:rPr>
        <w:t>Note:</w:t>
      </w:r>
      <w:r w:rsidRPr="004B5650">
        <w:rPr>
          <w:i/>
          <w:noProof w:val="0"/>
        </w:rPr>
        <w:tab/>
      </w:r>
      <w:r w:rsidRPr="004B5650">
        <w:rPr>
          <w:noProof w:val="0"/>
        </w:rPr>
        <w:t>The terms “primary display” and “secondary display” should not be confused with the terms “primary indication” and “secondary indication” (</w:t>
      </w:r>
      <w:r w:rsidR="007A4FA3" w:rsidRPr="004B5650">
        <w:rPr>
          <w:noProof w:val="0"/>
        </w:rPr>
        <w:fldChar w:fldCharType="begin"/>
      </w:r>
      <w:r w:rsidR="007A4FA3" w:rsidRPr="004B5650">
        <w:rPr>
          <w:noProof w:val="0"/>
        </w:rPr>
        <w:instrText xml:space="preserve"> REF _Ref137206171 \r \h </w:instrText>
      </w:r>
      <w:r w:rsidR="007A4FA3" w:rsidRPr="004B5650">
        <w:rPr>
          <w:noProof w:val="0"/>
        </w:rPr>
      </w:r>
      <w:r w:rsidR="007A4FA3" w:rsidRPr="004B5650">
        <w:rPr>
          <w:noProof w:val="0"/>
        </w:rPr>
        <w:fldChar w:fldCharType="separate"/>
      </w:r>
      <w:r w:rsidR="007A4FA3" w:rsidRPr="004B5650">
        <w:rPr>
          <w:noProof w:val="0"/>
        </w:rPr>
        <w:t>3.1.3.1</w:t>
      </w:r>
      <w:r w:rsidR="007A4FA3" w:rsidRPr="004B5650">
        <w:rPr>
          <w:noProof w:val="0"/>
        </w:rPr>
        <w:fldChar w:fldCharType="end"/>
      </w:r>
      <w:r w:rsidR="007A4FA3" w:rsidRPr="004B5650">
        <w:rPr>
          <w:noProof w:val="0"/>
        </w:rPr>
        <w:t xml:space="preserve"> and </w:t>
      </w:r>
      <w:r w:rsidR="007A4FA3" w:rsidRPr="004B5650">
        <w:rPr>
          <w:noProof w:val="0"/>
        </w:rPr>
        <w:fldChar w:fldCharType="begin"/>
      </w:r>
      <w:r w:rsidR="007A4FA3" w:rsidRPr="004B5650">
        <w:rPr>
          <w:noProof w:val="0"/>
        </w:rPr>
        <w:instrText xml:space="preserve"> REF _Ref137206176 \r \h </w:instrText>
      </w:r>
      <w:r w:rsidR="007A4FA3" w:rsidRPr="004B5650">
        <w:rPr>
          <w:noProof w:val="0"/>
        </w:rPr>
      </w:r>
      <w:r w:rsidR="007A4FA3" w:rsidRPr="004B5650">
        <w:rPr>
          <w:noProof w:val="0"/>
        </w:rPr>
        <w:fldChar w:fldCharType="separate"/>
      </w:r>
      <w:r w:rsidR="007A4FA3" w:rsidRPr="004B5650">
        <w:rPr>
          <w:noProof w:val="0"/>
        </w:rPr>
        <w:t>3.1.3.2</w:t>
      </w:r>
      <w:r w:rsidR="007A4FA3" w:rsidRPr="004B5650">
        <w:rPr>
          <w:noProof w:val="0"/>
        </w:rPr>
        <w:fldChar w:fldCharType="end"/>
      </w:r>
      <w:r w:rsidRPr="004B5650">
        <w:rPr>
          <w:noProof w:val="0"/>
        </w:rPr>
        <w:t>).</w:t>
      </w:r>
    </w:p>
    <w:p w14:paraId="69370EA3" w14:textId="767A0760" w:rsidR="00E70D3E" w:rsidRPr="004B5650" w:rsidRDefault="00E70D3E" w:rsidP="00E70D3E">
      <w:pPr>
        <w:pStyle w:val="Heading5"/>
        <w:rPr>
          <w:noProof w:val="0"/>
        </w:rPr>
      </w:pPr>
      <w:r w:rsidRPr="004B5650">
        <w:rPr>
          <w:noProof w:val="0"/>
        </w:rPr>
        <w:t>Primary</w:t>
      </w:r>
      <w:r w:rsidRPr="004B5650">
        <w:rPr>
          <w:noProof w:val="0"/>
          <w:spacing w:val="1"/>
        </w:rPr>
        <w:t xml:space="preserve"> </w:t>
      </w:r>
      <w:r w:rsidRPr="004B5650">
        <w:rPr>
          <w:noProof w:val="0"/>
        </w:rPr>
        <w:t>display</w:t>
      </w:r>
    </w:p>
    <w:p w14:paraId="621B93A7" w14:textId="7585A9C5" w:rsidR="0058749C" w:rsidRPr="004B5650" w:rsidRDefault="00E70D3E" w:rsidP="00E70D3E">
      <w:pPr>
        <w:rPr>
          <w:noProof w:val="0"/>
        </w:rPr>
      </w:pPr>
      <w:del w:id="305" w:author="Ian Dunmill" w:date="2024-02-02T13:48:00Z">
        <w:r w:rsidRPr="004B5650" w:rsidDel="00E06BC3">
          <w:rPr>
            <w:noProof w:val="0"/>
          </w:rPr>
          <w:delText>D</w:delText>
        </w:r>
      </w:del>
      <w:ins w:id="306" w:author="Ian Dunmill" w:date="2024-02-02T13:48:00Z">
        <w:r w:rsidR="00E06BC3">
          <w:rPr>
            <w:noProof w:val="0"/>
          </w:rPr>
          <w:t>d</w:t>
        </w:r>
      </w:ins>
      <w:r w:rsidR="000232EE" w:rsidRPr="004B5650">
        <w:rPr>
          <w:noProof w:val="0"/>
        </w:rPr>
        <w:t>isplay</w:t>
      </w:r>
      <w:r w:rsidRPr="004B5650">
        <w:rPr>
          <w:noProof w:val="0"/>
        </w:rPr>
        <w:t xml:space="preserve"> e</w:t>
      </w:r>
      <w:r w:rsidR="000232EE" w:rsidRPr="004B5650">
        <w:rPr>
          <w:noProof w:val="0"/>
        </w:rPr>
        <w:t>ither incorporated in the indicator housing or in</w:t>
      </w:r>
      <w:r w:rsidR="00677099" w:rsidRPr="004B5650">
        <w:rPr>
          <w:noProof w:val="0"/>
        </w:rPr>
        <w:t xml:space="preserve"> </w:t>
      </w:r>
      <w:r w:rsidR="000232EE" w:rsidRPr="004B5650">
        <w:rPr>
          <w:noProof w:val="0"/>
        </w:rPr>
        <w:t>the</w:t>
      </w:r>
      <w:r w:rsidR="00677099" w:rsidRPr="004B5650">
        <w:rPr>
          <w:noProof w:val="0"/>
        </w:rPr>
        <w:t xml:space="preserve"> </w:t>
      </w:r>
      <w:r w:rsidR="000232EE" w:rsidRPr="004B5650">
        <w:rPr>
          <w:noProof w:val="0"/>
        </w:rPr>
        <w:t>terminal</w:t>
      </w:r>
      <w:r w:rsidR="00677099" w:rsidRPr="004B5650">
        <w:rPr>
          <w:noProof w:val="0"/>
        </w:rPr>
        <w:t xml:space="preserve"> </w:t>
      </w:r>
      <w:r w:rsidR="000232EE" w:rsidRPr="004B5650">
        <w:rPr>
          <w:noProof w:val="0"/>
        </w:rPr>
        <w:t>housing</w:t>
      </w:r>
      <w:r w:rsidRPr="004B5650">
        <w:rPr>
          <w:noProof w:val="0"/>
        </w:rPr>
        <w:t>,</w:t>
      </w:r>
      <w:r w:rsidR="00677099" w:rsidRPr="004B5650">
        <w:rPr>
          <w:noProof w:val="0"/>
        </w:rPr>
        <w:t xml:space="preserve"> </w:t>
      </w:r>
      <w:r w:rsidR="000232EE" w:rsidRPr="004B5650">
        <w:rPr>
          <w:noProof w:val="0"/>
        </w:rPr>
        <w:t>or realized as a display in a separate housing</w:t>
      </w:r>
      <w:commentRangeStart w:id="307"/>
      <w:del w:id="308" w:author="Ian Dunmill" w:date="2024-02-02T13:48:00Z">
        <w:r w:rsidR="000232EE" w:rsidRPr="004B5650" w:rsidDel="00E06BC3">
          <w:rPr>
            <w:noProof w:val="0"/>
          </w:rPr>
          <w:delText xml:space="preserve"> (i.e. terminal without keys)</w:delText>
        </w:r>
      </w:del>
      <w:commentRangeEnd w:id="307"/>
      <w:r w:rsidR="00461174">
        <w:rPr>
          <w:rStyle w:val="CommentReference"/>
        </w:rPr>
        <w:commentReference w:id="307"/>
      </w:r>
      <w:r w:rsidR="000232EE" w:rsidRPr="004B5650">
        <w:rPr>
          <w:noProof w:val="0"/>
        </w:rPr>
        <w:t>, e.g. for use in combination with a weighing module</w:t>
      </w:r>
    </w:p>
    <w:p w14:paraId="301E2B4C" w14:textId="52EEC16F" w:rsidR="00E70D3E" w:rsidRPr="004B5650" w:rsidRDefault="00E70D3E" w:rsidP="00E70D3E">
      <w:pPr>
        <w:pStyle w:val="Heading5"/>
        <w:rPr>
          <w:noProof w:val="0"/>
        </w:rPr>
      </w:pPr>
      <w:r w:rsidRPr="004B5650">
        <w:rPr>
          <w:noProof w:val="0"/>
        </w:rPr>
        <w:t>Secondary</w:t>
      </w:r>
      <w:r w:rsidRPr="004B5650">
        <w:rPr>
          <w:noProof w:val="0"/>
          <w:spacing w:val="1"/>
        </w:rPr>
        <w:t xml:space="preserve"> </w:t>
      </w:r>
      <w:r w:rsidRPr="004B5650">
        <w:rPr>
          <w:noProof w:val="0"/>
        </w:rPr>
        <w:t>display</w:t>
      </w:r>
    </w:p>
    <w:p w14:paraId="56FC5CDC" w14:textId="519B3ABB" w:rsidR="0058749C" w:rsidRPr="004B5650" w:rsidRDefault="00E70D3E" w:rsidP="00E70D3E">
      <w:pPr>
        <w:rPr>
          <w:noProof w:val="0"/>
        </w:rPr>
      </w:pPr>
      <w:r w:rsidRPr="004B5650">
        <w:rPr>
          <w:noProof w:val="0"/>
        </w:rPr>
        <w:lastRenderedPageBreak/>
        <w:t>a</w:t>
      </w:r>
      <w:r w:rsidR="000232EE" w:rsidRPr="004B5650">
        <w:rPr>
          <w:noProof w:val="0"/>
        </w:rPr>
        <w:t>dditional peripheral device (optional) which repeats the weighing result and any other primary indication, or provides further, non-metrological information</w:t>
      </w:r>
    </w:p>
    <w:p w14:paraId="0B158EC9" w14:textId="77CE10E3" w:rsidR="0058749C" w:rsidRPr="004B5650" w:rsidRDefault="00D23729" w:rsidP="003521DB">
      <w:pPr>
        <w:pStyle w:val="Heading4"/>
        <w:rPr>
          <w:noProof w:val="0"/>
        </w:rPr>
      </w:pPr>
      <w:bookmarkStart w:id="309" w:name="_Ref137200342"/>
      <w:r w:rsidRPr="004B5650">
        <w:rPr>
          <w:noProof w:val="0"/>
        </w:rPr>
        <w:t>w</w:t>
      </w:r>
      <w:r w:rsidR="000232EE" w:rsidRPr="004B5650">
        <w:rPr>
          <w:noProof w:val="0"/>
        </w:rPr>
        <w:t>eighing</w:t>
      </w:r>
      <w:r w:rsidR="000232EE" w:rsidRPr="004B5650">
        <w:rPr>
          <w:noProof w:val="0"/>
          <w:spacing w:val="-3"/>
        </w:rPr>
        <w:t xml:space="preserve"> </w:t>
      </w:r>
      <w:r w:rsidR="000232EE" w:rsidRPr="004B5650">
        <w:rPr>
          <w:noProof w:val="0"/>
        </w:rPr>
        <w:t>module</w:t>
      </w:r>
      <w:bookmarkEnd w:id="309"/>
    </w:p>
    <w:p w14:paraId="71826981" w14:textId="77777777" w:rsidR="00D23729" w:rsidRPr="004B5650" w:rsidRDefault="003521DB" w:rsidP="001136D5">
      <w:pPr>
        <w:rPr>
          <w:noProof w:val="0"/>
        </w:rPr>
      </w:pPr>
      <w:r w:rsidRPr="004B5650">
        <w:rPr>
          <w:noProof w:val="0"/>
        </w:rPr>
        <w:t>p</w:t>
      </w:r>
      <w:r w:rsidR="000232EE" w:rsidRPr="004B5650">
        <w:rPr>
          <w:noProof w:val="0"/>
        </w:rPr>
        <w:t xml:space="preserve">art of the weighing instrument that comprises all mechanical and electronic devices (i.e. load receptor, load-transmitting device, load cell, and </w:t>
      </w:r>
      <w:r w:rsidR="007E0209" w:rsidRPr="004B5650">
        <w:rPr>
          <w:noProof w:val="0"/>
        </w:rPr>
        <w:t>analogue</w:t>
      </w:r>
      <w:r w:rsidR="000232EE" w:rsidRPr="004B5650">
        <w:rPr>
          <w:noProof w:val="0"/>
        </w:rPr>
        <w:t xml:space="preserve"> data processing device or digital data processing device) but not having the means to display the weighing result.</w:t>
      </w:r>
    </w:p>
    <w:p w14:paraId="55137AED" w14:textId="17E0D966" w:rsidR="00872A40" w:rsidRPr="004B5650" w:rsidRDefault="00D23729" w:rsidP="00D23729">
      <w:pPr>
        <w:pStyle w:val="Note"/>
        <w:rPr>
          <w:noProof w:val="0"/>
        </w:rPr>
      </w:pPr>
      <w:r w:rsidRPr="004B5650">
        <w:rPr>
          <w:i/>
          <w:noProof w:val="0"/>
        </w:rPr>
        <w:t>Note:</w:t>
      </w:r>
      <w:r w:rsidRPr="004B5650">
        <w:rPr>
          <w:noProof w:val="0"/>
        </w:rPr>
        <w:tab/>
        <w:t xml:space="preserve">The weighing module </w:t>
      </w:r>
      <w:r w:rsidR="000232EE" w:rsidRPr="004B5650">
        <w:rPr>
          <w:noProof w:val="0"/>
        </w:rPr>
        <w:t>may optionally have devices for further processing (digital) data and operating the</w:t>
      </w:r>
      <w:r w:rsidR="000232EE" w:rsidRPr="004B5650">
        <w:rPr>
          <w:noProof w:val="0"/>
          <w:spacing w:val="-11"/>
        </w:rPr>
        <w:t xml:space="preserve"> </w:t>
      </w:r>
      <w:r w:rsidR="000232EE" w:rsidRPr="004B5650">
        <w:rPr>
          <w:noProof w:val="0"/>
        </w:rPr>
        <w:t>instrument</w:t>
      </w:r>
      <w:r w:rsidRPr="004B5650">
        <w:rPr>
          <w:noProof w:val="0"/>
        </w:rPr>
        <w:t>.</w:t>
      </w:r>
    </w:p>
    <w:p w14:paraId="675FC1FE" w14:textId="77777777" w:rsidR="00872A40" w:rsidRPr="004B5650" w:rsidRDefault="000232EE" w:rsidP="003521DB">
      <w:pPr>
        <w:pStyle w:val="Heading3"/>
        <w:rPr>
          <w:noProof w:val="0"/>
        </w:rPr>
      </w:pPr>
      <w:bookmarkStart w:id="310" w:name="_Toc139241463"/>
      <w:r w:rsidRPr="004B5650">
        <w:rPr>
          <w:noProof w:val="0"/>
        </w:rPr>
        <w:t>Electronic</w:t>
      </w:r>
      <w:r w:rsidRPr="004B5650">
        <w:rPr>
          <w:noProof w:val="0"/>
          <w:spacing w:val="-1"/>
        </w:rPr>
        <w:t xml:space="preserve"> </w:t>
      </w:r>
      <w:r w:rsidRPr="004B5650">
        <w:rPr>
          <w:noProof w:val="0"/>
        </w:rPr>
        <w:t>parts</w:t>
      </w:r>
      <w:bookmarkEnd w:id="310"/>
    </w:p>
    <w:p w14:paraId="5FA21CB1" w14:textId="41A6B149" w:rsidR="0058749C" w:rsidRPr="004B5650" w:rsidRDefault="00D23729" w:rsidP="003521DB">
      <w:pPr>
        <w:pStyle w:val="Heading4"/>
        <w:rPr>
          <w:noProof w:val="0"/>
        </w:rPr>
      </w:pPr>
      <w:r w:rsidRPr="004B5650">
        <w:rPr>
          <w:noProof w:val="0"/>
        </w:rPr>
        <w:t>e</w:t>
      </w:r>
      <w:r w:rsidR="000232EE" w:rsidRPr="004B5650">
        <w:rPr>
          <w:noProof w:val="0"/>
        </w:rPr>
        <w:t>lectronic</w:t>
      </w:r>
      <w:r w:rsidR="000232EE" w:rsidRPr="004B5650">
        <w:rPr>
          <w:noProof w:val="0"/>
          <w:spacing w:val="-1"/>
        </w:rPr>
        <w:t xml:space="preserve"> </w:t>
      </w:r>
      <w:r w:rsidR="000232EE" w:rsidRPr="004B5650">
        <w:rPr>
          <w:noProof w:val="0"/>
        </w:rPr>
        <w:t>device</w:t>
      </w:r>
    </w:p>
    <w:p w14:paraId="69338FF5" w14:textId="77777777" w:rsidR="0058749C" w:rsidRPr="004B5650" w:rsidRDefault="003521DB" w:rsidP="001136D5">
      <w:pPr>
        <w:rPr>
          <w:noProof w:val="0"/>
        </w:rPr>
      </w:pPr>
      <w:r w:rsidRPr="004B5650">
        <w:rPr>
          <w:noProof w:val="0"/>
        </w:rPr>
        <w:t>d</w:t>
      </w:r>
      <w:r w:rsidR="000232EE" w:rsidRPr="004B5650">
        <w:rPr>
          <w:noProof w:val="0"/>
        </w:rPr>
        <w:t>evice employing electronic sub-assemblies and performing a specific function</w:t>
      </w:r>
    </w:p>
    <w:p w14:paraId="7A26AC27" w14:textId="5FA262F5" w:rsidR="00872A40" w:rsidRPr="004B5650" w:rsidRDefault="00D23729" w:rsidP="00D23729">
      <w:pPr>
        <w:pStyle w:val="Note"/>
        <w:rPr>
          <w:noProof w:val="0"/>
        </w:rPr>
      </w:pPr>
      <w:r w:rsidRPr="004B5650">
        <w:rPr>
          <w:i/>
          <w:noProof w:val="0"/>
        </w:rPr>
        <w:t>Note 1:</w:t>
      </w:r>
      <w:r w:rsidRPr="004B5650">
        <w:rPr>
          <w:noProof w:val="0"/>
        </w:rPr>
        <w:tab/>
      </w:r>
      <w:r w:rsidR="000232EE" w:rsidRPr="004B5650">
        <w:rPr>
          <w:noProof w:val="0"/>
        </w:rPr>
        <w:t>Electronic devices are usually manufactured as separate units and are capable of being tested independently.</w:t>
      </w:r>
    </w:p>
    <w:p w14:paraId="38A74190" w14:textId="75B4EC66" w:rsidR="00872A40" w:rsidRPr="004B5650" w:rsidRDefault="000232EE" w:rsidP="003521DB">
      <w:pPr>
        <w:pStyle w:val="Note"/>
        <w:rPr>
          <w:noProof w:val="0"/>
        </w:rPr>
      </w:pPr>
      <w:r w:rsidRPr="004B5650">
        <w:rPr>
          <w:i/>
          <w:noProof w:val="0"/>
        </w:rPr>
        <w:t>Note</w:t>
      </w:r>
      <w:r w:rsidR="00D23729" w:rsidRPr="004B5650">
        <w:rPr>
          <w:i/>
          <w:noProof w:val="0"/>
        </w:rPr>
        <w:t xml:space="preserve"> 2</w:t>
      </w:r>
      <w:r w:rsidRPr="004B5650">
        <w:rPr>
          <w:i/>
          <w:noProof w:val="0"/>
        </w:rPr>
        <w:t>:</w:t>
      </w:r>
      <w:r w:rsidR="003521DB" w:rsidRPr="004B5650">
        <w:rPr>
          <w:i/>
          <w:noProof w:val="0"/>
        </w:rPr>
        <w:tab/>
      </w:r>
      <w:r w:rsidRPr="004B5650">
        <w:rPr>
          <w:noProof w:val="0"/>
        </w:rPr>
        <w:t xml:space="preserve">An electronic device, as defined above, may be a complete instrument (e.g. an instrument for direct sales to the public), a module (e.g. indicator, </w:t>
      </w:r>
      <w:r w:rsidR="007E0209" w:rsidRPr="004B5650">
        <w:rPr>
          <w:noProof w:val="0"/>
        </w:rPr>
        <w:t>analogue</w:t>
      </w:r>
      <w:r w:rsidRPr="004B5650">
        <w:rPr>
          <w:noProof w:val="0"/>
        </w:rPr>
        <w:t xml:space="preserve"> data processing device, weighing module) or a peripheral device (e.g. printer, secondary display).</w:t>
      </w:r>
    </w:p>
    <w:p w14:paraId="038B12A6" w14:textId="674EDADB" w:rsidR="0058749C" w:rsidRPr="004B5650" w:rsidRDefault="00C91678" w:rsidP="003521DB">
      <w:pPr>
        <w:pStyle w:val="Heading4"/>
        <w:rPr>
          <w:noProof w:val="0"/>
        </w:rPr>
      </w:pPr>
      <w:r w:rsidRPr="004B5650">
        <w:rPr>
          <w:noProof w:val="0"/>
        </w:rPr>
        <w:t>e</w:t>
      </w:r>
      <w:r w:rsidR="000232EE" w:rsidRPr="004B5650">
        <w:rPr>
          <w:noProof w:val="0"/>
        </w:rPr>
        <w:t>lectronic</w:t>
      </w:r>
      <w:r w:rsidR="000232EE" w:rsidRPr="004B5650">
        <w:rPr>
          <w:noProof w:val="0"/>
          <w:spacing w:val="-1"/>
        </w:rPr>
        <w:t xml:space="preserve"> </w:t>
      </w:r>
      <w:r w:rsidR="000232EE" w:rsidRPr="004B5650">
        <w:rPr>
          <w:noProof w:val="0"/>
        </w:rPr>
        <w:t>sub-assembly</w:t>
      </w:r>
    </w:p>
    <w:p w14:paraId="09571BE9" w14:textId="77777777" w:rsidR="0058749C" w:rsidRPr="004B5650" w:rsidRDefault="003521DB" w:rsidP="001136D5">
      <w:pPr>
        <w:rPr>
          <w:noProof w:val="0"/>
        </w:rPr>
      </w:pPr>
      <w:r w:rsidRPr="004B5650">
        <w:rPr>
          <w:noProof w:val="0"/>
        </w:rPr>
        <w:t>p</w:t>
      </w:r>
      <w:r w:rsidR="000232EE" w:rsidRPr="004B5650">
        <w:rPr>
          <w:noProof w:val="0"/>
        </w:rPr>
        <w:t>art of an electronic device, employing electronic components and having a recognizable function of its own</w:t>
      </w:r>
    </w:p>
    <w:p w14:paraId="6DD6768F" w14:textId="77777777" w:rsidR="00872A40" w:rsidRPr="004B5650" w:rsidRDefault="000232EE" w:rsidP="003521DB">
      <w:pPr>
        <w:ind w:left="1418" w:hanging="1418"/>
        <w:rPr>
          <w:noProof w:val="0"/>
        </w:rPr>
      </w:pPr>
      <w:r w:rsidRPr="004B5650">
        <w:rPr>
          <w:i/>
          <w:noProof w:val="0"/>
        </w:rPr>
        <w:t>Examples:</w:t>
      </w:r>
      <w:r w:rsidRPr="004B5650">
        <w:rPr>
          <w:i/>
          <w:noProof w:val="0"/>
        </w:rPr>
        <w:tab/>
      </w:r>
      <w:r w:rsidRPr="004B5650">
        <w:rPr>
          <w:noProof w:val="0"/>
        </w:rPr>
        <w:t>A/D converter,</w:t>
      </w:r>
      <w:r w:rsidRPr="004B5650">
        <w:rPr>
          <w:noProof w:val="0"/>
          <w:spacing w:val="-2"/>
        </w:rPr>
        <w:t xml:space="preserve"> </w:t>
      </w:r>
      <w:r w:rsidRPr="004B5650">
        <w:rPr>
          <w:noProof w:val="0"/>
        </w:rPr>
        <w:t>display.</w:t>
      </w:r>
    </w:p>
    <w:p w14:paraId="578F3FA3" w14:textId="3F8B1A37" w:rsidR="0058749C" w:rsidRPr="004B5650" w:rsidRDefault="00C91678" w:rsidP="003521DB">
      <w:pPr>
        <w:pStyle w:val="Heading4"/>
        <w:rPr>
          <w:noProof w:val="0"/>
        </w:rPr>
      </w:pPr>
      <w:r w:rsidRPr="004B5650">
        <w:rPr>
          <w:noProof w:val="0"/>
        </w:rPr>
        <w:t>e</w:t>
      </w:r>
      <w:r w:rsidR="000232EE" w:rsidRPr="004B5650">
        <w:rPr>
          <w:noProof w:val="0"/>
        </w:rPr>
        <w:t>lectronic</w:t>
      </w:r>
      <w:r w:rsidR="000232EE" w:rsidRPr="004B5650">
        <w:rPr>
          <w:noProof w:val="0"/>
          <w:spacing w:val="-1"/>
        </w:rPr>
        <w:t xml:space="preserve"> </w:t>
      </w:r>
      <w:r w:rsidR="000232EE" w:rsidRPr="004B5650">
        <w:rPr>
          <w:noProof w:val="0"/>
        </w:rPr>
        <w:t>component</w:t>
      </w:r>
    </w:p>
    <w:p w14:paraId="2D893B70" w14:textId="77777777" w:rsidR="0058749C" w:rsidRPr="004B5650" w:rsidRDefault="003521DB" w:rsidP="001136D5">
      <w:pPr>
        <w:rPr>
          <w:noProof w:val="0"/>
        </w:rPr>
      </w:pPr>
      <w:r w:rsidRPr="004B5650">
        <w:rPr>
          <w:noProof w:val="0"/>
        </w:rPr>
        <w:t>s</w:t>
      </w:r>
      <w:r w:rsidR="000232EE" w:rsidRPr="004B5650">
        <w:rPr>
          <w:noProof w:val="0"/>
        </w:rPr>
        <w:t>mallest physical entity that uses electron or hole conduction in semi-conductors, gases or in a vacuum</w:t>
      </w:r>
    </w:p>
    <w:p w14:paraId="04BA0EC2" w14:textId="77777777" w:rsidR="00872A40" w:rsidRPr="004B5650" w:rsidRDefault="000232EE" w:rsidP="003521DB">
      <w:pPr>
        <w:ind w:left="1418" w:hanging="1418"/>
        <w:rPr>
          <w:noProof w:val="0"/>
        </w:rPr>
      </w:pPr>
      <w:r w:rsidRPr="004B5650">
        <w:rPr>
          <w:i/>
          <w:noProof w:val="0"/>
        </w:rPr>
        <w:t>Examples:</w:t>
      </w:r>
      <w:r w:rsidRPr="004B5650">
        <w:rPr>
          <w:i/>
          <w:noProof w:val="0"/>
        </w:rPr>
        <w:tab/>
      </w:r>
      <w:r w:rsidRPr="004B5650">
        <w:rPr>
          <w:noProof w:val="0"/>
        </w:rPr>
        <w:t>Electronic tube, transistor, integrated</w:t>
      </w:r>
      <w:r w:rsidRPr="004B5650">
        <w:rPr>
          <w:noProof w:val="0"/>
          <w:spacing w:val="-3"/>
        </w:rPr>
        <w:t xml:space="preserve"> </w:t>
      </w:r>
      <w:r w:rsidRPr="004B5650">
        <w:rPr>
          <w:noProof w:val="0"/>
        </w:rPr>
        <w:t>circuit.</w:t>
      </w:r>
    </w:p>
    <w:p w14:paraId="70D4DE7F" w14:textId="31A7012F" w:rsidR="0058749C" w:rsidRPr="004B5650" w:rsidRDefault="00C91678" w:rsidP="003521DB">
      <w:pPr>
        <w:pStyle w:val="Heading4"/>
        <w:rPr>
          <w:noProof w:val="0"/>
        </w:rPr>
      </w:pPr>
      <w:r w:rsidRPr="004B5650">
        <w:rPr>
          <w:noProof w:val="0"/>
        </w:rPr>
        <w:t>d</w:t>
      </w:r>
      <w:r w:rsidR="000232EE" w:rsidRPr="004B5650">
        <w:rPr>
          <w:noProof w:val="0"/>
        </w:rPr>
        <w:t>igital device</w:t>
      </w:r>
    </w:p>
    <w:p w14:paraId="3168ACEB" w14:textId="16B3289F" w:rsidR="0058749C" w:rsidRPr="004B5650" w:rsidRDefault="000232EE" w:rsidP="001136D5">
      <w:pPr>
        <w:rPr>
          <w:noProof w:val="0"/>
        </w:rPr>
      </w:pPr>
      <w:del w:id="311" w:author="Ian Dunmill" w:date="2024-01-25T17:26:00Z">
        <w:r w:rsidRPr="004B5650" w:rsidDel="000B2F56">
          <w:rPr>
            <w:noProof w:val="0"/>
          </w:rPr>
          <w:delText>E</w:delText>
        </w:r>
      </w:del>
      <w:ins w:id="312" w:author="Ian Dunmill" w:date="2024-01-25T17:26:00Z">
        <w:r w:rsidR="000B2F56">
          <w:rPr>
            <w:noProof w:val="0"/>
          </w:rPr>
          <w:t>e</w:t>
        </w:r>
      </w:ins>
      <w:r w:rsidRPr="004B5650">
        <w:rPr>
          <w:noProof w:val="0"/>
        </w:rPr>
        <w:t>lectronic device that only performs digital functions and provides a digitized output or display.</w:t>
      </w:r>
    </w:p>
    <w:p w14:paraId="17BE73BD" w14:textId="77777777" w:rsidR="00872A40" w:rsidRPr="004B5650" w:rsidRDefault="000232EE" w:rsidP="003521DB">
      <w:pPr>
        <w:ind w:left="1418" w:hanging="1418"/>
        <w:rPr>
          <w:noProof w:val="0"/>
        </w:rPr>
      </w:pPr>
      <w:r w:rsidRPr="004B5650">
        <w:rPr>
          <w:i/>
          <w:noProof w:val="0"/>
        </w:rPr>
        <w:t>Examples:</w:t>
      </w:r>
      <w:r w:rsidRPr="004B5650">
        <w:rPr>
          <w:i/>
          <w:noProof w:val="0"/>
        </w:rPr>
        <w:tab/>
      </w:r>
      <w:r w:rsidRPr="004B5650">
        <w:rPr>
          <w:noProof w:val="0"/>
        </w:rPr>
        <w:t>Printer, primary or secondary display, keyboard, terminal, data storage device, personal computer.</w:t>
      </w:r>
    </w:p>
    <w:p w14:paraId="006ACE44" w14:textId="45AD6A51" w:rsidR="0058749C" w:rsidRPr="004B5650" w:rsidRDefault="00C91678" w:rsidP="003521DB">
      <w:pPr>
        <w:pStyle w:val="Heading4"/>
        <w:rPr>
          <w:noProof w:val="0"/>
        </w:rPr>
      </w:pPr>
      <w:r w:rsidRPr="004B5650">
        <w:rPr>
          <w:noProof w:val="0"/>
        </w:rPr>
        <w:t>p</w:t>
      </w:r>
      <w:r w:rsidR="00087E70" w:rsidRPr="004B5650">
        <w:rPr>
          <w:noProof w:val="0"/>
        </w:rPr>
        <w:t>e</w:t>
      </w:r>
      <w:r w:rsidR="000232EE" w:rsidRPr="004B5650">
        <w:rPr>
          <w:noProof w:val="0"/>
        </w:rPr>
        <w:t>ripheral</w:t>
      </w:r>
      <w:r w:rsidR="000232EE" w:rsidRPr="004B5650">
        <w:rPr>
          <w:noProof w:val="0"/>
          <w:spacing w:val="-3"/>
        </w:rPr>
        <w:t xml:space="preserve"> </w:t>
      </w:r>
      <w:r w:rsidR="000232EE" w:rsidRPr="004B5650">
        <w:rPr>
          <w:noProof w:val="0"/>
        </w:rPr>
        <w:t>device</w:t>
      </w:r>
    </w:p>
    <w:p w14:paraId="1C77A773" w14:textId="77777777" w:rsidR="0058749C" w:rsidRPr="004B5650" w:rsidRDefault="003521DB" w:rsidP="001136D5">
      <w:pPr>
        <w:rPr>
          <w:noProof w:val="0"/>
        </w:rPr>
      </w:pPr>
      <w:r w:rsidRPr="004B5650">
        <w:rPr>
          <w:noProof w:val="0"/>
        </w:rPr>
        <w:t>a</w:t>
      </w:r>
      <w:r w:rsidR="000232EE" w:rsidRPr="004B5650">
        <w:rPr>
          <w:noProof w:val="0"/>
        </w:rPr>
        <w:t>dditional device which repeats or further processes the weighing result and other primary indications.</w:t>
      </w:r>
    </w:p>
    <w:p w14:paraId="355FA8B7" w14:textId="77777777" w:rsidR="00872A40" w:rsidRPr="004B5650" w:rsidRDefault="000232EE" w:rsidP="003521DB">
      <w:pPr>
        <w:ind w:left="1418" w:hanging="1418"/>
        <w:rPr>
          <w:noProof w:val="0"/>
        </w:rPr>
      </w:pPr>
      <w:r w:rsidRPr="004B5650">
        <w:rPr>
          <w:i/>
          <w:noProof w:val="0"/>
        </w:rPr>
        <w:t>Examples:</w:t>
      </w:r>
      <w:r w:rsidRPr="004B5650">
        <w:rPr>
          <w:i/>
          <w:noProof w:val="0"/>
        </w:rPr>
        <w:tab/>
      </w:r>
      <w:r w:rsidRPr="004B5650">
        <w:rPr>
          <w:noProof w:val="0"/>
        </w:rPr>
        <w:t>Printer, secondary display, keyboard, terminal, data storage device, personal</w:t>
      </w:r>
      <w:r w:rsidRPr="004B5650">
        <w:rPr>
          <w:noProof w:val="0"/>
          <w:spacing w:val="-10"/>
        </w:rPr>
        <w:t xml:space="preserve"> </w:t>
      </w:r>
      <w:r w:rsidRPr="004B5650">
        <w:rPr>
          <w:noProof w:val="0"/>
        </w:rPr>
        <w:t>computer.</w:t>
      </w:r>
    </w:p>
    <w:p w14:paraId="31D853D4" w14:textId="0EE9FDD1" w:rsidR="0058749C" w:rsidRPr="004B5650" w:rsidRDefault="00C91678" w:rsidP="003521DB">
      <w:pPr>
        <w:pStyle w:val="Heading4"/>
        <w:rPr>
          <w:noProof w:val="0"/>
        </w:rPr>
      </w:pPr>
      <w:r w:rsidRPr="004B5650">
        <w:rPr>
          <w:noProof w:val="0"/>
        </w:rPr>
        <w:t>p</w:t>
      </w:r>
      <w:r w:rsidR="000232EE" w:rsidRPr="004B5650">
        <w:rPr>
          <w:noProof w:val="0"/>
        </w:rPr>
        <w:t>rotective</w:t>
      </w:r>
      <w:r w:rsidR="000232EE" w:rsidRPr="004B5650">
        <w:rPr>
          <w:noProof w:val="0"/>
          <w:spacing w:val="-3"/>
        </w:rPr>
        <w:t xml:space="preserve"> </w:t>
      </w:r>
      <w:r w:rsidR="000232EE" w:rsidRPr="004B5650">
        <w:rPr>
          <w:noProof w:val="0"/>
        </w:rPr>
        <w:t>interface</w:t>
      </w:r>
    </w:p>
    <w:p w14:paraId="5314B7F4" w14:textId="10E263B3" w:rsidR="0058749C" w:rsidRPr="004B5650" w:rsidRDefault="00312044" w:rsidP="001136D5">
      <w:pPr>
        <w:rPr>
          <w:noProof w:val="0"/>
        </w:rPr>
      </w:pPr>
      <w:r w:rsidRPr="004B5650">
        <w:rPr>
          <w:noProof w:val="0"/>
        </w:rPr>
        <w:t>i</w:t>
      </w:r>
      <w:r w:rsidR="000232EE" w:rsidRPr="004B5650">
        <w:rPr>
          <w:noProof w:val="0"/>
        </w:rPr>
        <w:t>nterface (hardware and/or software) which only allows the introduction of such data into the data processing device of an instrument, module or electronic component, which cannot</w:t>
      </w:r>
    </w:p>
    <w:p w14:paraId="5CE1FC38" w14:textId="77777777" w:rsidR="0058749C" w:rsidRPr="004B5650" w:rsidRDefault="000232EE" w:rsidP="00C525F4">
      <w:pPr>
        <w:pStyle w:val="ListParagraph"/>
        <w:numPr>
          <w:ilvl w:val="0"/>
          <w:numId w:val="2"/>
        </w:numPr>
        <w:rPr>
          <w:noProof w:val="0"/>
        </w:rPr>
      </w:pPr>
      <w:r w:rsidRPr="004B5650">
        <w:rPr>
          <w:noProof w:val="0"/>
        </w:rPr>
        <w:t>display data which are not clearly defined and which could be taken for a weighing</w:t>
      </w:r>
      <w:r w:rsidRPr="004B5650">
        <w:rPr>
          <w:noProof w:val="0"/>
          <w:spacing w:val="-20"/>
        </w:rPr>
        <w:t xml:space="preserve"> </w:t>
      </w:r>
      <w:r w:rsidRPr="004B5650">
        <w:rPr>
          <w:noProof w:val="0"/>
        </w:rPr>
        <w:t>result</w:t>
      </w:r>
      <w:r w:rsidR="00312044" w:rsidRPr="004B5650">
        <w:rPr>
          <w:noProof w:val="0"/>
        </w:rPr>
        <w:t>,</w:t>
      </w:r>
    </w:p>
    <w:p w14:paraId="6495DA24" w14:textId="77777777" w:rsidR="0058749C" w:rsidRPr="004B5650" w:rsidRDefault="000232EE" w:rsidP="00C525F4">
      <w:pPr>
        <w:pStyle w:val="ListParagraph"/>
        <w:numPr>
          <w:ilvl w:val="0"/>
          <w:numId w:val="2"/>
        </w:numPr>
        <w:rPr>
          <w:noProof w:val="0"/>
        </w:rPr>
      </w:pPr>
      <w:r w:rsidRPr="004B5650">
        <w:rPr>
          <w:noProof w:val="0"/>
        </w:rPr>
        <w:t>falsify displayed, processed or stored weighing results or primary indications</w:t>
      </w:r>
      <w:r w:rsidR="00312044" w:rsidRPr="004B5650">
        <w:rPr>
          <w:noProof w:val="0"/>
        </w:rPr>
        <w:t>,</w:t>
      </w:r>
      <w:r w:rsidRPr="004B5650">
        <w:rPr>
          <w:noProof w:val="0"/>
          <w:spacing w:val="-14"/>
        </w:rPr>
        <w:t xml:space="preserve"> </w:t>
      </w:r>
      <w:r w:rsidRPr="004B5650">
        <w:rPr>
          <w:noProof w:val="0"/>
        </w:rPr>
        <w:t>or</w:t>
      </w:r>
    </w:p>
    <w:p w14:paraId="63DE8333" w14:textId="77777777" w:rsidR="00872A40" w:rsidRPr="004B5650" w:rsidRDefault="000232EE" w:rsidP="00C525F4">
      <w:pPr>
        <w:pStyle w:val="ListParagraph"/>
        <w:numPr>
          <w:ilvl w:val="0"/>
          <w:numId w:val="2"/>
        </w:numPr>
        <w:rPr>
          <w:noProof w:val="0"/>
        </w:rPr>
      </w:pPr>
      <w:r w:rsidRPr="004B5650">
        <w:rPr>
          <w:noProof w:val="0"/>
        </w:rPr>
        <w:t>adjust the instrument or change any adjustment factor, except releasing an adjustment procedure with incorporated devices or, in the case of class I instruments with external adjustment weights as well</w:t>
      </w:r>
    </w:p>
    <w:p w14:paraId="6A5C197C" w14:textId="3E2D1680" w:rsidR="0058749C" w:rsidRPr="004B5650" w:rsidRDefault="00C91678" w:rsidP="00312044">
      <w:pPr>
        <w:pStyle w:val="Heading3"/>
        <w:rPr>
          <w:noProof w:val="0"/>
        </w:rPr>
      </w:pPr>
      <w:bookmarkStart w:id="313" w:name="_Toc139241464"/>
      <w:r w:rsidRPr="004B5650">
        <w:rPr>
          <w:noProof w:val="0"/>
        </w:rPr>
        <w:t>d</w:t>
      </w:r>
      <w:r w:rsidR="000232EE" w:rsidRPr="004B5650">
        <w:rPr>
          <w:noProof w:val="0"/>
        </w:rPr>
        <w:t>isplaying device (of a weighing</w:t>
      </w:r>
      <w:r w:rsidR="000232EE" w:rsidRPr="004B5650">
        <w:rPr>
          <w:noProof w:val="0"/>
          <w:spacing w:val="-6"/>
        </w:rPr>
        <w:t xml:space="preserve"> </w:t>
      </w:r>
      <w:r w:rsidR="000232EE" w:rsidRPr="004B5650">
        <w:rPr>
          <w:noProof w:val="0"/>
        </w:rPr>
        <w:t>instrument)</w:t>
      </w:r>
      <w:bookmarkEnd w:id="313"/>
    </w:p>
    <w:p w14:paraId="6A4AA1B5" w14:textId="77777777" w:rsidR="00872A40" w:rsidRPr="004B5650" w:rsidRDefault="00312044" w:rsidP="001136D5">
      <w:pPr>
        <w:rPr>
          <w:noProof w:val="0"/>
        </w:rPr>
      </w:pPr>
      <w:r w:rsidRPr="004B5650">
        <w:rPr>
          <w:noProof w:val="0"/>
        </w:rPr>
        <w:t>d</w:t>
      </w:r>
      <w:r w:rsidR="000232EE" w:rsidRPr="004B5650">
        <w:rPr>
          <w:noProof w:val="0"/>
        </w:rPr>
        <w:t>evice providing the weighing result in visual form</w:t>
      </w:r>
    </w:p>
    <w:p w14:paraId="4C2A79AA" w14:textId="3B184EB6" w:rsidR="0058749C" w:rsidRPr="004B5650" w:rsidRDefault="00C91678" w:rsidP="00312044">
      <w:pPr>
        <w:pStyle w:val="Heading4"/>
        <w:rPr>
          <w:noProof w:val="0"/>
        </w:rPr>
      </w:pPr>
      <w:r w:rsidRPr="004B5650">
        <w:rPr>
          <w:noProof w:val="0"/>
        </w:rPr>
        <w:lastRenderedPageBreak/>
        <w:t>d</w:t>
      </w:r>
      <w:r w:rsidR="000232EE" w:rsidRPr="004B5650">
        <w:rPr>
          <w:noProof w:val="0"/>
        </w:rPr>
        <w:t>isplaying</w:t>
      </w:r>
      <w:r w:rsidR="000232EE" w:rsidRPr="004B5650">
        <w:rPr>
          <w:noProof w:val="0"/>
          <w:spacing w:val="-4"/>
        </w:rPr>
        <w:t xml:space="preserve"> </w:t>
      </w:r>
      <w:r w:rsidR="000232EE" w:rsidRPr="004B5650">
        <w:rPr>
          <w:noProof w:val="0"/>
        </w:rPr>
        <w:t>component</w:t>
      </w:r>
    </w:p>
    <w:p w14:paraId="148A5197" w14:textId="77777777" w:rsidR="0058749C" w:rsidRPr="004B5650" w:rsidRDefault="00312044" w:rsidP="001136D5">
      <w:pPr>
        <w:rPr>
          <w:noProof w:val="0"/>
        </w:rPr>
      </w:pPr>
      <w:r w:rsidRPr="004B5650">
        <w:rPr>
          <w:noProof w:val="0"/>
        </w:rPr>
        <w:t>c</w:t>
      </w:r>
      <w:r w:rsidR="000232EE" w:rsidRPr="004B5650">
        <w:rPr>
          <w:noProof w:val="0"/>
        </w:rPr>
        <w:t>omponent that displays the equilibrium and/or the result</w:t>
      </w:r>
    </w:p>
    <w:p w14:paraId="1968D7BD" w14:textId="794296A9" w:rsidR="0058749C" w:rsidRPr="004B5650" w:rsidRDefault="00312044" w:rsidP="00312044">
      <w:pPr>
        <w:pStyle w:val="Note"/>
        <w:rPr>
          <w:noProof w:val="0"/>
        </w:rPr>
      </w:pPr>
      <w:r w:rsidRPr="004B5650">
        <w:rPr>
          <w:i/>
          <w:noProof w:val="0"/>
        </w:rPr>
        <w:t>Note</w:t>
      </w:r>
      <w:r w:rsidR="00C91678" w:rsidRPr="004B5650">
        <w:rPr>
          <w:i/>
          <w:noProof w:val="0"/>
        </w:rPr>
        <w:t xml:space="preserve"> 1</w:t>
      </w:r>
      <w:r w:rsidRPr="004B5650">
        <w:rPr>
          <w:i/>
          <w:noProof w:val="0"/>
        </w:rPr>
        <w:t>:</w:t>
      </w:r>
      <w:r w:rsidRPr="004B5650">
        <w:rPr>
          <w:noProof w:val="0"/>
        </w:rPr>
        <w:tab/>
      </w:r>
      <w:r w:rsidR="000232EE" w:rsidRPr="004B5650">
        <w:rPr>
          <w:noProof w:val="0"/>
        </w:rPr>
        <w:t>On an instrument with one position of equilibrium it displays only the</w:t>
      </w:r>
      <w:r w:rsidR="000232EE" w:rsidRPr="004B5650">
        <w:rPr>
          <w:noProof w:val="0"/>
          <w:spacing w:val="-13"/>
        </w:rPr>
        <w:t xml:space="preserve"> </w:t>
      </w:r>
      <w:r w:rsidR="000232EE" w:rsidRPr="004B5650">
        <w:rPr>
          <w:noProof w:val="0"/>
        </w:rPr>
        <w:t>equilibrium.</w:t>
      </w:r>
    </w:p>
    <w:p w14:paraId="662924E1" w14:textId="479FB813" w:rsidR="00872A40" w:rsidRPr="004B5650" w:rsidRDefault="00C91678" w:rsidP="00C91678">
      <w:pPr>
        <w:pStyle w:val="Note"/>
        <w:rPr>
          <w:noProof w:val="0"/>
        </w:rPr>
      </w:pPr>
      <w:r w:rsidRPr="004B5650">
        <w:rPr>
          <w:i/>
          <w:noProof w:val="0"/>
        </w:rPr>
        <w:t>Note 2:</w:t>
      </w:r>
      <w:r w:rsidRPr="004B5650">
        <w:rPr>
          <w:noProof w:val="0"/>
        </w:rPr>
        <w:tab/>
      </w:r>
      <w:r w:rsidR="000232EE" w:rsidRPr="004B5650">
        <w:rPr>
          <w:noProof w:val="0"/>
        </w:rPr>
        <w:t>On an instrument with several positions of equilibrium it displays both the equilibrium and the result.</w:t>
      </w:r>
    </w:p>
    <w:p w14:paraId="5378C6EB" w14:textId="742A2AC8" w:rsidR="0058749C" w:rsidRPr="004B5650" w:rsidRDefault="00C91678" w:rsidP="00312044">
      <w:pPr>
        <w:pStyle w:val="Heading4"/>
        <w:rPr>
          <w:noProof w:val="0"/>
        </w:rPr>
      </w:pPr>
      <w:r w:rsidRPr="004B5650">
        <w:rPr>
          <w:noProof w:val="0"/>
        </w:rPr>
        <w:t>s</w:t>
      </w:r>
      <w:r w:rsidR="000232EE" w:rsidRPr="004B5650">
        <w:rPr>
          <w:noProof w:val="0"/>
        </w:rPr>
        <w:t>cale</w:t>
      </w:r>
      <w:r w:rsidR="000232EE" w:rsidRPr="004B5650">
        <w:rPr>
          <w:noProof w:val="0"/>
          <w:spacing w:val="-2"/>
        </w:rPr>
        <w:t xml:space="preserve"> </w:t>
      </w:r>
      <w:r w:rsidR="000232EE" w:rsidRPr="004B5650">
        <w:rPr>
          <w:noProof w:val="0"/>
        </w:rPr>
        <w:t>mark</w:t>
      </w:r>
    </w:p>
    <w:p w14:paraId="5B7416E3" w14:textId="77777777" w:rsidR="00872A40" w:rsidRPr="004B5650" w:rsidRDefault="00312044" w:rsidP="001136D5">
      <w:pPr>
        <w:rPr>
          <w:noProof w:val="0"/>
        </w:rPr>
      </w:pPr>
      <w:r w:rsidRPr="004B5650">
        <w:rPr>
          <w:noProof w:val="0"/>
        </w:rPr>
        <w:t>l</w:t>
      </w:r>
      <w:r w:rsidR="000232EE" w:rsidRPr="004B5650">
        <w:rPr>
          <w:noProof w:val="0"/>
        </w:rPr>
        <w:t>ine or other mark on a displaying component corresponding to a specified value of mass</w:t>
      </w:r>
    </w:p>
    <w:p w14:paraId="0F9EE36D" w14:textId="77777777" w:rsidR="00872A40" w:rsidRPr="004B5650" w:rsidRDefault="000232EE" w:rsidP="00312044">
      <w:pPr>
        <w:pStyle w:val="Heading3"/>
        <w:rPr>
          <w:noProof w:val="0"/>
        </w:rPr>
      </w:pPr>
      <w:bookmarkStart w:id="314" w:name="_Toc139241465"/>
      <w:r w:rsidRPr="004B5650">
        <w:rPr>
          <w:noProof w:val="0"/>
        </w:rPr>
        <w:t>Auxiliary indicating</w:t>
      </w:r>
      <w:r w:rsidRPr="004B5650">
        <w:rPr>
          <w:noProof w:val="0"/>
          <w:spacing w:val="-4"/>
        </w:rPr>
        <w:t xml:space="preserve"> </w:t>
      </w:r>
      <w:r w:rsidRPr="004B5650">
        <w:rPr>
          <w:noProof w:val="0"/>
        </w:rPr>
        <w:t>devices</w:t>
      </w:r>
      <w:bookmarkEnd w:id="314"/>
    </w:p>
    <w:p w14:paraId="5D8781B8" w14:textId="03C5BD8E" w:rsidR="0058749C" w:rsidRPr="004B5650" w:rsidRDefault="00C91678" w:rsidP="00312044">
      <w:pPr>
        <w:pStyle w:val="Heading4"/>
        <w:rPr>
          <w:noProof w:val="0"/>
        </w:rPr>
      </w:pPr>
      <w:r w:rsidRPr="004B5650">
        <w:rPr>
          <w:noProof w:val="0"/>
        </w:rPr>
        <w:t>r</w:t>
      </w:r>
      <w:r w:rsidR="000232EE" w:rsidRPr="004B5650">
        <w:rPr>
          <w:noProof w:val="0"/>
        </w:rPr>
        <w:t>ider</w:t>
      </w:r>
    </w:p>
    <w:p w14:paraId="328867BB" w14:textId="77777777" w:rsidR="00872A40" w:rsidRPr="004B5650" w:rsidRDefault="00312044" w:rsidP="001136D5">
      <w:pPr>
        <w:rPr>
          <w:noProof w:val="0"/>
        </w:rPr>
      </w:pPr>
      <w:r w:rsidRPr="004B5650">
        <w:rPr>
          <w:noProof w:val="0"/>
        </w:rPr>
        <w:t>d</w:t>
      </w:r>
      <w:r w:rsidR="000232EE" w:rsidRPr="004B5650">
        <w:rPr>
          <w:noProof w:val="0"/>
        </w:rPr>
        <w:t>etachable poise of small mass that may be placed and moved either on a graduated bar integral with the beam or on the beam itself</w:t>
      </w:r>
    </w:p>
    <w:p w14:paraId="36003C63" w14:textId="760C0574" w:rsidR="0058749C" w:rsidRPr="004B5650" w:rsidRDefault="008E193C" w:rsidP="00312044">
      <w:pPr>
        <w:pStyle w:val="Heading4"/>
        <w:rPr>
          <w:noProof w:val="0"/>
        </w:rPr>
      </w:pPr>
      <w:r w:rsidRPr="004B5650">
        <w:rPr>
          <w:noProof w:val="0"/>
        </w:rPr>
        <w:t>d</w:t>
      </w:r>
      <w:r w:rsidR="000232EE" w:rsidRPr="004B5650">
        <w:rPr>
          <w:noProof w:val="0"/>
        </w:rPr>
        <w:t>evice for interpolation of reading (vernier or</w:t>
      </w:r>
      <w:r w:rsidR="000232EE" w:rsidRPr="004B5650">
        <w:rPr>
          <w:noProof w:val="0"/>
          <w:spacing w:val="-11"/>
        </w:rPr>
        <w:t xml:space="preserve"> </w:t>
      </w:r>
      <w:r w:rsidR="000232EE" w:rsidRPr="004B5650">
        <w:rPr>
          <w:noProof w:val="0"/>
        </w:rPr>
        <w:t>nonius)</w:t>
      </w:r>
    </w:p>
    <w:p w14:paraId="4219786F" w14:textId="77777777" w:rsidR="00872A40" w:rsidRPr="004B5650" w:rsidRDefault="00312044" w:rsidP="001136D5">
      <w:pPr>
        <w:rPr>
          <w:noProof w:val="0"/>
        </w:rPr>
      </w:pPr>
      <w:r w:rsidRPr="004B5650">
        <w:rPr>
          <w:noProof w:val="0"/>
        </w:rPr>
        <w:t>d</w:t>
      </w:r>
      <w:r w:rsidR="000232EE" w:rsidRPr="004B5650">
        <w:rPr>
          <w:noProof w:val="0"/>
        </w:rPr>
        <w:t>evice connected to the displaying component and sub-dividing the scale of an instrument, without special adjustment</w:t>
      </w:r>
    </w:p>
    <w:p w14:paraId="662E0553" w14:textId="3EBCEC27" w:rsidR="0058749C" w:rsidRPr="004B5650" w:rsidRDefault="008E193C" w:rsidP="00312044">
      <w:pPr>
        <w:pStyle w:val="Heading4"/>
        <w:rPr>
          <w:noProof w:val="0"/>
        </w:rPr>
      </w:pPr>
      <w:r w:rsidRPr="004B5650">
        <w:rPr>
          <w:noProof w:val="0"/>
        </w:rPr>
        <w:t>c</w:t>
      </w:r>
      <w:r w:rsidR="000232EE" w:rsidRPr="004B5650">
        <w:rPr>
          <w:noProof w:val="0"/>
        </w:rPr>
        <w:t>omplementary displaying</w:t>
      </w:r>
      <w:r w:rsidR="000232EE" w:rsidRPr="004B5650">
        <w:rPr>
          <w:noProof w:val="0"/>
          <w:spacing w:val="-1"/>
        </w:rPr>
        <w:t xml:space="preserve"> </w:t>
      </w:r>
      <w:r w:rsidR="000232EE" w:rsidRPr="004B5650">
        <w:rPr>
          <w:noProof w:val="0"/>
        </w:rPr>
        <w:t>device</w:t>
      </w:r>
    </w:p>
    <w:p w14:paraId="0E8F3A8A" w14:textId="77777777" w:rsidR="00872A40" w:rsidRPr="004B5650" w:rsidRDefault="00312044" w:rsidP="001136D5">
      <w:pPr>
        <w:rPr>
          <w:noProof w:val="0"/>
        </w:rPr>
      </w:pPr>
      <w:r w:rsidRPr="004B5650">
        <w:rPr>
          <w:noProof w:val="0"/>
        </w:rPr>
        <w:t>a</w:t>
      </w:r>
      <w:r w:rsidR="000232EE" w:rsidRPr="004B5650">
        <w:rPr>
          <w:noProof w:val="0"/>
        </w:rPr>
        <w:t>djustable device by means of which it is possible to estimate, in units of mass, the value corresponding to the distance between a scale mark and the displaying component</w:t>
      </w:r>
    </w:p>
    <w:p w14:paraId="27C57D80" w14:textId="058D8EA8" w:rsidR="0058749C" w:rsidRPr="004B5650" w:rsidRDefault="008E193C" w:rsidP="00312044">
      <w:pPr>
        <w:pStyle w:val="Heading4"/>
        <w:rPr>
          <w:noProof w:val="0"/>
        </w:rPr>
      </w:pPr>
      <w:r w:rsidRPr="004B5650">
        <w:rPr>
          <w:noProof w:val="0"/>
        </w:rPr>
        <w:t>i</w:t>
      </w:r>
      <w:r w:rsidR="000232EE" w:rsidRPr="004B5650">
        <w:rPr>
          <w:noProof w:val="0"/>
        </w:rPr>
        <w:t>ndicating device with a differentiated scale</w:t>
      </w:r>
      <w:r w:rsidR="000232EE" w:rsidRPr="004B5650">
        <w:rPr>
          <w:noProof w:val="0"/>
          <w:spacing w:val="-8"/>
        </w:rPr>
        <w:t xml:space="preserve"> </w:t>
      </w:r>
      <w:r w:rsidR="000232EE" w:rsidRPr="004B5650">
        <w:rPr>
          <w:noProof w:val="0"/>
        </w:rPr>
        <w:t>division</w:t>
      </w:r>
    </w:p>
    <w:p w14:paraId="5E6C6845" w14:textId="77777777" w:rsidR="00872A40" w:rsidRPr="004B5650" w:rsidRDefault="00312044" w:rsidP="001136D5">
      <w:pPr>
        <w:rPr>
          <w:noProof w:val="0"/>
        </w:rPr>
      </w:pPr>
      <w:r w:rsidRPr="004B5650">
        <w:rPr>
          <w:noProof w:val="0"/>
        </w:rPr>
        <w:t>d</w:t>
      </w:r>
      <w:r w:rsidR="000232EE" w:rsidRPr="004B5650">
        <w:rPr>
          <w:noProof w:val="0"/>
        </w:rPr>
        <w:t>igital indicating device of which the last figure after the decimal sign is clearly differentiated from other figures</w:t>
      </w:r>
    </w:p>
    <w:p w14:paraId="7FE917EC" w14:textId="65F23859" w:rsidR="0058749C" w:rsidRPr="004B5650" w:rsidRDefault="008E193C" w:rsidP="00312044">
      <w:pPr>
        <w:pStyle w:val="Heading3"/>
        <w:rPr>
          <w:noProof w:val="0"/>
        </w:rPr>
      </w:pPr>
      <w:bookmarkStart w:id="315" w:name="_Ref137212025"/>
      <w:bookmarkStart w:id="316" w:name="_Ref137239834"/>
      <w:bookmarkStart w:id="317" w:name="_Toc139241466"/>
      <w:r w:rsidRPr="004B5650">
        <w:rPr>
          <w:noProof w:val="0"/>
        </w:rPr>
        <w:t>e</w:t>
      </w:r>
      <w:r w:rsidR="000232EE" w:rsidRPr="004B5650">
        <w:rPr>
          <w:noProof w:val="0"/>
        </w:rPr>
        <w:t>xtended displaying</w:t>
      </w:r>
      <w:r w:rsidR="000232EE" w:rsidRPr="004B5650">
        <w:rPr>
          <w:noProof w:val="0"/>
          <w:spacing w:val="-2"/>
        </w:rPr>
        <w:t xml:space="preserve"> </w:t>
      </w:r>
      <w:r w:rsidR="000232EE" w:rsidRPr="004B5650">
        <w:rPr>
          <w:noProof w:val="0"/>
        </w:rPr>
        <w:t>device</w:t>
      </w:r>
      <w:bookmarkEnd w:id="315"/>
      <w:bookmarkEnd w:id="316"/>
      <w:bookmarkEnd w:id="317"/>
    </w:p>
    <w:p w14:paraId="2C47B86A" w14:textId="77777777" w:rsidR="00872A40" w:rsidRPr="004B5650" w:rsidRDefault="00312044" w:rsidP="001136D5">
      <w:pPr>
        <w:rPr>
          <w:noProof w:val="0"/>
        </w:rPr>
      </w:pPr>
      <w:r w:rsidRPr="004B5650">
        <w:rPr>
          <w:noProof w:val="0"/>
        </w:rPr>
        <w:t>d</w:t>
      </w:r>
      <w:r w:rsidR="000232EE" w:rsidRPr="004B5650">
        <w:rPr>
          <w:noProof w:val="0"/>
        </w:rPr>
        <w:t xml:space="preserve">evice temporarily changing the actual scale interval, </w:t>
      </w:r>
      <w:r w:rsidR="000232EE" w:rsidRPr="004B5650">
        <w:rPr>
          <w:i/>
          <w:noProof w:val="0"/>
        </w:rPr>
        <w:t>d</w:t>
      </w:r>
      <w:r w:rsidR="000232EE" w:rsidRPr="004B5650">
        <w:rPr>
          <w:noProof w:val="0"/>
        </w:rPr>
        <w:t xml:space="preserve">, to a value less than the verification scale interval, </w:t>
      </w:r>
      <w:r w:rsidR="000232EE" w:rsidRPr="004B5650">
        <w:rPr>
          <w:i/>
          <w:noProof w:val="0"/>
        </w:rPr>
        <w:t>e</w:t>
      </w:r>
      <w:r w:rsidR="000232EE" w:rsidRPr="004B5650">
        <w:rPr>
          <w:noProof w:val="0"/>
        </w:rPr>
        <w:t>, following a manual command</w:t>
      </w:r>
    </w:p>
    <w:p w14:paraId="567A81C3" w14:textId="77777777" w:rsidR="00872A40" w:rsidRPr="004B5650" w:rsidRDefault="000232EE" w:rsidP="00312044">
      <w:pPr>
        <w:pStyle w:val="Heading3"/>
        <w:rPr>
          <w:noProof w:val="0"/>
        </w:rPr>
      </w:pPr>
      <w:bookmarkStart w:id="318" w:name="_Toc139241467"/>
      <w:r w:rsidRPr="004B5650">
        <w:rPr>
          <w:noProof w:val="0"/>
        </w:rPr>
        <w:t>Supplementary</w:t>
      </w:r>
      <w:r w:rsidRPr="004B5650">
        <w:rPr>
          <w:noProof w:val="0"/>
          <w:spacing w:val="-1"/>
        </w:rPr>
        <w:t xml:space="preserve"> </w:t>
      </w:r>
      <w:r w:rsidRPr="004B5650">
        <w:rPr>
          <w:noProof w:val="0"/>
        </w:rPr>
        <w:t>devices</w:t>
      </w:r>
      <w:bookmarkEnd w:id="318"/>
    </w:p>
    <w:p w14:paraId="34D10C14" w14:textId="7E28870C" w:rsidR="0058749C" w:rsidRPr="004B5650" w:rsidRDefault="008E193C" w:rsidP="00312044">
      <w:pPr>
        <w:pStyle w:val="Heading4"/>
        <w:rPr>
          <w:noProof w:val="0"/>
        </w:rPr>
      </w:pPr>
      <w:r w:rsidRPr="004B5650">
        <w:rPr>
          <w:noProof w:val="0"/>
        </w:rPr>
        <w:t>l</w:t>
      </w:r>
      <w:r w:rsidR="007E0209" w:rsidRPr="004B5650">
        <w:rPr>
          <w:noProof w:val="0"/>
        </w:rPr>
        <w:t>evelling</w:t>
      </w:r>
      <w:r w:rsidR="000232EE" w:rsidRPr="004B5650">
        <w:rPr>
          <w:noProof w:val="0"/>
          <w:spacing w:val="-1"/>
        </w:rPr>
        <w:t xml:space="preserve"> </w:t>
      </w:r>
      <w:r w:rsidR="000232EE" w:rsidRPr="004B5650">
        <w:rPr>
          <w:noProof w:val="0"/>
        </w:rPr>
        <w:t>device</w:t>
      </w:r>
    </w:p>
    <w:p w14:paraId="52C926DE" w14:textId="77777777" w:rsidR="00872A40" w:rsidRPr="004B5650" w:rsidRDefault="00312044" w:rsidP="001136D5">
      <w:pPr>
        <w:rPr>
          <w:noProof w:val="0"/>
        </w:rPr>
      </w:pPr>
      <w:r w:rsidRPr="004B5650">
        <w:rPr>
          <w:noProof w:val="0"/>
        </w:rPr>
        <w:t>d</w:t>
      </w:r>
      <w:r w:rsidR="000232EE" w:rsidRPr="004B5650">
        <w:rPr>
          <w:noProof w:val="0"/>
        </w:rPr>
        <w:t>evice for setting an instrument to its reference (horizontal) position</w:t>
      </w:r>
    </w:p>
    <w:p w14:paraId="09E4F70E" w14:textId="554FF529" w:rsidR="0058749C" w:rsidRPr="004B5650" w:rsidRDefault="008E193C" w:rsidP="00312044">
      <w:pPr>
        <w:pStyle w:val="Heading4"/>
        <w:rPr>
          <w:noProof w:val="0"/>
        </w:rPr>
      </w:pPr>
      <w:r w:rsidRPr="004B5650">
        <w:rPr>
          <w:noProof w:val="0"/>
        </w:rPr>
        <w:t>z</w:t>
      </w:r>
      <w:r w:rsidR="000232EE" w:rsidRPr="004B5650">
        <w:rPr>
          <w:noProof w:val="0"/>
        </w:rPr>
        <w:t>ero-setting</w:t>
      </w:r>
      <w:r w:rsidR="000232EE" w:rsidRPr="004B5650">
        <w:rPr>
          <w:noProof w:val="0"/>
          <w:spacing w:val="-1"/>
        </w:rPr>
        <w:t xml:space="preserve"> </w:t>
      </w:r>
      <w:r w:rsidR="000232EE" w:rsidRPr="004B5650">
        <w:rPr>
          <w:noProof w:val="0"/>
        </w:rPr>
        <w:t>device</w:t>
      </w:r>
    </w:p>
    <w:p w14:paraId="2FE696D9" w14:textId="77777777" w:rsidR="00872A40" w:rsidRPr="004B5650" w:rsidRDefault="00312044" w:rsidP="001136D5">
      <w:pPr>
        <w:rPr>
          <w:noProof w:val="0"/>
        </w:rPr>
      </w:pPr>
      <w:r w:rsidRPr="004B5650">
        <w:rPr>
          <w:noProof w:val="0"/>
        </w:rPr>
        <w:t>d</w:t>
      </w:r>
      <w:r w:rsidR="000232EE" w:rsidRPr="004B5650">
        <w:rPr>
          <w:noProof w:val="0"/>
        </w:rPr>
        <w:t>evice for setting the indication to zero when there is no load on the load receptor</w:t>
      </w:r>
    </w:p>
    <w:p w14:paraId="3C35D69A" w14:textId="13150DD5" w:rsidR="0058749C" w:rsidRPr="004B5650" w:rsidRDefault="008E193C" w:rsidP="004E7CE5">
      <w:pPr>
        <w:pStyle w:val="Heading5"/>
        <w:rPr>
          <w:noProof w:val="0"/>
        </w:rPr>
      </w:pPr>
      <w:r w:rsidRPr="004B5650">
        <w:rPr>
          <w:noProof w:val="0"/>
        </w:rPr>
        <w:t>n</w:t>
      </w:r>
      <w:r w:rsidR="000232EE" w:rsidRPr="004B5650">
        <w:rPr>
          <w:noProof w:val="0"/>
        </w:rPr>
        <w:t>on-automatic zero-setting device</w:t>
      </w:r>
    </w:p>
    <w:p w14:paraId="7876AEA1" w14:textId="77777777" w:rsidR="00872A40" w:rsidRPr="004B5650" w:rsidRDefault="00312044" w:rsidP="001136D5">
      <w:pPr>
        <w:rPr>
          <w:noProof w:val="0"/>
        </w:rPr>
      </w:pPr>
      <w:r w:rsidRPr="004B5650">
        <w:rPr>
          <w:noProof w:val="0"/>
        </w:rPr>
        <w:t>d</w:t>
      </w:r>
      <w:r w:rsidR="000232EE" w:rsidRPr="004B5650">
        <w:rPr>
          <w:noProof w:val="0"/>
        </w:rPr>
        <w:t>evice for setting the indication to zero by an operator</w:t>
      </w:r>
    </w:p>
    <w:p w14:paraId="7C164AC6" w14:textId="53813806" w:rsidR="0058749C" w:rsidRPr="004B5650" w:rsidRDefault="008E193C" w:rsidP="004E7CE5">
      <w:pPr>
        <w:pStyle w:val="Heading5"/>
        <w:rPr>
          <w:noProof w:val="0"/>
        </w:rPr>
      </w:pPr>
      <w:r w:rsidRPr="004B5650">
        <w:rPr>
          <w:noProof w:val="0"/>
        </w:rPr>
        <w:t>s</w:t>
      </w:r>
      <w:r w:rsidR="000232EE" w:rsidRPr="004B5650">
        <w:rPr>
          <w:noProof w:val="0"/>
        </w:rPr>
        <w:t>emi-automatic zero-setting</w:t>
      </w:r>
      <w:r w:rsidR="000232EE" w:rsidRPr="004B5650">
        <w:rPr>
          <w:noProof w:val="0"/>
          <w:spacing w:val="-1"/>
        </w:rPr>
        <w:t xml:space="preserve"> </w:t>
      </w:r>
      <w:r w:rsidR="000232EE" w:rsidRPr="004B5650">
        <w:rPr>
          <w:noProof w:val="0"/>
        </w:rPr>
        <w:t>device</w:t>
      </w:r>
    </w:p>
    <w:p w14:paraId="7E3F8A88" w14:textId="77777777" w:rsidR="00872A40" w:rsidRPr="004B5650" w:rsidRDefault="00312044" w:rsidP="001136D5">
      <w:pPr>
        <w:rPr>
          <w:noProof w:val="0"/>
        </w:rPr>
      </w:pPr>
      <w:r w:rsidRPr="004B5650">
        <w:rPr>
          <w:noProof w:val="0"/>
        </w:rPr>
        <w:t>d</w:t>
      </w:r>
      <w:r w:rsidR="000232EE" w:rsidRPr="004B5650">
        <w:rPr>
          <w:noProof w:val="0"/>
        </w:rPr>
        <w:t>evice for setting the indication to zero automatically following a manual command</w:t>
      </w:r>
    </w:p>
    <w:p w14:paraId="66B2864E" w14:textId="3762149C" w:rsidR="0058749C" w:rsidRPr="004B5650" w:rsidRDefault="008E193C" w:rsidP="004E7CE5">
      <w:pPr>
        <w:pStyle w:val="Heading5"/>
        <w:rPr>
          <w:noProof w:val="0"/>
        </w:rPr>
      </w:pPr>
      <w:r w:rsidRPr="004B5650">
        <w:rPr>
          <w:noProof w:val="0"/>
        </w:rPr>
        <w:t>a</w:t>
      </w:r>
      <w:r w:rsidR="000232EE" w:rsidRPr="004B5650">
        <w:rPr>
          <w:noProof w:val="0"/>
        </w:rPr>
        <w:t>utomatic zero-setting</w:t>
      </w:r>
      <w:r w:rsidR="000232EE" w:rsidRPr="004B5650">
        <w:rPr>
          <w:noProof w:val="0"/>
          <w:spacing w:val="-4"/>
        </w:rPr>
        <w:t xml:space="preserve"> </w:t>
      </w:r>
      <w:r w:rsidR="000232EE" w:rsidRPr="004B5650">
        <w:rPr>
          <w:noProof w:val="0"/>
        </w:rPr>
        <w:t>device</w:t>
      </w:r>
    </w:p>
    <w:p w14:paraId="69D744C3" w14:textId="77777777" w:rsidR="00872A40" w:rsidRPr="004B5650" w:rsidRDefault="00312044" w:rsidP="001136D5">
      <w:pPr>
        <w:rPr>
          <w:noProof w:val="0"/>
        </w:rPr>
      </w:pPr>
      <w:r w:rsidRPr="004B5650">
        <w:rPr>
          <w:noProof w:val="0"/>
        </w:rPr>
        <w:t>d</w:t>
      </w:r>
      <w:r w:rsidR="000232EE" w:rsidRPr="004B5650">
        <w:rPr>
          <w:noProof w:val="0"/>
        </w:rPr>
        <w:t>evice for setting the indication to zero automatically without the intervention of an operator</w:t>
      </w:r>
    </w:p>
    <w:p w14:paraId="0275D24C" w14:textId="29F8AA43" w:rsidR="00872A40" w:rsidRPr="004B5650" w:rsidRDefault="008E193C" w:rsidP="004E7CE5">
      <w:pPr>
        <w:pStyle w:val="Heading5"/>
        <w:rPr>
          <w:noProof w:val="0"/>
        </w:rPr>
      </w:pPr>
      <w:r w:rsidRPr="004B5650">
        <w:rPr>
          <w:noProof w:val="0"/>
        </w:rPr>
        <w:t>i</w:t>
      </w:r>
      <w:r w:rsidR="000232EE" w:rsidRPr="004B5650">
        <w:rPr>
          <w:noProof w:val="0"/>
        </w:rPr>
        <w:t>nitial zero-setting device</w:t>
      </w:r>
    </w:p>
    <w:p w14:paraId="7D115ED5" w14:textId="77777777" w:rsidR="00872A40" w:rsidRPr="004B5650" w:rsidRDefault="00312044" w:rsidP="001136D5">
      <w:pPr>
        <w:rPr>
          <w:noProof w:val="0"/>
        </w:rPr>
      </w:pPr>
      <w:r w:rsidRPr="004B5650">
        <w:rPr>
          <w:noProof w:val="0"/>
        </w:rPr>
        <w:lastRenderedPageBreak/>
        <w:t>d</w:t>
      </w:r>
      <w:r w:rsidR="000232EE" w:rsidRPr="004B5650">
        <w:rPr>
          <w:noProof w:val="0"/>
        </w:rPr>
        <w:t>evice for setting the indication to zero automatically at the time the instrument is switched on and before it is ready for use</w:t>
      </w:r>
    </w:p>
    <w:p w14:paraId="1E701E8C" w14:textId="354463AE" w:rsidR="0058749C" w:rsidRPr="004B5650" w:rsidRDefault="008E193C" w:rsidP="00312044">
      <w:pPr>
        <w:pStyle w:val="Heading4"/>
        <w:rPr>
          <w:noProof w:val="0"/>
        </w:rPr>
      </w:pPr>
      <w:r w:rsidRPr="004B5650">
        <w:rPr>
          <w:noProof w:val="0"/>
        </w:rPr>
        <w:t>z</w:t>
      </w:r>
      <w:r w:rsidR="000232EE" w:rsidRPr="004B5650">
        <w:rPr>
          <w:noProof w:val="0"/>
        </w:rPr>
        <w:t>ero-tracking</w:t>
      </w:r>
      <w:r w:rsidR="000232EE" w:rsidRPr="004B5650">
        <w:rPr>
          <w:noProof w:val="0"/>
          <w:spacing w:val="-1"/>
        </w:rPr>
        <w:t xml:space="preserve"> </w:t>
      </w:r>
      <w:r w:rsidR="000232EE" w:rsidRPr="004B5650">
        <w:rPr>
          <w:noProof w:val="0"/>
        </w:rPr>
        <w:t>device</w:t>
      </w:r>
    </w:p>
    <w:p w14:paraId="4E50B381" w14:textId="77777777" w:rsidR="00872A40" w:rsidRPr="004B5650" w:rsidRDefault="00312044" w:rsidP="001136D5">
      <w:pPr>
        <w:rPr>
          <w:noProof w:val="0"/>
        </w:rPr>
      </w:pPr>
      <w:r w:rsidRPr="004B5650">
        <w:rPr>
          <w:noProof w:val="0"/>
        </w:rPr>
        <w:t>d</w:t>
      </w:r>
      <w:r w:rsidR="000232EE" w:rsidRPr="004B5650">
        <w:rPr>
          <w:noProof w:val="0"/>
        </w:rPr>
        <w:t>evice for maintaining the zero indication within certain limits automatically</w:t>
      </w:r>
    </w:p>
    <w:p w14:paraId="0903431E" w14:textId="6C12996D" w:rsidR="0058749C" w:rsidRPr="004B5650" w:rsidRDefault="008E193C" w:rsidP="00312044">
      <w:pPr>
        <w:pStyle w:val="Heading4"/>
        <w:rPr>
          <w:noProof w:val="0"/>
        </w:rPr>
      </w:pPr>
      <w:r w:rsidRPr="004B5650">
        <w:rPr>
          <w:noProof w:val="0"/>
        </w:rPr>
        <w:t>t</w:t>
      </w:r>
      <w:r w:rsidR="000232EE" w:rsidRPr="004B5650">
        <w:rPr>
          <w:noProof w:val="0"/>
        </w:rPr>
        <w:t>are device</w:t>
      </w:r>
    </w:p>
    <w:p w14:paraId="5D3294E9" w14:textId="74132EF9" w:rsidR="0058749C" w:rsidRPr="004B5650" w:rsidRDefault="004E7CE5" w:rsidP="001136D5">
      <w:pPr>
        <w:rPr>
          <w:noProof w:val="0"/>
        </w:rPr>
      </w:pPr>
      <w:r w:rsidRPr="004B5650">
        <w:rPr>
          <w:noProof w:val="0"/>
        </w:rPr>
        <w:t>d</w:t>
      </w:r>
      <w:r w:rsidR="000232EE" w:rsidRPr="004B5650">
        <w:rPr>
          <w:noProof w:val="0"/>
        </w:rPr>
        <w:t>evice for setting the indication to zero when a load is on the load receptor</w:t>
      </w:r>
    </w:p>
    <w:p w14:paraId="7887A5A1" w14:textId="77777777" w:rsidR="0058749C" w:rsidRPr="004B5650" w:rsidRDefault="000232EE" w:rsidP="00C525F4">
      <w:pPr>
        <w:pStyle w:val="ListParagraph"/>
        <w:numPr>
          <w:ilvl w:val="0"/>
          <w:numId w:val="3"/>
        </w:numPr>
        <w:rPr>
          <w:noProof w:val="0"/>
        </w:rPr>
      </w:pPr>
      <w:r w:rsidRPr="004B5650">
        <w:rPr>
          <w:noProof w:val="0"/>
        </w:rPr>
        <w:t>without altering the weighing range for net loads (additive tare device)</w:t>
      </w:r>
      <w:r w:rsidR="004E7CE5" w:rsidRPr="004B5650">
        <w:rPr>
          <w:noProof w:val="0"/>
        </w:rPr>
        <w:t>,</w:t>
      </w:r>
      <w:r w:rsidRPr="004B5650">
        <w:rPr>
          <w:noProof w:val="0"/>
          <w:spacing w:val="-9"/>
        </w:rPr>
        <w:t xml:space="preserve"> </w:t>
      </w:r>
      <w:r w:rsidRPr="004B5650">
        <w:rPr>
          <w:noProof w:val="0"/>
        </w:rPr>
        <w:t>or</w:t>
      </w:r>
    </w:p>
    <w:p w14:paraId="06E9FC6A" w14:textId="77777777" w:rsidR="0058749C" w:rsidRPr="004B5650" w:rsidRDefault="000232EE" w:rsidP="00C525F4">
      <w:pPr>
        <w:pStyle w:val="ListParagraph"/>
        <w:numPr>
          <w:ilvl w:val="0"/>
          <w:numId w:val="3"/>
        </w:numPr>
        <w:rPr>
          <w:noProof w:val="0"/>
        </w:rPr>
      </w:pPr>
      <w:r w:rsidRPr="004B5650">
        <w:rPr>
          <w:noProof w:val="0"/>
        </w:rPr>
        <w:t>reducing the weighing range for net loads (subtractive tare</w:t>
      </w:r>
      <w:r w:rsidRPr="004B5650">
        <w:rPr>
          <w:noProof w:val="0"/>
          <w:spacing w:val="-12"/>
        </w:rPr>
        <w:t xml:space="preserve"> </w:t>
      </w:r>
      <w:r w:rsidRPr="004B5650">
        <w:rPr>
          <w:noProof w:val="0"/>
        </w:rPr>
        <w:t>device).</w:t>
      </w:r>
    </w:p>
    <w:p w14:paraId="598529C6" w14:textId="39DEF849" w:rsidR="0058749C" w:rsidRPr="004B5650" w:rsidRDefault="008E193C" w:rsidP="008E193C">
      <w:pPr>
        <w:pStyle w:val="Note"/>
        <w:rPr>
          <w:noProof w:val="0"/>
        </w:rPr>
      </w:pPr>
      <w:r w:rsidRPr="004B5650">
        <w:rPr>
          <w:i/>
          <w:noProof w:val="0"/>
        </w:rPr>
        <w:t>Note:</w:t>
      </w:r>
      <w:r w:rsidRPr="004B5650">
        <w:rPr>
          <w:noProof w:val="0"/>
        </w:rPr>
        <w:tab/>
      </w:r>
      <w:r w:rsidR="000232EE" w:rsidRPr="004B5650">
        <w:rPr>
          <w:noProof w:val="0"/>
        </w:rPr>
        <w:t>It may function as</w:t>
      </w:r>
    </w:p>
    <w:p w14:paraId="64A084C4" w14:textId="77777777" w:rsidR="0058749C" w:rsidRPr="004B5650" w:rsidRDefault="000232EE" w:rsidP="00C525F4">
      <w:pPr>
        <w:pStyle w:val="Note"/>
        <w:numPr>
          <w:ilvl w:val="0"/>
          <w:numId w:val="75"/>
        </w:numPr>
        <w:ind w:left="1418"/>
        <w:rPr>
          <w:noProof w:val="0"/>
        </w:rPr>
      </w:pPr>
      <w:r w:rsidRPr="004B5650">
        <w:rPr>
          <w:noProof w:val="0"/>
        </w:rPr>
        <w:t>a non-automatic device (load balanced by an</w:t>
      </w:r>
      <w:r w:rsidRPr="004B5650">
        <w:rPr>
          <w:noProof w:val="0"/>
          <w:spacing w:val="-4"/>
        </w:rPr>
        <w:t xml:space="preserve"> </w:t>
      </w:r>
      <w:r w:rsidRPr="004B5650">
        <w:rPr>
          <w:noProof w:val="0"/>
        </w:rPr>
        <w:t>operator)</w:t>
      </w:r>
      <w:r w:rsidR="004E7CE5" w:rsidRPr="004B5650">
        <w:rPr>
          <w:noProof w:val="0"/>
        </w:rPr>
        <w:t>,</w:t>
      </w:r>
    </w:p>
    <w:p w14:paraId="7D124C5C" w14:textId="77777777" w:rsidR="0058749C" w:rsidRPr="004B5650" w:rsidRDefault="000232EE" w:rsidP="00C525F4">
      <w:pPr>
        <w:pStyle w:val="Note"/>
        <w:numPr>
          <w:ilvl w:val="0"/>
          <w:numId w:val="75"/>
        </w:numPr>
        <w:ind w:left="1418"/>
        <w:rPr>
          <w:noProof w:val="0"/>
        </w:rPr>
      </w:pPr>
      <w:r w:rsidRPr="004B5650">
        <w:rPr>
          <w:noProof w:val="0"/>
        </w:rPr>
        <w:t>a semi-automatic device (load balanced automatically following a single manual command)</w:t>
      </w:r>
      <w:r w:rsidR="004E7CE5" w:rsidRPr="004B5650">
        <w:rPr>
          <w:noProof w:val="0"/>
        </w:rPr>
        <w:t>,</w:t>
      </w:r>
      <w:r w:rsidRPr="004B5650">
        <w:rPr>
          <w:noProof w:val="0"/>
        </w:rPr>
        <w:t xml:space="preserve"> or</w:t>
      </w:r>
    </w:p>
    <w:p w14:paraId="42085A9C" w14:textId="77777777" w:rsidR="00872A40" w:rsidRPr="004B5650" w:rsidRDefault="000232EE" w:rsidP="00C525F4">
      <w:pPr>
        <w:pStyle w:val="Note"/>
        <w:numPr>
          <w:ilvl w:val="0"/>
          <w:numId w:val="75"/>
        </w:numPr>
        <w:ind w:left="1418"/>
        <w:rPr>
          <w:noProof w:val="0"/>
        </w:rPr>
      </w:pPr>
      <w:r w:rsidRPr="004B5650">
        <w:rPr>
          <w:noProof w:val="0"/>
        </w:rPr>
        <w:t>an automatic device (load balanced automatically without the intervention of an</w:t>
      </w:r>
      <w:r w:rsidRPr="004B5650">
        <w:rPr>
          <w:noProof w:val="0"/>
          <w:spacing w:val="-14"/>
        </w:rPr>
        <w:t xml:space="preserve"> </w:t>
      </w:r>
      <w:r w:rsidRPr="004B5650">
        <w:rPr>
          <w:noProof w:val="0"/>
        </w:rPr>
        <w:t>operator)</w:t>
      </w:r>
    </w:p>
    <w:p w14:paraId="5588EFCF" w14:textId="4A9F7C14" w:rsidR="0058749C" w:rsidRPr="004B5650" w:rsidRDefault="008E193C" w:rsidP="004E7CE5">
      <w:pPr>
        <w:pStyle w:val="Heading5"/>
        <w:rPr>
          <w:noProof w:val="0"/>
        </w:rPr>
      </w:pPr>
      <w:r w:rsidRPr="004B5650">
        <w:rPr>
          <w:noProof w:val="0"/>
        </w:rPr>
        <w:t>t</w:t>
      </w:r>
      <w:r w:rsidR="000232EE" w:rsidRPr="004B5650">
        <w:rPr>
          <w:noProof w:val="0"/>
        </w:rPr>
        <w:t>are-balancing</w:t>
      </w:r>
      <w:r w:rsidR="000232EE" w:rsidRPr="004B5650">
        <w:rPr>
          <w:noProof w:val="0"/>
          <w:spacing w:val="-1"/>
        </w:rPr>
        <w:t xml:space="preserve"> </w:t>
      </w:r>
      <w:r w:rsidR="000232EE" w:rsidRPr="004B5650">
        <w:rPr>
          <w:noProof w:val="0"/>
        </w:rPr>
        <w:t>device</w:t>
      </w:r>
    </w:p>
    <w:p w14:paraId="0164A993" w14:textId="77777777" w:rsidR="00872A40" w:rsidRPr="004B5650" w:rsidRDefault="004E7CE5" w:rsidP="001136D5">
      <w:pPr>
        <w:rPr>
          <w:noProof w:val="0"/>
        </w:rPr>
      </w:pPr>
      <w:r w:rsidRPr="004B5650">
        <w:rPr>
          <w:noProof w:val="0"/>
        </w:rPr>
        <w:t>t</w:t>
      </w:r>
      <w:r w:rsidR="000232EE" w:rsidRPr="004B5650">
        <w:rPr>
          <w:noProof w:val="0"/>
        </w:rPr>
        <w:t>are device without indication of the tare value when the instrument is loaded</w:t>
      </w:r>
    </w:p>
    <w:p w14:paraId="0DCA29EC" w14:textId="2403AC06" w:rsidR="0058749C" w:rsidRPr="004B5650" w:rsidRDefault="008E193C" w:rsidP="004E7CE5">
      <w:pPr>
        <w:pStyle w:val="Heading5"/>
        <w:rPr>
          <w:noProof w:val="0"/>
        </w:rPr>
      </w:pPr>
      <w:r w:rsidRPr="004B5650">
        <w:rPr>
          <w:noProof w:val="0"/>
        </w:rPr>
        <w:t>t</w:t>
      </w:r>
      <w:r w:rsidR="000232EE" w:rsidRPr="004B5650">
        <w:rPr>
          <w:noProof w:val="0"/>
        </w:rPr>
        <w:t>are-weighing</w:t>
      </w:r>
      <w:r w:rsidR="000232EE" w:rsidRPr="004B5650">
        <w:rPr>
          <w:noProof w:val="0"/>
          <w:spacing w:val="-1"/>
        </w:rPr>
        <w:t xml:space="preserve"> </w:t>
      </w:r>
      <w:r w:rsidR="000232EE" w:rsidRPr="004B5650">
        <w:rPr>
          <w:noProof w:val="0"/>
        </w:rPr>
        <w:t>device</w:t>
      </w:r>
    </w:p>
    <w:p w14:paraId="1FB6FB15" w14:textId="77777777" w:rsidR="00872A40" w:rsidRPr="004B5650" w:rsidRDefault="004E7CE5" w:rsidP="001136D5">
      <w:pPr>
        <w:rPr>
          <w:noProof w:val="0"/>
        </w:rPr>
      </w:pPr>
      <w:r w:rsidRPr="004B5650">
        <w:rPr>
          <w:noProof w:val="0"/>
        </w:rPr>
        <w:t>t</w:t>
      </w:r>
      <w:r w:rsidR="000232EE" w:rsidRPr="004B5650">
        <w:rPr>
          <w:noProof w:val="0"/>
        </w:rPr>
        <w:t>are device that stores the tare value and that is capable of displaying or printing it whether or not the instrument is loaded</w:t>
      </w:r>
    </w:p>
    <w:p w14:paraId="49CB2A62" w14:textId="4A1CC0FB" w:rsidR="0058749C" w:rsidRPr="004B5650" w:rsidRDefault="008E193C" w:rsidP="004E7CE5">
      <w:pPr>
        <w:pStyle w:val="Heading4"/>
        <w:rPr>
          <w:noProof w:val="0"/>
        </w:rPr>
      </w:pPr>
      <w:bookmarkStart w:id="319" w:name="_Ref137232247"/>
      <w:r w:rsidRPr="004B5650">
        <w:rPr>
          <w:noProof w:val="0"/>
        </w:rPr>
        <w:t>p</w:t>
      </w:r>
      <w:r w:rsidR="000232EE" w:rsidRPr="004B5650">
        <w:rPr>
          <w:noProof w:val="0"/>
        </w:rPr>
        <w:t>reset tare device</w:t>
      </w:r>
      <w:bookmarkEnd w:id="319"/>
    </w:p>
    <w:p w14:paraId="78AF9AD0" w14:textId="731F9EF1" w:rsidR="008E193C" w:rsidRPr="004B5650" w:rsidRDefault="004E7CE5" w:rsidP="001136D5">
      <w:pPr>
        <w:rPr>
          <w:noProof w:val="0"/>
        </w:rPr>
      </w:pPr>
      <w:r w:rsidRPr="004B5650">
        <w:rPr>
          <w:noProof w:val="0"/>
        </w:rPr>
        <w:t>d</w:t>
      </w:r>
      <w:r w:rsidR="000232EE" w:rsidRPr="004B5650">
        <w:rPr>
          <w:noProof w:val="0"/>
        </w:rPr>
        <w:t>evice for subtracting a preset tare value from a gross or net weight value and indicating the result of the calculation</w:t>
      </w:r>
    </w:p>
    <w:p w14:paraId="1225DA51" w14:textId="1244C3FE" w:rsidR="00872A40" w:rsidRPr="004B5650" w:rsidRDefault="008E193C" w:rsidP="008E193C">
      <w:pPr>
        <w:pStyle w:val="Note"/>
        <w:rPr>
          <w:noProof w:val="0"/>
        </w:rPr>
      </w:pPr>
      <w:r w:rsidRPr="004B5650">
        <w:rPr>
          <w:i/>
          <w:noProof w:val="0"/>
        </w:rPr>
        <w:t>Note:</w:t>
      </w:r>
      <w:r w:rsidRPr="004B5650">
        <w:rPr>
          <w:noProof w:val="0"/>
        </w:rPr>
        <w:tab/>
      </w:r>
      <w:r w:rsidR="000232EE" w:rsidRPr="004B5650">
        <w:rPr>
          <w:noProof w:val="0"/>
        </w:rPr>
        <w:t>The weighing range for net loads is reduced accordingly</w:t>
      </w:r>
      <w:r w:rsidR="007579C7" w:rsidRPr="004B5650">
        <w:rPr>
          <w:noProof w:val="0"/>
        </w:rPr>
        <w:t>.</w:t>
      </w:r>
    </w:p>
    <w:p w14:paraId="51351603" w14:textId="638BF7A6" w:rsidR="0058749C" w:rsidRPr="004B5650" w:rsidRDefault="007579C7" w:rsidP="004E7CE5">
      <w:pPr>
        <w:pStyle w:val="Heading4"/>
        <w:rPr>
          <w:noProof w:val="0"/>
        </w:rPr>
      </w:pPr>
      <w:r w:rsidRPr="004B5650">
        <w:rPr>
          <w:noProof w:val="0"/>
        </w:rPr>
        <w:t>l</w:t>
      </w:r>
      <w:r w:rsidR="000232EE" w:rsidRPr="004B5650">
        <w:rPr>
          <w:noProof w:val="0"/>
        </w:rPr>
        <w:t>ocking</w:t>
      </w:r>
      <w:r w:rsidR="000232EE" w:rsidRPr="004B5650">
        <w:rPr>
          <w:noProof w:val="0"/>
          <w:spacing w:val="-1"/>
        </w:rPr>
        <w:t xml:space="preserve"> </w:t>
      </w:r>
      <w:r w:rsidR="000232EE" w:rsidRPr="004B5650">
        <w:rPr>
          <w:noProof w:val="0"/>
        </w:rPr>
        <w:t>device</w:t>
      </w:r>
    </w:p>
    <w:p w14:paraId="7C9A60F4" w14:textId="77777777" w:rsidR="00872A40" w:rsidRPr="004B5650" w:rsidRDefault="004E7CE5" w:rsidP="001136D5">
      <w:pPr>
        <w:rPr>
          <w:noProof w:val="0"/>
        </w:rPr>
      </w:pPr>
      <w:r w:rsidRPr="004B5650">
        <w:rPr>
          <w:noProof w:val="0"/>
        </w:rPr>
        <w:t>d</w:t>
      </w:r>
      <w:r w:rsidR="000232EE" w:rsidRPr="004B5650">
        <w:rPr>
          <w:noProof w:val="0"/>
        </w:rPr>
        <w:t>evice for immobilizing all or part of the mechanism of an instrument</w:t>
      </w:r>
    </w:p>
    <w:p w14:paraId="4986781C" w14:textId="5C20D5E4" w:rsidR="0058749C" w:rsidRPr="004B5650" w:rsidRDefault="007579C7" w:rsidP="004E7CE5">
      <w:pPr>
        <w:pStyle w:val="Heading4"/>
        <w:rPr>
          <w:noProof w:val="0"/>
        </w:rPr>
      </w:pPr>
      <w:r w:rsidRPr="004B5650">
        <w:rPr>
          <w:noProof w:val="0"/>
        </w:rPr>
        <w:t>a</w:t>
      </w:r>
      <w:r w:rsidR="000232EE" w:rsidRPr="004B5650">
        <w:rPr>
          <w:noProof w:val="0"/>
        </w:rPr>
        <w:t>uxiliary verification</w:t>
      </w:r>
      <w:r w:rsidR="000232EE" w:rsidRPr="004B5650">
        <w:rPr>
          <w:noProof w:val="0"/>
          <w:spacing w:val="-2"/>
        </w:rPr>
        <w:t xml:space="preserve"> </w:t>
      </w:r>
      <w:r w:rsidR="000232EE" w:rsidRPr="004B5650">
        <w:rPr>
          <w:noProof w:val="0"/>
        </w:rPr>
        <w:t>device</w:t>
      </w:r>
    </w:p>
    <w:p w14:paraId="46BAB399" w14:textId="77777777" w:rsidR="00872A40" w:rsidRPr="004B5650" w:rsidRDefault="004E7CE5" w:rsidP="001136D5">
      <w:pPr>
        <w:rPr>
          <w:noProof w:val="0"/>
        </w:rPr>
      </w:pPr>
      <w:r w:rsidRPr="004B5650">
        <w:rPr>
          <w:noProof w:val="0"/>
        </w:rPr>
        <w:t>d</w:t>
      </w:r>
      <w:r w:rsidR="000232EE" w:rsidRPr="004B5650">
        <w:rPr>
          <w:noProof w:val="0"/>
        </w:rPr>
        <w:t>evice permitting separate verification of one or more main devices of an instrument</w:t>
      </w:r>
    </w:p>
    <w:p w14:paraId="0388BDDE" w14:textId="7730DC61" w:rsidR="0058749C" w:rsidRPr="004B5650" w:rsidRDefault="007579C7" w:rsidP="004E7CE5">
      <w:pPr>
        <w:pStyle w:val="Heading4"/>
        <w:rPr>
          <w:noProof w:val="0"/>
        </w:rPr>
      </w:pPr>
      <w:r w:rsidRPr="004B5650">
        <w:rPr>
          <w:noProof w:val="0"/>
        </w:rPr>
        <w:t>s</w:t>
      </w:r>
      <w:r w:rsidR="000232EE" w:rsidRPr="004B5650">
        <w:rPr>
          <w:noProof w:val="0"/>
        </w:rPr>
        <w:t>election device for load receptors and load-measuring</w:t>
      </w:r>
      <w:r w:rsidR="000232EE" w:rsidRPr="004B5650">
        <w:rPr>
          <w:noProof w:val="0"/>
          <w:spacing w:val="-13"/>
        </w:rPr>
        <w:t xml:space="preserve"> </w:t>
      </w:r>
      <w:r w:rsidR="000232EE" w:rsidRPr="004B5650">
        <w:rPr>
          <w:noProof w:val="0"/>
        </w:rPr>
        <w:t>devices</w:t>
      </w:r>
    </w:p>
    <w:p w14:paraId="2FE8937D" w14:textId="77777777" w:rsidR="00872A40" w:rsidRPr="004B5650" w:rsidRDefault="004E7CE5" w:rsidP="001136D5">
      <w:pPr>
        <w:rPr>
          <w:noProof w:val="0"/>
        </w:rPr>
      </w:pPr>
      <w:r w:rsidRPr="004B5650">
        <w:rPr>
          <w:noProof w:val="0"/>
        </w:rPr>
        <w:t>d</w:t>
      </w:r>
      <w:r w:rsidR="000232EE" w:rsidRPr="004B5650">
        <w:rPr>
          <w:noProof w:val="0"/>
        </w:rPr>
        <w:t>evice for attaching one or more load receptors to one or more load-measuring devices, whatever intermediate load-transmitting devices are used</w:t>
      </w:r>
    </w:p>
    <w:p w14:paraId="086EF1D6" w14:textId="77777777" w:rsidR="00872A40" w:rsidRPr="004B5650" w:rsidRDefault="000232EE" w:rsidP="004E7CE5">
      <w:pPr>
        <w:pStyle w:val="Heading3"/>
        <w:rPr>
          <w:noProof w:val="0"/>
        </w:rPr>
      </w:pPr>
      <w:bookmarkStart w:id="320" w:name="_Toc139241468"/>
      <w:r w:rsidRPr="004B5650">
        <w:rPr>
          <w:noProof w:val="0"/>
        </w:rPr>
        <w:t>Software</w:t>
      </w:r>
      <w:bookmarkEnd w:id="320"/>
    </w:p>
    <w:p w14:paraId="234066E6" w14:textId="56BBBC1B" w:rsidR="0058749C" w:rsidRPr="004B5650" w:rsidRDefault="007579C7" w:rsidP="004E7CE5">
      <w:pPr>
        <w:pStyle w:val="Heading4"/>
        <w:rPr>
          <w:noProof w:val="0"/>
        </w:rPr>
      </w:pPr>
      <w:bookmarkStart w:id="321" w:name="_Ref137243301"/>
      <w:r w:rsidRPr="004B5650">
        <w:rPr>
          <w:noProof w:val="0"/>
        </w:rPr>
        <w:t>l</w:t>
      </w:r>
      <w:r w:rsidR="000232EE" w:rsidRPr="004B5650">
        <w:rPr>
          <w:noProof w:val="0"/>
        </w:rPr>
        <w:t>egally relevant software</w:t>
      </w:r>
      <w:bookmarkEnd w:id="321"/>
    </w:p>
    <w:p w14:paraId="78B85C52" w14:textId="77777777" w:rsidR="00872A40" w:rsidRPr="004B5650" w:rsidRDefault="004E7CE5" w:rsidP="001136D5">
      <w:pPr>
        <w:rPr>
          <w:noProof w:val="0"/>
        </w:rPr>
      </w:pPr>
      <w:r w:rsidRPr="004B5650">
        <w:rPr>
          <w:noProof w:val="0"/>
        </w:rPr>
        <w:t>p</w:t>
      </w:r>
      <w:r w:rsidR="000232EE" w:rsidRPr="004B5650">
        <w:rPr>
          <w:noProof w:val="0"/>
        </w:rPr>
        <w:t xml:space="preserve">rograms, data, type-specific and device-specific parameters that belong to the measuring instrument or module, and define or </w:t>
      </w:r>
      <w:r w:rsidR="007E0209" w:rsidRPr="004B5650">
        <w:rPr>
          <w:noProof w:val="0"/>
        </w:rPr>
        <w:t>fulfil</w:t>
      </w:r>
      <w:r w:rsidR="000232EE" w:rsidRPr="004B5650">
        <w:rPr>
          <w:noProof w:val="0"/>
        </w:rPr>
        <w:t xml:space="preserve"> functions which are subject to legal control</w:t>
      </w:r>
    </w:p>
    <w:p w14:paraId="53BA9CAA" w14:textId="77777777" w:rsidR="00872A40" w:rsidRPr="004B5650" w:rsidRDefault="000232EE" w:rsidP="004E7CE5">
      <w:pPr>
        <w:ind w:left="1418" w:hanging="1418"/>
        <w:rPr>
          <w:noProof w:val="0"/>
        </w:rPr>
      </w:pPr>
      <w:r w:rsidRPr="004B5650">
        <w:rPr>
          <w:i/>
          <w:noProof w:val="0"/>
        </w:rPr>
        <w:t>Examples:</w:t>
      </w:r>
      <w:r w:rsidR="004E7CE5" w:rsidRPr="004B5650">
        <w:rPr>
          <w:i/>
          <w:noProof w:val="0"/>
        </w:rPr>
        <w:tab/>
      </w:r>
      <w:r w:rsidRPr="004B5650">
        <w:rPr>
          <w:noProof w:val="0"/>
        </w:rPr>
        <w:t>Final results of the measurement, i.e. gross, net and tare / preset tare value (including</w:t>
      </w:r>
      <w:r w:rsidR="00677099" w:rsidRPr="004B5650">
        <w:rPr>
          <w:noProof w:val="0"/>
        </w:rPr>
        <w:t xml:space="preserve"> </w:t>
      </w:r>
      <w:r w:rsidRPr="004B5650">
        <w:rPr>
          <w:noProof w:val="0"/>
        </w:rPr>
        <w:t>the decimal sign and the unit), identification of the weighing range and the load receptor (if several load receptors have been used), software</w:t>
      </w:r>
      <w:r w:rsidRPr="004B5650">
        <w:rPr>
          <w:noProof w:val="0"/>
          <w:spacing w:val="-14"/>
        </w:rPr>
        <w:t xml:space="preserve"> </w:t>
      </w:r>
      <w:r w:rsidRPr="004B5650">
        <w:rPr>
          <w:noProof w:val="0"/>
        </w:rPr>
        <w:t>identification.</w:t>
      </w:r>
    </w:p>
    <w:p w14:paraId="39190EBC" w14:textId="6C06019E" w:rsidR="0058749C" w:rsidRPr="004B5650" w:rsidRDefault="007579C7" w:rsidP="004E7CE5">
      <w:pPr>
        <w:pStyle w:val="Heading4"/>
        <w:rPr>
          <w:noProof w:val="0"/>
        </w:rPr>
      </w:pPr>
      <w:r w:rsidRPr="004B5650">
        <w:rPr>
          <w:noProof w:val="0"/>
        </w:rPr>
        <w:t>l</w:t>
      </w:r>
      <w:r w:rsidR="000232EE" w:rsidRPr="004B5650">
        <w:rPr>
          <w:noProof w:val="0"/>
        </w:rPr>
        <w:t>egally relevant parameter</w:t>
      </w:r>
    </w:p>
    <w:p w14:paraId="11570822" w14:textId="77777777" w:rsidR="00872A40" w:rsidRPr="004B5650" w:rsidRDefault="004E7CE5" w:rsidP="001136D5">
      <w:pPr>
        <w:rPr>
          <w:noProof w:val="0"/>
        </w:rPr>
      </w:pPr>
      <w:r w:rsidRPr="004B5650">
        <w:rPr>
          <w:noProof w:val="0"/>
        </w:rPr>
        <w:lastRenderedPageBreak/>
        <w:t>p</w:t>
      </w:r>
      <w:r w:rsidR="000232EE" w:rsidRPr="004B5650">
        <w:rPr>
          <w:noProof w:val="0"/>
        </w:rPr>
        <w:t>arameter of a measuring instrument or a module subject to legal control. The following types of legally relevant parameters can be distinguished: type-specific parameters and device-specific parameters</w:t>
      </w:r>
    </w:p>
    <w:p w14:paraId="52DFBEEA" w14:textId="6553E1D0" w:rsidR="0058749C" w:rsidRPr="004B5650" w:rsidRDefault="007579C7" w:rsidP="004E7CE5">
      <w:pPr>
        <w:pStyle w:val="Heading4"/>
        <w:rPr>
          <w:noProof w:val="0"/>
        </w:rPr>
      </w:pPr>
      <w:r w:rsidRPr="004B5650">
        <w:rPr>
          <w:noProof w:val="0"/>
        </w:rPr>
        <w:t>t</w:t>
      </w:r>
      <w:r w:rsidR="000232EE" w:rsidRPr="004B5650">
        <w:rPr>
          <w:noProof w:val="0"/>
        </w:rPr>
        <w:t>ype-specific</w:t>
      </w:r>
      <w:r w:rsidR="000232EE" w:rsidRPr="004B5650">
        <w:rPr>
          <w:noProof w:val="0"/>
          <w:spacing w:val="-1"/>
        </w:rPr>
        <w:t xml:space="preserve"> </w:t>
      </w:r>
      <w:r w:rsidR="000232EE" w:rsidRPr="004B5650">
        <w:rPr>
          <w:noProof w:val="0"/>
        </w:rPr>
        <w:t>parameter</w:t>
      </w:r>
    </w:p>
    <w:p w14:paraId="5C0C4C17" w14:textId="77777777" w:rsidR="007579C7" w:rsidRPr="004B5650" w:rsidRDefault="004E7CE5" w:rsidP="001136D5">
      <w:pPr>
        <w:rPr>
          <w:noProof w:val="0"/>
        </w:rPr>
      </w:pPr>
      <w:r w:rsidRPr="004B5650">
        <w:rPr>
          <w:noProof w:val="0"/>
        </w:rPr>
        <w:t>l</w:t>
      </w:r>
      <w:r w:rsidR="000232EE" w:rsidRPr="004B5650">
        <w:rPr>
          <w:noProof w:val="0"/>
        </w:rPr>
        <w:t>egally relevant parameter with a value that depends on the type of instrument only</w:t>
      </w:r>
    </w:p>
    <w:p w14:paraId="6CAC0A8B" w14:textId="5E972438" w:rsidR="0058749C" w:rsidRPr="004B5650" w:rsidRDefault="007579C7" w:rsidP="007579C7">
      <w:pPr>
        <w:pStyle w:val="Note"/>
        <w:rPr>
          <w:noProof w:val="0"/>
        </w:rPr>
      </w:pPr>
      <w:r w:rsidRPr="004B5650">
        <w:rPr>
          <w:i/>
          <w:noProof w:val="0"/>
        </w:rPr>
        <w:t>Note:</w:t>
      </w:r>
      <w:r w:rsidRPr="004B5650">
        <w:rPr>
          <w:noProof w:val="0"/>
        </w:rPr>
        <w:tab/>
      </w:r>
      <w:r w:rsidR="000232EE" w:rsidRPr="004B5650">
        <w:rPr>
          <w:noProof w:val="0"/>
        </w:rPr>
        <w:t>Type-specific parameters are part of the legally relevant software. They are fixed at type approval of the instrument</w:t>
      </w:r>
      <w:r w:rsidRPr="004B5650">
        <w:rPr>
          <w:noProof w:val="0"/>
        </w:rPr>
        <w:t>.</w:t>
      </w:r>
    </w:p>
    <w:p w14:paraId="1F1D7A26" w14:textId="77777777" w:rsidR="00872A40" w:rsidRPr="004B5650" w:rsidRDefault="000232EE" w:rsidP="004E7CE5">
      <w:pPr>
        <w:ind w:left="1418" w:hanging="1418"/>
        <w:rPr>
          <w:noProof w:val="0"/>
        </w:rPr>
      </w:pPr>
      <w:r w:rsidRPr="004B5650">
        <w:rPr>
          <w:i/>
          <w:noProof w:val="0"/>
        </w:rPr>
        <w:t>Examples:</w:t>
      </w:r>
      <w:r w:rsidRPr="004B5650">
        <w:rPr>
          <w:i/>
          <w:noProof w:val="0"/>
        </w:rPr>
        <w:tab/>
      </w:r>
      <w:r w:rsidRPr="004B5650">
        <w:rPr>
          <w:noProof w:val="0"/>
        </w:rPr>
        <w:t>Parameters used for mass calculation, stability analysis or price calculation and rounding, software</w:t>
      </w:r>
      <w:r w:rsidRPr="004B5650">
        <w:rPr>
          <w:noProof w:val="0"/>
          <w:spacing w:val="-1"/>
        </w:rPr>
        <w:t xml:space="preserve"> </w:t>
      </w:r>
      <w:r w:rsidRPr="004B5650">
        <w:rPr>
          <w:noProof w:val="0"/>
        </w:rPr>
        <w:t>identification.</w:t>
      </w:r>
    </w:p>
    <w:p w14:paraId="48E3BCD3" w14:textId="52D67D5C" w:rsidR="0058749C" w:rsidRPr="004B5650" w:rsidRDefault="007579C7" w:rsidP="004E7CE5">
      <w:pPr>
        <w:pStyle w:val="Heading4"/>
        <w:rPr>
          <w:noProof w:val="0"/>
        </w:rPr>
      </w:pPr>
      <w:bookmarkStart w:id="322" w:name="_Ref137649775"/>
      <w:r w:rsidRPr="004B5650">
        <w:rPr>
          <w:noProof w:val="0"/>
        </w:rPr>
        <w:t>d</w:t>
      </w:r>
      <w:r w:rsidR="000232EE" w:rsidRPr="004B5650">
        <w:rPr>
          <w:noProof w:val="0"/>
        </w:rPr>
        <w:t>evice-specific</w:t>
      </w:r>
      <w:r w:rsidR="000232EE" w:rsidRPr="004B5650">
        <w:rPr>
          <w:noProof w:val="0"/>
          <w:spacing w:val="-1"/>
        </w:rPr>
        <w:t xml:space="preserve"> </w:t>
      </w:r>
      <w:r w:rsidR="000232EE" w:rsidRPr="004B5650">
        <w:rPr>
          <w:noProof w:val="0"/>
        </w:rPr>
        <w:t>parameter</w:t>
      </w:r>
      <w:bookmarkEnd w:id="322"/>
    </w:p>
    <w:p w14:paraId="132DCF68" w14:textId="77777777" w:rsidR="007579C7" w:rsidRPr="004B5650" w:rsidRDefault="004E7CE5" w:rsidP="001136D5">
      <w:pPr>
        <w:rPr>
          <w:noProof w:val="0"/>
        </w:rPr>
      </w:pPr>
      <w:r w:rsidRPr="004B5650">
        <w:rPr>
          <w:noProof w:val="0"/>
        </w:rPr>
        <w:t>l</w:t>
      </w:r>
      <w:r w:rsidR="000232EE" w:rsidRPr="004B5650">
        <w:rPr>
          <w:noProof w:val="0"/>
        </w:rPr>
        <w:t>egally relevant parameter with a value that depends on the individual instrument</w:t>
      </w:r>
    </w:p>
    <w:p w14:paraId="30893449" w14:textId="77777777" w:rsidR="007579C7" w:rsidRPr="004B5650" w:rsidRDefault="007579C7" w:rsidP="007579C7">
      <w:pPr>
        <w:pStyle w:val="Note"/>
        <w:rPr>
          <w:noProof w:val="0"/>
        </w:rPr>
      </w:pPr>
      <w:r w:rsidRPr="004B5650">
        <w:rPr>
          <w:i/>
          <w:noProof w:val="0"/>
        </w:rPr>
        <w:t>Note 1:</w:t>
      </w:r>
      <w:r w:rsidRPr="004B5650">
        <w:rPr>
          <w:noProof w:val="0"/>
        </w:rPr>
        <w:tab/>
      </w:r>
      <w:r w:rsidR="000232EE" w:rsidRPr="004B5650">
        <w:rPr>
          <w:noProof w:val="0"/>
        </w:rPr>
        <w:t>Device-specific parameters comprise calibration parameters (e.g. span adjustment or other adjustments or corrections) and configuration parameters (e.g. maximum capacity, minimum capacity, units of measurement, etc.).</w:t>
      </w:r>
    </w:p>
    <w:p w14:paraId="0A887C9A" w14:textId="77777777" w:rsidR="007579C7" w:rsidRPr="004B5650" w:rsidRDefault="007579C7" w:rsidP="007579C7">
      <w:pPr>
        <w:pStyle w:val="Note"/>
        <w:rPr>
          <w:noProof w:val="0"/>
        </w:rPr>
      </w:pPr>
      <w:r w:rsidRPr="004B5650">
        <w:rPr>
          <w:i/>
          <w:noProof w:val="0"/>
        </w:rPr>
        <w:t>Note 2:</w:t>
      </w:r>
      <w:r w:rsidRPr="004B5650">
        <w:rPr>
          <w:noProof w:val="0"/>
        </w:rPr>
        <w:tab/>
      </w:r>
      <w:r w:rsidR="000232EE" w:rsidRPr="004B5650">
        <w:rPr>
          <w:noProof w:val="0"/>
        </w:rPr>
        <w:t>They are adjustable or selectable only in a special operational mode of the instrument.</w:t>
      </w:r>
    </w:p>
    <w:p w14:paraId="63CFCD42" w14:textId="29A5ED17" w:rsidR="00872A40" w:rsidRPr="004B5650" w:rsidRDefault="007579C7" w:rsidP="007579C7">
      <w:pPr>
        <w:pStyle w:val="Note"/>
        <w:rPr>
          <w:noProof w:val="0"/>
        </w:rPr>
      </w:pPr>
      <w:r w:rsidRPr="004B5650">
        <w:rPr>
          <w:i/>
          <w:noProof w:val="0"/>
        </w:rPr>
        <w:t>Note 3:</w:t>
      </w:r>
      <w:r w:rsidRPr="004B5650">
        <w:rPr>
          <w:noProof w:val="0"/>
        </w:rPr>
        <w:tab/>
      </w:r>
      <w:r w:rsidR="000232EE" w:rsidRPr="004B5650">
        <w:rPr>
          <w:noProof w:val="0"/>
        </w:rPr>
        <w:t>Device-specific parameters may be classified as those that should be secured (unalterable) and those that may be accessed (settable parameters) by an authori</w:t>
      </w:r>
      <w:r w:rsidR="004E7CE5" w:rsidRPr="004B5650">
        <w:rPr>
          <w:noProof w:val="0"/>
        </w:rPr>
        <w:t>s</w:t>
      </w:r>
      <w:r w:rsidR="000232EE" w:rsidRPr="004B5650">
        <w:rPr>
          <w:noProof w:val="0"/>
        </w:rPr>
        <w:t>ed person</w:t>
      </w:r>
      <w:r w:rsidRPr="004B5650">
        <w:rPr>
          <w:noProof w:val="0"/>
        </w:rPr>
        <w:t>.</w:t>
      </w:r>
    </w:p>
    <w:p w14:paraId="36023851" w14:textId="5D71AFE9" w:rsidR="0058749C" w:rsidRPr="004B5650" w:rsidRDefault="007579C7" w:rsidP="004E7CE5">
      <w:pPr>
        <w:pStyle w:val="Heading4"/>
        <w:rPr>
          <w:noProof w:val="0"/>
        </w:rPr>
      </w:pPr>
      <w:r w:rsidRPr="004B5650">
        <w:rPr>
          <w:noProof w:val="0"/>
        </w:rPr>
        <w:t>l</w:t>
      </w:r>
      <w:r w:rsidR="000232EE" w:rsidRPr="004B5650">
        <w:rPr>
          <w:noProof w:val="0"/>
        </w:rPr>
        <w:t>ong-term storage of measurement</w:t>
      </w:r>
      <w:r w:rsidR="000232EE" w:rsidRPr="004B5650">
        <w:rPr>
          <w:noProof w:val="0"/>
          <w:spacing w:val="-3"/>
        </w:rPr>
        <w:t xml:space="preserve"> </w:t>
      </w:r>
      <w:r w:rsidR="000232EE" w:rsidRPr="004B5650">
        <w:rPr>
          <w:noProof w:val="0"/>
        </w:rPr>
        <w:t>data</w:t>
      </w:r>
    </w:p>
    <w:p w14:paraId="0E373F04" w14:textId="77777777" w:rsidR="00872A40" w:rsidRPr="004B5650" w:rsidRDefault="004E7CE5" w:rsidP="001136D5">
      <w:pPr>
        <w:rPr>
          <w:noProof w:val="0"/>
        </w:rPr>
      </w:pPr>
      <w:r w:rsidRPr="004B5650">
        <w:rPr>
          <w:noProof w:val="0"/>
        </w:rPr>
        <w:t>s</w:t>
      </w:r>
      <w:r w:rsidR="000232EE" w:rsidRPr="004B5650">
        <w:rPr>
          <w:noProof w:val="0"/>
        </w:rPr>
        <w:t>torage used for keeping measurement data ready after completion of the measurement for later legally relevant purposes (e.g. conclusion of a trading transaction at a later date, when the customer is not present for the determination of the amount, or for special applications identified and legislated by the state)</w:t>
      </w:r>
    </w:p>
    <w:p w14:paraId="787929C8" w14:textId="708B3BC4" w:rsidR="0058749C" w:rsidRPr="004B5650" w:rsidRDefault="007579C7" w:rsidP="004E7CE5">
      <w:pPr>
        <w:pStyle w:val="Heading4"/>
        <w:rPr>
          <w:noProof w:val="0"/>
        </w:rPr>
      </w:pPr>
      <w:bookmarkStart w:id="323" w:name="_Ref157159126"/>
      <w:r w:rsidRPr="004B5650">
        <w:rPr>
          <w:noProof w:val="0"/>
        </w:rPr>
        <w:t>s</w:t>
      </w:r>
      <w:r w:rsidR="000232EE" w:rsidRPr="004B5650">
        <w:rPr>
          <w:noProof w:val="0"/>
        </w:rPr>
        <w:t>oftware</w:t>
      </w:r>
      <w:r w:rsidR="000232EE" w:rsidRPr="004B5650">
        <w:rPr>
          <w:noProof w:val="0"/>
          <w:spacing w:val="-1"/>
        </w:rPr>
        <w:t xml:space="preserve"> </w:t>
      </w:r>
      <w:r w:rsidR="000232EE" w:rsidRPr="004B5650">
        <w:rPr>
          <w:noProof w:val="0"/>
        </w:rPr>
        <w:t>identification</w:t>
      </w:r>
      <w:bookmarkEnd w:id="323"/>
    </w:p>
    <w:p w14:paraId="5B44D9BC" w14:textId="77777777" w:rsidR="00872A40" w:rsidRPr="004B5650" w:rsidRDefault="004E7CE5" w:rsidP="001136D5">
      <w:pPr>
        <w:rPr>
          <w:noProof w:val="0"/>
        </w:rPr>
      </w:pPr>
      <w:r w:rsidRPr="004B5650">
        <w:rPr>
          <w:noProof w:val="0"/>
        </w:rPr>
        <w:t>s</w:t>
      </w:r>
      <w:r w:rsidR="000232EE" w:rsidRPr="004B5650">
        <w:rPr>
          <w:noProof w:val="0"/>
        </w:rPr>
        <w:t>equence of readable characters of software that is inextricably linked to the software (e.g. version number, checksum)</w:t>
      </w:r>
    </w:p>
    <w:p w14:paraId="7B61F9B4" w14:textId="2529A21E" w:rsidR="0058749C" w:rsidRPr="004B5650" w:rsidRDefault="007579C7" w:rsidP="004E7CE5">
      <w:pPr>
        <w:pStyle w:val="Heading4"/>
        <w:rPr>
          <w:noProof w:val="0"/>
        </w:rPr>
      </w:pPr>
      <w:r w:rsidRPr="004B5650">
        <mc:AlternateContent>
          <mc:Choice Requires="wpi">
            <w:drawing>
              <wp:anchor distT="0" distB="0" distL="114300" distR="114300" simplePos="0" relativeHeight="251684352" behindDoc="0" locked="0" layoutInCell="1" allowOverlap="1" wp14:anchorId="7C13F3D1" wp14:editId="01CF4E17">
                <wp:simplePos x="0" y="0"/>
                <wp:positionH relativeFrom="column">
                  <wp:posOffset>924880</wp:posOffset>
                </wp:positionH>
                <wp:positionV relativeFrom="paragraph">
                  <wp:posOffset>186017</wp:posOffset>
                </wp:positionV>
                <wp:extent cx="24480" cy="35640"/>
                <wp:effectExtent l="38100" t="38100" r="52070" b="40640"/>
                <wp:wrapNone/>
                <wp:docPr id="6" name="Ink 6"/>
                <wp:cNvGraphicFramePr/>
                <a:graphic xmlns:a="http://schemas.openxmlformats.org/drawingml/2006/main">
                  <a:graphicData uri="http://schemas.microsoft.com/office/word/2010/wordprocessingInk">
                    <w14:contentPart bwMode="auto" r:id="rId17">
                      <w14:nvContentPartPr>
                        <w14:cNvContentPartPr/>
                      </w14:nvContentPartPr>
                      <w14:xfrm>
                        <a:off x="0" y="0"/>
                        <a:ext cx="24480" cy="35640"/>
                      </w14:xfrm>
                    </w14:contentPart>
                  </a:graphicData>
                </a:graphic>
              </wp:anchor>
            </w:drawing>
          </mc:Choice>
          <mc:Fallback>
            <w:pict>
              <v:shapetype w14:anchorId="2AEC9BC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 o:spid="_x0000_s1026" type="#_x0000_t75" style="position:absolute;margin-left:72.15pt;margin-top:13.95pt;width:3.35pt;height:4.2pt;z-index:2516843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">
                <v:imagedata r:id="rId18" o:title=""/>
              </v:shape>
            </w:pict>
          </mc:Fallback>
        </mc:AlternateContent>
      </w:r>
      <w:r w:rsidRPr="004B5650">
        <mc:AlternateContent>
          <mc:Choice Requires="wpi">
            <w:drawing>
              <wp:anchor distT="0" distB="0" distL="114300" distR="114300" simplePos="0" relativeHeight="251683328" behindDoc="0" locked="0" layoutInCell="1" allowOverlap="1" wp14:anchorId="09F327D8" wp14:editId="09F20BC2">
                <wp:simplePos x="0" y="0"/>
                <wp:positionH relativeFrom="column">
                  <wp:posOffset>827680</wp:posOffset>
                </wp:positionH>
                <wp:positionV relativeFrom="paragraph">
                  <wp:posOffset>184937</wp:posOffset>
                </wp:positionV>
                <wp:extent cx="5400" cy="4680"/>
                <wp:effectExtent l="38100" t="38100" r="52070" b="52705"/>
                <wp:wrapNone/>
                <wp:docPr id="4" name="Ink 4"/>
                <wp:cNvGraphicFramePr/>
                <a:graphic xmlns:a="http://schemas.openxmlformats.org/drawingml/2006/main">
                  <a:graphicData uri="http://schemas.microsoft.com/office/word/2010/wordprocessingInk">
                    <w14:contentPart bwMode="auto" r:id="rId19">
                      <w14:nvContentPartPr>
                        <w14:cNvContentPartPr/>
                      </w14:nvContentPartPr>
                      <w14:xfrm>
                        <a:off x="0" y="0"/>
                        <a:ext cx="5400" cy="4680"/>
                      </w14:xfrm>
                    </w14:contentPart>
                  </a:graphicData>
                </a:graphic>
              </wp:anchor>
            </w:drawing>
          </mc:Choice>
          <mc:Fallback>
            <w:pict>
              <v:shape w14:anchorId="19C8B995" id="Ink 4" o:spid="_x0000_s1026" type="#_x0000_t75" style="position:absolute;margin-left:64.45pt;margin-top:13.8pt;width:1.85pt;height:1.85pt;z-index:2516833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">
                <v:imagedata r:id="rId20" o:title=""/>
              </v:shape>
            </w:pict>
          </mc:Fallback>
        </mc:AlternateContent>
      </w:r>
      <w:r w:rsidRPr="004B5650">
        <mc:AlternateContent>
          <mc:Choice Requires="wpi">
            <w:drawing>
              <wp:anchor distT="0" distB="0" distL="114300" distR="114300" simplePos="0" relativeHeight="251682304" behindDoc="0" locked="0" layoutInCell="1" allowOverlap="1" wp14:anchorId="13CDD78D" wp14:editId="7BA83BA4">
                <wp:simplePos x="0" y="0"/>
                <wp:positionH relativeFrom="column">
                  <wp:posOffset>1264360</wp:posOffset>
                </wp:positionH>
                <wp:positionV relativeFrom="paragraph">
                  <wp:posOffset>186737</wp:posOffset>
                </wp:positionV>
                <wp:extent cx="7200" cy="27000"/>
                <wp:effectExtent l="38100" t="38100" r="50165" b="49530"/>
                <wp:wrapNone/>
                <wp:docPr id="2" name="Ink 2"/>
                <wp:cNvGraphicFramePr/>
                <a:graphic xmlns:a="http://schemas.openxmlformats.org/drawingml/2006/main">
                  <a:graphicData uri="http://schemas.microsoft.com/office/word/2010/wordprocessingInk">
                    <w14:contentPart bwMode="auto" r:id="rId21">
                      <w14:nvContentPartPr>
                        <w14:cNvContentPartPr/>
                      </w14:nvContentPartPr>
                      <w14:xfrm>
                        <a:off x="0" y="0"/>
                        <a:ext cx="7200" cy="27000"/>
                      </w14:xfrm>
                    </w14:contentPart>
                  </a:graphicData>
                </a:graphic>
              </wp:anchor>
            </w:drawing>
          </mc:Choice>
          <mc:Fallback>
            <w:pict>
              <v:shape w14:anchorId="07627A4F" id="Ink 2" o:spid="_x0000_s1026" type="#_x0000_t75" style="position:absolute;margin-left:98.85pt;margin-top:14pt;width:1.95pt;height:3.55pt;z-index:2516823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">
                <v:imagedata r:id="rId22" o:title=""/>
              </v:shape>
            </w:pict>
          </mc:Fallback>
        </mc:AlternateContent>
      </w:r>
      <w:r w:rsidRPr="004B5650">
        <mc:AlternateContent>
          <mc:Choice Requires="wpi">
            <w:drawing>
              <wp:anchor distT="0" distB="0" distL="114300" distR="114300" simplePos="0" relativeHeight="251681280" behindDoc="0" locked="0" layoutInCell="1" allowOverlap="1" wp14:anchorId="40682247" wp14:editId="599A5D99">
                <wp:simplePos x="0" y="0"/>
                <wp:positionH relativeFrom="column">
                  <wp:posOffset>790240</wp:posOffset>
                </wp:positionH>
                <wp:positionV relativeFrom="paragraph">
                  <wp:posOffset>196817</wp:posOffset>
                </wp:positionV>
                <wp:extent cx="20520" cy="31320"/>
                <wp:effectExtent l="38100" t="38100" r="55880" b="45085"/>
                <wp:wrapNone/>
                <wp:docPr id="1" name="Ink 1"/>
                <wp:cNvGraphicFramePr/>
                <a:graphic xmlns:a="http://schemas.openxmlformats.org/drawingml/2006/main">
                  <a:graphicData uri="http://schemas.microsoft.com/office/word/2010/wordprocessingInk">
                    <w14:contentPart bwMode="auto" r:id="rId23">
                      <w14:nvContentPartPr>
                        <w14:cNvContentPartPr/>
                      </w14:nvContentPartPr>
                      <w14:xfrm>
                        <a:off x="0" y="0"/>
                        <a:ext cx="20520" cy="31320"/>
                      </w14:xfrm>
                    </w14:contentPart>
                  </a:graphicData>
                </a:graphic>
              </wp:anchor>
            </w:drawing>
          </mc:Choice>
          <mc:Fallback>
            <w:pict>
              <v:shape w14:anchorId="66E992C9" id="Ink 1" o:spid="_x0000_s1026" type="#_x0000_t75" style="position:absolute;margin-left:61.5pt;margin-top:14.8pt;width:3pt;height:3.85pt;z-index:2516812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">
                <v:imagedata r:id="rId24" o:title=""/>
              </v:shape>
            </w:pict>
          </mc:Fallback>
        </mc:AlternateContent>
      </w:r>
      <w:del w:id="324" w:author="Ian Dunmill" w:date="2024-01-15T18:23:00Z">
        <w:r w:rsidRPr="004B5650" w:rsidDel="00C65F7C">
          <w:rPr>
            <w:noProof w:val="0"/>
          </w:rPr>
          <w:delText>s</w:delText>
        </w:r>
        <w:r w:rsidR="000232EE" w:rsidRPr="004B5650" w:rsidDel="00C65F7C">
          <w:rPr>
            <w:noProof w:val="0"/>
          </w:rPr>
          <w:delText>oftware</w:delText>
        </w:r>
        <w:r w:rsidR="000232EE" w:rsidRPr="004B5650" w:rsidDel="00C65F7C">
          <w:rPr>
            <w:noProof w:val="0"/>
            <w:spacing w:val="-1"/>
          </w:rPr>
          <w:delText xml:space="preserve"> </w:delText>
        </w:r>
        <w:r w:rsidR="000232EE" w:rsidRPr="004B5650" w:rsidDel="00C65F7C">
          <w:rPr>
            <w:noProof w:val="0"/>
          </w:rPr>
          <w:delText>s</w:delText>
        </w:r>
      </w:del>
      <w:ins w:id="325" w:author="Ian Dunmill" w:date="2024-01-15T18:23:00Z">
        <w:r w:rsidR="00C65F7C">
          <w:rPr>
            <w:noProof w:val="0"/>
          </w:rPr>
          <w:t>so</w:t>
        </w:r>
        <w:r w:rsidR="002713BB">
          <w:rPr>
            <w:noProof w:val="0"/>
          </w:rPr>
          <w:t>ftware s</w:t>
        </w:r>
      </w:ins>
      <w:r w:rsidR="000232EE" w:rsidRPr="004B5650">
        <w:rPr>
          <w:noProof w:val="0"/>
        </w:rPr>
        <w:t>eparation</w:t>
      </w:r>
    </w:p>
    <w:p w14:paraId="613EDFDB" w14:textId="77777777" w:rsidR="007579C7" w:rsidRPr="004B5650" w:rsidRDefault="00C7095A" w:rsidP="001136D5">
      <w:pPr>
        <w:rPr>
          <w:noProof w:val="0"/>
        </w:rPr>
      </w:pPr>
      <w:r w:rsidRPr="004B5650">
        <w:rPr>
          <w:noProof w:val="0"/>
        </w:rPr>
        <w:t>u</w:t>
      </w:r>
      <w:r w:rsidR="000232EE" w:rsidRPr="004B5650">
        <w:rPr>
          <w:noProof w:val="0"/>
        </w:rPr>
        <w:t>nambiguous separation of software into legally relevant software and non-legally relevant software</w:t>
      </w:r>
    </w:p>
    <w:p w14:paraId="78B56A9E" w14:textId="24E5D4A0" w:rsidR="00872A40" w:rsidRPr="004B5650" w:rsidRDefault="007579C7" w:rsidP="007579C7">
      <w:pPr>
        <w:pStyle w:val="Note"/>
        <w:rPr>
          <w:noProof w:val="0"/>
        </w:rPr>
      </w:pPr>
      <w:r w:rsidRPr="004B5650">
        <w:rPr>
          <w:i/>
          <w:noProof w:val="0"/>
        </w:rPr>
        <w:t>Note:</w:t>
      </w:r>
      <w:r w:rsidRPr="004B5650">
        <w:rPr>
          <w:noProof w:val="0"/>
        </w:rPr>
        <w:tab/>
      </w:r>
      <w:r w:rsidR="000232EE" w:rsidRPr="004B5650">
        <w:rPr>
          <w:noProof w:val="0"/>
        </w:rPr>
        <w:t>If no software separation exists, the whole software is to be considered as legally relevant</w:t>
      </w:r>
    </w:p>
    <w:p w14:paraId="62C835E5" w14:textId="4096F382" w:rsidR="0058749C" w:rsidRPr="004B5650" w:rsidRDefault="007579C7" w:rsidP="00C7095A">
      <w:pPr>
        <w:pStyle w:val="Heading4"/>
        <w:rPr>
          <w:noProof w:val="0"/>
        </w:rPr>
      </w:pPr>
      <w:r w:rsidRPr="004B5650">
        <w:rPr>
          <w:noProof w:val="0"/>
        </w:rPr>
        <w:t>m</w:t>
      </w:r>
      <w:r w:rsidR="000232EE" w:rsidRPr="004B5650">
        <w:rPr>
          <w:noProof w:val="0"/>
        </w:rPr>
        <w:t>etrologically</w:t>
      </w:r>
      <w:r w:rsidR="000232EE" w:rsidRPr="004B5650">
        <w:rPr>
          <w:noProof w:val="0"/>
          <w:spacing w:val="-1"/>
        </w:rPr>
        <w:t xml:space="preserve"> </w:t>
      </w:r>
      <w:r w:rsidR="000232EE" w:rsidRPr="004B5650">
        <w:rPr>
          <w:noProof w:val="0"/>
        </w:rPr>
        <w:t>relevant</w:t>
      </w:r>
    </w:p>
    <w:p w14:paraId="35C86DD4" w14:textId="77777777" w:rsidR="00872A40" w:rsidRPr="004B5650" w:rsidRDefault="00C7095A" w:rsidP="001136D5">
      <w:pPr>
        <w:rPr>
          <w:noProof w:val="0"/>
        </w:rPr>
      </w:pPr>
      <w:r w:rsidRPr="004B5650">
        <w:rPr>
          <w:noProof w:val="0"/>
        </w:rPr>
        <w:t>a</w:t>
      </w:r>
      <w:r w:rsidR="000232EE" w:rsidRPr="004B5650">
        <w:rPr>
          <w:noProof w:val="0"/>
        </w:rPr>
        <w:t>ny device, module, part, component or function of a weighing instrument that may influence the weighing result or any other primary indication is considered as metrologically relevant</w:t>
      </w:r>
    </w:p>
    <w:p w14:paraId="652A3D79" w14:textId="34D9E68F" w:rsidR="00872A40" w:rsidRPr="004B5650" w:rsidRDefault="007579C7" w:rsidP="00C7095A">
      <w:pPr>
        <w:pStyle w:val="Heading2"/>
        <w:rPr>
          <w:noProof w:val="0"/>
        </w:rPr>
      </w:pPr>
      <w:bookmarkStart w:id="326" w:name="_Toc139241469"/>
      <w:r w:rsidRPr="004B5650">
        <w:rPr>
          <w:noProof w:val="0"/>
        </w:rPr>
        <w:t>m</w:t>
      </w:r>
      <w:r w:rsidR="000232EE" w:rsidRPr="004B5650">
        <w:rPr>
          <w:noProof w:val="0"/>
        </w:rPr>
        <w:t>etrological characteristics of an</w:t>
      </w:r>
      <w:r w:rsidR="000232EE" w:rsidRPr="004B5650">
        <w:rPr>
          <w:noProof w:val="0"/>
          <w:spacing w:val="3"/>
        </w:rPr>
        <w:t xml:space="preserve"> </w:t>
      </w:r>
      <w:r w:rsidR="000232EE" w:rsidRPr="004B5650">
        <w:rPr>
          <w:noProof w:val="0"/>
        </w:rPr>
        <w:t>instrument</w:t>
      </w:r>
      <w:bookmarkEnd w:id="326"/>
    </w:p>
    <w:p w14:paraId="20853489" w14:textId="77777777" w:rsidR="00872A40" w:rsidRPr="004B5650" w:rsidRDefault="000232EE" w:rsidP="00C7095A">
      <w:pPr>
        <w:pStyle w:val="Heading3"/>
        <w:rPr>
          <w:noProof w:val="0"/>
        </w:rPr>
      </w:pPr>
      <w:bookmarkStart w:id="327" w:name="_Toc139241470"/>
      <w:r w:rsidRPr="004B5650">
        <w:rPr>
          <w:noProof w:val="0"/>
        </w:rPr>
        <w:t>Weighing capacity</w:t>
      </w:r>
      <w:bookmarkEnd w:id="327"/>
    </w:p>
    <w:p w14:paraId="313D1CA0" w14:textId="041B02EC" w:rsidR="0058749C" w:rsidRPr="004B5650" w:rsidRDefault="007579C7" w:rsidP="00C7095A">
      <w:pPr>
        <w:pStyle w:val="Heading4"/>
        <w:rPr>
          <w:noProof w:val="0"/>
        </w:rPr>
      </w:pPr>
      <w:bookmarkStart w:id="328" w:name="_Ref137214917"/>
      <w:r w:rsidRPr="004B5650">
        <w:rPr>
          <w:noProof w:val="0"/>
        </w:rPr>
        <w:t>m</w:t>
      </w:r>
      <w:r w:rsidR="000232EE" w:rsidRPr="004B5650">
        <w:rPr>
          <w:noProof w:val="0"/>
        </w:rPr>
        <w:t>aximum capacity (Max)</w:t>
      </w:r>
      <w:bookmarkEnd w:id="328"/>
    </w:p>
    <w:p w14:paraId="107FEA17" w14:textId="77777777" w:rsidR="00872A40" w:rsidRPr="004B5650" w:rsidRDefault="00C7095A" w:rsidP="001136D5">
      <w:pPr>
        <w:rPr>
          <w:noProof w:val="0"/>
        </w:rPr>
      </w:pPr>
      <w:r w:rsidRPr="004B5650">
        <w:rPr>
          <w:noProof w:val="0"/>
        </w:rPr>
        <w:t>m</w:t>
      </w:r>
      <w:r w:rsidR="000232EE" w:rsidRPr="004B5650">
        <w:rPr>
          <w:noProof w:val="0"/>
        </w:rPr>
        <w:t>aximum weighing capacity, not taking into account the additive tare capacity</w:t>
      </w:r>
    </w:p>
    <w:p w14:paraId="16441E2B" w14:textId="45D0E783" w:rsidR="0058749C" w:rsidRPr="004B5650" w:rsidRDefault="007579C7" w:rsidP="00C7095A">
      <w:pPr>
        <w:pStyle w:val="Heading4"/>
        <w:rPr>
          <w:noProof w:val="0"/>
        </w:rPr>
      </w:pPr>
      <w:bookmarkStart w:id="329" w:name="_Ref137215073"/>
      <w:r w:rsidRPr="004B5650">
        <w:rPr>
          <w:noProof w:val="0"/>
        </w:rPr>
        <w:t>m</w:t>
      </w:r>
      <w:r w:rsidR="000232EE" w:rsidRPr="004B5650">
        <w:rPr>
          <w:noProof w:val="0"/>
        </w:rPr>
        <w:t>inimum capacity</w:t>
      </w:r>
      <w:r w:rsidR="000232EE" w:rsidRPr="004B5650">
        <w:rPr>
          <w:noProof w:val="0"/>
          <w:spacing w:val="-3"/>
        </w:rPr>
        <w:t xml:space="preserve"> </w:t>
      </w:r>
      <w:r w:rsidR="000232EE" w:rsidRPr="004B5650">
        <w:rPr>
          <w:noProof w:val="0"/>
        </w:rPr>
        <w:t>(Min)</w:t>
      </w:r>
      <w:bookmarkEnd w:id="329"/>
    </w:p>
    <w:p w14:paraId="4E4618BC" w14:textId="77777777" w:rsidR="00872A40" w:rsidRPr="004B5650" w:rsidRDefault="00C7095A" w:rsidP="001136D5">
      <w:pPr>
        <w:rPr>
          <w:noProof w:val="0"/>
        </w:rPr>
      </w:pPr>
      <w:r w:rsidRPr="004B5650">
        <w:rPr>
          <w:noProof w:val="0"/>
        </w:rPr>
        <w:t>v</w:t>
      </w:r>
      <w:r w:rsidR="000232EE" w:rsidRPr="004B5650">
        <w:rPr>
          <w:noProof w:val="0"/>
        </w:rPr>
        <w:t>alue of the load below which the weighing results may be subject to an excessive relative error</w:t>
      </w:r>
    </w:p>
    <w:p w14:paraId="722FB837" w14:textId="2EB644DF" w:rsidR="0058749C" w:rsidRPr="004B5650" w:rsidRDefault="007579C7" w:rsidP="00C7095A">
      <w:pPr>
        <w:pStyle w:val="Heading4"/>
        <w:rPr>
          <w:noProof w:val="0"/>
        </w:rPr>
      </w:pPr>
      <w:r w:rsidRPr="004B5650">
        <w:rPr>
          <w:noProof w:val="0"/>
        </w:rPr>
        <w:t>s</w:t>
      </w:r>
      <w:r w:rsidR="000232EE" w:rsidRPr="004B5650">
        <w:rPr>
          <w:noProof w:val="0"/>
        </w:rPr>
        <w:t>elf-indication</w:t>
      </w:r>
      <w:r w:rsidR="000232EE" w:rsidRPr="004B5650">
        <w:rPr>
          <w:noProof w:val="0"/>
          <w:spacing w:val="-2"/>
        </w:rPr>
        <w:t xml:space="preserve"> </w:t>
      </w:r>
      <w:r w:rsidR="000232EE" w:rsidRPr="004B5650">
        <w:rPr>
          <w:noProof w:val="0"/>
        </w:rPr>
        <w:t>capacity</w:t>
      </w:r>
    </w:p>
    <w:p w14:paraId="2BBB009B" w14:textId="77777777" w:rsidR="00872A40" w:rsidRPr="004B5650" w:rsidRDefault="00C7095A" w:rsidP="001136D5">
      <w:pPr>
        <w:rPr>
          <w:noProof w:val="0"/>
        </w:rPr>
      </w:pPr>
      <w:r w:rsidRPr="004B5650">
        <w:rPr>
          <w:noProof w:val="0"/>
        </w:rPr>
        <w:t>w</w:t>
      </w:r>
      <w:r w:rsidR="000232EE" w:rsidRPr="004B5650">
        <w:rPr>
          <w:noProof w:val="0"/>
        </w:rPr>
        <w:t>eighing capacity within which equilibrium is obtained without the intervention of an operator</w:t>
      </w:r>
    </w:p>
    <w:p w14:paraId="40130011" w14:textId="52E20F2D" w:rsidR="0058749C" w:rsidRPr="004B5650" w:rsidRDefault="007579C7" w:rsidP="00C7095A">
      <w:pPr>
        <w:pStyle w:val="Heading4"/>
        <w:rPr>
          <w:noProof w:val="0"/>
        </w:rPr>
      </w:pPr>
      <w:r w:rsidRPr="004B5650">
        <w:rPr>
          <w:noProof w:val="0"/>
        </w:rPr>
        <w:lastRenderedPageBreak/>
        <w:t>w</w:t>
      </w:r>
      <w:r w:rsidR="000232EE" w:rsidRPr="004B5650">
        <w:rPr>
          <w:noProof w:val="0"/>
        </w:rPr>
        <w:t>eighing range</w:t>
      </w:r>
    </w:p>
    <w:p w14:paraId="33F66A23" w14:textId="77777777" w:rsidR="00872A40" w:rsidRPr="004B5650" w:rsidRDefault="00C7095A" w:rsidP="001136D5">
      <w:pPr>
        <w:rPr>
          <w:noProof w:val="0"/>
        </w:rPr>
      </w:pPr>
      <w:r w:rsidRPr="004B5650">
        <w:rPr>
          <w:noProof w:val="0"/>
        </w:rPr>
        <w:t>r</w:t>
      </w:r>
      <w:r w:rsidR="000232EE" w:rsidRPr="004B5650">
        <w:rPr>
          <w:noProof w:val="0"/>
        </w:rPr>
        <w:t>ange between the minimum and maximum capacities</w:t>
      </w:r>
    </w:p>
    <w:p w14:paraId="0F529204" w14:textId="04D430C9" w:rsidR="0058749C" w:rsidRPr="004B5650" w:rsidRDefault="007579C7" w:rsidP="00C7095A">
      <w:pPr>
        <w:pStyle w:val="Heading4"/>
        <w:rPr>
          <w:noProof w:val="0"/>
        </w:rPr>
      </w:pPr>
      <w:r w:rsidRPr="004B5650">
        <w:rPr>
          <w:noProof w:val="0"/>
        </w:rPr>
        <w:t>e</w:t>
      </w:r>
      <w:r w:rsidR="000232EE" w:rsidRPr="004B5650">
        <w:rPr>
          <w:noProof w:val="0"/>
        </w:rPr>
        <w:t>xtension interval of</w:t>
      </w:r>
      <w:r w:rsidR="000232EE" w:rsidRPr="004B5650">
        <w:rPr>
          <w:noProof w:val="0"/>
          <w:spacing w:val="-3"/>
        </w:rPr>
        <w:t xml:space="preserve"> </w:t>
      </w:r>
      <w:r w:rsidR="000232EE" w:rsidRPr="004B5650">
        <w:rPr>
          <w:noProof w:val="0"/>
        </w:rPr>
        <w:t>self-indication</w:t>
      </w:r>
    </w:p>
    <w:p w14:paraId="6DB85A00" w14:textId="77777777" w:rsidR="00872A40" w:rsidRPr="004B5650" w:rsidRDefault="00C7095A" w:rsidP="001136D5">
      <w:pPr>
        <w:rPr>
          <w:noProof w:val="0"/>
        </w:rPr>
      </w:pPr>
      <w:r w:rsidRPr="004B5650">
        <w:rPr>
          <w:noProof w:val="0"/>
        </w:rPr>
        <w:t>v</w:t>
      </w:r>
      <w:r w:rsidR="000232EE" w:rsidRPr="004B5650">
        <w:rPr>
          <w:noProof w:val="0"/>
        </w:rPr>
        <w:t>alue by which it is possible to extend the range of self-indication within the weighing range</w:t>
      </w:r>
    </w:p>
    <w:p w14:paraId="546194D4" w14:textId="148DEEB6" w:rsidR="0058749C" w:rsidRPr="004B5650" w:rsidRDefault="007579C7" w:rsidP="00C7095A">
      <w:pPr>
        <w:pStyle w:val="Heading4"/>
        <w:rPr>
          <w:noProof w:val="0"/>
        </w:rPr>
      </w:pPr>
      <w:r w:rsidRPr="004B5650">
        <w:rPr>
          <w:noProof w:val="0"/>
        </w:rPr>
        <w:t>m</w:t>
      </w:r>
      <w:r w:rsidR="000232EE" w:rsidRPr="004B5650">
        <w:rPr>
          <w:noProof w:val="0"/>
        </w:rPr>
        <w:t>aximum tare effect (T = + …, T = –</w:t>
      </w:r>
      <w:r w:rsidR="000232EE" w:rsidRPr="004B5650">
        <w:rPr>
          <w:noProof w:val="0"/>
          <w:spacing w:val="-11"/>
        </w:rPr>
        <w:t xml:space="preserve"> </w:t>
      </w:r>
      <w:r w:rsidR="000232EE" w:rsidRPr="004B5650">
        <w:rPr>
          <w:noProof w:val="0"/>
        </w:rPr>
        <w:t>…)</w:t>
      </w:r>
    </w:p>
    <w:p w14:paraId="3E977955" w14:textId="77777777" w:rsidR="00872A40" w:rsidRPr="004B5650" w:rsidRDefault="00C7095A" w:rsidP="001136D5">
      <w:pPr>
        <w:rPr>
          <w:noProof w:val="0"/>
        </w:rPr>
      </w:pPr>
      <w:r w:rsidRPr="004B5650">
        <w:rPr>
          <w:noProof w:val="0"/>
        </w:rPr>
        <w:t>m</w:t>
      </w:r>
      <w:r w:rsidR="000232EE" w:rsidRPr="004B5650">
        <w:rPr>
          <w:noProof w:val="0"/>
        </w:rPr>
        <w:t>aximum capacity of the additive tare device or the subtractive tare</w:t>
      </w:r>
      <w:r w:rsidR="000232EE" w:rsidRPr="004B5650">
        <w:rPr>
          <w:noProof w:val="0"/>
          <w:spacing w:val="-22"/>
        </w:rPr>
        <w:t xml:space="preserve"> </w:t>
      </w:r>
      <w:r w:rsidR="000232EE" w:rsidRPr="004B5650">
        <w:rPr>
          <w:noProof w:val="0"/>
        </w:rPr>
        <w:t>device</w:t>
      </w:r>
    </w:p>
    <w:p w14:paraId="5416966F" w14:textId="67AD95E7" w:rsidR="0058749C" w:rsidRPr="004B5650" w:rsidRDefault="007579C7" w:rsidP="00C7095A">
      <w:pPr>
        <w:pStyle w:val="Heading4"/>
        <w:rPr>
          <w:noProof w:val="0"/>
        </w:rPr>
      </w:pPr>
      <w:r w:rsidRPr="004B5650">
        <w:rPr>
          <w:noProof w:val="0"/>
        </w:rPr>
        <w:t>m</w:t>
      </w:r>
      <w:r w:rsidR="000232EE" w:rsidRPr="004B5650">
        <w:rPr>
          <w:noProof w:val="0"/>
        </w:rPr>
        <w:t>aximum safe load</w:t>
      </w:r>
      <w:r w:rsidR="000232EE" w:rsidRPr="004B5650">
        <w:rPr>
          <w:noProof w:val="0"/>
          <w:spacing w:val="-3"/>
        </w:rPr>
        <w:t xml:space="preserve"> </w:t>
      </w:r>
      <w:r w:rsidR="000232EE" w:rsidRPr="004B5650">
        <w:rPr>
          <w:noProof w:val="0"/>
        </w:rPr>
        <w:t>(Lim)</w:t>
      </w:r>
    </w:p>
    <w:p w14:paraId="0195F107" w14:textId="77777777" w:rsidR="00872A40" w:rsidRPr="004B5650" w:rsidRDefault="00C7095A" w:rsidP="001136D5">
      <w:pPr>
        <w:rPr>
          <w:noProof w:val="0"/>
        </w:rPr>
      </w:pPr>
      <w:r w:rsidRPr="004B5650">
        <w:rPr>
          <w:noProof w:val="0"/>
        </w:rPr>
        <w:t>m</w:t>
      </w:r>
      <w:r w:rsidR="000232EE" w:rsidRPr="004B5650">
        <w:rPr>
          <w:noProof w:val="0"/>
        </w:rPr>
        <w:t>aximum static load that can be carried by the instrument without permanently altering its metrological qualities</w:t>
      </w:r>
    </w:p>
    <w:p w14:paraId="704C3EB4" w14:textId="77777777" w:rsidR="00872A40" w:rsidRPr="004B5650" w:rsidRDefault="000232EE" w:rsidP="00C7095A">
      <w:pPr>
        <w:pStyle w:val="Heading3"/>
        <w:rPr>
          <w:noProof w:val="0"/>
        </w:rPr>
      </w:pPr>
      <w:bookmarkStart w:id="330" w:name="_Toc139241471"/>
      <w:r w:rsidRPr="004B5650">
        <w:rPr>
          <w:noProof w:val="0"/>
        </w:rPr>
        <w:t>Scale</w:t>
      </w:r>
      <w:r w:rsidRPr="004B5650">
        <w:rPr>
          <w:noProof w:val="0"/>
          <w:spacing w:val="-1"/>
        </w:rPr>
        <w:t xml:space="preserve"> </w:t>
      </w:r>
      <w:r w:rsidRPr="004B5650">
        <w:rPr>
          <w:noProof w:val="0"/>
        </w:rPr>
        <w:t>divisions</w:t>
      </w:r>
      <w:bookmarkEnd w:id="330"/>
    </w:p>
    <w:p w14:paraId="380E8331" w14:textId="448A6C0A" w:rsidR="0058749C" w:rsidRPr="004B5650" w:rsidRDefault="007579C7" w:rsidP="00C7095A">
      <w:pPr>
        <w:pStyle w:val="Heading4"/>
        <w:rPr>
          <w:noProof w:val="0"/>
        </w:rPr>
      </w:pPr>
      <w:bookmarkStart w:id="331" w:name="_Ref137214034"/>
      <w:r w:rsidRPr="004B5650">
        <w:rPr>
          <w:noProof w:val="0"/>
        </w:rPr>
        <w:t>s</w:t>
      </w:r>
      <w:r w:rsidR="000232EE" w:rsidRPr="004B5650">
        <w:rPr>
          <w:noProof w:val="0"/>
        </w:rPr>
        <w:t xml:space="preserve">cale spacing (instrument with </w:t>
      </w:r>
      <w:r w:rsidR="007E0209" w:rsidRPr="004B5650">
        <w:rPr>
          <w:noProof w:val="0"/>
        </w:rPr>
        <w:t>analogue</w:t>
      </w:r>
      <w:r w:rsidR="000232EE" w:rsidRPr="004B5650">
        <w:rPr>
          <w:noProof w:val="0"/>
          <w:spacing w:val="-11"/>
        </w:rPr>
        <w:t xml:space="preserve"> </w:t>
      </w:r>
      <w:r w:rsidR="000232EE" w:rsidRPr="004B5650">
        <w:rPr>
          <w:noProof w:val="0"/>
        </w:rPr>
        <w:t>indication)</w:t>
      </w:r>
      <w:bookmarkEnd w:id="331"/>
    </w:p>
    <w:p w14:paraId="1FCBC14D" w14:textId="0B4AA179" w:rsidR="00872A40" w:rsidRPr="004B5650" w:rsidRDefault="00C7095A" w:rsidP="001136D5">
      <w:pPr>
        <w:rPr>
          <w:noProof w:val="0"/>
        </w:rPr>
      </w:pPr>
      <w:r w:rsidRPr="004B5650">
        <w:rPr>
          <w:noProof w:val="0"/>
        </w:rPr>
        <w:t>d</w:t>
      </w:r>
      <w:r w:rsidR="000232EE" w:rsidRPr="004B5650">
        <w:rPr>
          <w:noProof w:val="0"/>
        </w:rPr>
        <w:t>istance between any two consecutive scale marks</w:t>
      </w:r>
    </w:p>
    <w:p w14:paraId="49214CF6" w14:textId="77777777" w:rsidR="001E59DC" w:rsidRPr="004B5650" w:rsidRDefault="001E59DC" w:rsidP="001136D5">
      <w:pPr>
        <w:rPr>
          <w:noProof w:val="0"/>
        </w:rPr>
      </w:pPr>
    </w:p>
    <w:p w14:paraId="66C359EC" w14:textId="271E52D2" w:rsidR="0058749C" w:rsidRPr="004B5650" w:rsidRDefault="007579C7" w:rsidP="00C7095A">
      <w:pPr>
        <w:pStyle w:val="Heading4"/>
        <w:rPr>
          <w:noProof w:val="0"/>
        </w:rPr>
      </w:pPr>
      <w:bookmarkStart w:id="332" w:name="_Ref137211991"/>
      <w:r w:rsidRPr="004B5650">
        <w:rPr>
          <w:noProof w:val="0"/>
        </w:rPr>
        <w:t>a</w:t>
      </w:r>
      <w:r w:rsidR="000232EE" w:rsidRPr="004B5650">
        <w:rPr>
          <w:noProof w:val="0"/>
        </w:rPr>
        <w:t>ctual scale interval,</w:t>
      </w:r>
      <w:r w:rsidR="000232EE" w:rsidRPr="004B5650">
        <w:rPr>
          <w:noProof w:val="0"/>
          <w:spacing w:val="-5"/>
        </w:rPr>
        <w:t xml:space="preserve"> </w:t>
      </w:r>
      <w:r w:rsidR="000232EE" w:rsidRPr="004B5650">
        <w:rPr>
          <w:i/>
          <w:noProof w:val="0"/>
        </w:rPr>
        <w:t>d</w:t>
      </w:r>
      <w:bookmarkEnd w:id="332"/>
    </w:p>
    <w:p w14:paraId="6F5DA05A" w14:textId="74E0EDE4" w:rsidR="0058749C" w:rsidRPr="004B5650" w:rsidRDefault="00C7095A" w:rsidP="001136D5">
      <w:pPr>
        <w:rPr>
          <w:noProof w:val="0"/>
        </w:rPr>
      </w:pPr>
      <w:r w:rsidRPr="004B5650">
        <w:rPr>
          <w:noProof w:val="0"/>
        </w:rPr>
        <w:t>v</w:t>
      </w:r>
      <w:r w:rsidR="000232EE" w:rsidRPr="004B5650">
        <w:rPr>
          <w:noProof w:val="0"/>
        </w:rPr>
        <w:t>alue, expressed in units of mass of</w:t>
      </w:r>
    </w:p>
    <w:p w14:paraId="75DD92EE" w14:textId="77777777" w:rsidR="0058749C" w:rsidRPr="004B5650" w:rsidRDefault="000232EE" w:rsidP="00C525F4">
      <w:pPr>
        <w:pStyle w:val="ListParagraph"/>
        <w:numPr>
          <w:ilvl w:val="0"/>
          <w:numId w:val="4"/>
        </w:numPr>
        <w:rPr>
          <w:noProof w:val="0"/>
        </w:rPr>
      </w:pPr>
      <w:r w:rsidRPr="004B5650">
        <w:rPr>
          <w:noProof w:val="0"/>
        </w:rPr>
        <w:t xml:space="preserve">the difference between the values corresponding to two consecutive scale marks, for </w:t>
      </w:r>
      <w:r w:rsidR="007E0209" w:rsidRPr="004B5650">
        <w:rPr>
          <w:noProof w:val="0"/>
        </w:rPr>
        <w:t>analogue</w:t>
      </w:r>
      <w:r w:rsidRPr="004B5650">
        <w:rPr>
          <w:noProof w:val="0"/>
        </w:rPr>
        <w:t xml:space="preserve"> indication</w:t>
      </w:r>
      <w:r w:rsidR="00C7095A" w:rsidRPr="004B5650">
        <w:rPr>
          <w:noProof w:val="0"/>
        </w:rPr>
        <w:t>,</w:t>
      </w:r>
      <w:r w:rsidRPr="004B5650">
        <w:rPr>
          <w:noProof w:val="0"/>
        </w:rPr>
        <w:t xml:space="preserve"> or</w:t>
      </w:r>
    </w:p>
    <w:p w14:paraId="505AA693" w14:textId="493D1225" w:rsidR="00872A40" w:rsidRDefault="000232EE" w:rsidP="00C525F4">
      <w:pPr>
        <w:pStyle w:val="ListParagraph"/>
        <w:numPr>
          <w:ilvl w:val="0"/>
          <w:numId w:val="4"/>
        </w:numPr>
        <w:rPr>
          <w:ins w:id="333" w:author="Ian Dunmill" w:date="2024-01-15T18:27:00Z"/>
          <w:noProof w:val="0"/>
        </w:rPr>
      </w:pPr>
      <w:r w:rsidRPr="004B5650">
        <w:rPr>
          <w:noProof w:val="0"/>
        </w:rPr>
        <w:t>the difference between two consecutive indicated values, for digital</w:t>
      </w:r>
      <w:r w:rsidRPr="004B5650">
        <w:rPr>
          <w:noProof w:val="0"/>
          <w:spacing w:val="-10"/>
        </w:rPr>
        <w:t xml:space="preserve"> </w:t>
      </w:r>
      <w:r w:rsidRPr="004B5650">
        <w:rPr>
          <w:noProof w:val="0"/>
        </w:rPr>
        <w:t>indication</w:t>
      </w:r>
    </w:p>
    <w:p w14:paraId="46EDE697" w14:textId="7C8042DB" w:rsidR="002713BB" w:rsidRPr="004B5650" w:rsidRDefault="002713BB" w:rsidP="002713BB">
      <w:pPr>
        <w:pStyle w:val="Note"/>
      </w:pPr>
      <w:ins w:id="334" w:author="Ian Dunmill" w:date="2024-01-15T18:28:00Z">
        <w:r w:rsidRPr="002713BB">
          <w:rPr>
            <w:i/>
          </w:rPr>
          <w:t>Note:</w:t>
        </w:r>
        <w:r>
          <w:tab/>
          <w:t xml:space="preserve">The actual scale interval, </w:t>
        </w:r>
        <w:r w:rsidRPr="002713BB">
          <w:rPr>
            <w:i/>
          </w:rPr>
          <w:t>d</w:t>
        </w:r>
        <w:r>
          <w:t xml:space="preserve">, is not used for the classification and verification of an instrument (see </w:t>
        </w:r>
      </w:ins>
      <w:ins w:id="335" w:author="Ian Dunmill" w:date="2024-01-15T18:29:00Z">
        <w:r>
          <w:fldChar w:fldCharType="begin"/>
        </w:r>
        <w:r>
          <w:instrText xml:space="preserve"> REF _Ref137212413 \r \h </w:instrText>
        </w:r>
      </w:ins>
      <w:r>
        <w:fldChar w:fldCharType="separate"/>
      </w:r>
      <w:ins w:id="336" w:author="Ian Dunmill" w:date="2024-01-15T18:29:00Z">
        <w:r>
          <w:t>3.3.2.3</w:t>
        </w:r>
        <w:r>
          <w:fldChar w:fldCharType="end"/>
        </w:r>
        <w:r>
          <w:t xml:space="preserve">, </w:t>
        </w:r>
      </w:ins>
      <w:ins w:id="337" w:author="Ian Dunmill" w:date="2024-01-15T18:31:00Z">
        <w:r>
          <w:fldChar w:fldCharType="begin"/>
        </w:r>
        <w:r>
          <w:instrText xml:space="preserve"> REF _Ref137212459 \r \h </w:instrText>
        </w:r>
      </w:ins>
      <w:r>
        <w:fldChar w:fldCharType="separate"/>
      </w:r>
      <w:ins w:id="338" w:author="Ian Dunmill" w:date="2024-01-15T18:31:00Z">
        <w:r>
          <w:t>5.1.2</w:t>
        </w:r>
        <w:r>
          <w:fldChar w:fldCharType="end"/>
        </w:r>
        <w:r>
          <w:fldChar w:fldCharType="begin"/>
        </w:r>
        <w:r>
          <w:instrText xml:space="preserve"> REF _Ref137212494 \r \h </w:instrText>
        </w:r>
      </w:ins>
      <w:r>
        <w:fldChar w:fldCharType="separate"/>
      </w:r>
      <w:ins w:id="339" w:author="Ian Dunmill" w:date="2024-01-15T18:31:00Z">
        <w:r>
          <w:t>5.2</w:t>
        </w:r>
        <w:r>
          <w:fldChar w:fldCharType="end"/>
        </w:r>
      </w:ins>
      <w:ins w:id="340" w:author="Ian Dunmill" w:date="2024-01-15T18:28:00Z">
        <w:r>
          <w:t>).</w:t>
        </w:r>
      </w:ins>
    </w:p>
    <w:p w14:paraId="40B547D1" w14:textId="52B911CD" w:rsidR="0058749C" w:rsidRPr="004B5650" w:rsidRDefault="007579C7" w:rsidP="00C7095A">
      <w:pPr>
        <w:pStyle w:val="Heading4"/>
        <w:rPr>
          <w:noProof w:val="0"/>
        </w:rPr>
      </w:pPr>
      <w:bookmarkStart w:id="341" w:name="_Ref137212413"/>
      <w:r w:rsidRPr="004B5650">
        <w:rPr>
          <w:noProof w:val="0"/>
        </w:rPr>
        <w:t>v</w:t>
      </w:r>
      <w:r w:rsidR="000232EE" w:rsidRPr="004B5650">
        <w:rPr>
          <w:noProof w:val="0"/>
        </w:rPr>
        <w:t>erification scale interval,</w:t>
      </w:r>
      <w:r w:rsidR="000232EE" w:rsidRPr="004B5650">
        <w:rPr>
          <w:noProof w:val="0"/>
          <w:spacing w:val="-4"/>
        </w:rPr>
        <w:t xml:space="preserve"> </w:t>
      </w:r>
      <w:r w:rsidR="000232EE" w:rsidRPr="004B5650">
        <w:rPr>
          <w:i/>
          <w:noProof w:val="0"/>
        </w:rPr>
        <w:t>e</w:t>
      </w:r>
      <w:bookmarkEnd w:id="341"/>
    </w:p>
    <w:p w14:paraId="059104C8" w14:textId="77777777" w:rsidR="00872A40" w:rsidRPr="004B5650" w:rsidRDefault="00C7095A" w:rsidP="001136D5">
      <w:pPr>
        <w:rPr>
          <w:noProof w:val="0"/>
        </w:rPr>
      </w:pPr>
      <w:r w:rsidRPr="004B5650">
        <w:rPr>
          <w:noProof w:val="0"/>
        </w:rPr>
        <w:t>v</w:t>
      </w:r>
      <w:r w:rsidR="000232EE" w:rsidRPr="004B5650">
        <w:rPr>
          <w:noProof w:val="0"/>
        </w:rPr>
        <w:t>alue, expressed in units of mass, used for the classification and verification of an instrument</w:t>
      </w:r>
    </w:p>
    <w:p w14:paraId="277116B1" w14:textId="3773DAB7" w:rsidR="0058749C" w:rsidRPr="004B5650" w:rsidRDefault="007579C7" w:rsidP="00C7095A">
      <w:pPr>
        <w:pStyle w:val="Heading4"/>
        <w:rPr>
          <w:noProof w:val="0"/>
        </w:rPr>
      </w:pPr>
      <w:r w:rsidRPr="004B5650">
        <w:rPr>
          <w:noProof w:val="0"/>
        </w:rPr>
        <w:t>s</w:t>
      </w:r>
      <w:r w:rsidR="000232EE" w:rsidRPr="004B5650">
        <w:rPr>
          <w:noProof w:val="0"/>
        </w:rPr>
        <w:t>cale interval used for</w:t>
      </w:r>
      <w:r w:rsidR="000232EE" w:rsidRPr="004B5650">
        <w:rPr>
          <w:noProof w:val="0"/>
          <w:spacing w:val="-5"/>
        </w:rPr>
        <w:t xml:space="preserve"> </w:t>
      </w:r>
      <w:r w:rsidR="000232EE" w:rsidRPr="004B5650">
        <w:rPr>
          <w:noProof w:val="0"/>
        </w:rPr>
        <w:t>numbering</w:t>
      </w:r>
    </w:p>
    <w:p w14:paraId="38805A52" w14:textId="77777777" w:rsidR="00872A40" w:rsidRPr="004B5650" w:rsidRDefault="00C7095A" w:rsidP="001136D5">
      <w:pPr>
        <w:rPr>
          <w:noProof w:val="0"/>
        </w:rPr>
      </w:pPr>
      <w:r w:rsidRPr="004B5650">
        <w:rPr>
          <w:noProof w:val="0"/>
        </w:rPr>
        <w:t>v</w:t>
      </w:r>
      <w:r w:rsidR="000232EE" w:rsidRPr="004B5650">
        <w:rPr>
          <w:noProof w:val="0"/>
        </w:rPr>
        <w:t>alue of the difference between two consecutive numbered scale marks</w:t>
      </w:r>
    </w:p>
    <w:p w14:paraId="2F15C359" w14:textId="2A433C42" w:rsidR="0058749C" w:rsidRPr="004B5650" w:rsidRDefault="007579C7" w:rsidP="00C7095A">
      <w:pPr>
        <w:pStyle w:val="Heading4"/>
        <w:rPr>
          <w:noProof w:val="0"/>
        </w:rPr>
      </w:pPr>
      <w:bookmarkStart w:id="342" w:name="_Ref137215569"/>
      <w:r w:rsidRPr="004B5650">
        <w:rPr>
          <w:noProof w:val="0"/>
        </w:rPr>
        <w:t>n</w:t>
      </w:r>
      <w:r w:rsidR="000232EE" w:rsidRPr="004B5650">
        <w:rPr>
          <w:noProof w:val="0"/>
        </w:rPr>
        <w:t>umber of verification scale intervals,</w:t>
      </w:r>
      <w:r w:rsidR="000232EE" w:rsidRPr="004B5650">
        <w:rPr>
          <w:noProof w:val="0"/>
          <w:spacing w:val="-3"/>
        </w:rPr>
        <w:t xml:space="preserve"> </w:t>
      </w:r>
      <w:r w:rsidR="000232EE" w:rsidRPr="004B5650">
        <w:rPr>
          <w:i/>
          <w:noProof w:val="0"/>
        </w:rPr>
        <w:t>n</w:t>
      </w:r>
      <w:bookmarkEnd w:id="342"/>
    </w:p>
    <w:p w14:paraId="70F3F2B7" w14:textId="77777777" w:rsidR="0058749C" w:rsidRPr="004B5650" w:rsidRDefault="00C7095A" w:rsidP="001136D5">
      <w:pPr>
        <w:rPr>
          <w:noProof w:val="0"/>
        </w:rPr>
      </w:pPr>
      <w:r w:rsidRPr="004B5650">
        <w:rPr>
          <w:noProof w:val="0"/>
        </w:rPr>
        <w:t>q</w:t>
      </w:r>
      <w:r w:rsidR="000232EE" w:rsidRPr="004B5650">
        <w:rPr>
          <w:noProof w:val="0"/>
        </w:rPr>
        <w:t>uotient of the maximum capacity and the verification scale interval:</w:t>
      </w:r>
    </w:p>
    <w:p w14:paraId="59B337F6" w14:textId="77777777" w:rsidR="00872A40" w:rsidRPr="004B5650" w:rsidRDefault="000232EE" w:rsidP="00C7095A">
      <w:pPr>
        <w:jc w:val="center"/>
        <w:rPr>
          <w:i/>
          <w:noProof w:val="0"/>
        </w:rPr>
      </w:pPr>
      <w:r w:rsidRPr="004B5650">
        <w:rPr>
          <w:i/>
          <w:noProof w:val="0"/>
        </w:rPr>
        <w:t xml:space="preserve">n </w:t>
      </w:r>
      <w:r w:rsidRPr="004B5650">
        <w:rPr>
          <w:noProof w:val="0"/>
        </w:rPr>
        <w:t xml:space="preserve">= Max / </w:t>
      </w:r>
      <w:r w:rsidRPr="004B5650">
        <w:rPr>
          <w:i/>
          <w:noProof w:val="0"/>
        </w:rPr>
        <w:t>e</w:t>
      </w:r>
    </w:p>
    <w:p w14:paraId="4B76BE58" w14:textId="64881727" w:rsidR="0058749C" w:rsidRPr="004B5650" w:rsidRDefault="007579C7" w:rsidP="00C7095A">
      <w:pPr>
        <w:pStyle w:val="Heading4"/>
        <w:rPr>
          <w:noProof w:val="0"/>
        </w:rPr>
      </w:pPr>
      <w:r w:rsidRPr="004B5650">
        <w:rPr>
          <w:noProof w:val="0"/>
        </w:rPr>
        <w:t>m</w:t>
      </w:r>
      <w:r w:rsidR="000232EE" w:rsidRPr="004B5650">
        <w:rPr>
          <w:noProof w:val="0"/>
        </w:rPr>
        <w:t>ulti-interval</w:t>
      </w:r>
      <w:r w:rsidR="000232EE" w:rsidRPr="004B5650">
        <w:rPr>
          <w:noProof w:val="0"/>
          <w:spacing w:val="-3"/>
        </w:rPr>
        <w:t xml:space="preserve"> </w:t>
      </w:r>
      <w:r w:rsidR="000232EE" w:rsidRPr="004B5650">
        <w:rPr>
          <w:noProof w:val="0"/>
        </w:rPr>
        <w:t>instrument</w:t>
      </w:r>
    </w:p>
    <w:p w14:paraId="257117FA" w14:textId="77777777" w:rsidR="00872A40" w:rsidRPr="004B5650" w:rsidRDefault="00C7095A" w:rsidP="001136D5">
      <w:pPr>
        <w:rPr>
          <w:noProof w:val="0"/>
        </w:rPr>
      </w:pPr>
      <w:r w:rsidRPr="004B5650">
        <w:rPr>
          <w:noProof w:val="0"/>
        </w:rPr>
        <w:t>i</w:t>
      </w:r>
      <w:r w:rsidR="000232EE" w:rsidRPr="004B5650">
        <w:rPr>
          <w:noProof w:val="0"/>
        </w:rPr>
        <w:t>nstrument having one weighing range which is divided into partial weighing ranges each with different scale intervals, with the partial weighing range determined automatically according to the load applied, both on increasing and decreasing</w:t>
      </w:r>
      <w:r w:rsidR="000232EE" w:rsidRPr="004B5650">
        <w:rPr>
          <w:noProof w:val="0"/>
          <w:spacing w:val="-12"/>
        </w:rPr>
        <w:t xml:space="preserve"> </w:t>
      </w:r>
      <w:r w:rsidR="000232EE" w:rsidRPr="004B5650">
        <w:rPr>
          <w:noProof w:val="0"/>
        </w:rPr>
        <w:t>loads</w:t>
      </w:r>
    </w:p>
    <w:p w14:paraId="7EB19BC5" w14:textId="4BEA2B6D" w:rsidR="0058749C" w:rsidRPr="004B5650" w:rsidRDefault="007579C7" w:rsidP="00C7095A">
      <w:pPr>
        <w:pStyle w:val="Heading4"/>
        <w:rPr>
          <w:noProof w:val="0"/>
        </w:rPr>
      </w:pPr>
      <w:r w:rsidRPr="004B5650">
        <w:rPr>
          <w:noProof w:val="0"/>
        </w:rPr>
        <w:t>m</w:t>
      </w:r>
      <w:r w:rsidR="000232EE" w:rsidRPr="004B5650">
        <w:rPr>
          <w:noProof w:val="0"/>
        </w:rPr>
        <w:t>ultiple range</w:t>
      </w:r>
      <w:r w:rsidR="000232EE" w:rsidRPr="004B5650">
        <w:rPr>
          <w:noProof w:val="0"/>
          <w:spacing w:val="-3"/>
        </w:rPr>
        <w:t xml:space="preserve"> </w:t>
      </w:r>
      <w:r w:rsidR="000232EE" w:rsidRPr="004B5650">
        <w:rPr>
          <w:noProof w:val="0"/>
        </w:rPr>
        <w:t>instrument</w:t>
      </w:r>
    </w:p>
    <w:p w14:paraId="7EB1DF7B" w14:textId="77777777" w:rsidR="00872A40" w:rsidRPr="004B5650" w:rsidRDefault="00C7095A" w:rsidP="001136D5">
      <w:pPr>
        <w:rPr>
          <w:noProof w:val="0"/>
        </w:rPr>
      </w:pPr>
      <w:r w:rsidRPr="004B5650">
        <w:rPr>
          <w:noProof w:val="0"/>
        </w:rPr>
        <w:t>i</w:t>
      </w:r>
      <w:r w:rsidR="000232EE" w:rsidRPr="004B5650">
        <w:rPr>
          <w:noProof w:val="0"/>
        </w:rPr>
        <w:t>nstrument having two or more weighing ranges with different maximum capacities and different scale intervals for the same load receptor, each range extending from zero to its maximum capacity</w:t>
      </w:r>
    </w:p>
    <w:p w14:paraId="08D768E6" w14:textId="1BB1130D" w:rsidR="0058749C" w:rsidRPr="004B5650" w:rsidRDefault="007579C7" w:rsidP="009C320C">
      <w:pPr>
        <w:pStyle w:val="Heading3"/>
        <w:rPr>
          <w:noProof w:val="0"/>
          <w:highlight w:val="yellow"/>
        </w:rPr>
      </w:pPr>
      <w:bookmarkStart w:id="343" w:name="_Ref137232506"/>
      <w:bookmarkStart w:id="344" w:name="_Toc139241472"/>
      <w:commentRangeStart w:id="345"/>
      <w:r w:rsidRPr="004B5650">
        <w:rPr>
          <w:noProof w:val="0"/>
          <w:highlight w:val="yellow"/>
        </w:rPr>
        <w:t>r</w:t>
      </w:r>
      <w:r w:rsidR="000232EE" w:rsidRPr="004B5650">
        <w:rPr>
          <w:noProof w:val="0"/>
          <w:highlight w:val="yellow"/>
        </w:rPr>
        <w:t>eduction ratio</w:t>
      </w:r>
      <w:r w:rsidR="00B330D3" w:rsidRPr="004B5650">
        <w:rPr>
          <w:noProof w:val="0"/>
          <w:highlight w:val="yellow"/>
        </w:rPr>
        <w:t xml:space="preserve"> of a load transmitting device</w:t>
      </w:r>
      <w:r w:rsidR="000232EE" w:rsidRPr="004B5650">
        <w:rPr>
          <w:noProof w:val="0"/>
          <w:highlight w:val="yellow"/>
        </w:rPr>
        <w:t>,</w:t>
      </w:r>
      <w:r w:rsidR="000232EE" w:rsidRPr="004B5650">
        <w:rPr>
          <w:noProof w:val="0"/>
          <w:spacing w:val="-5"/>
          <w:highlight w:val="yellow"/>
        </w:rPr>
        <w:t xml:space="preserve"> </w:t>
      </w:r>
      <w:r w:rsidR="000232EE" w:rsidRPr="004B5650">
        <w:rPr>
          <w:i/>
          <w:noProof w:val="0"/>
          <w:highlight w:val="yellow"/>
        </w:rPr>
        <w:t>R</w:t>
      </w:r>
      <w:bookmarkEnd w:id="343"/>
      <w:bookmarkEnd w:id="344"/>
    </w:p>
    <w:p w14:paraId="4ADFF2BB" w14:textId="77777777" w:rsidR="0058749C" w:rsidRPr="004B5650" w:rsidRDefault="00B330D3" w:rsidP="001136D5">
      <w:pPr>
        <w:rPr>
          <w:noProof w:val="0"/>
        </w:rPr>
      </w:pPr>
      <w:r w:rsidRPr="004B5650">
        <w:rPr>
          <w:noProof w:val="0"/>
          <w:highlight w:val="yellow"/>
        </w:rPr>
        <w:lastRenderedPageBreak/>
        <w:t xml:space="preserve">quotient </w:t>
      </w:r>
      <w:r w:rsidR="000232EE" w:rsidRPr="004B5650">
        <w:rPr>
          <w:noProof w:val="0"/>
          <w:highlight w:val="yellow"/>
        </w:rPr>
        <w:t>of</w:t>
      </w:r>
      <w:r w:rsidRPr="004B5650">
        <w:rPr>
          <w:noProof w:val="0"/>
          <w:highlight w:val="yellow"/>
        </w:rPr>
        <w:t xml:space="preserve"> the forces acting on the load measuring device and on the load receptor</w:t>
      </w:r>
      <w:r w:rsidR="000232EE" w:rsidRPr="004B5650">
        <w:rPr>
          <w:noProof w:val="0"/>
          <w:highlight w:val="yellow"/>
        </w:rPr>
        <w:t>:</w:t>
      </w:r>
      <w:commentRangeEnd w:id="345"/>
      <w:r w:rsidRPr="004B5650">
        <w:rPr>
          <w:rStyle w:val="CommentReference"/>
          <w:noProof w:val="0"/>
        </w:rPr>
        <w:commentReference w:id="345"/>
      </w:r>
    </w:p>
    <w:p w14:paraId="0C6FCC19" w14:textId="77777777" w:rsidR="0058749C" w:rsidRPr="004B5650" w:rsidRDefault="000232EE" w:rsidP="009C320C">
      <w:pPr>
        <w:jc w:val="center"/>
        <w:rPr>
          <w:noProof w:val="0"/>
          <w:sz w:val="14"/>
        </w:rPr>
      </w:pPr>
      <w:r w:rsidRPr="004B5650">
        <w:rPr>
          <w:i/>
          <w:noProof w:val="0"/>
        </w:rPr>
        <w:t xml:space="preserve">R </w:t>
      </w:r>
      <w:r w:rsidRPr="004B5650">
        <w:rPr>
          <w:noProof w:val="0"/>
        </w:rPr>
        <w:t xml:space="preserve">= </w:t>
      </w:r>
      <w:r w:rsidRPr="004B5650">
        <w:rPr>
          <w:i/>
          <w:noProof w:val="0"/>
        </w:rPr>
        <w:t>F</w:t>
      </w:r>
      <w:r w:rsidRPr="004B5650">
        <w:rPr>
          <w:noProof w:val="0"/>
          <w:sz w:val="14"/>
        </w:rPr>
        <w:t>M</w:t>
      </w:r>
      <w:r w:rsidR="00B330D3" w:rsidRPr="004B5650">
        <w:rPr>
          <w:noProof w:val="0"/>
        </w:rPr>
        <w:t xml:space="preserve"> /</w:t>
      </w:r>
      <w:r w:rsidRPr="004B5650">
        <w:rPr>
          <w:noProof w:val="0"/>
          <w:spacing w:val="-16"/>
        </w:rPr>
        <w:t xml:space="preserve"> </w:t>
      </w:r>
      <w:r w:rsidRPr="004B5650">
        <w:rPr>
          <w:i/>
          <w:noProof w:val="0"/>
        </w:rPr>
        <w:t>F</w:t>
      </w:r>
      <w:r w:rsidRPr="004B5650">
        <w:rPr>
          <w:noProof w:val="0"/>
          <w:sz w:val="14"/>
        </w:rPr>
        <w:t>L</w:t>
      </w:r>
    </w:p>
    <w:p w14:paraId="37F59E98" w14:textId="77777777" w:rsidR="0058749C" w:rsidRPr="004B5650" w:rsidRDefault="000232EE" w:rsidP="009C320C">
      <w:pPr>
        <w:ind w:left="1134" w:hanging="1134"/>
        <w:rPr>
          <w:noProof w:val="0"/>
        </w:rPr>
      </w:pPr>
      <w:r w:rsidRPr="004B5650">
        <w:rPr>
          <w:noProof w:val="0"/>
        </w:rPr>
        <w:t>where:</w:t>
      </w:r>
      <w:r w:rsidR="009C320C" w:rsidRPr="004B5650">
        <w:rPr>
          <w:noProof w:val="0"/>
        </w:rPr>
        <w:tab/>
      </w:r>
      <w:r w:rsidRPr="004B5650">
        <w:rPr>
          <w:i/>
          <w:noProof w:val="0"/>
        </w:rPr>
        <w:t>F</w:t>
      </w:r>
      <w:r w:rsidRPr="004B5650">
        <w:rPr>
          <w:noProof w:val="0"/>
          <w:sz w:val="14"/>
        </w:rPr>
        <w:t>M</w:t>
      </w:r>
      <w:r w:rsidR="009C320C" w:rsidRPr="004B5650">
        <w:rPr>
          <w:noProof w:val="0"/>
        </w:rPr>
        <w:t xml:space="preserve"> =</w:t>
      </w:r>
      <w:r w:rsidRPr="004B5650">
        <w:rPr>
          <w:noProof w:val="0"/>
        </w:rPr>
        <w:t xml:space="preserve"> force acting on the load measuring</w:t>
      </w:r>
      <w:r w:rsidRPr="004B5650">
        <w:rPr>
          <w:noProof w:val="0"/>
          <w:spacing w:val="-25"/>
        </w:rPr>
        <w:t xml:space="preserve"> </w:t>
      </w:r>
      <w:r w:rsidRPr="004B5650">
        <w:rPr>
          <w:noProof w:val="0"/>
        </w:rPr>
        <w:t>device,</w:t>
      </w:r>
    </w:p>
    <w:p w14:paraId="64D1F9F2" w14:textId="1D926770" w:rsidR="00872A40" w:rsidRPr="004B5650" w:rsidRDefault="000232EE" w:rsidP="009C320C">
      <w:pPr>
        <w:ind w:left="1134"/>
        <w:rPr>
          <w:noProof w:val="0"/>
        </w:rPr>
      </w:pPr>
      <w:r w:rsidRPr="004B5650">
        <w:rPr>
          <w:i/>
          <w:noProof w:val="0"/>
        </w:rPr>
        <w:t>F</w:t>
      </w:r>
      <w:r w:rsidRPr="004B5650">
        <w:rPr>
          <w:noProof w:val="0"/>
          <w:sz w:val="14"/>
        </w:rPr>
        <w:t>L</w:t>
      </w:r>
      <w:r w:rsidR="009C320C" w:rsidRPr="004B5650">
        <w:rPr>
          <w:noProof w:val="0"/>
        </w:rPr>
        <w:t xml:space="preserve"> =</w:t>
      </w:r>
      <w:r w:rsidRPr="004B5650">
        <w:rPr>
          <w:noProof w:val="0"/>
        </w:rPr>
        <w:t xml:space="preserve"> force acting on the load</w:t>
      </w:r>
      <w:r w:rsidRPr="004B5650">
        <w:rPr>
          <w:noProof w:val="0"/>
          <w:spacing w:val="-6"/>
        </w:rPr>
        <w:t xml:space="preserve"> </w:t>
      </w:r>
      <w:r w:rsidRPr="004B5650">
        <w:rPr>
          <w:noProof w:val="0"/>
        </w:rPr>
        <w:t>receptor</w:t>
      </w:r>
    </w:p>
    <w:p w14:paraId="666E92C0" w14:textId="43DA1B06" w:rsidR="0058749C" w:rsidRPr="004B5650" w:rsidRDefault="007579C7" w:rsidP="00B330D3">
      <w:pPr>
        <w:pStyle w:val="Heading3"/>
        <w:rPr>
          <w:noProof w:val="0"/>
        </w:rPr>
      </w:pPr>
      <w:bookmarkStart w:id="346" w:name="_Toc139241473"/>
      <w:commentRangeStart w:id="347"/>
      <w:r w:rsidRPr="004B5650">
        <w:rPr>
          <w:noProof w:val="0"/>
        </w:rPr>
        <w:t>t</w:t>
      </w:r>
      <w:r w:rsidR="000232EE" w:rsidRPr="004B5650">
        <w:rPr>
          <w:noProof w:val="0"/>
        </w:rPr>
        <w:t>ype</w:t>
      </w:r>
      <w:bookmarkEnd w:id="346"/>
      <w:commentRangeEnd w:id="347"/>
      <w:r w:rsidR="001C7A55">
        <w:rPr>
          <w:rStyle w:val="CommentReference"/>
          <w:b w:val="0"/>
        </w:rPr>
        <w:commentReference w:id="347"/>
      </w:r>
    </w:p>
    <w:p w14:paraId="3B00C7C9" w14:textId="77777777" w:rsidR="00872A40" w:rsidRPr="004B5650" w:rsidRDefault="00B330D3" w:rsidP="001136D5">
      <w:pPr>
        <w:rPr>
          <w:noProof w:val="0"/>
        </w:rPr>
      </w:pPr>
      <w:r w:rsidRPr="004B5650">
        <w:rPr>
          <w:noProof w:val="0"/>
        </w:rPr>
        <w:t>d</w:t>
      </w:r>
      <w:r w:rsidR="000232EE" w:rsidRPr="004B5650">
        <w:rPr>
          <w:noProof w:val="0"/>
        </w:rPr>
        <w:t>efinitive model of a weighing instrument or module (including a family of instruments or modules) of which all of the elements affecting its metrological properties are suitably</w:t>
      </w:r>
      <w:r w:rsidR="000232EE" w:rsidRPr="004B5650">
        <w:rPr>
          <w:noProof w:val="0"/>
          <w:spacing w:val="-13"/>
        </w:rPr>
        <w:t xml:space="preserve"> </w:t>
      </w:r>
      <w:r w:rsidR="000232EE" w:rsidRPr="004B5650">
        <w:rPr>
          <w:noProof w:val="0"/>
        </w:rPr>
        <w:t>defined</w:t>
      </w:r>
    </w:p>
    <w:p w14:paraId="27FD4369" w14:textId="4635DA62" w:rsidR="0058749C" w:rsidRPr="004B5650" w:rsidRDefault="007579C7" w:rsidP="00B330D3">
      <w:pPr>
        <w:pStyle w:val="Heading3"/>
        <w:rPr>
          <w:noProof w:val="0"/>
        </w:rPr>
      </w:pPr>
      <w:bookmarkStart w:id="348" w:name="_Toc139241474"/>
      <w:r w:rsidRPr="004B5650">
        <w:rPr>
          <w:noProof w:val="0"/>
        </w:rPr>
        <w:t>f</w:t>
      </w:r>
      <w:r w:rsidR="000232EE" w:rsidRPr="004B5650">
        <w:rPr>
          <w:noProof w:val="0"/>
        </w:rPr>
        <w:t>amily</w:t>
      </w:r>
      <w:bookmarkEnd w:id="348"/>
    </w:p>
    <w:p w14:paraId="3A0FE15F" w14:textId="1B07B59A" w:rsidR="0058749C" w:rsidRPr="004B5650" w:rsidRDefault="00B330D3" w:rsidP="001136D5">
      <w:pPr>
        <w:rPr>
          <w:noProof w:val="0"/>
        </w:rPr>
      </w:pPr>
      <w:r w:rsidRPr="004B5650">
        <w:rPr>
          <w:noProof w:val="0"/>
        </w:rPr>
        <w:t>i</w:t>
      </w:r>
      <w:r w:rsidR="000232EE" w:rsidRPr="004B5650">
        <w:rPr>
          <w:noProof w:val="0"/>
        </w:rPr>
        <w:t xml:space="preserve">dentifiable group of weighing instruments or modules belonging to the same manufactured type that have the same design features and metrological principles for measurement (for example the same type of indicator, the same type of design of load cell and load transmitting device) but which may differ in some metrological and technical performance characteristics (e.g. Max, Min, </w:t>
      </w:r>
      <w:r w:rsidR="000232EE" w:rsidRPr="004B5650">
        <w:rPr>
          <w:i/>
          <w:noProof w:val="0"/>
        </w:rPr>
        <w:t>e</w:t>
      </w:r>
      <w:r w:rsidR="000232EE" w:rsidRPr="004B5650">
        <w:rPr>
          <w:noProof w:val="0"/>
        </w:rPr>
        <w:t xml:space="preserve">, </w:t>
      </w:r>
      <w:r w:rsidR="000232EE" w:rsidRPr="004B5650">
        <w:rPr>
          <w:i/>
          <w:noProof w:val="0"/>
        </w:rPr>
        <w:t>d</w:t>
      </w:r>
      <w:r w:rsidR="000232EE" w:rsidRPr="004B5650">
        <w:rPr>
          <w:noProof w:val="0"/>
        </w:rPr>
        <w:t>, accuracy class,</w:t>
      </w:r>
      <w:r w:rsidR="000232EE" w:rsidRPr="004B5650">
        <w:rPr>
          <w:noProof w:val="0"/>
          <w:spacing w:val="-1"/>
        </w:rPr>
        <w:t xml:space="preserve"> </w:t>
      </w:r>
      <w:r w:rsidR="000232EE" w:rsidRPr="004B5650">
        <w:rPr>
          <w:noProof w:val="0"/>
        </w:rPr>
        <w:t>etc.)</w:t>
      </w:r>
    </w:p>
    <w:p w14:paraId="11CE8547" w14:textId="3F8F82B7" w:rsidR="001E59DC" w:rsidRPr="004B5650" w:rsidRDefault="001E59DC" w:rsidP="001136D5">
      <w:pPr>
        <w:rPr>
          <w:noProof w:val="0"/>
        </w:rPr>
      </w:pPr>
      <w:r w:rsidRPr="004B5650">
        <w:rPr>
          <w:noProof w:val="0"/>
        </w:rPr>
        <w:t>[adapted from OIML B 3: 2011, 3.3]</w:t>
      </w:r>
      <w:r w:rsidRPr="004B5650">
        <w:rPr>
          <w:noProof w:val="0"/>
          <w:spacing w:val="-6"/>
        </w:rPr>
        <w:t xml:space="preserve"> </w:t>
      </w:r>
      <w:r w:rsidRPr="004B5650">
        <w:rPr>
          <w:noProof w:val="0"/>
        </w:rPr>
        <w:t>[3]</w:t>
      </w:r>
    </w:p>
    <w:p w14:paraId="0E45C545" w14:textId="71E01F8A" w:rsidR="00872A40" w:rsidRPr="004B5650" w:rsidRDefault="00B330D3" w:rsidP="00B330D3">
      <w:pPr>
        <w:pStyle w:val="Note"/>
        <w:rPr>
          <w:noProof w:val="0"/>
        </w:rPr>
      </w:pPr>
      <w:r w:rsidRPr="004B5650">
        <w:rPr>
          <w:i/>
          <w:noProof w:val="0"/>
        </w:rPr>
        <w:t>Note:</w:t>
      </w:r>
      <w:r w:rsidRPr="004B5650">
        <w:rPr>
          <w:noProof w:val="0"/>
        </w:rPr>
        <w:tab/>
      </w:r>
      <w:r w:rsidR="000232EE" w:rsidRPr="004B5650">
        <w:rPr>
          <w:noProof w:val="0"/>
        </w:rPr>
        <w:t xml:space="preserve">The concept of a “family” primarily aims to reduce the testing required for OIML </w:t>
      </w:r>
      <w:r w:rsidRPr="004B5650">
        <w:rPr>
          <w:noProof w:val="0"/>
        </w:rPr>
        <w:t>t</w:t>
      </w:r>
      <w:r w:rsidR="000232EE" w:rsidRPr="004B5650">
        <w:rPr>
          <w:noProof w:val="0"/>
        </w:rPr>
        <w:t xml:space="preserve">ype </w:t>
      </w:r>
      <w:r w:rsidRPr="004B5650">
        <w:rPr>
          <w:noProof w:val="0"/>
        </w:rPr>
        <w:t>e</w:t>
      </w:r>
      <w:r w:rsidR="000232EE" w:rsidRPr="004B5650">
        <w:rPr>
          <w:noProof w:val="0"/>
        </w:rPr>
        <w:t xml:space="preserve">valuation. It does not preclude the possibility of listing more than one family in one </w:t>
      </w:r>
      <w:r w:rsidR="006A15A7" w:rsidRPr="004B5650">
        <w:rPr>
          <w:noProof w:val="0"/>
        </w:rPr>
        <w:t>c</w:t>
      </w:r>
      <w:r w:rsidR="000232EE" w:rsidRPr="004B5650">
        <w:rPr>
          <w:noProof w:val="0"/>
        </w:rPr>
        <w:t>ertificate</w:t>
      </w:r>
      <w:r w:rsidRPr="004B5650">
        <w:rPr>
          <w:noProof w:val="0"/>
        </w:rPr>
        <w:t>.</w:t>
      </w:r>
    </w:p>
    <w:p w14:paraId="25AD8DAF" w14:textId="397378AE" w:rsidR="00872A40" w:rsidRPr="004B5650" w:rsidRDefault="000232EE" w:rsidP="00B330D3">
      <w:pPr>
        <w:pStyle w:val="Heading2"/>
        <w:rPr>
          <w:noProof w:val="0"/>
        </w:rPr>
      </w:pPr>
      <w:bookmarkStart w:id="349" w:name="_Toc139241475"/>
      <w:r w:rsidRPr="004B5650">
        <w:rPr>
          <w:noProof w:val="0"/>
        </w:rPr>
        <w:t>Metrological properties of an</w:t>
      </w:r>
      <w:r w:rsidRPr="004B5650">
        <w:rPr>
          <w:noProof w:val="0"/>
          <w:spacing w:val="3"/>
        </w:rPr>
        <w:t xml:space="preserve"> </w:t>
      </w:r>
      <w:r w:rsidRPr="004B5650">
        <w:rPr>
          <w:noProof w:val="0"/>
        </w:rPr>
        <w:t>instrument</w:t>
      </w:r>
      <w:bookmarkEnd w:id="349"/>
    </w:p>
    <w:p w14:paraId="0E212D19" w14:textId="2D47871B" w:rsidR="0058749C" w:rsidRPr="004B5650" w:rsidRDefault="007579C7" w:rsidP="00B330D3">
      <w:pPr>
        <w:pStyle w:val="Heading3"/>
        <w:rPr>
          <w:noProof w:val="0"/>
        </w:rPr>
      </w:pPr>
      <w:bookmarkStart w:id="350" w:name="_Toc139241476"/>
      <w:r w:rsidRPr="004B5650">
        <w:rPr>
          <w:noProof w:val="0"/>
        </w:rPr>
        <w:t>s</w:t>
      </w:r>
      <w:r w:rsidR="000232EE" w:rsidRPr="004B5650">
        <w:rPr>
          <w:noProof w:val="0"/>
        </w:rPr>
        <w:t>ensitivity</w:t>
      </w:r>
      <w:bookmarkEnd w:id="350"/>
    </w:p>
    <w:p w14:paraId="29CBC63D" w14:textId="77777777" w:rsidR="00872A40" w:rsidRPr="004B5650" w:rsidRDefault="000232EE" w:rsidP="001136D5">
      <w:pPr>
        <w:rPr>
          <w:noProof w:val="0"/>
        </w:rPr>
      </w:pPr>
      <w:r w:rsidRPr="004B5650">
        <w:rPr>
          <w:noProof w:val="0"/>
        </w:rPr>
        <w:t xml:space="preserve">quotient of the change, </w:t>
      </w:r>
      <w:r w:rsidRPr="004B5650">
        <w:rPr>
          <w:rFonts w:ascii="Symbol" w:hAnsi="Symbol"/>
          <w:noProof w:val="0"/>
        </w:rPr>
        <w:t></w:t>
      </w:r>
      <w:r w:rsidRPr="004B5650">
        <w:rPr>
          <w:i/>
          <w:noProof w:val="0"/>
        </w:rPr>
        <w:t>l</w:t>
      </w:r>
      <w:r w:rsidRPr="004B5650">
        <w:rPr>
          <w:noProof w:val="0"/>
        </w:rPr>
        <w:t xml:space="preserve">, of the observed variable, </w:t>
      </w:r>
      <w:r w:rsidRPr="004B5650">
        <w:rPr>
          <w:i/>
          <w:noProof w:val="0"/>
        </w:rPr>
        <w:t>l</w:t>
      </w:r>
      <w:r w:rsidRPr="004B5650">
        <w:rPr>
          <w:noProof w:val="0"/>
        </w:rPr>
        <w:t xml:space="preserve">, and the corresponding change, </w:t>
      </w:r>
      <w:r w:rsidRPr="004B5650">
        <w:rPr>
          <w:rFonts w:ascii="Symbol" w:hAnsi="Symbol"/>
          <w:noProof w:val="0"/>
        </w:rPr>
        <w:t></w:t>
      </w:r>
      <w:r w:rsidRPr="004B5650">
        <w:rPr>
          <w:i/>
          <w:noProof w:val="0"/>
        </w:rPr>
        <w:t>m</w:t>
      </w:r>
      <w:r w:rsidRPr="004B5650">
        <w:rPr>
          <w:noProof w:val="0"/>
        </w:rPr>
        <w:t xml:space="preserve">, of </w:t>
      </w:r>
      <w:r w:rsidR="00B330D3" w:rsidRPr="004B5650">
        <w:rPr>
          <w:noProof w:val="0"/>
        </w:rPr>
        <w:t xml:space="preserve">a given value of the </w:t>
      </w:r>
      <w:r w:rsidRPr="004B5650">
        <w:rPr>
          <w:noProof w:val="0"/>
        </w:rPr>
        <w:t xml:space="preserve">measured mass, </w:t>
      </w:r>
      <w:r w:rsidRPr="004B5650">
        <w:rPr>
          <w:i/>
          <w:noProof w:val="0"/>
        </w:rPr>
        <w:t>m</w:t>
      </w:r>
    </w:p>
    <w:p w14:paraId="0980E7CF" w14:textId="05F2CF4D" w:rsidR="0058749C" w:rsidRPr="004B5650" w:rsidRDefault="007579C7" w:rsidP="00B330D3">
      <w:pPr>
        <w:pStyle w:val="Heading3"/>
        <w:rPr>
          <w:noProof w:val="0"/>
        </w:rPr>
      </w:pPr>
      <w:bookmarkStart w:id="351" w:name="_Toc139241477"/>
      <w:r w:rsidRPr="004B5650">
        <w:rPr>
          <w:noProof w:val="0"/>
        </w:rPr>
        <w:t>d</w:t>
      </w:r>
      <w:r w:rsidR="000232EE" w:rsidRPr="004B5650">
        <w:rPr>
          <w:noProof w:val="0"/>
        </w:rPr>
        <w:t>iscrimination</w:t>
      </w:r>
      <w:bookmarkEnd w:id="351"/>
    </w:p>
    <w:p w14:paraId="314994EA" w14:textId="77777777" w:rsidR="00872A40" w:rsidRPr="004B5650" w:rsidRDefault="00B330D3" w:rsidP="001136D5">
      <w:pPr>
        <w:rPr>
          <w:noProof w:val="0"/>
        </w:rPr>
      </w:pPr>
      <w:r w:rsidRPr="004B5650">
        <w:rPr>
          <w:noProof w:val="0"/>
        </w:rPr>
        <w:t>a</w:t>
      </w:r>
      <w:r w:rsidR="000232EE" w:rsidRPr="004B5650">
        <w:rPr>
          <w:noProof w:val="0"/>
        </w:rPr>
        <w:t>bility of an instrument to react to small variations of load</w:t>
      </w:r>
    </w:p>
    <w:p w14:paraId="6EE2AEFF" w14:textId="6BBF59F4" w:rsidR="00B330D3" w:rsidRPr="004B5650" w:rsidRDefault="007579C7" w:rsidP="00B330D3">
      <w:pPr>
        <w:pStyle w:val="Heading3"/>
        <w:rPr>
          <w:noProof w:val="0"/>
          <w:highlight w:val="yellow"/>
        </w:rPr>
      </w:pPr>
      <w:bookmarkStart w:id="352" w:name="_Toc139241478"/>
      <w:r w:rsidRPr="004B5650">
        <w:rPr>
          <w:noProof w:val="0"/>
          <w:highlight w:val="yellow"/>
        </w:rPr>
        <w:t>d</w:t>
      </w:r>
      <w:r w:rsidR="000232EE" w:rsidRPr="004B5650">
        <w:rPr>
          <w:noProof w:val="0"/>
          <w:highlight w:val="yellow"/>
        </w:rPr>
        <w:t>iscrimination threshold</w:t>
      </w:r>
      <w:bookmarkEnd w:id="352"/>
    </w:p>
    <w:p w14:paraId="09604C40" w14:textId="77777777" w:rsidR="00872A40" w:rsidRPr="004B5650" w:rsidRDefault="000232EE" w:rsidP="001136D5">
      <w:pPr>
        <w:rPr>
          <w:noProof w:val="0"/>
        </w:rPr>
      </w:pPr>
      <w:r w:rsidRPr="004B5650">
        <w:rPr>
          <w:noProof w:val="0"/>
          <w:highlight w:val="yellow"/>
        </w:rPr>
        <w:t>value</w:t>
      </w:r>
      <w:r w:rsidR="00B330D3" w:rsidRPr="004B5650">
        <w:rPr>
          <w:noProof w:val="0"/>
          <w:highlight w:val="yellow"/>
        </w:rPr>
        <w:t>, for a given load,</w:t>
      </w:r>
      <w:r w:rsidRPr="004B5650">
        <w:rPr>
          <w:noProof w:val="0"/>
          <w:highlight w:val="yellow"/>
        </w:rPr>
        <w:t xml:space="preserve"> of the smallest additional load that, when gently deposited on or removed from the load receptor, causes a perceptible change in the </w:t>
      </w:r>
      <w:commentRangeStart w:id="353"/>
      <w:r w:rsidRPr="004B5650">
        <w:rPr>
          <w:noProof w:val="0"/>
          <w:highlight w:val="yellow"/>
        </w:rPr>
        <w:t>indication</w:t>
      </w:r>
      <w:commentRangeEnd w:id="353"/>
      <w:r w:rsidR="00B330D3" w:rsidRPr="004B5650">
        <w:rPr>
          <w:rStyle w:val="CommentReference"/>
          <w:noProof w:val="0"/>
        </w:rPr>
        <w:commentReference w:id="353"/>
      </w:r>
    </w:p>
    <w:p w14:paraId="4E59DE09" w14:textId="1D01BB53" w:rsidR="0058749C" w:rsidRPr="004B5650" w:rsidRDefault="007579C7" w:rsidP="00B330D3">
      <w:pPr>
        <w:pStyle w:val="Heading3"/>
        <w:rPr>
          <w:noProof w:val="0"/>
        </w:rPr>
      </w:pPr>
      <w:bookmarkStart w:id="354" w:name="_Toc139241479"/>
      <w:r w:rsidRPr="004B5650">
        <w:rPr>
          <w:noProof w:val="0"/>
        </w:rPr>
        <w:t>r</w:t>
      </w:r>
      <w:r w:rsidR="000232EE" w:rsidRPr="004B5650">
        <w:rPr>
          <w:noProof w:val="0"/>
        </w:rPr>
        <w:t>epeatability</w:t>
      </w:r>
      <w:bookmarkEnd w:id="354"/>
    </w:p>
    <w:p w14:paraId="68A7CE3E" w14:textId="77777777" w:rsidR="00872A40" w:rsidRPr="004B5650" w:rsidRDefault="00B330D3" w:rsidP="001136D5">
      <w:pPr>
        <w:rPr>
          <w:noProof w:val="0"/>
        </w:rPr>
      </w:pPr>
      <w:r w:rsidRPr="004B5650">
        <w:rPr>
          <w:noProof w:val="0"/>
        </w:rPr>
        <w:t>a</w:t>
      </w:r>
      <w:r w:rsidR="000232EE" w:rsidRPr="004B5650">
        <w:rPr>
          <w:noProof w:val="0"/>
        </w:rPr>
        <w:t>bility of an instrument to provide results that agree one with the other when the same load is deposited several times and in a practically identical way on the load receptor under reasonably constant test conditions</w:t>
      </w:r>
    </w:p>
    <w:p w14:paraId="08A00B9A" w14:textId="41C691F2" w:rsidR="0058749C" w:rsidRPr="004B5650" w:rsidRDefault="007579C7" w:rsidP="00B330D3">
      <w:pPr>
        <w:pStyle w:val="Heading3"/>
        <w:rPr>
          <w:noProof w:val="0"/>
        </w:rPr>
      </w:pPr>
      <w:bookmarkStart w:id="355" w:name="_Toc139241480"/>
      <w:r w:rsidRPr="004B5650">
        <w:rPr>
          <w:noProof w:val="0"/>
        </w:rPr>
        <w:t>d</w:t>
      </w:r>
      <w:r w:rsidR="000232EE" w:rsidRPr="004B5650">
        <w:rPr>
          <w:noProof w:val="0"/>
        </w:rPr>
        <w:t>urability</w:t>
      </w:r>
      <w:bookmarkEnd w:id="355"/>
    </w:p>
    <w:p w14:paraId="7EE9B5B5" w14:textId="77777777" w:rsidR="00872A40" w:rsidRPr="004B5650" w:rsidRDefault="00B330D3" w:rsidP="001136D5">
      <w:pPr>
        <w:rPr>
          <w:noProof w:val="0"/>
        </w:rPr>
      </w:pPr>
      <w:r w:rsidRPr="004B5650">
        <w:rPr>
          <w:noProof w:val="0"/>
        </w:rPr>
        <w:t>a</w:t>
      </w:r>
      <w:r w:rsidR="000232EE" w:rsidRPr="004B5650">
        <w:rPr>
          <w:noProof w:val="0"/>
        </w:rPr>
        <w:t>bility of an instrument to maintain its performance characteristics over a period of use</w:t>
      </w:r>
    </w:p>
    <w:p w14:paraId="66ECEBBE" w14:textId="306720C4" w:rsidR="0058749C" w:rsidRPr="004B5650" w:rsidRDefault="007579C7" w:rsidP="00B330D3">
      <w:pPr>
        <w:pStyle w:val="Heading3"/>
        <w:rPr>
          <w:noProof w:val="0"/>
        </w:rPr>
      </w:pPr>
      <w:bookmarkStart w:id="356" w:name="_Toc139241481"/>
      <w:r w:rsidRPr="004B5650">
        <w:rPr>
          <w:noProof w:val="0"/>
        </w:rPr>
        <w:t>w</w:t>
      </w:r>
      <w:r w:rsidR="000232EE" w:rsidRPr="004B5650">
        <w:rPr>
          <w:noProof w:val="0"/>
        </w:rPr>
        <w:t>arm-up</w:t>
      </w:r>
      <w:r w:rsidR="000232EE" w:rsidRPr="004B5650">
        <w:rPr>
          <w:noProof w:val="0"/>
          <w:spacing w:val="-2"/>
        </w:rPr>
        <w:t xml:space="preserve"> </w:t>
      </w:r>
      <w:r w:rsidR="000232EE" w:rsidRPr="004B5650">
        <w:rPr>
          <w:noProof w:val="0"/>
        </w:rPr>
        <w:t>time</w:t>
      </w:r>
      <w:bookmarkEnd w:id="356"/>
    </w:p>
    <w:p w14:paraId="2A1CD621" w14:textId="77777777" w:rsidR="00872A40" w:rsidRPr="004B5650" w:rsidRDefault="00B330D3" w:rsidP="001136D5">
      <w:pPr>
        <w:rPr>
          <w:noProof w:val="0"/>
        </w:rPr>
      </w:pPr>
      <w:r w:rsidRPr="004B5650">
        <w:rPr>
          <w:noProof w:val="0"/>
        </w:rPr>
        <w:t>t</w:t>
      </w:r>
      <w:r w:rsidR="000232EE" w:rsidRPr="004B5650">
        <w:rPr>
          <w:noProof w:val="0"/>
        </w:rPr>
        <w:t>ime between the moment power is applied to an instrument and the moment at which the instrument is capable of complying with the requirements of this Recommendation</w:t>
      </w:r>
    </w:p>
    <w:p w14:paraId="2F4F7E5D" w14:textId="3DE6F589" w:rsidR="0058749C" w:rsidRPr="004B5650" w:rsidRDefault="007579C7" w:rsidP="00B330D3">
      <w:pPr>
        <w:pStyle w:val="Heading3"/>
        <w:rPr>
          <w:noProof w:val="0"/>
        </w:rPr>
      </w:pPr>
      <w:bookmarkStart w:id="357" w:name="_Toc139241482"/>
      <w:r w:rsidRPr="004B5650">
        <w:rPr>
          <w:noProof w:val="0"/>
        </w:rPr>
        <w:t>f</w:t>
      </w:r>
      <w:r w:rsidR="000232EE" w:rsidRPr="004B5650">
        <w:rPr>
          <w:noProof w:val="0"/>
        </w:rPr>
        <w:t>inal weight</w:t>
      </w:r>
      <w:r w:rsidR="000232EE" w:rsidRPr="004B5650">
        <w:rPr>
          <w:noProof w:val="0"/>
          <w:spacing w:val="-2"/>
        </w:rPr>
        <w:t xml:space="preserve"> </w:t>
      </w:r>
      <w:r w:rsidR="000232EE" w:rsidRPr="004B5650">
        <w:rPr>
          <w:noProof w:val="0"/>
        </w:rPr>
        <w:t>value</w:t>
      </w:r>
      <w:bookmarkEnd w:id="357"/>
    </w:p>
    <w:p w14:paraId="17AF8F7A" w14:textId="77777777" w:rsidR="00872A40" w:rsidRPr="004B5650" w:rsidRDefault="00B330D3" w:rsidP="001136D5">
      <w:pPr>
        <w:rPr>
          <w:noProof w:val="0"/>
        </w:rPr>
      </w:pPr>
      <w:r w:rsidRPr="004B5650">
        <w:rPr>
          <w:noProof w:val="0"/>
        </w:rPr>
        <w:t>w</w:t>
      </w:r>
      <w:r w:rsidR="000232EE" w:rsidRPr="004B5650">
        <w:rPr>
          <w:noProof w:val="0"/>
        </w:rPr>
        <w:t>eight value that is achieved when the instrument is completely at rest and balanced, with no disturbances affecting the indication</w:t>
      </w:r>
    </w:p>
    <w:p w14:paraId="451FFF0E" w14:textId="77777777" w:rsidR="00872A40" w:rsidRPr="004B5650" w:rsidRDefault="000232EE" w:rsidP="00B330D3">
      <w:pPr>
        <w:pStyle w:val="Heading2"/>
        <w:rPr>
          <w:noProof w:val="0"/>
        </w:rPr>
      </w:pPr>
      <w:bookmarkStart w:id="358" w:name="_Toc139241483"/>
      <w:r w:rsidRPr="004B5650">
        <w:rPr>
          <w:noProof w:val="0"/>
        </w:rPr>
        <w:t>Indications and errors</w:t>
      </w:r>
      <w:bookmarkEnd w:id="358"/>
    </w:p>
    <w:p w14:paraId="77889DB7" w14:textId="77777777" w:rsidR="00872A40" w:rsidRPr="004B5650" w:rsidRDefault="000232EE" w:rsidP="004426AC">
      <w:pPr>
        <w:pStyle w:val="Heading3"/>
        <w:rPr>
          <w:noProof w:val="0"/>
        </w:rPr>
      </w:pPr>
      <w:bookmarkStart w:id="359" w:name="_Toc139241484"/>
      <w:r w:rsidRPr="004B5650">
        <w:rPr>
          <w:noProof w:val="0"/>
        </w:rPr>
        <w:lastRenderedPageBreak/>
        <w:t>Methods of indication</w:t>
      </w:r>
      <w:bookmarkEnd w:id="359"/>
    </w:p>
    <w:p w14:paraId="4F176952" w14:textId="78319A7F" w:rsidR="0058749C" w:rsidRPr="004B5650" w:rsidDel="002D0365" w:rsidRDefault="007579C7" w:rsidP="004426AC">
      <w:pPr>
        <w:pStyle w:val="Heading4"/>
        <w:rPr>
          <w:del w:id="360" w:author="BIML" w:date="2024-01-17T15:17:00Z"/>
          <w:noProof w:val="0"/>
        </w:rPr>
      </w:pPr>
      <w:commentRangeStart w:id="361"/>
      <w:del w:id="362" w:author="BIML" w:date="2024-01-17T15:17:00Z">
        <w:r w:rsidRPr="004B5650" w:rsidDel="002D0365">
          <w:rPr>
            <w:noProof w:val="0"/>
          </w:rPr>
          <w:delText>b</w:delText>
        </w:r>
        <w:r w:rsidR="000232EE" w:rsidRPr="004B5650" w:rsidDel="002D0365">
          <w:rPr>
            <w:noProof w:val="0"/>
          </w:rPr>
          <w:delText>alancing by</w:delText>
        </w:r>
        <w:r w:rsidR="000232EE" w:rsidRPr="004B5650" w:rsidDel="002D0365">
          <w:rPr>
            <w:noProof w:val="0"/>
            <w:spacing w:val="-4"/>
          </w:rPr>
          <w:delText xml:space="preserve"> </w:delText>
        </w:r>
        <w:r w:rsidR="000232EE" w:rsidRPr="004B5650" w:rsidDel="002D0365">
          <w:rPr>
            <w:noProof w:val="0"/>
          </w:rPr>
          <w:delText>weights</w:delText>
        </w:r>
      </w:del>
    </w:p>
    <w:p w14:paraId="503041BC" w14:textId="53596AAC" w:rsidR="00872A40" w:rsidRPr="004B5650" w:rsidDel="002D0365" w:rsidRDefault="004426AC" w:rsidP="001136D5">
      <w:pPr>
        <w:rPr>
          <w:del w:id="363" w:author="BIML" w:date="2024-01-17T15:17:00Z"/>
          <w:noProof w:val="0"/>
        </w:rPr>
      </w:pPr>
      <w:del w:id="364" w:author="BIML" w:date="2024-01-17T15:17:00Z">
        <w:r w:rsidRPr="004B5650" w:rsidDel="002D0365">
          <w:rPr>
            <w:noProof w:val="0"/>
          </w:rPr>
          <w:delText>v</w:delText>
        </w:r>
        <w:r w:rsidR="000232EE" w:rsidRPr="004B5650" w:rsidDel="002D0365">
          <w:rPr>
            <w:noProof w:val="0"/>
          </w:rPr>
          <w:delText>alue of metrologically controlled weights that balances the load (taking into account the reduction ratio of the load)</w:delText>
        </w:r>
      </w:del>
      <w:commentRangeEnd w:id="361"/>
      <w:r w:rsidR="002D0365">
        <w:rPr>
          <w:rStyle w:val="CommentReference"/>
        </w:rPr>
        <w:commentReference w:id="361"/>
      </w:r>
    </w:p>
    <w:p w14:paraId="6656A60E" w14:textId="62410228" w:rsidR="0058749C" w:rsidRPr="004B5650" w:rsidRDefault="007579C7" w:rsidP="004426AC">
      <w:pPr>
        <w:pStyle w:val="Heading4"/>
        <w:rPr>
          <w:noProof w:val="0"/>
        </w:rPr>
      </w:pPr>
      <w:r w:rsidRPr="004B5650">
        <w:rPr>
          <w:noProof w:val="0"/>
        </w:rPr>
        <w:t>a</w:t>
      </w:r>
      <w:r w:rsidR="000232EE" w:rsidRPr="004B5650">
        <w:rPr>
          <w:noProof w:val="0"/>
        </w:rPr>
        <w:t>nalog</w:t>
      </w:r>
      <w:r w:rsidR="004426AC" w:rsidRPr="004B5650">
        <w:rPr>
          <w:noProof w:val="0"/>
        </w:rPr>
        <w:t>ue</w:t>
      </w:r>
      <w:r w:rsidR="000232EE" w:rsidRPr="004B5650">
        <w:rPr>
          <w:noProof w:val="0"/>
          <w:spacing w:val="-1"/>
        </w:rPr>
        <w:t xml:space="preserve"> </w:t>
      </w:r>
      <w:r w:rsidR="000232EE" w:rsidRPr="004B5650">
        <w:rPr>
          <w:noProof w:val="0"/>
        </w:rPr>
        <w:t>indication</w:t>
      </w:r>
    </w:p>
    <w:p w14:paraId="252D6258" w14:textId="77777777" w:rsidR="00872A40" w:rsidRPr="004B5650" w:rsidRDefault="004426AC" w:rsidP="001136D5">
      <w:pPr>
        <w:rPr>
          <w:noProof w:val="0"/>
        </w:rPr>
      </w:pPr>
      <w:r w:rsidRPr="004B5650">
        <w:rPr>
          <w:noProof w:val="0"/>
        </w:rPr>
        <w:t>i</w:t>
      </w:r>
      <w:r w:rsidR="000232EE" w:rsidRPr="004B5650">
        <w:rPr>
          <w:noProof w:val="0"/>
        </w:rPr>
        <w:t>ndication enabling the evaluation of the equilibrium position to a fraction of the scale interval</w:t>
      </w:r>
    </w:p>
    <w:p w14:paraId="59229C17" w14:textId="16E8EFF3" w:rsidR="0058749C" w:rsidRPr="004B5650" w:rsidRDefault="007579C7" w:rsidP="004426AC">
      <w:pPr>
        <w:pStyle w:val="Heading4"/>
        <w:rPr>
          <w:noProof w:val="0"/>
        </w:rPr>
      </w:pPr>
      <w:r w:rsidRPr="004B5650">
        <w:rPr>
          <w:noProof w:val="0"/>
        </w:rPr>
        <w:t>d</w:t>
      </w:r>
      <w:r w:rsidR="000232EE" w:rsidRPr="004B5650">
        <w:rPr>
          <w:noProof w:val="0"/>
        </w:rPr>
        <w:t>igital</w:t>
      </w:r>
      <w:r w:rsidR="000232EE" w:rsidRPr="004B5650">
        <w:rPr>
          <w:noProof w:val="0"/>
          <w:spacing w:val="-2"/>
        </w:rPr>
        <w:t xml:space="preserve"> </w:t>
      </w:r>
      <w:r w:rsidR="000232EE" w:rsidRPr="004B5650">
        <w:rPr>
          <w:noProof w:val="0"/>
        </w:rPr>
        <w:t>indication</w:t>
      </w:r>
    </w:p>
    <w:p w14:paraId="1FCAFB32" w14:textId="77777777" w:rsidR="00872A40" w:rsidRPr="004B5650" w:rsidRDefault="004426AC" w:rsidP="001136D5">
      <w:pPr>
        <w:rPr>
          <w:noProof w:val="0"/>
        </w:rPr>
      </w:pPr>
      <w:r w:rsidRPr="004B5650">
        <w:rPr>
          <w:noProof w:val="0"/>
        </w:rPr>
        <w:t>i</w:t>
      </w:r>
      <w:r w:rsidR="000232EE" w:rsidRPr="004B5650">
        <w:rPr>
          <w:noProof w:val="0"/>
        </w:rPr>
        <w:t>ndication in which the scale marks are composed of a sequence of aligned figures that do not permit interpolation to fractions of the scale interval</w:t>
      </w:r>
    </w:p>
    <w:p w14:paraId="491362AA" w14:textId="77777777" w:rsidR="00872A40" w:rsidRPr="004B5650" w:rsidRDefault="000232EE" w:rsidP="004426AC">
      <w:pPr>
        <w:pStyle w:val="Heading3"/>
        <w:rPr>
          <w:noProof w:val="0"/>
        </w:rPr>
      </w:pPr>
      <w:bookmarkStart w:id="365" w:name="_Toc139241485"/>
      <w:r w:rsidRPr="004B5650">
        <w:rPr>
          <w:noProof w:val="0"/>
        </w:rPr>
        <w:t>Weighing</w:t>
      </w:r>
      <w:r w:rsidRPr="004B5650">
        <w:rPr>
          <w:noProof w:val="0"/>
          <w:spacing w:val="-1"/>
        </w:rPr>
        <w:t xml:space="preserve"> </w:t>
      </w:r>
      <w:r w:rsidRPr="004B5650">
        <w:rPr>
          <w:noProof w:val="0"/>
        </w:rPr>
        <w:t>results</w:t>
      </w:r>
      <w:bookmarkEnd w:id="365"/>
    </w:p>
    <w:p w14:paraId="07BCE1C3" w14:textId="1D8E9172" w:rsidR="00872A40" w:rsidRPr="004B5650" w:rsidRDefault="000232EE" w:rsidP="004426AC">
      <w:pPr>
        <w:pStyle w:val="Note"/>
        <w:rPr>
          <w:noProof w:val="0"/>
        </w:rPr>
      </w:pPr>
      <w:r w:rsidRPr="004B5650">
        <w:rPr>
          <w:i/>
          <w:noProof w:val="0"/>
        </w:rPr>
        <w:t>Note:</w:t>
      </w:r>
      <w:r w:rsidRPr="004B5650">
        <w:rPr>
          <w:i/>
          <w:noProof w:val="0"/>
        </w:rPr>
        <w:tab/>
      </w:r>
      <w:r w:rsidRPr="004B5650">
        <w:rPr>
          <w:noProof w:val="0"/>
        </w:rPr>
        <w:t xml:space="preserve">The definitions in </w:t>
      </w:r>
      <w:r w:rsidR="00620DD3" w:rsidRPr="004B5650">
        <w:rPr>
          <w:noProof w:val="0"/>
        </w:rPr>
        <w:fldChar w:fldCharType="begin"/>
      </w:r>
      <w:r w:rsidR="00620DD3" w:rsidRPr="004B5650">
        <w:rPr>
          <w:noProof w:val="0"/>
        </w:rPr>
        <w:instrText xml:space="preserve"> REF _Ref137210533 \r \h </w:instrText>
      </w:r>
      <w:r w:rsidR="00620DD3" w:rsidRPr="004B5650">
        <w:rPr>
          <w:noProof w:val="0"/>
        </w:rPr>
      </w:r>
      <w:r w:rsidR="00620DD3" w:rsidRPr="004B5650">
        <w:rPr>
          <w:noProof w:val="0"/>
        </w:rPr>
        <w:fldChar w:fldCharType="separate"/>
      </w:r>
      <w:r w:rsidR="00620DD3" w:rsidRPr="004B5650">
        <w:rPr>
          <w:noProof w:val="0"/>
        </w:rPr>
        <w:t>3.5.2.1</w:t>
      </w:r>
      <w:r w:rsidR="00620DD3" w:rsidRPr="004B5650">
        <w:rPr>
          <w:noProof w:val="0"/>
        </w:rPr>
        <w:fldChar w:fldCharType="end"/>
      </w:r>
      <w:r w:rsidR="00620DD3" w:rsidRPr="004B5650">
        <w:rPr>
          <w:noProof w:val="0"/>
        </w:rPr>
        <w:noBreakHyphen/>
      </w:r>
      <w:r w:rsidR="00620DD3" w:rsidRPr="004B5650">
        <w:rPr>
          <w:noProof w:val="0"/>
        </w:rPr>
        <w:fldChar w:fldCharType="begin"/>
      </w:r>
      <w:r w:rsidR="00620DD3" w:rsidRPr="004B5650">
        <w:rPr>
          <w:noProof w:val="0"/>
        </w:rPr>
        <w:instrText xml:space="preserve"> REF _Ref137210543 \r \h </w:instrText>
      </w:r>
      <w:r w:rsidR="00620DD3" w:rsidRPr="004B5650">
        <w:rPr>
          <w:noProof w:val="0"/>
        </w:rPr>
      </w:r>
      <w:r w:rsidR="00620DD3" w:rsidRPr="004B5650">
        <w:rPr>
          <w:noProof w:val="0"/>
        </w:rPr>
        <w:fldChar w:fldCharType="separate"/>
      </w:r>
      <w:r w:rsidR="00620DD3" w:rsidRPr="004B5650">
        <w:rPr>
          <w:noProof w:val="0"/>
        </w:rPr>
        <w:t>3.5.2.3</w:t>
      </w:r>
      <w:r w:rsidR="00620DD3" w:rsidRPr="004B5650">
        <w:rPr>
          <w:noProof w:val="0"/>
        </w:rPr>
        <w:fldChar w:fldCharType="end"/>
      </w:r>
      <w:r w:rsidRPr="004B5650">
        <w:rPr>
          <w:noProof w:val="0"/>
        </w:rPr>
        <w:t xml:space="preserve"> apply only when the indication has been zero</w:t>
      </w:r>
      <w:r w:rsidR="00620DD3" w:rsidRPr="004B5650">
        <w:rPr>
          <w:noProof w:val="0"/>
        </w:rPr>
        <w:t>ed</w:t>
      </w:r>
      <w:r w:rsidRPr="004B5650">
        <w:rPr>
          <w:noProof w:val="0"/>
        </w:rPr>
        <w:t xml:space="preserve"> before the load has been applied to the</w:t>
      </w:r>
      <w:r w:rsidRPr="004B5650">
        <w:rPr>
          <w:noProof w:val="0"/>
          <w:spacing w:val="-8"/>
        </w:rPr>
        <w:t xml:space="preserve"> </w:t>
      </w:r>
      <w:r w:rsidRPr="004B5650">
        <w:rPr>
          <w:noProof w:val="0"/>
        </w:rPr>
        <w:t>instrument.</w:t>
      </w:r>
    </w:p>
    <w:p w14:paraId="742DACAF" w14:textId="0F1E5156" w:rsidR="0058749C" w:rsidRPr="004B5650" w:rsidRDefault="007579C7" w:rsidP="004426AC">
      <w:pPr>
        <w:pStyle w:val="Heading4"/>
        <w:rPr>
          <w:noProof w:val="0"/>
        </w:rPr>
      </w:pPr>
      <w:bookmarkStart w:id="366" w:name="_Ref137210533"/>
      <w:r w:rsidRPr="004B5650">
        <w:rPr>
          <w:noProof w:val="0"/>
        </w:rPr>
        <w:t>g</w:t>
      </w:r>
      <w:r w:rsidR="000232EE" w:rsidRPr="004B5650">
        <w:rPr>
          <w:noProof w:val="0"/>
        </w:rPr>
        <w:t>ross value, G or</w:t>
      </w:r>
      <w:r w:rsidR="000232EE" w:rsidRPr="004B5650">
        <w:rPr>
          <w:noProof w:val="0"/>
          <w:spacing w:val="-4"/>
        </w:rPr>
        <w:t xml:space="preserve"> </w:t>
      </w:r>
      <w:r w:rsidR="000232EE" w:rsidRPr="004B5650">
        <w:rPr>
          <w:noProof w:val="0"/>
        </w:rPr>
        <w:t>B</w:t>
      </w:r>
      <w:bookmarkEnd w:id="366"/>
    </w:p>
    <w:p w14:paraId="1746B448" w14:textId="016E7F2F" w:rsidR="00872A40" w:rsidRPr="004B5650" w:rsidRDefault="004426AC" w:rsidP="001136D5">
      <w:pPr>
        <w:rPr>
          <w:noProof w:val="0"/>
        </w:rPr>
      </w:pPr>
      <w:r w:rsidRPr="004B5650">
        <w:rPr>
          <w:noProof w:val="0"/>
        </w:rPr>
        <w:t>i</w:t>
      </w:r>
      <w:r w:rsidR="000232EE" w:rsidRPr="004B5650">
        <w:rPr>
          <w:noProof w:val="0"/>
        </w:rPr>
        <w:t>ndication of the weight value of a load on an instrument, with no tare or preset tare device in operation</w:t>
      </w:r>
    </w:p>
    <w:p w14:paraId="0711ED78" w14:textId="77777777" w:rsidR="00620DD3" w:rsidRPr="004B5650" w:rsidRDefault="00620DD3" w:rsidP="001136D5">
      <w:pPr>
        <w:rPr>
          <w:noProof w:val="0"/>
        </w:rPr>
      </w:pPr>
    </w:p>
    <w:p w14:paraId="0E7EE7A1" w14:textId="715DAF7A" w:rsidR="0058749C" w:rsidRPr="004B5650" w:rsidRDefault="007579C7" w:rsidP="004426AC">
      <w:pPr>
        <w:pStyle w:val="Heading4"/>
        <w:rPr>
          <w:noProof w:val="0"/>
        </w:rPr>
      </w:pPr>
      <w:bookmarkStart w:id="367" w:name="_Ref137228839"/>
      <w:r w:rsidRPr="004B5650">
        <w:rPr>
          <w:noProof w:val="0"/>
        </w:rPr>
        <w:t>n</w:t>
      </w:r>
      <w:r w:rsidR="000232EE" w:rsidRPr="004B5650">
        <w:rPr>
          <w:noProof w:val="0"/>
        </w:rPr>
        <w:t>et value, N</w:t>
      </w:r>
      <w:bookmarkEnd w:id="367"/>
    </w:p>
    <w:p w14:paraId="3588CB2E" w14:textId="77777777" w:rsidR="00872A40" w:rsidRPr="004B5650" w:rsidRDefault="004426AC" w:rsidP="001136D5">
      <w:pPr>
        <w:rPr>
          <w:noProof w:val="0"/>
        </w:rPr>
      </w:pPr>
      <w:r w:rsidRPr="004B5650">
        <w:rPr>
          <w:noProof w:val="0"/>
        </w:rPr>
        <w:t>i</w:t>
      </w:r>
      <w:r w:rsidR="000232EE" w:rsidRPr="004B5650">
        <w:rPr>
          <w:noProof w:val="0"/>
        </w:rPr>
        <w:t>ndication of the weight value of a load placed on an instrument after operation of a tare device</w:t>
      </w:r>
    </w:p>
    <w:p w14:paraId="5BE76652" w14:textId="56E5916D" w:rsidR="0058749C" w:rsidRPr="004B5650" w:rsidRDefault="007579C7" w:rsidP="004426AC">
      <w:pPr>
        <w:pStyle w:val="Heading4"/>
        <w:rPr>
          <w:noProof w:val="0"/>
        </w:rPr>
      </w:pPr>
      <w:bookmarkStart w:id="368" w:name="_Ref137210543"/>
      <w:r w:rsidRPr="004B5650">
        <w:rPr>
          <w:noProof w:val="0"/>
        </w:rPr>
        <w:t>t</w:t>
      </w:r>
      <w:r w:rsidR="000232EE" w:rsidRPr="004B5650">
        <w:rPr>
          <w:noProof w:val="0"/>
        </w:rPr>
        <w:t>are value, T</w:t>
      </w:r>
      <w:bookmarkEnd w:id="368"/>
    </w:p>
    <w:p w14:paraId="574D43FC" w14:textId="77777777" w:rsidR="00872A40" w:rsidRPr="004B5650" w:rsidRDefault="004426AC" w:rsidP="001136D5">
      <w:pPr>
        <w:rPr>
          <w:noProof w:val="0"/>
        </w:rPr>
      </w:pPr>
      <w:r w:rsidRPr="004B5650">
        <w:rPr>
          <w:noProof w:val="0"/>
        </w:rPr>
        <w:t>w</w:t>
      </w:r>
      <w:r w:rsidR="000232EE" w:rsidRPr="004B5650">
        <w:rPr>
          <w:noProof w:val="0"/>
        </w:rPr>
        <w:t>eight value of a load, determined by a tare weighing device</w:t>
      </w:r>
    </w:p>
    <w:p w14:paraId="4A35FF7A" w14:textId="77777777" w:rsidR="00872A40" w:rsidRPr="004B5650" w:rsidRDefault="000232EE" w:rsidP="004426AC">
      <w:pPr>
        <w:pStyle w:val="Heading3"/>
        <w:rPr>
          <w:noProof w:val="0"/>
        </w:rPr>
      </w:pPr>
      <w:bookmarkStart w:id="369" w:name="_Toc139241486"/>
      <w:r w:rsidRPr="004B5650">
        <w:rPr>
          <w:noProof w:val="0"/>
        </w:rPr>
        <w:t>Other weight</w:t>
      </w:r>
      <w:r w:rsidRPr="004B5650">
        <w:rPr>
          <w:noProof w:val="0"/>
          <w:spacing w:val="-2"/>
        </w:rPr>
        <w:t xml:space="preserve"> </w:t>
      </w:r>
      <w:r w:rsidRPr="004B5650">
        <w:rPr>
          <w:noProof w:val="0"/>
        </w:rPr>
        <w:t>values</w:t>
      </w:r>
      <w:bookmarkEnd w:id="369"/>
    </w:p>
    <w:p w14:paraId="1496B880" w14:textId="301FD94C" w:rsidR="0058749C" w:rsidRPr="004B5650" w:rsidRDefault="007579C7" w:rsidP="004426AC">
      <w:pPr>
        <w:pStyle w:val="Heading4"/>
        <w:rPr>
          <w:noProof w:val="0"/>
        </w:rPr>
      </w:pPr>
      <w:r w:rsidRPr="004B5650">
        <w:rPr>
          <w:noProof w:val="0"/>
        </w:rPr>
        <w:t>p</w:t>
      </w:r>
      <w:r w:rsidR="000232EE" w:rsidRPr="004B5650">
        <w:rPr>
          <w:noProof w:val="0"/>
        </w:rPr>
        <w:t>reset tare value,</w:t>
      </w:r>
      <w:r w:rsidR="000232EE" w:rsidRPr="004B5650">
        <w:rPr>
          <w:noProof w:val="0"/>
          <w:spacing w:val="-3"/>
        </w:rPr>
        <w:t xml:space="preserve"> </w:t>
      </w:r>
      <w:r w:rsidR="000232EE" w:rsidRPr="004B5650">
        <w:rPr>
          <w:noProof w:val="0"/>
        </w:rPr>
        <w:t>PT</w:t>
      </w:r>
    </w:p>
    <w:p w14:paraId="7530BD6B" w14:textId="77777777" w:rsidR="0058749C" w:rsidRPr="004B5650" w:rsidRDefault="004426AC" w:rsidP="001136D5">
      <w:pPr>
        <w:rPr>
          <w:noProof w:val="0"/>
        </w:rPr>
      </w:pPr>
      <w:r w:rsidRPr="004B5650">
        <w:rPr>
          <w:noProof w:val="0"/>
        </w:rPr>
        <w:t>n</w:t>
      </w:r>
      <w:r w:rsidR="000232EE" w:rsidRPr="004B5650">
        <w:rPr>
          <w:noProof w:val="0"/>
        </w:rPr>
        <w:t>umerical value, representing a weight, that is introduced into the instrument and is intended to be applied to other weighings without determining individual tares</w:t>
      </w:r>
    </w:p>
    <w:p w14:paraId="69DFB78A" w14:textId="77777777" w:rsidR="00872A40" w:rsidRPr="004B5650" w:rsidRDefault="004426AC" w:rsidP="004426AC">
      <w:pPr>
        <w:pStyle w:val="Note"/>
        <w:rPr>
          <w:noProof w:val="0"/>
        </w:rPr>
      </w:pPr>
      <w:commentRangeStart w:id="370"/>
      <w:r w:rsidRPr="004B5650">
        <w:rPr>
          <w:i/>
          <w:noProof w:val="0"/>
        </w:rPr>
        <w:t>Note:</w:t>
      </w:r>
      <w:commentRangeEnd w:id="370"/>
      <w:r w:rsidRPr="004B5650">
        <w:rPr>
          <w:rStyle w:val="CommentReference"/>
          <w:noProof w:val="0"/>
        </w:rPr>
        <w:commentReference w:id="370"/>
      </w:r>
      <w:r w:rsidRPr="004B5650">
        <w:rPr>
          <w:noProof w:val="0"/>
        </w:rPr>
        <w:tab/>
      </w:r>
      <w:r w:rsidR="000232EE" w:rsidRPr="004B5650">
        <w:rPr>
          <w:noProof w:val="0"/>
        </w:rPr>
        <w:t>“Introduced” includes procedures such as: keying in, recalling from a data storage device, or inserting via an interface.</w:t>
      </w:r>
    </w:p>
    <w:p w14:paraId="46912B22" w14:textId="3FFCAE44" w:rsidR="0058749C" w:rsidRPr="004B5650" w:rsidRDefault="007579C7" w:rsidP="004426AC">
      <w:pPr>
        <w:pStyle w:val="Heading4"/>
        <w:rPr>
          <w:noProof w:val="0"/>
        </w:rPr>
      </w:pPr>
      <w:bookmarkStart w:id="371" w:name="_Ref137644033"/>
      <w:r w:rsidRPr="004B5650">
        <w:rPr>
          <w:noProof w:val="0"/>
        </w:rPr>
        <w:t>c</w:t>
      </w:r>
      <w:r w:rsidR="000232EE" w:rsidRPr="004B5650">
        <w:rPr>
          <w:noProof w:val="0"/>
        </w:rPr>
        <w:t>alculated net</w:t>
      </w:r>
      <w:r w:rsidR="000232EE" w:rsidRPr="004B5650">
        <w:rPr>
          <w:noProof w:val="0"/>
          <w:spacing w:val="-1"/>
        </w:rPr>
        <w:t xml:space="preserve"> </w:t>
      </w:r>
      <w:r w:rsidR="000232EE" w:rsidRPr="004B5650">
        <w:rPr>
          <w:noProof w:val="0"/>
        </w:rPr>
        <w:t>value</w:t>
      </w:r>
      <w:bookmarkEnd w:id="371"/>
    </w:p>
    <w:p w14:paraId="4A3096CF" w14:textId="77777777" w:rsidR="00872A40" w:rsidRPr="004B5650" w:rsidRDefault="004426AC" w:rsidP="001136D5">
      <w:pPr>
        <w:rPr>
          <w:noProof w:val="0"/>
        </w:rPr>
      </w:pPr>
      <w:r w:rsidRPr="004B5650">
        <w:rPr>
          <w:noProof w:val="0"/>
        </w:rPr>
        <w:t>v</w:t>
      </w:r>
      <w:r w:rsidR="000232EE" w:rsidRPr="004B5650">
        <w:rPr>
          <w:noProof w:val="0"/>
        </w:rPr>
        <w:t>alue of the difference between a measured weight value (gross or net) and a preset tare value</w:t>
      </w:r>
    </w:p>
    <w:p w14:paraId="45166CC6" w14:textId="7BEAAE3D" w:rsidR="0058749C" w:rsidRPr="004B5650" w:rsidRDefault="007579C7" w:rsidP="004426AC">
      <w:pPr>
        <w:pStyle w:val="Heading4"/>
        <w:rPr>
          <w:noProof w:val="0"/>
        </w:rPr>
      </w:pPr>
      <w:r w:rsidRPr="004B5650">
        <w:rPr>
          <w:noProof w:val="0"/>
        </w:rPr>
        <w:t>c</w:t>
      </w:r>
      <w:r w:rsidR="000232EE" w:rsidRPr="004B5650">
        <w:rPr>
          <w:noProof w:val="0"/>
        </w:rPr>
        <w:t>alculated weight</w:t>
      </w:r>
      <w:r w:rsidR="000232EE" w:rsidRPr="004B5650">
        <w:rPr>
          <w:noProof w:val="0"/>
          <w:spacing w:val="-3"/>
        </w:rPr>
        <w:t xml:space="preserve"> </w:t>
      </w:r>
      <w:r w:rsidR="000232EE" w:rsidRPr="004B5650">
        <w:rPr>
          <w:noProof w:val="0"/>
        </w:rPr>
        <w:t>value</w:t>
      </w:r>
    </w:p>
    <w:p w14:paraId="0857BF26" w14:textId="77777777" w:rsidR="00872A40" w:rsidRPr="004B5650" w:rsidRDefault="004426AC" w:rsidP="001136D5">
      <w:pPr>
        <w:rPr>
          <w:noProof w:val="0"/>
        </w:rPr>
      </w:pPr>
      <w:r w:rsidRPr="004B5650">
        <w:rPr>
          <w:noProof w:val="0"/>
        </w:rPr>
        <w:t>c</w:t>
      </w:r>
      <w:r w:rsidR="000232EE" w:rsidRPr="004B5650">
        <w:rPr>
          <w:noProof w:val="0"/>
        </w:rPr>
        <w:t>alculated sum or difference of more than one measured weight value and/or calculated net value</w:t>
      </w:r>
    </w:p>
    <w:p w14:paraId="294CD8C4" w14:textId="77777777" w:rsidR="00872A40" w:rsidRPr="004B5650" w:rsidRDefault="000232EE" w:rsidP="004426AC">
      <w:pPr>
        <w:pStyle w:val="Heading3"/>
        <w:rPr>
          <w:noProof w:val="0"/>
        </w:rPr>
      </w:pPr>
      <w:bookmarkStart w:id="372" w:name="_Toc139241487"/>
      <w:r w:rsidRPr="004B5650">
        <w:rPr>
          <w:noProof w:val="0"/>
        </w:rPr>
        <w:t>Reading</w:t>
      </w:r>
      <w:bookmarkEnd w:id="372"/>
    </w:p>
    <w:p w14:paraId="0424A761" w14:textId="1BE00BFB" w:rsidR="0058749C" w:rsidRPr="004B5650" w:rsidRDefault="007579C7" w:rsidP="004426AC">
      <w:pPr>
        <w:pStyle w:val="Heading4"/>
        <w:rPr>
          <w:noProof w:val="0"/>
        </w:rPr>
      </w:pPr>
      <w:r w:rsidRPr="004B5650">
        <w:rPr>
          <w:noProof w:val="0"/>
        </w:rPr>
        <w:t>r</w:t>
      </w:r>
      <w:r w:rsidR="000232EE" w:rsidRPr="004B5650">
        <w:rPr>
          <w:noProof w:val="0"/>
        </w:rPr>
        <w:t>eading by simple</w:t>
      </w:r>
      <w:r w:rsidR="000232EE" w:rsidRPr="004B5650">
        <w:rPr>
          <w:noProof w:val="0"/>
          <w:spacing w:val="-4"/>
        </w:rPr>
        <w:t xml:space="preserve"> </w:t>
      </w:r>
      <w:r w:rsidR="000232EE" w:rsidRPr="004B5650">
        <w:rPr>
          <w:noProof w:val="0"/>
        </w:rPr>
        <w:t>juxtaposition</w:t>
      </w:r>
    </w:p>
    <w:p w14:paraId="0D35F55B" w14:textId="77777777" w:rsidR="00872A40" w:rsidRPr="004B5650" w:rsidRDefault="004426AC" w:rsidP="001136D5">
      <w:pPr>
        <w:rPr>
          <w:noProof w:val="0"/>
        </w:rPr>
      </w:pPr>
      <w:r w:rsidRPr="004B5650">
        <w:rPr>
          <w:noProof w:val="0"/>
        </w:rPr>
        <w:t>r</w:t>
      </w:r>
      <w:r w:rsidR="000232EE" w:rsidRPr="004B5650">
        <w:rPr>
          <w:noProof w:val="0"/>
        </w:rPr>
        <w:t>eading of the weighing result by simple juxtaposition of consecutive figures giving the weighing result, without the need of calculation</w:t>
      </w:r>
    </w:p>
    <w:p w14:paraId="6A12519D" w14:textId="3731F472" w:rsidR="0058749C" w:rsidRPr="004B5650" w:rsidDel="00FC5CD1" w:rsidRDefault="007579C7" w:rsidP="004426AC">
      <w:pPr>
        <w:pStyle w:val="Heading4"/>
        <w:rPr>
          <w:del w:id="373" w:author="BIML" w:date="2024-01-17T15:30:00Z"/>
          <w:noProof w:val="0"/>
        </w:rPr>
      </w:pPr>
      <w:del w:id="374" w:author="BIML" w:date="2024-01-17T15:30:00Z">
        <w:r w:rsidRPr="004B5650" w:rsidDel="00FC5CD1">
          <w:rPr>
            <w:noProof w:val="0"/>
          </w:rPr>
          <w:delText>o</w:delText>
        </w:r>
        <w:r w:rsidR="000232EE" w:rsidRPr="004B5650" w:rsidDel="00FC5CD1">
          <w:rPr>
            <w:noProof w:val="0"/>
          </w:rPr>
          <w:delText>verall inaccuracy of</w:delText>
        </w:r>
        <w:r w:rsidR="000232EE" w:rsidRPr="004B5650" w:rsidDel="00FC5CD1">
          <w:rPr>
            <w:noProof w:val="0"/>
            <w:spacing w:val="1"/>
          </w:rPr>
          <w:delText xml:space="preserve"> </w:delText>
        </w:r>
        <w:r w:rsidR="000232EE" w:rsidRPr="004B5650" w:rsidDel="00FC5CD1">
          <w:rPr>
            <w:noProof w:val="0"/>
          </w:rPr>
          <w:delText>reading</w:delText>
        </w:r>
      </w:del>
    </w:p>
    <w:p w14:paraId="5BD1DEA8" w14:textId="30792796" w:rsidR="00872A40" w:rsidRPr="004B5650" w:rsidDel="00FC5CD1" w:rsidRDefault="000232EE" w:rsidP="001136D5">
      <w:pPr>
        <w:rPr>
          <w:del w:id="375" w:author="BIML" w:date="2024-01-17T15:30:00Z"/>
          <w:noProof w:val="0"/>
        </w:rPr>
      </w:pPr>
      <w:commentRangeStart w:id="376"/>
      <w:del w:id="377" w:author="BIML" w:date="2024-01-17T15:30:00Z">
        <w:r w:rsidRPr="004B5650" w:rsidDel="00FC5CD1">
          <w:rPr>
            <w:noProof w:val="0"/>
          </w:rPr>
          <w:lastRenderedPageBreak/>
          <w:delText>standard deviation of the same indication</w:delText>
        </w:r>
        <w:r w:rsidR="004426AC" w:rsidRPr="004B5650" w:rsidDel="00FC5CD1">
          <w:rPr>
            <w:noProof w:val="0"/>
          </w:rPr>
          <w:delText xml:space="preserve"> on an instrument with analogue indication</w:delText>
        </w:r>
        <w:r w:rsidRPr="004B5650" w:rsidDel="00FC5CD1">
          <w:rPr>
            <w:noProof w:val="0"/>
          </w:rPr>
          <w:delText>, the reading of which is carried out under normal conditions of use by several observers</w:delText>
        </w:r>
        <w:commentRangeEnd w:id="376"/>
        <w:r w:rsidR="004426AC" w:rsidRPr="004B5650" w:rsidDel="00FC5CD1">
          <w:rPr>
            <w:rStyle w:val="CommentReference"/>
            <w:noProof w:val="0"/>
          </w:rPr>
          <w:commentReference w:id="376"/>
        </w:r>
      </w:del>
    </w:p>
    <w:p w14:paraId="1D57BF15" w14:textId="0F8D15E0" w:rsidR="00872A40" w:rsidRPr="004B5650" w:rsidDel="00FC5CD1" w:rsidRDefault="004426AC" w:rsidP="004426AC">
      <w:pPr>
        <w:pStyle w:val="Note"/>
        <w:rPr>
          <w:del w:id="378" w:author="BIML" w:date="2024-01-17T15:30:00Z"/>
          <w:noProof w:val="0"/>
        </w:rPr>
      </w:pPr>
      <w:commentRangeStart w:id="379"/>
      <w:del w:id="380" w:author="BIML" w:date="2024-01-17T15:30:00Z">
        <w:r w:rsidRPr="004B5650" w:rsidDel="00FC5CD1">
          <w:rPr>
            <w:i/>
            <w:noProof w:val="0"/>
          </w:rPr>
          <w:delText>Note</w:delText>
        </w:r>
        <w:commentRangeEnd w:id="379"/>
        <w:r w:rsidRPr="004B5650" w:rsidDel="00FC5CD1">
          <w:rPr>
            <w:rStyle w:val="CommentReference"/>
            <w:noProof w:val="0"/>
          </w:rPr>
          <w:commentReference w:id="379"/>
        </w:r>
        <w:r w:rsidRPr="004B5650" w:rsidDel="00FC5CD1">
          <w:rPr>
            <w:i/>
            <w:noProof w:val="0"/>
          </w:rPr>
          <w:delText>:</w:delText>
        </w:r>
        <w:r w:rsidRPr="004B5650" w:rsidDel="00FC5CD1">
          <w:rPr>
            <w:noProof w:val="0"/>
          </w:rPr>
          <w:tab/>
        </w:r>
        <w:r w:rsidR="000232EE" w:rsidRPr="004B5650" w:rsidDel="00FC5CD1">
          <w:rPr>
            <w:noProof w:val="0"/>
          </w:rPr>
          <w:delText>It is customary to make at least ten readings of the result.</w:delText>
        </w:r>
      </w:del>
    </w:p>
    <w:p w14:paraId="4A4A3942" w14:textId="75361356" w:rsidR="0058749C" w:rsidRPr="004B5650" w:rsidRDefault="007579C7" w:rsidP="004426AC">
      <w:pPr>
        <w:pStyle w:val="Heading4"/>
        <w:rPr>
          <w:noProof w:val="0"/>
        </w:rPr>
      </w:pPr>
      <w:r w:rsidRPr="004B5650">
        <w:rPr>
          <w:noProof w:val="0"/>
        </w:rPr>
        <w:t>r</w:t>
      </w:r>
      <w:r w:rsidR="000232EE" w:rsidRPr="004B5650">
        <w:rPr>
          <w:noProof w:val="0"/>
        </w:rPr>
        <w:t>ounding error of digital</w:t>
      </w:r>
      <w:r w:rsidR="000232EE" w:rsidRPr="004B5650">
        <w:rPr>
          <w:noProof w:val="0"/>
          <w:spacing w:val="-2"/>
        </w:rPr>
        <w:t xml:space="preserve"> </w:t>
      </w:r>
      <w:r w:rsidR="000232EE" w:rsidRPr="004B5650">
        <w:rPr>
          <w:noProof w:val="0"/>
        </w:rPr>
        <w:t>indication</w:t>
      </w:r>
    </w:p>
    <w:p w14:paraId="1C836E66" w14:textId="77777777" w:rsidR="00872A40" w:rsidRPr="004B5650" w:rsidRDefault="004426AC" w:rsidP="001136D5">
      <w:pPr>
        <w:rPr>
          <w:noProof w:val="0"/>
        </w:rPr>
      </w:pPr>
      <w:r w:rsidRPr="004B5650">
        <w:rPr>
          <w:noProof w:val="0"/>
        </w:rPr>
        <w:t>d</w:t>
      </w:r>
      <w:r w:rsidR="000232EE" w:rsidRPr="004B5650">
        <w:rPr>
          <w:noProof w:val="0"/>
        </w:rPr>
        <w:t xml:space="preserve">ifference between the indication and the result the instrument would give with </w:t>
      </w:r>
      <w:r w:rsidR="007E0209" w:rsidRPr="004B5650">
        <w:rPr>
          <w:noProof w:val="0"/>
        </w:rPr>
        <w:t>analogue</w:t>
      </w:r>
      <w:r w:rsidR="000232EE" w:rsidRPr="004B5650">
        <w:rPr>
          <w:noProof w:val="0"/>
        </w:rPr>
        <w:t xml:space="preserve"> indication</w:t>
      </w:r>
    </w:p>
    <w:p w14:paraId="792EF53A" w14:textId="6AECF228" w:rsidR="0058749C" w:rsidRPr="004B5650" w:rsidRDefault="007579C7" w:rsidP="004426AC">
      <w:pPr>
        <w:pStyle w:val="Heading4"/>
        <w:rPr>
          <w:noProof w:val="0"/>
        </w:rPr>
      </w:pPr>
      <w:bookmarkStart w:id="381" w:name="_Ref137214572"/>
      <w:r w:rsidRPr="004B5650">
        <w:rPr>
          <w:noProof w:val="0"/>
        </w:rPr>
        <w:t>m</w:t>
      </w:r>
      <w:r w:rsidR="000232EE" w:rsidRPr="004B5650">
        <w:rPr>
          <w:noProof w:val="0"/>
        </w:rPr>
        <w:t>inimum reading</w:t>
      </w:r>
      <w:r w:rsidR="000232EE" w:rsidRPr="004B5650">
        <w:rPr>
          <w:noProof w:val="0"/>
          <w:spacing w:val="-3"/>
        </w:rPr>
        <w:t xml:space="preserve"> </w:t>
      </w:r>
      <w:r w:rsidR="000232EE" w:rsidRPr="004B5650">
        <w:rPr>
          <w:noProof w:val="0"/>
        </w:rPr>
        <w:t>distance</w:t>
      </w:r>
      <w:bookmarkEnd w:id="381"/>
    </w:p>
    <w:p w14:paraId="1982986D" w14:textId="77777777" w:rsidR="0058749C" w:rsidRPr="004B5650" w:rsidRDefault="004426AC" w:rsidP="001136D5">
      <w:pPr>
        <w:rPr>
          <w:noProof w:val="0"/>
        </w:rPr>
      </w:pPr>
      <w:r w:rsidRPr="004B5650">
        <w:rPr>
          <w:noProof w:val="0"/>
        </w:rPr>
        <w:t>s</w:t>
      </w:r>
      <w:r w:rsidR="000232EE" w:rsidRPr="004B5650">
        <w:rPr>
          <w:noProof w:val="0"/>
        </w:rPr>
        <w:t>hortest distance that an observer is able freely to approach the displaying device to take a reading under normal conditions of use</w:t>
      </w:r>
    </w:p>
    <w:p w14:paraId="421E45DE" w14:textId="63CE3326" w:rsidR="00872A40" w:rsidRPr="004B5650" w:rsidRDefault="004426AC" w:rsidP="004426AC">
      <w:pPr>
        <w:pStyle w:val="Note"/>
        <w:rPr>
          <w:noProof w:val="0"/>
        </w:rPr>
      </w:pPr>
      <w:commentRangeStart w:id="382"/>
      <w:r w:rsidRPr="004B5650">
        <w:rPr>
          <w:i/>
          <w:noProof w:val="0"/>
        </w:rPr>
        <w:t>Note:</w:t>
      </w:r>
      <w:commentRangeEnd w:id="382"/>
      <w:r w:rsidRPr="004B5650">
        <w:rPr>
          <w:rStyle w:val="CommentReference"/>
          <w:noProof w:val="0"/>
        </w:rPr>
        <w:commentReference w:id="382"/>
      </w:r>
      <w:r w:rsidRPr="004B5650">
        <w:rPr>
          <w:noProof w:val="0"/>
        </w:rPr>
        <w:tab/>
      </w:r>
      <w:r w:rsidR="000232EE" w:rsidRPr="004B5650">
        <w:rPr>
          <w:noProof w:val="0"/>
        </w:rPr>
        <w:t>This approach is considered to be free for the observer if there is a clear space of at least 0.8</w:t>
      </w:r>
      <w:r w:rsidRPr="004B5650">
        <w:rPr>
          <w:noProof w:val="0"/>
        </w:rPr>
        <w:t> </w:t>
      </w:r>
      <w:r w:rsidR="000232EE" w:rsidRPr="004B5650">
        <w:rPr>
          <w:noProof w:val="0"/>
        </w:rPr>
        <w:t>m in front of the displaying device (see Figure 2).</w:t>
      </w:r>
    </w:p>
    <w:p w14:paraId="6EB6F164" w14:textId="08991CCF" w:rsidR="00620DD3" w:rsidRPr="004B5650" w:rsidRDefault="00620DD3">
      <w:pPr>
        <w:spacing w:before="0" w:line="240" w:lineRule="auto"/>
        <w:jc w:val="left"/>
        <w:rPr>
          <w:noProof w:val="0"/>
          <w:sz w:val="20"/>
        </w:rPr>
      </w:pPr>
    </w:p>
    <w:p w14:paraId="136824CC" w14:textId="2808A560" w:rsidR="00872A40" w:rsidRPr="004B5650" w:rsidRDefault="00620DD3" w:rsidP="00620DD3">
      <w:pPr>
        <w:jc w:val="center"/>
        <w:rPr>
          <w:b/>
          <w:noProof w:val="0"/>
        </w:rPr>
      </w:pPr>
      <w:r w:rsidRPr="004B5650">
        <w:drawing>
          <wp:anchor distT="0" distB="0" distL="114300" distR="114300" simplePos="0" relativeHeight="251680256" behindDoc="0" locked="0" layoutInCell="1" allowOverlap="1" wp14:anchorId="31A9BA88" wp14:editId="4BA42963">
            <wp:simplePos x="0" y="0"/>
            <wp:positionH relativeFrom="page">
              <wp:posOffset>2206546</wp:posOffset>
            </wp:positionH>
            <wp:positionV relativeFrom="paragraph">
              <wp:posOffset>25084</wp:posOffset>
            </wp:positionV>
            <wp:extent cx="3392805" cy="3402965"/>
            <wp:effectExtent l="0" t="0" r="0" b="6985"/>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392805" cy="3402965"/>
                    </a:xfrm>
                    <a:prstGeom prst="rect">
                      <a:avLst/>
                    </a:prstGeom>
                  </pic:spPr>
                </pic:pic>
              </a:graphicData>
            </a:graphic>
            <wp14:sizeRelH relativeFrom="margin">
              <wp14:pctWidth>0</wp14:pctWidth>
            </wp14:sizeRelH>
            <wp14:sizeRelV relativeFrom="margin">
              <wp14:pctHeight>0</wp14:pctHeight>
            </wp14:sizeRelV>
          </wp:anchor>
        </w:drawing>
      </w:r>
      <w:r w:rsidR="000232EE" w:rsidRPr="004B5650">
        <w:rPr>
          <w:b/>
          <w:noProof w:val="0"/>
        </w:rPr>
        <w:t>Figure 2</w:t>
      </w:r>
      <w:r w:rsidR="004426AC" w:rsidRPr="004B5650">
        <w:rPr>
          <w:b/>
          <w:noProof w:val="0"/>
        </w:rPr>
        <w:t xml:space="preserve"> – </w:t>
      </w:r>
      <w:commentRangeStart w:id="383"/>
      <w:r w:rsidR="004426AC" w:rsidRPr="004B5650">
        <w:rPr>
          <w:b/>
          <w:noProof w:val="0"/>
        </w:rPr>
        <w:t>Minimum reading distance</w:t>
      </w:r>
      <w:commentRangeEnd w:id="383"/>
      <w:r w:rsidR="004426AC" w:rsidRPr="004B5650">
        <w:rPr>
          <w:rStyle w:val="CommentReference"/>
          <w:noProof w:val="0"/>
        </w:rPr>
        <w:commentReference w:id="383"/>
      </w:r>
    </w:p>
    <w:p w14:paraId="2182EF95" w14:textId="77777777" w:rsidR="00620DD3" w:rsidRPr="004B5650" w:rsidRDefault="00620DD3" w:rsidP="004426AC">
      <w:pPr>
        <w:jc w:val="center"/>
        <w:rPr>
          <w:b/>
          <w:noProof w:val="0"/>
        </w:rPr>
      </w:pPr>
    </w:p>
    <w:p w14:paraId="1D5865F3" w14:textId="77777777" w:rsidR="00872A40" w:rsidRPr="004B5650" w:rsidRDefault="000232EE" w:rsidP="004426AC">
      <w:pPr>
        <w:pStyle w:val="Heading3"/>
        <w:rPr>
          <w:noProof w:val="0"/>
        </w:rPr>
      </w:pPr>
      <w:bookmarkStart w:id="384" w:name="_Ref137213630"/>
      <w:bookmarkStart w:id="385" w:name="_Ref137213636"/>
      <w:bookmarkStart w:id="386" w:name="_Ref137213652"/>
      <w:bookmarkStart w:id="387" w:name="_Ref137215121"/>
      <w:bookmarkStart w:id="388" w:name="_Toc139241488"/>
      <w:r w:rsidRPr="004B5650">
        <w:rPr>
          <w:noProof w:val="0"/>
        </w:rPr>
        <w:t>Errors</w:t>
      </w:r>
      <w:bookmarkEnd w:id="384"/>
      <w:bookmarkEnd w:id="385"/>
      <w:bookmarkEnd w:id="386"/>
      <w:bookmarkEnd w:id="387"/>
      <w:bookmarkEnd w:id="388"/>
    </w:p>
    <w:p w14:paraId="634BEBD3" w14:textId="77777777" w:rsidR="00872A40" w:rsidRPr="004B5650" w:rsidRDefault="000232EE" w:rsidP="001136D5">
      <w:pPr>
        <w:rPr>
          <w:b/>
          <w:noProof w:val="0"/>
          <w:sz w:val="14"/>
        </w:rPr>
      </w:pPr>
      <w:r w:rsidRPr="004B5650">
        <w:lastRenderedPageBreak/>
        <w:drawing>
          <wp:anchor distT="0" distB="0" distL="0" distR="0" simplePos="0" relativeHeight="251644416" behindDoc="0" locked="0" layoutInCell="1" allowOverlap="1" wp14:anchorId="7C4E304D" wp14:editId="5EA001BE">
            <wp:simplePos x="0" y="0"/>
            <wp:positionH relativeFrom="page">
              <wp:posOffset>900683</wp:posOffset>
            </wp:positionH>
            <wp:positionV relativeFrom="paragraph">
              <wp:posOffset>129172</wp:posOffset>
            </wp:positionV>
            <wp:extent cx="5643444" cy="3964686"/>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26" cstate="print"/>
                    <a:stretch>
                      <a:fillRect/>
                    </a:stretch>
                  </pic:blipFill>
                  <pic:spPr>
                    <a:xfrm>
                      <a:off x="0" y="0"/>
                      <a:ext cx="5643444" cy="3964686"/>
                    </a:xfrm>
                    <a:prstGeom prst="rect">
                      <a:avLst/>
                    </a:prstGeom>
                  </pic:spPr>
                </pic:pic>
              </a:graphicData>
            </a:graphic>
          </wp:anchor>
        </w:drawing>
      </w:r>
    </w:p>
    <w:p w14:paraId="72A2E19B" w14:textId="0B8DBD70" w:rsidR="00872A40" w:rsidRPr="004B5650" w:rsidRDefault="000232EE" w:rsidP="00252F47">
      <w:pPr>
        <w:jc w:val="center"/>
        <w:rPr>
          <w:b/>
          <w:noProof w:val="0"/>
        </w:rPr>
      </w:pPr>
      <w:r w:rsidRPr="004B5650">
        <w:rPr>
          <w:b/>
          <w:noProof w:val="0"/>
        </w:rPr>
        <w:t>Figure 3</w:t>
      </w:r>
      <w:r w:rsidR="00252F47" w:rsidRPr="004B5650">
        <w:rPr>
          <w:b/>
          <w:noProof w:val="0"/>
        </w:rPr>
        <w:t xml:space="preserve"> </w:t>
      </w:r>
      <w:r w:rsidR="00AE3403" w:rsidRPr="004B5650">
        <w:rPr>
          <w:b/>
          <w:noProof w:val="0"/>
        </w:rPr>
        <w:t>–</w:t>
      </w:r>
      <w:r w:rsidR="00252F47" w:rsidRPr="004B5650">
        <w:rPr>
          <w:b/>
          <w:noProof w:val="0"/>
        </w:rPr>
        <w:t xml:space="preserve"> </w:t>
      </w:r>
      <w:commentRangeStart w:id="389"/>
      <w:r w:rsidR="00252F47" w:rsidRPr="004B5650">
        <w:rPr>
          <w:b/>
          <w:noProof w:val="0"/>
        </w:rPr>
        <w:t>Errors</w:t>
      </w:r>
      <w:commentRangeEnd w:id="389"/>
      <w:r w:rsidR="00AE3403" w:rsidRPr="004B5650">
        <w:rPr>
          <w:rStyle w:val="CommentReference"/>
          <w:noProof w:val="0"/>
        </w:rPr>
        <w:commentReference w:id="389"/>
      </w:r>
      <w:ins w:id="390" w:author="Ian Dunmill" w:date="2024-01-15T18:35:00Z">
        <w:r w:rsidR="00B341DD">
          <w:rPr>
            <w:b/>
            <w:noProof w:val="0"/>
          </w:rPr>
          <w:t xml:space="preserve"> and mpes</w:t>
        </w:r>
      </w:ins>
    </w:p>
    <w:p w14:paraId="06E420F2" w14:textId="77777777" w:rsidR="00AE3403" w:rsidRPr="004B5650" w:rsidRDefault="00AE3403" w:rsidP="00252F47">
      <w:pPr>
        <w:jc w:val="center"/>
        <w:rPr>
          <w:b/>
          <w:noProof w:val="0"/>
        </w:rPr>
      </w:pPr>
    </w:p>
    <w:p w14:paraId="6DB5DCFC" w14:textId="3238EF84" w:rsidR="0058749C" w:rsidRPr="004B5650" w:rsidRDefault="000232EE" w:rsidP="00AE3403">
      <w:pPr>
        <w:tabs>
          <w:tab w:val="left" w:pos="709"/>
          <w:tab w:val="left" w:pos="993"/>
        </w:tabs>
        <w:rPr>
          <w:noProof w:val="0"/>
        </w:rPr>
      </w:pPr>
      <w:r w:rsidRPr="004B5650">
        <w:rPr>
          <w:i/>
          <w:noProof w:val="0"/>
        </w:rPr>
        <w:t>m</w:t>
      </w:r>
      <w:r w:rsidRPr="004B5650">
        <w:rPr>
          <w:i/>
          <w:noProof w:val="0"/>
        </w:rPr>
        <w:tab/>
      </w:r>
      <w:r w:rsidRPr="004B5650">
        <w:rPr>
          <w:noProof w:val="0"/>
        </w:rPr>
        <w:t>=</w:t>
      </w:r>
      <w:r w:rsidR="00AE3403" w:rsidRPr="004B5650">
        <w:rPr>
          <w:noProof w:val="0"/>
        </w:rPr>
        <w:tab/>
      </w:r>
      <w:r w:rsidRPr="004B5650">
        <w:rPr>
          <w:noProof w:val="0"/>
        </w:rPr>
        <w:t>mass to be</w:t>
      </w:r>
      <w:r w:rsidRPr="004B5650">
        <w:rPr>
          <w:noProof w:val="0"/>
          <w:spacing w:val="-5"/>
        </w:rPr>
        <w:t xml:space="preserve"> </w:t>
      </w:r>
      <w:r w:rsidRPr="004B5650">
        <w:rPr>
          <w:noProof w:val="0"/>
        </w:rPr>
        <w:t>measured</w:t>
      </w:r>
    </w:p>
    <w:p w14:paraId="74EB9C1D" w14:textId="5F026CC1" w:rsidR="0058749C" w:rsidRPr="004B5650" w:rsidRDefault="000232EE" w:rsidP="00AE3403">
      <w:pPr>
        <w:tabs>
          <w:tab w:val="left" w:pos="709"/>
          <w:tab w:val="left" w:pos="993"/>
        </w:tabs>
        <w:spacing w:before="60"/>
        <w:rPr>
          <w:noProof w:val="0"/>
        </w:rPr>
      </w:pPr>
      <w:r w:rsidRPr="004B5650">
        <w:rPr>
          <w:i/>
          <w:noProof w:val="0"/>
        </w:rPr>
        <w:t>E</w:t>
      </w:r>
      <w:r w:rsidRPr="004B5650">
        <w:rPr>
          <w:i/>
          <w:noProof w:val="0"/>
        </w:rPr>
        <w:tab/>
      </w:r>
      <w:r w:rsidRPr="004B5650">
        <w:rPr>
          <w:noProof w:val="0"/>
        </w:rPr>
        <w:t>=</w:t>
      </w:r>
      <w:r w:rsidR="00AE3403" w:rsidRPr="004B5650">
        <w:rPr>
          <w:noProof w:val="0"/>
        </w:rPr>
        <w:tab/>
      </w:r>
      <w:r w:rsidRPr="004B5650">
        <w:rPr>
          <w:noProof w:val="0"/>
        </w:rPr>
        <w:t>error of indication</w:t>
      </w:r>
      <w:r w:rsidRPr="004B5650">
        <w:rPr>
          <w:noProof w:val="0"/>
          <w:spacing w:val="-6"/>
        </w:rPr>
        <w:t xml:space="preserve"> </w:t>
      </w:r>
      <w:r w:rsidRPr="004B5650">
        <w:rPr>
          <w:noProof w:val="0"/>
        </w:rPr>
        <w:t>(</w:t>
      </w:r>
      <w:r w:rsidR="00620DD3" w:rsidRPr="004B5650">
        <w:rPr>
          <w:noProof w:val="0"/>
        </w:rPr>
        <w:fldChar w:fldCharType="begin"/>
      </w:r>
      <w:r w:rsidR="00620DD3" w:rsidRPr="004B5650">
        <w:rPr>
          <w:noProof w:val="0"/>
        </w:rPr>
        <w:instrText xml:space="preserve"> REF _Ref137210721 \r \h </w:instrText>
      </w:r>
      <w:r w:rsidR="00620DD3" w:rsidRPr="004B5650">
        <w:rPr>
          <w:noProof w:val="0"/>
        </w:rPr>
      </w:r>
      <w:r w:rsidR="00620DD3" w:rsidRPr="004B5650">
        <w:rPr>
          <w:noProof w:val="0"/>
        </w:rPr>
        <w:fldChar w:fldCharType="separate"/>
      </w:r>
      <w:r w:rsidR="00620DD3" w:rsidRPr="004B5650">
        <w:rPr>
          <w:noProof w:val="0"/>
        </w:rPr>
        <w:t>3.5.5.1</w:t>
      </w:r>
      <w:r w:rsidR="00620DD3" w:rsidRPr="004B5650">
        <w:rPr>
          <w:noProof w:val="0"/>
        </w:rPr>
        <w:fldChar w:fldCharType="end"/>
      </w:r>
      <w:r w:rsidRPr="004B5650">
        <w:rPr>
          <w:noProof w:val="0"/>
        </w:rPr>
        <w:t>)</w:t>
      </w:r>
    </w:p>
    <w:p w14:paraId="4350E398" w14:textId="283EFE5E" w:rsidR="00AE3403" w:rsidRPr="004B5650" w:rsidRDefault="000232EE" w:rsidP="00AE3403">
      <w:pPr>
        <w:tabs>
          <w:tab w:val="left" w:pos="709"/>
          <w:tab w:val="left" w:pos="993"/>
        </w:tabs>
        <w:spacing w:before="60"/>
        <w:rPr>
          <w:noProof w:val="0"/>
        </w:rPr>
      </w:pPr>
      <w:r w:rsidRPr="004B5650">
        <w:rPr>
          <w:noProof w:val="0"/>
        </w:rPr>
        <w:t>mpe</w:t>
      </w:r>
      <w:r w:rsidRPr="004B5650">
        <w:rPr>
          <w:noProof w:val="0"/>
          <w:vertAlign w:val="subscript"/>
        </w:rPr>
        <w:t>1</w:t>
      </w:r>
      <w:r w:rsidR="00AE3403" w:rsidRPr="004B5650">
        <w:rPr>
          <w:noProof w:val="0"/>
        </w:rPr>
        <w:tab/>
      </w:r>
      <w:r w:rsidRPr="004B5650">
        <w:rPr>
          <w:noProof w:val="0"/>
        </w:rPr>
        <w:t>=</w:t>
      </w:r>
      <w:r w:rsidR="00AE3403" w:rsidRPr="004B5650">
        <w:rPr>
          <w:noProof w:val="0"/>
        </w:rPr>
        <w:tab/>
      </w:r>
      <w:r w:rsidRPr="004B5650">
        <w:rPr>
          <w:noProof w:val="0"/>
        </w:rPr>
        <w:t>maximum permissible error on initial verification</w:t>
      </w:r>
    </w:p>
    <w:p w14:paraId="0DD10C62" w14:textId="0BB02223" w:rsidR="0058749C" w:rsidRPr="004B5650" w:rsidRDefault="000232EE" w:rsidP="00AE3403">
      <w:pPr>
        <w:tabs>
          <w:tab w:val="left" w:pos="709"/>
          <w:tab w:val="left" w:pos="993"/>
        </w:tabs>
        <w:spacing w:before="60"/>
        <w:rPr>
          <w:noProof w:val="0"/>
        </w:rPr>
      </w:pPr>
      <w:r w:rsidRPr="004B5650">
        <w:rPr>
          <w:noProof w:val="0"/>
        </w:rPr>
        <w:t>mpe</w:t>
      </w:r>
      <w:r w:rsidRPr="004B5650">
        <w:rPr>
          <w:noProof w:val="0"/>
          <w:vertAlign w:val="subscript"/>
        </w:rPr>
        <w:t>2</w:t>
      </w:r>
      <w:r w:rsidR="00AE3403" w:rsidRPr="004B5650">
        <w:rPr>
          <w:noProof w:val="0"/>
        </w:rPr>
        <w:tab/>
      </w:r>
      <w:r w:rsidRPr="004B5650">
        <w:rPr>
          <w:noProof w:val="0"/>
        </w:rPr>
        <w:t>=</w:t>
      </w:r>
      <w:r w:rsidR="00AE3403" w:rsidRPr="004B5650">
        <w:rPr>
          <w:noProof w:val="0"/>
        </w:rPr>
        <w:tab/>
      </w:r>
      <w:r w:rsidRPr="004B5650">
        <w:rPr>
          <w:noProof w:val="0"/>
        </w:rPr>
        <w:t>maximum permissible error in service</w:t>
      </w:r>
    </w:p>
    <w:p w14:paraId="27D4CB38" w14:textId="2CAADF57" w:rsidR="0058749C" w:rsidRPr="004B5650" w:rsidRDefault="000232EE" w:rsidP="00AE3403">
      <w:pPr>
        <w:tabs>
          <w:tab w:val="left" w:pos="709"/>
          <w:tab w:val="left" w:pos="993"/>
        </w:tabs>
        <w:spacing w:before="60"/>
        <w:rPr>
          <w:noProof w:val="0"/>
        </w:rPr>
      </w:pPr>
      <w:r w:rsidRPr="004B5650">
        <w:rPr>
          <w:i/>
          <w:noProof w:val="0"/>
        </w:rPr>
        <w:t>C</w:t>
      </w:r>
      <w:r w:rsidRPr="004B5650">
        <w:rPr>
          <w:i/>
          <w:noProof w:val="0"/>
        </w:rPr>
        <w:tab/>
      </w:r>
      <w:r w:rsidRPr="004B5650">
        <w:rPr>
          <w:noProof w:val="0"/>
        </w:rPr>
        <w:t>=</w:t>
      </w:r>
      <w:r w:rsidR="00AE3403" w:rsidRPr="004B5650">
        <w:rPr>
          <w:noProof w:val="0"/>
        </w:rPr>
        <w:tab/>
      </w:r>
      <w:r w:rsidRPr="004B5650">
        <w:rPr>
          <w:noProof w:val="0"/>
        </w:rPr>
        <w:t>characteristic under reference</w:t>
      </w:r>
      <w:r w:rsidRPr="004B5650">
        <w:rPr>
          <w:noProof w:val="0"/>
          <w:spacing w:val="-6"/>
        </w:rPr>
        <w:t xml:space="preserve"> </w:t>
      </w:r>
      <w:r w:rsidRPr="004B5650">
        <w:rPr>
          <w:noProof w:val="0"/>
        </w:rPr>
        <w:t>conditions</w:t>
      </w:r>
    </w:p>
    <w:p w14:paraId="2984DEFD" w14:textId="620117BE" w:rsidR="0058749C" w:rsidRPr="004B5650" w:rsidRDefault="000232EE" w:rsidP="00AE3403">
      <w:pPr>
        <w:tabs>
          <w:tab w:val="left" w:pos="709"/>
          <w:tab w:val="left" w:pos="993"/>
        </w:tabs>
        <w:spacing w:before="60"/>
        <w:rPr>
          <w:noProof w:val="0"/>
        </w:rPr>
      </w:pPr>
      <w:r w:rsidRPr="004B5650">
        <w:rPr>
          <w:i/>
          <w:noProof w:val="0"/>
        </w:rPr>
        <w:t>C</w:t>
      </w:r>
      <w:r w:rsidRPr="004B5650">
        <w:rPr>
          <w:noProof w:val="0"/>
          <w:vertAlign w:val="subscript"/>
        </w:rPr>
        <w:t>1</w:t>
      </w:r>
      <w:r w:rsidRPr="004B5650">
        <w:rPr>
          <w:noProof w:val="0"/>
          <w:sz w:val="14"/>
        </w:rPr>
        <w:tab/>
      </w:r>
      <w:r w:rsidRPr="004B5650">
        <w:rPr>
          <w:noProof w:val="0"/>
        </w:rPr>
        <w:t>=</w:t>
      </w:r>
      <w:r w:rsidR="00AE3403" w:rsidRPr="004B5650">
        <w:rPr>
          <w:noProof w:val="0"/>
        </w:rPr>
        <w:tab/>
      </w:r>
      <w:r w:rsidRPr="004B5650">
        <w:rPr>
          <w:noProof w:val="0"/>
        </w:rPr>
        <w:t>characteristic due to influence factor or</w:t>
      </w:r>
      <w:r w:rsidRPr="004B5650">
        <w:rPr>
          <w:noProof w:val="0"/>
          <w:spacing w:val="-10"/>
        </w:rPr>
        <w:t xml:space="preserve"> </w:t>
      </w:r>
      <w:r w:rsidRPr="004B5650">
        <w:rPr>
          <w:noProof w:val="0"/>
        </w:rPr>
        <w:t>disturbance</w:t>
      </w:r>
    </w:p>
    <w:p w14:paraId="696B59DD" w14:textId="77777777" w:rsidR="0058749C" w:rsidRPr="004B5650" w:rsidRDefault="000232EE" w:rsidP="00AE3403">
      <w:pPr>
        <w:tabs>
          <w:tab w:val="left" w:pos="709"/>
          <w:tab w:val="left" w:pos="993"/>
        </w:tabs>
        <w:spacing w:before="60"/>
        <w:ind w:left="993"/>
        <w:rPr>
          <w:noProof w:val="0"/>
        </w:rPr>
      </w:pPr>
      <w:r w:rsidRPr="004B5650">
        <w:rPr>
          <w:noProof w:val="0"/>
        </w:rPr>
        <w:t>(For the purposes of this illustration it is supposed that the influence factor or the disturbance has an influence on the characteristic which is not erratic)</w:t>
      </w:r>
    </w:p>
    <w:p w14:paraId="566357D6" w14:textId="42A8F99E" w:rsidR="0058749C" w:rsidRPr="004B5650" w:rsidRDefault="000232EE" w:rsidP="00AE3403">
      <w:pPr>
        <w:tabs>
          <w:tab w:val="left" w:pos="709"/>
          <w:tab w:val="left" w:pos="993"/>
        </w:tabs>
        <w:spacing w:before="60"/>
        <w:rPr>
          <w:noProof w:val="0"/>
        </w:rPr>
      </w:pPr>
      <w:r w:rsidRPr="004B5650">
        <w:rPr>
          <w:i/>
          <w:noProof w:val="0"/>
        </w:rPr>
        <w:t>E</w:t>
      </w:r>
      <w:r w:rsidRPr="004B5650">
        <w:rPr>
          <w:noProof w:val="0"/>
          <w:vertAlign w:val="subscript"/>
        </w:rPr>
        <w:t>SP</w:t>
      </w:r>
      <w:r w:rsidRPr="004B5650">
        <w:rPr>
          <w:noProof w:val="0"/>
          <w:sz w:val="14"/>
        </w:rPr>
        <w:tab/>
      </w:r>
      <w:r w:rsidRPr="004B5650">
        <w:rPr>
          <w:noProof w:val="0"/>
        </w:rPr>
        <w:t>=</w:t>
      </w:r>
      <w:r w:rsidR="00AE3403" w:rsidRPr="004B5650">
        <w:rPr>
          <w:noProof w:val="0"/>
        </w:rPr>
        <w:tab/>
      </w:r>
      <w:r w:rsidRPr="004B5650">
        <w:rPr>
          <w:noProof w:val="0"/>
        </w:rPr>
        <w:t>error of indication evaluated during span stability</w:t>
      </w:r>
      <w:r w:rsidRPr="004B5650">
        <w:rPr>
          <w:noProof w:val="0"/>
          <w:spacing w:val="-10"/>
        </w:rPr>
        <w:t xml:space="preserve"> </w:t>
      </w:r>
      <w:r w:rsidRPr="004B5650">
        <w:rPr>
          <w:noProof w:val="0"/>
        </w:rPr>
        <w:t>test</w:t>
      </w:r>
    </w:p>
    <w:p w14:paraId="3C2DA3CE" w14:textId="64F9934B" w:rsidR="0058749C" w:rsidRPr="004B5650" w:rsidRDefault="000232EE" w:rsidP="00AE3403">
      <w:pPr>
        <w:tabs>
          <w:tab w:val="left" w:pos="709"/>
          <w:tab w:val="left" w:pos="993"/>
        </w:tabs>
        <w:spacing w:before="60"/>
        <w:rPr>
          <w:noProof w:val="0"/>
        </w:rPr>
      </w:pPr>
      <w:r w:rsidRPr="004B5650">
        <w:rPr>
          <w:i/>
          <w:noProof w:val="0"/>
        </w:rPr>
        <w:t>I</w:t>
      </w:r>
      <w:r w:rsidRPr="004B5650">
        <w:rPr>
          <w:i/>
          <w:noProof w:val="0"/>
        </w:rPr>
        <w:tab/>
      </w:r>
      <w:r w:rsidRPr="004B5650">
        <w:rPr>
          <w:noProof w:val="0"/>
        </w:rPr>
        <w:t>=</w:t>
      </w:r>
      <w:r w:rsidR="00AE3403" w:rsidRPr="004B5650">
        <w:rPr>
          <w:noProof w:val="0"/>
        </w:rPr>
        <w:tab/>
      </w:r>
      <w:r w:rsidRPr="004B5650">
        <w:rPr>
          <w:noProof w:val="0"/>
        </w:rPr>
        <w:t>intrinsic error</w:t>
      </w:r>
      <w:r w:rsidRPr="004B5650">
        <w:rPr>
          <w:noProof w:val="0"/>
          <w:spacing w:val="-4"/>
        </w:rPr>
        <w:t xml:space="preserve"> </w:t>
      </w:r>
      <w:r w:rsidRPr="004B5650">
        <w:rPr>
          <w:noProof w:val="0"/>
        </w:rPr>
        <w:t>(</w:t>
      </w:r>
      <w:r w:rsidR="00620DD3" w:rsidRPr="004B5650">
        <w:rPr>
          <w:noProof w:val="0"/>
        </w:rPr>
        <w:fldChar w:fldCharType="begin"/>
      </w:r>
      <w:r w:rsidR="00620DD3" w:rsidRPr="004B5650">
        <w:rPr>
          <w:noProof w:val="0"/>
        </w:rPr>
        <w:instrText xml:space="preserve"> REF _Ref137210742 \r \h </w:instrText>
      </w:r>
      <w:r w:rsidR="00620DD3" w:rsidRPr="004B5650">
        <w:rPr>
          <w:noProof w:val="0"/>
        </w:rPr>
      </w:r>
      <w:r w:rsidR="00620DD3" w:rsidRPr="004B5650">
        <w:rPr>
          <w:noProof w:val="0"/>
        </w:rPr>
        <w:fldChar w:fldCharType="separate"/>
      </w:r>
      <w:r w:rsidR="00620DD3" w:rsidRPr="004B5650">
        <w:rPr>
          <w:noProof w:val="0"/>
        </w:rPr>
        <w:t>3.5.5.2</w:t>
      </w:r>
      <w:r w:rsidR="00620DD3" w:rsidRPr="004B5650">
        <w:rPr>
          <w:noProof w:val="0"/>
        </w:rPr>
        <w:fldChar w:fldCharType="end"/>
      </w:r>
      <w:r w:rsidRPr="004B5650">
        <w:rPr>
          <w:noProof w:val="0"/>
        </w:rPr>
        <w:t>)</w:t>
      </w:r>
    </w:p>
    <w:p w14:paraId="3DF1E15D" w14:textId="4A2601D1" w:rsidR="0058749C" w:rsidRPr="004B5650" w:rsidRDefault="000232EE" w:rsidP="00AE3403">
      <w:pPr>
        <w:tabs>
          <w:tab w:val="left" w:pos="709"/>
          <w:tab w:val="left" w:pos="993"/>
        </w:tabs>
        <w:spacing w:before="60"/>
        <w:rPr>
          <w:noProof w:val="0"/>
        </w:rPr>
      </w:pPr>
      <w:r w:rsidRPr="004B5650">
        <w:rPr>
          <w:i/>
          <w:noProof w:val="0"/>
        </w:rPr>
        <w:t>V</w:t>
      </w:r>
      <w:r w:rsidRPr="004B5650">
        <w:rPr>
          <w:i/>
          <w:noProof w:val="0"/>
        </w:rPr>
        <w:tab/>
      </w:r>
      <w:r w:rsidRPr="004B5650">
        <w:rPr>
          <w:noProof w:val="0"/>
        </w:rPr>
        <w:t>=</w:t>
      </w:r>
      <w:r w:rsidR="00AE3403" w:rsidRPr="004B5650">
        <w:rPr>
          <w:noProof w:val="0"/>
        </w:rPr>
        <w:tab/>
      </w:r>
      <w:r w:rsidRPr="004B5650">
        <w:rPr>
          <w:noProof w:val="0"/>
        </w:rPr>
        <w:t>variation in the errors of indication during span stability</w:t>
      </w:r>
      <w:r w:rsidRPr="004B5650">
        <w:rPr>
          <w:noProof w:val="0"/>
          <w:spacing w:val="-24"/>
        </w:rPr>
        <w:t xml:space="preserve"> </w:t>
      </w:r>
      <w:r w:rsidRPr="004B5650">
        <w:rPr>
          <w:noProof w:val="0"/>
        </w:rPr>
        <w:t>test</w:t>
      </w:r>
    </w:p>
    <w:p w14:paraId="2F208279" w14:textId="77777777" w:rsidR="00AE3403" w:rsidRPr="004B5650" w:rsidRDefault="00AE3403" w:rsidP="00AE3403">
      <w:pPr>
        <w:tabs>
          <w:tab w:val="left" w:pos="709"/>
          <w:tab w:val="left" w:pos="993"/>
        </w:tabs>
        <w:spacing w:before="60"/>
        <w:rPr>
          <w:noProof w:val="0"/>
        </w:rPr>
      </w:pPr>
    </w:p>
    <w:p w14:paraId="035F8A3A" w14:textId="4C32E37C" w:rsidR="0058749C" w:rsidRPr="004B5650" w:rsidRDefault="000232EE" w:rsidP="00AE3403">
      <w:pPr>
        <w:ind w:left="1418" w:hanging="1418"/>
        <w:rPr>
          <w:noProof w:val="0"/>
        </w:rPr>
      </w:pPr>
      <w:r w:rsidRPr="004B5650">
        <w:rPr>
          <w:i/>
          <w:noProof w:val="0"/>
        </w:rPr>
        <w:t>Situation 1:</w:t>
      </w:r>
      <w:r w:rsidR="00AE3403" w:rsidRPr="004B5650">
        <w:rPr>
          <w:i/>
          <w:noProof w:val="0"/>
        </w:rPr>
        <w:tab/>
      </w:r>
      <w:r w:rsidRPr="004B5650">
        <w:rPr>
          <w:noProof w:val="0"/>
        </w:rPr>
        <w:t xml:space="preserve">shows the error </w:t>
      </w:r>
      <w:r w:rsidRPr="004B5650">
        <w:rPr>
          <w:i/>
          <w:noProof w:val="0"/>
        </w:rPr>
        <w:t>E</w:t>
      </w:r>
      <w:r w:rsidRPr="004B5650">
        <w:rPr>
          <w:noProof w:val="0"/>
          <w:vertAlign w:val="subscript"/>
        </w:rPr>
        <w:t>1</w:t>
      </w:r>
      <w:r w:rsidRPr="004B5650">
        <w:rPr>
          <w:noProof w:val="0"/>
        </w:rPr>
        <w:t xml:space="preserve"> of an instrument due to an influence factor or a disturbance. </w:t>
      </w:r>
      <w:r w:rsidRPr="004B5650">
        <w:rPr>
          <w:i/>
          <w:noProof w:val="0"/>
        </w:rPr>
        <w:t>I</w:t>
      </w:r>
      <w:r w:rsidRPr="004B5650">
        <w:rPr>
          <w:noProof w:val="0"/>
          <w:vertAlign w:val="subscript"/>
        </w:rPr>
        <w:t>1</w:t>
      </w:r>
      <w:r w:rsidR="00AE3403" w:rsidRPr="004B5650">
        <w:rPr>
          <w:noProof w:val="0"/>
        </w:rPr>
        <w:t xml:space="preserve">, </w:t>
      </w:r>
      <w:r w:rsidRPr="004B5650">
        <w:rPr>
          <w:noProof w:val="0"/>
        </w:rPr>
        <w:t>is the intrinsic error. The fault (</w:t>
      </w:r>
      <w:r w:rsidR="00620DD3" w:rsidRPr="004B5650">
        <w:rPr>
          <w:noProof w:val="0"/>
        </w:rPr>
        <w:fldChar w:fldCharType="begin"/>
      </w:r>
      <w:r w:rsidR="00620DD3" w:rsidRPr="004B5650">
        <w:rPr>
          <w:noProof w:val="0"/>
        </w:rPr>
        <w:instrText xml:space="preserve"> REF _Ref137210762 \r \h </w:instrText>
      </w:r>
      <w:r w:rsidR="00620DD3" w:rsidRPr="004B5650">
        <w:rPr>
          <w:noProof w:val="0"/>
        </w:rPr>
      </w:r>
      <w:r w:rsidR="00620DD3" w:rsidRPr="004B5650">
        <w:rPr>
          <w:noProof w:val="0"/>
        </w:rPr>
        <w:fldChar w:fldCharType="separate"/>
      </w:r>
      <w:r w:rsidR="00620DD3" w:rsidRPr="004B5650">
        <w:rPr>
          <w:noProof w:val="0"/>
        </w:rPr>
        <w:t>3.5.5.5</w:t>
      </w:r>
      <w:r w:rsidR="00620DD3" w:rsidRPr="004B5650">
        <w:rPr>
          <w:noProof w:val="0"/>
        </w:rPr>
        <w:fldChar w:fldCharType="end"/>
      </w:r>
      <w:r w:rsidRPr="004B5650">
        <w:rPr>
          <w:noProof w:val="0"/>
        </w:rPr>
        <w:t xml:space="preserve">) due to the influence factor or disturbance applied equals </w:t>
      </w:r>
      <w:r w:rsidRPr="004B5650">
        <w:rPr>
          <w:i/>
          <w:noProof w:val="0"/>
        </w:rPr>
        <w:t>E</w:t>
      </w:r>
      <w:r w:rsidRPr="004B5650">
        <w:rPr>
          <w:noProof w:val="0"/>
          <w:vertAlign w:val="subscript"/>
        </w:rPr>
        <w:t>1</w:t>
      </w:r>
      <w:r w:rsidRPr="004B5650">
        <w:rPr>
          <w:noProof w:val="0"/>
        </w:rPr>
        <w:t xml:space="preserve"> </w:t>
      </w:r>
      <w:r w:rsidR="00AE3403" w:rsidRPr="004B5650">
        <w:rPr>
          <w:noProof w:val="0"/>
        </w:rPr>
        <w:noBreakHyphen/>
        <w:t xml:space="preserve"> </w:t>
      </w:r>
      <w:r w:rsidRPr="004B5650">
        <w:rPr>
          <w:i/>
          <w:noProof w:val="0"/>
        </w:rPr>
        <w:t>I</w:t>
      </w:r>
      <w:r w:rsidRPr="004B5650">
        <w:rPr>
          <w:noProof w:val="0"/>
          <w:vertAlign w:val="subscript"/>
        </w:rPr>
        <w:t>1</w:t>
      </w:r>
      <w:r w:rsidRPr="004B5650">
        <w:rPr>
          <w:noProof w:val="0"/>
        </w:rPr>
        <w:t>.</w:t>
      </w:r>
    </w:p>
    <w:p w14:paraId="03467398" w14:textId="20C7EFD7" w:rsidR="00872A40" w:rsidRPr="004B5650" w:rsidRDefault="000232EE" w:rsidP="00AE3403">
      <w:pPr>
        <w:ind w:left="1418" w:hanging="1418"/>
        <w:rPr>
          <w:noProof w:val="0"/>
        </w:rPr>
      </w:pPr>
      <w:r w:rsidRPr="004B5650">
        <w:rPr>
          <w:i/>
          <w:noProof w:val="0"/>
        </w:rPr>
        <w:t>Situation 2:</w:t>
      </w:r>
      <w:r w:rsidR="00AE3403" w:rsidRPr="004B5650">
        <w:rPr>
          <w:i/>
          <w:noProof w:val="0"/>
        </w:rPr>
        <w:tab/>
      </w:r>
      <w:r w:rsidRPr="004B5650">
        <w:rPr>
          <w:noProof w:val="0"/>
        </w:rPr>
        <w:t xml:space="preserve">shows the average value, </w:t>
      </w:r>
      <w:r w:rsidRPr="004B5650">
        <w:rPr>
          <w:i/>
          <w:noProof w:val="0"/>
        </w:rPr>
        <w:t>E</w:t>
      </w:r>
      <w:r w:rsidRPr="004B5650">
        <w:rPr>
          <w:noProof w:val="0"/>
          <w:vertAlign w:val="subscript"/>
        </w:rPr>
        <w:t>SP1av</w:t>
      </w:r>
      <w:r w:rsidRPr="004B5650">
        <w:rPr>
          <w:noProof w:val="0"/>
        </w:rPr>
        <w:t>, of the errors at the first measurement</w:t>
      </w:r>
      <w:r w:rsidR="00677099" w:rsidRPr="004B5650">
        <w:rPr>
          <w:noProof w:val="0"/>
        </w:rPr>
        <w:t xml:space="preserve"> </w:t>
      </w:r>
      <w:r w:rsidRPr="004B5650">
        <w:rPr>
          <w:noProof w:val="0"/>
        </w:rPr>
        <w:t>of the span</w:t>
      </w:r>
      <w:r w:rsidR="00677099" w:rsidRPr="004B5650">
        <w:rPr>
          <w:noProof w:val="0"/>
        </w:rPr>
        <w:t xml:space="preserve"> </w:t>
      </w:r>
      <w:r w:rsidRPr="004B5650">
        <w:rPr>
          <w:noProof w:val="0"/>
        </w:rPr>
        <w:t>stability test, some other errors (</w:t>
      </w:r>
      <w:r w:rsidRPr="004B5650">
        <w:rPr>
          <w:i/>
          <w:noProof w:val="0"/>
        </w:rPr>
        <w:t>E</w:t>
      </w:r>
      <w:r w:rsidRPr="004B5650">
        <w:rPr>
          <w:noProof w:val="0"/>
          <w:vertAlign w:val="subscript"/>
        </w:rPr>
        <w:t>SP</w:t>
      </w:r>
      <w:r w:rsidRPr="004B5650">
        <w:rPr>
          <w:i/>
          <w:noProof w:val="0"/>
          <w:vertAlign w:val="subscript"/>
        </w:rPr>
        <w:t>i</w:t>
      </w:r>
      <w:r w:rsidRPr="004B5650">
        <w:rPr>
          <w:noProof w:val="0"/>
        </w:rPr>
        <w:t xml:space="preserve">, and </w:t>
      </w:r>
      <w:r w:rsidRPr="004B5650">
        <w:rPr>
          <w:i/>
          <w:noProof w:val="0"/>
        </w:rPr>
        <w:t>E</w:t>
      </w:r>
      <w:r w:rsidRPr="004B5650">
        <w:rPr>
          <w:noProof w:val="0"/>
          <w:vertAlign w:val="subscript"/>
        </w:rPr>
        <w:t>SP</w:t>
      </w:r>
      <w:r w:rsidRPr="004B5650">
        <w:rPr>
          <w:i/>
          <w:noProof w:val="0"/>
          <w:vertAlign w:val="subscript"/>
        </w:rPr>
        <w:t>k</w:t>
      </w:r>
      <w:r w:rsidRPr="004B5650">
        <w:rPr>
          <w:noProof w:val="0"/>
        </w:rPr>
        <w:t xml:space="preserve">) and the extreme values of the errors </w:t>
      </w:r>
      <w:r w:rsidRPr="004B5650">
        <w:rPr>
          <w:i/>
          <w:noProof w:val="0"/>
        </w:rPr>
        <w:t>E</w:t>
      </w:r>
      <w:r w:rsidRPr="004B5650">
        <w:rPr>
          <w:noProof w:val="0"/>
          <w:vertAlign w:val="subscript"/>
        </w:rPr>
        <w:t>SP</w:t>
      </w:r>
      <w:r w:rsidRPr="004B5650">
        <w:rPr>
          <w:i/>
          <w:noProof w:val="0"/>
          <w:vertAlign w:val="subscript"/>
        </w:rPr>
        <w:t>m</w:t>
      </w:r>
      <w:r w:rsidRPr="004B5650">
        <w:rPr>
          <w:i/>
          <w:noProof w:val="0"/>
        </w:rPr>
        <w:t xml:space="preserve"> </w:t>
      </w:r>
      <w:r w:rsidRPr="004B5650">
        <w:rPr>
          <w:noProof w:val="0"/>
        </w:rPr>
        <w:t xml:space="preserve">and </w:t>
      </w:r>
      <w:r w:rsidRPr="004B5650">
        <w:rPr>
          <w:i/>
          <w:noProof w:val="0"/>
        </w:rPr>
        <w:t>E</w:t>
      </w:r>
      <w:r w:rsidRPr="004B5650">
        <w:rPr>
          <w:noProof w:val="0"/>
          <w:vertAlign w:val="subscript"/>
        </w:rPr>
        <w:t>SP</w:t>
      </w:r>
      <w:r w:rsidRPr="004B5650">
        <w:rPr>
          <w:i/>
          <w:noProof w:val="0"/>
          <w:vertAlign w:val="subscript"/>
        </w:rPr>
        <w:t>n</w:t>
      </w:r>
      <w:r w:rsidRPr="004B5650">
        <w:rPr>
          <w:noProof w:val="0"/>
        </w:rPr>
        <w:t xml:space="preserve">, all these errors being evaluated at different moments during the span stability test. The variation, </w:t>
      </w:r>
      <w:r w:rsidRPr="004B5650">
        <w:rPr>
          <w:i/>
          <w:noProof w:val="0"/>
        </w:rPr>
        <w:t>V</w:t>
      </w:r>
      <w:r w:rsidRPr="004B5650">
        <w:rPr>
          <w:noProof w:val="0"/>
        </w:rPr>
        <w:t>, in the errors of indication during the span stability test equals</w:t>
      </w:r>
      <w:r w:rsidR="00677099" w:rsidRPr="004B5650">
        <w:rPr>
          <w:noProof w:val="0"/>
        </w:rPr>
        <w:t xml:space="preserve"> </w:t>
      </w:r>
      <w:r w:rsidRPr="004B5650">
        <w:rPr>
          <w:i/>
          <w:noProof w:val="0"/>
        </w:rPr>
        <w:t>E</w:t>
      </w:r>
      <w:r w:rsidRPr="004B5650">
        <w:rPr>
          <w:noProof w:val="0"/>
          <w:vertAlign w:val="subscript"/>
        </w:rPr>
        <w:t>SP</w:t>
      </w:r>
      <w:r w:rsidRPr="004B5650">
        <w:rPr>
          <w:i/>
          <w:noProof w:val="0"/>
          <w:vertAlign w:val="subscript"/>
        </w:rPr>
        <w:t>m</w:t>
      </w:r>
      <w:r w:rsidRPr="004B5650">
        <w:rPr>
          <w:i/>
          <w:noProof w:val="0"/>
        </w:rPr>
        <w:t xml:space="preserve"> </w:t>
      </w:r>
      <w:r w:rsidRPr="004B5650">
        <w:rPr>
          <w:noProof w:val="0"/>
        </w:rPr>
        <w:t>–</w:t>
      </w:r>
      <w:r w:rsidRPr="004B5650">
        <w:rPr>
          <w:noProof w:val="0"/>
          <w:spacing w:val="-16"/>
        </w:rPr>
        <w:t xml:space="preserve"> </w:t>
      </w:r>
      <w:r w:rsidRPr="004B5650">
        <w:rPr>
          <w:i/>
          <w:noProof w:val="0"/>
        </w:rPr>
        <w:t>E</w:t>
      </w:r>
      <w:r w:rsidRPr="004B5650">
        <w:rPr>
          <w:noProof w:val="0"/>
          <w:vertAlign w:val="subscript"/>
        </w:rPr>
        <w:t>SP</w:t>
      </w:r>
      <w:r w:rsidRPr="004B5650">
        <w:rPr>
          <w:i/>
          <w:noProof w:val="0"/>
          <w:vertAlign w:val="subscript"/>
        </w:rPr>
        <w:t>n</w:t>
      </w:r>
      <w:r w:rsidRPr="004B5650">
        <w:rPr>
          <w:noProof w:val="0"/>
        </w:rPr>
        <w:t>.</w:t>
      </w:r>
    </w:p>
    <w:p w14:paraId="40CD3B40" w14:textId="79D5865A" w:rsidR="0058749C" w:rsidRPr="004B5650" w:rsidRDefault="007579C7" w:rsidP="00AE3403">
      <w:pPr>
        <w:pStyle w:val="Heading4"/>
        <w:rPr>
          <w:noProof w:val="0"/>
        </w:rPr>
      </w:pPr>
      <w:bookmarkStart w:id="391" w:name="_Ref137210721"/>
      <w:r w:rsidRPr="004B5650">
        <w:rPr>
          <w:noProof w:val="0"/>
        </w:rPr>
        <w:t>e</w:t>
      </w:r>
      <w:r w:rsidR="000232EE" w:rsidRPr="004B5650">
        <w:rPr>
          <w:noProof w:val="0"/>
        </w:rPr>
        <w:t>rror (of indication)</w:t>
      </w:r>
      <w:bookmarkEnd w:id="391"/>
    </w:p>
    <w:p w14:paraId="1C66E676" w14:textId="0F90340B" w:rsidR="00872A40" w:rsidRPr="004B5650" w:rsidRDefault="00AE3403" w:rsidP="001136D5">
      <w:pPr>
        <w:rPr>
          <w:noProof w:val="0"/>
        </w:rPr>
      </w:pPr>
      <w:r w:rsidRPr="004B5650">
        <w:rPr>
          <w:noProof w:val="0"/>
        </w:rPr>
        <w:lastRenderedPageBreak/>
        <w:t>i</w:t>
      </w:r>
      <w:r w:rsidR="000232EE" w:rsidRPr="004B5650">
        <w:rPr>
          <w:noProof w:val="0"/>
        </w:rPr>
        <w:t>ndication of an instrument minus the (conventional) true value of the corresponding</w:t>
      </w:r>
      <w:r w:rsidR="000232EE" w:rsidRPr="004B5650">
        <w:rPr>
          <w:noProof w:val="0"/>
          <w:spacing w:val="-27"/>
        </w:rPr>
        <w:t xml:space="preserve"> </w:t>
      </w:r>
      <w:r w:rsidR="000232EE" w:rsidRPr="004B5650">
        <w:rPr>
          <w:noProof w:val="0"/>
        </w:rPr>
        <w:t>mass</w:t>
      </w:r>
    </w:p>
    <w:p w14:paraId="2A293B86" w14:textId="3BA45C02" w:rsidR="00620DD3" w:rsidRPr="004B5650" w:rsidRDefault="00620DD3" w:rsidP="001136D5">
      <w:pPr>
        <w:rPr>
          <w:noProof w:val="0"/>
        </w:rPr>
      </w:pPr>
      <w:r w:rsidRPr="004B5650">
        <w:rPr>
          <w:noProof w:val="0"/>
        </w:rPr>
        <w:t>[adapted from VIM:2012, 2.16]</w:t>
      </w:r>
      <w:r w:rsidRPr="004B5650">
        <w:rPr>
          <w:noProof w:val="0"/>
          <w:spacing w:val="-13"/>
        </w:rPr>
        <w:t xml:space="preserve"> </w:t>
      </w:r>
      <w:r w:rsidRPr="004B5650">
        <w:rPr>
          <w:noProof w:val="0"/>
        </w:rPr>
        <w:t>[1]</w:t>
      </w:r>
    </w:p>
    <w:p w14:paraId="7AFAAE9B" w14:textId="77777777" w:rsidR="005E1434" w:rsidRPr="004B5650" w:rsidRDefault="007579C7" w:rsidP="00AE3403">
      <w:pPr>
        <w:pStyle w:val="Heading4"/>
        <w:rPr>
          <w:noProof w:val="0"/>
        </w:rPr>
      </w:pPr>
      <w:bookmarkStart w:id="392" w:name="_Ref137213589"/>
      <w:bookmarkStart w:id="393" w:name="_Ref137210742"/>
      <w:r w:rsidRPr="004B5650">
        <w:rPr>
          <w:noProof w:val="0"/>
        </w:rPr>
        <w:t>i</w:t>
      </w:r>
      <w:r w:rsidR="000232EE" w:rsidRPr="004B5650">
        <w:rPr>
          <w:noProof w:val="0"/>
        </w:rPr>
        <w:t>ntrinsic error</w:t>
      </w:r>
      <w:bookmarkEnd w:id="392"/>
      <w:bookmarkEnd w:id="393"/>
    </w:p>
    <w:p w14:paraId="5B081AEF" w14:textId="2B01B147" w:rsidR="00872A40" w:rsidRPr="004B5650" w:rsidRDefault="00AE3403" w:rsidP="001136D5">
      <w:pPr>
        <w:rPr>
          <w:noProof w:val="0"/>
        </w:rPr>
      </w:pPr>
      <w:r w:rsidRPr="004B5650">
        <w:rPr>
          <w:noProof w:val="0"/>
        </w:rPr>
        <w:t>e</w:t>
      </w:r>
      <w:r w:rsidR="000232EE" w:rsidRPr="004B5650">
        <w:rPr>
          <w:noProof w:val="0"/>
        </w:rPr>
        <w:t>rror of indication, determined under reference conditions</w:t>
      </w:r>
    </w:p>
    <w:p w14:paraId="4A7A2EC7" w14:textId="32D612BA" w:rsidR="00620DD3" w:rsidRPr="004B5650" w:rsidRDefault="00620DD3" w:rsidP="001136D5">
      <w:pPr>
        <w:rPr>
          <w:noProof w:val="0"/>
        </w:rPr>
      </w:pPr>
      <w:r w:rsidRPr="004B5650">
        <w:rPr>
          <w:noProof w:val="0"/>
        </w:rPr>
        <w:t>[VIML:2013,</w:t>
      </w:r>
      <w:r w:rsidRPr="004B5650">
        <w:rPr>
          <w:noProof w:val="0"/>
          <w:spacing w:val="-4"/>
        </w:rPr>
        <w:t xml:space="preserve"> </w:t>
      </w:r>
      <w:r w:rsidRPr="004B5650">
        <w:rPr>
          <w:noProof w:val="0"/>
        </w:rPr>
        <w:t>0.06]</w:t>
      </w:r>
    </w:p>
    <w:p w14:paraId="60FE31B7" w14:textId="2CE07EF8" w:rsidR="0058749C" w:rsidRPr="004B5650" w:rsidRDefault="007579C7" w:rsidP="00AE3403">
      <w:pPr>
        <w:pStyle w:val="Heading4"/>
        <w:rPr>
          <w:noProof w:val="0"/>
        </w:rPr>
      </w:pPr>
      <w:r w:rsidRPr="004B5650">
        <w:rPr>
          <w:noProof w:val="0"/>
        </w:rPr>
        <w:t>i</w:t>
      </w:r>
      <w:r w:rsidR="000232EE" w:rsidRPr="004B5650">
        <w:rPr>
          <w:noProof w:val="0"/>
        </w:rPr>
        <w:t>nitial intrinsic error</w:t>
      </w:r>
    </w:p>
    <w:p w14:paraId="12C63318" w14:textId="6693BEAA" w:rsidR="00872A40" w:rsidRPr="004B5650" w:rsidRDefault="00AE3403" w:rsidP="001136D5">
      <w:pPr>
        <w:rPr>
          <w:noProof w:val="0"/>
        </w:rPr>
      </w:pPr>
      <w:r w:rsidRPr="004B5650">
        <w:rPr>
          <w:noProof w:val="0"/>
        </w:rPr>
        <w:t>i</w:t>
      </w:r>
      <w:r w:rsidR="000232EE" w:rsidRPr="004B5650">
        <w:rPr>
          <w:noProof w:val="0"/>
        </w:rPr>
        <w:t>ntrinsic error of an instrument as determined prior to the performance and span stability tests</w:t>
      </w:r>
    </w:p>
    <w:p w14:paraId="58A2CBA0" w14:textId="6261BB27" w:rsidR="0058749C" w:rsidRPr="004B5650" w:rsidRDefault="007579C7" w:rsidP="00AE3403">
      <w:pPr>
        <w:pStyle w:val="Heading4"/>
        <w:rPr>
          <w:noProof w:val="0"/>
        </w:rPr>
      </w:pPr>
      <w:bookmarkStart w:id="394" w:name="_Ref137215137"/>
      <w:r w:rsidRPr="004B5650">
        <w:rPr>
          <w:noProof w:val="0"/>
        </w:rPr>
        <w:t>m</w:t>
      </w:r>
      <w:r w:rsidR="000232EE" w:rsidRPr="004B5650">
        <w:rPr>
          <w:noProof w:val="0"/>
        </w:rPr>
        <w:t>aximum permissible error, mpe</w:t>
      </w:r>
      <w:bookmarkEnd w:id="394"/>
    </w:p>
    <w:p w14:paraId="786AA3E5" w14:textId="37E2E68D" w:rsidR="00872A40" w:rsidRPr="004B5650" w:rsidRDefault="00AE3403" w:rsidP="001136D5">
      <w:pPr>
        <w:rPr>
          <w:noProof w:val="0"/>
        </w:rPr>
      </w:pPr>
      <w:r w:rsidRPr="004B5650">
        <w:rPr>
          <w:noProof w:val="0"/>
        </w:rPr>
        <w:t>m</w:t>
      </w:r>
      <w:r w:rsidR="000232EE" w:rsidRPr="004B5650">
        <w:rPr>
          <w:noProof w:val="0"/>
        </w:rPr>
        <w:t>aximum difference, positive or negative, allowed by regulation between the indication of an instrument and the corresponding true value, as determined by reference standard masses or standard weights, with the instrument being at zero at no-load, in the reference position</w:t>
      </w:r>
    </w:p>
    <w:p w14:paraId="2E1E822D" w14:textId="23E04673" w:rsidR="0058749C" w:rsidRPr="004B5650" w:rsidRDefault="007579C7" w:rsidP="00AE3403">
      <w:pPr>
        <w:pStyle w:val="Heading4"/>
        <w:rPr>
          <w:noProof w:val="0"/>
        </w:rPr>
      </w:pPr>
      <w:bookmarkStart w:id="395" w:name="_Ref137210762"/>
      <w:r w:rsidRPr="004B5650">
        <w:rPr>
          <w:noProof w:val="0"/>
        </w:rPr>
        <w:t>f</w:t>
      </w:r>
      <w:r w:rsidR="000232EE" w:rsidRPr="004B5650">
        <w:rPr>
          <w:noProof w:val="0"/>
        </w:rPr>
        <w:t>ault</w:t>
      </w:r>
      <w:bookmarkEnd w:id="395"/>
    </w:p>
    <w:p w14:paraId="6374C718" w14:textId="38D3F708" w:rsidR="0058749C" w:rsidRPr="004B5650" w:rsidRDefault="00AE3403" w:rsidP="001136D5">
      <w:pPr>
        <w:rPr>
          <w:noProof w:val="0"/>
        </w:rPr>
      </w:pPr>
      <w:r w:rsidRPr="004B5650">
        <w:rPr>
          <w:noProof w:val="0"/>
        </w:rPr>
        <w:t>d</w:t>
      </w:r>
      <w:r w:rsidR="000232EE" w:rsidRPr="004B5650">
        <w:rPr>
          <w:noProof w:val="0"/>
        </w:rPr>
        <w:t>ifference between the error of indication and the intrinsic error of an instrument</w:t>
      </w:r>
    </w:p>
    <w:p w14:paraId="1206E041" w14:textId="77777777" w:rsidR="00872A40" w:rsidRPr="004B5650" w:rsidRDefault="000232EE" w:rsidP="00AE3403">
      <w:pPr>
        <w:pStyle w:val="Note"/>
        <w:rPr>
          <w:noProof w:val="0"/>
        </w:rPr>
      </w:pPr>
      <w:r w:rsidRPr="004B5650">
        <w:rPr>
          <w:i/>
          <w:noProof w:val="0"/>
        </w:rPr>
        <w:t>Note:</w:t>
      </w:r>
      <w:r w:rsidRPr="004B5650">
        <w:rPr>
          <w:i/>
          <w:noProof w:val="0"/>
        </w:rPr>
        <w:tab/>
      </w:r>
      <w:r w:rsidRPr="004B5650">
        <w:rPr>
          <w:noProof w:val="0"/>
        </w:rPr>
        <w:t>Principally, a fault is the result of an undesired change of data contained in or flowing through an electronic</w:t>
      </w:r>
      <w:r w:rsidRPr="004B5650">
        <w:rPr>
          <w:noProof w:val="0"/>
          <w:spacing w:val="-3"/>
        </w:rPr>
        <w:t xml:space="preserve"> </w:t>
      </w:r>
      <w:r w:rsidRPr="004B5650">
        <w:rPr>
          <w:noProof w:val="0"/>
        </w:rPr>
        <w:t>instrument.</w:t>
      </w:r>
    </w:p>
    <w:p w14:paraId="2CD5CCBF" w14:textId="6293B17C" w:rsidR="0058749C" w:rsidRPr="004B5650" w:rsidRDefault="007579C7" w:rsidP="00AE3403">
      <w:pPr>
        <w:pStyle w:val="Heading4"/>
        <w:rPr>
          <w:noProof w:val="0"/>
        </w:rPr>
      </w:pPr>
      <w:commentRangeStart w:id="396"/>
      <w:r w:rsidRPr="004B5650">
        <w:rPr>
          <w:noProof w:val="0"/>
        </w:rPr>
        <w:t>s</w:t>
      </w:r>
      <w:r w:rsidR="000232EE" w:rsidRPr="004B5650">
        <w:rPr>
          <w:noProof w:val="0"/>
        </w:rPr>
        <w:t>ignificant</w:t>
      </w:r>
      <w:r w:rsidR="000232EE" w:rsidRPr="004B5650">
        <w:rPr>
          <w:noProof w:val="0"/>
          <w:spacing w:val="-3"/>
        </w:rPr>
        <w:t xml:space="preserve"> </w:t>
      </w:r>
      <w:r w:rsidR="000232EE" w:rsidRPr="004B5650">
        <w:rPr>
          <w:noProof w:val="0"/>
        </w:rPr>
        <w:t>fault</w:t>
      </w:r>
      <w:commentRangeEnd w:id="396"/>
      <w:r w:rsidR="007D6AE0">
        <w:rPr>
          <w:rStyle w:val="CommentReference"/>
          <w:b w:val="0"/>
        </w:rPr>
        <w:commentReference w:id="396"/>
      </w:r>
    </w:p>
    <w:p w14:paraId="211C7888" w14:textId="355BC9BC" w:rsidR="0058749C" w:rsidRPr="004B5650" w:rsidRDefault="00AE3403" w:rsidP="001136D5">
      <w:pPr>
        <w:rPr>
          <w:noProof w:val="0"/>
        </w:rPr>
      </w:pPr>
      <w:r w:rsidRPr="004B5650">
        <w:rPr>
          <w:noProof w:val="0"/>
        </w:rPr>
        <w:t>f</w:t>
      </w:r>
      <w:r w:rsidR="000232EE" w:rsidRPr="004B5650">
        <w:rPr>
          <w:noProof w:val="0"/>
        </w:rPr>
        <w:t xml:space="preserve">ault greater than </w:t>
      </w:r>
      <w:r w:rsidR="000232EE" w:rsidRPr="004B5650">
        <w:rPr>
          <w:i/>
          <w:noProof w:val="0"/>
        </w:rPr>
        <w:t>e</w:t>
      </w:r>
    </w:p>
    <w:p w14:paraId="5C48B546" w14:textId="679F261C" w:rsidR="0058749C" w:rsidRPr="004B5650" w:rsidRDefault="000232EE" w:rsidP="00AE3403">
      <w:pPr>
        <w:pStyle w:val="Note"/>
        <w:rPr>
          <w:noProof w:val="0"/>
        </w:rPr>
      </w:pPr>
      <w:r w:rsidRPr="004B5650">
        <w:rPr>
          <w:i/>
          <w:noProof w:val="0"/>
        </w:rPr>
        <w:t>Note</w:t>
      </w:r>
      <w:r w:rsidR="00620DD3" w:rsidRPr="004B5650">
        <w:rPr>
          <w:i/>
          <w:noProof w:val="0"/>
        </w:rPr>
        <w:t xml:space="preserve"> 1</w:t>
      </w:r>
      <w:r w:rsidRPr="004B5650">
        <w:rPr>
          <w:i/>
          <w:noProof w:val="0"/>
        </w:rPr>
        <w:t>:</w:t>
      </w:r>
      <w:r w:rsidRPr="004B5650">
        <w:rPr>
          <w:i/>
          <w:noProof w:val="0"/>
        </w:rPr>
        <w:tab/>
      </w:r>
      <w:r w:rsidRPr="004B5650">
        <w:rPr>
          <w:noProof w:val="0"/>
        </w:rPr>
        <w:t xml:space="preserve">For a multi-interval instrument, the value of </w:t>
      </w:r>
      <w:r w:rsidRPr="004B5650">
        <w:rPr>
          <w:i/>
          <w:noProof w:val="0"/>
        </w:rPr>
        <w:t xml:space="preserve">e </w:t>
      </w:r>
      <w:r w:rsidRPr="004B5650">
        <w:rPr>
          <w:noProof w:val="0"/>
        </w:rPr>
        <w:t>is that appropriate to the partial weighing range.</w:t>
      </w:r>
    </w:p>
    <w:p w14:paraId="6C5F1D49" w14:textId="5CA79A31" w:rsidR="0058749C" w:rsidRPr="004B5650" w:rsidRDefault="00620DD3" w:rsidP="00620DD3">
      <w:pPr>
        <w:pStyle w:val="Note"/>
        <w:rPr>
          <w:noProof w:val="0"/>
        </w:rPr>
      </w:pPr>
      <w:r w:rsidRPr="004B5650">
        <w:rPr>
          <w:i/>
          <w:noProof w:val="0"/>
        </w:rPr>
        <w:t>Note 2:</w:t>
      </w:r>
      <w:r w:rsidRPr="004B5650">
        <w:rPr>
          <w:noProof w:val="0"/>
        </w:rPr>
        <w:tab/>
      </w:r>
      <w:r w:rsidR="000232EE" w:rsidRPr="004B5650">
        <w:rPr>
          <w:noProof w:val="0"/>
        </w:rPr>
        <w:t xml:space="preserve">The following are not considered to be significant faults, even when they exceed </w:t>
      </w:r>
      <w:r w:rsidR="000232EE" w:rsidRPr="004B5650">
        <w:rPr>
          <w:i/>
          <w:noProof w:val="0"/>
        </w:rPr>
        <w:t>e</w:t>
      </w:r>
      <w:r w:rsidR="000232EE" w:rsidRPr="004B5650">
        <w:rPr>
          <w:noProof w:val="0"/>
        </w:rPr>
        <w:t>:</w:t>
      </w:r>
    </w:p>
    <w:p w14:paraId="17F37814" w14:textId="77777777" w:rsidR="0058749C" w:rsidRPr="004B5650" w:rsidRDefault="000232EE" w:rsidP="00C525F4">
      <w:pPr>
        <w:pStyle w:val="Note"/>
        <w:numPr>
          <w:ilvl w:val="0"/>
          <w:numId w:val="77"/>
        </w:numPr>
        <w:ind w:left="1418"/>
        <w:rPr>
          <w:noProof w:val="0"/>
        </w:rPr>
      </w:pPr>
      <w:r w:rsidRPr="004B5650">
        <w:rPr>
          <w:noProof w:val="0"/>
        </w:rPr>
        <w:t>faults arising from simultaneous and mutually independent causes in the</w:t>
      </w:r>
      <w:r w:rsidRPr="004B5650">
        <w:rPr>
          <w:noProof w:val="0"/>
          <w:spacing w:val="-18"/>
        </w:rPr>
        <w:t xml:space="preserve"> </w:t>
      </w:r>
      <w:r w:rsidRPr="004B5650">
        <w:rPr>
          <w:noProof w:val="0"/>
        </w:rPr>
        <w:t>instrument;</w:t>
      </w:r>
    </w:p>
    <w:p w14:paraId="725242CC" w14:textId="77777777" w:rsidR="0058749C" w:rsidRPr="004B5650" w:rsidRDefault="000232EE" w:rsidP="00C525F4">
      <w:pPr>
        <w:pStyle w:val="Note"/>
        <w:numPr>
          <w:ilvl w:val="0"/>
          <w:numId w:val="77"/>
        </w:numPr>
        <w:ind w:left="1418"/>
        <w:rPr>
          <w:noProof w:val="0"/>
        </w:rPr>
      </w:pPr>
      <w:r w:rsidRPr="004B5650">
        <w:rPr>
          <w:noProof w:val="0"/>
        </w:rPr>
        <w:t>faults implying the impossibility to perform any</w:t>
      </w:r>
      <w:r w:rsidRPr="004B5650">
        <w:rPr>
          <w:noProof w:val="0"/>
          <w:spacing w:val="-16"/>
        </w:rPr>
        <w:t xml:space="preserve"> </w:t>
      </w:r>
      <w:r w:rsidRPr="004B5650">
        <w:rPr>
          <w:noProof w:val="0"/>
        </w:rPr>
        <w:t>measurement;</w:t>
      </w:r>
    </w:p>
    <w:p w14:paraId="58D97A67" w14:textId="77777777" w:rsidR="0058749C" w:rsidRPr="004B5650" w:rsidRDefault="000232EE" w:rsidP="00C525F4">
      <w:pPr>
        <w:pStyle w:val="Note"/>
        <w:numPr>
          <w:ilvl w:val="0"/>
          <w:numId w:val="77"/>
        </w:numPr>
        <w:ind w:left="1418"/>
        <w:rPr>
          <w:noProof w:val="0"/>
        </w:rPr>
      </w:pPr>
      <w:r w:rsidRPr="004B5650">
        <w:rPr>
          <w:noProof w:val="0"/>
        </w:rPr>
        <w:t>faults being so serious that they are bound to be noticed by all those interested in the result of measurement; or</w:t>
      </w:r>
    </w:p>
    <w:p w14:paraId="2A39A9A5" w14:textId="77777777" w:rsidR="00872A40" w:rsidRPr="004B5650" w:rsidRDefault="000232EE" w:rsidP="00C525F4">
      <w:pPr>
        <w:pStyle w:val="Note"/>
        <w:numPr>
          <w:ilvl w:val="0"/>
          <w:numId w:val="77"/>
        </w:numPr>
        <w:ind w:left="1418"/>
        <w:rPr>
          <w:noProof w:val="0"/>
        </w:rPr>
      </w:pPr>
      <w:r w:rsidRPr="004B5650">
        <w:rPr>
          <w:noProof w:val="0"/>
        </w:rPr>
        <w:t>transitory faults, being momentary variations in the indication which cannot be interpreted, memorized or transmitted as a measuring</w:t>
      </w:r>
      <w:r w:rsidRPr="004B5650">
        <w:rPr>
          <w:noProof w:val="0"/>
          <w:spacing w:val="-3"/>
        </w:rPr>
        <w:t xml:space="preserve"> </w:t>
      </w:r>
      <w:r w:rsidRPr="004B5650">
        <w:rPr>
          <w:noProof w:val="0"/>
        </w:rPr>
        <w:t>result.</w:t>
      </w:r>
    </w:p>
    <w:p w14:paraId="012DEBD2" w14:textId="22F79271" w:rsidR="0058749C" w:rsidRPr="004B5650" w:rsidRDefault="007579C7" w:rsidP="00AE3403">
      <w:pPr>
        <w:pStyle w:val="Heading4"/>
        <w:rPr>
          <w:noProof w:val="0"/>
        </w:rPr>
      </w:pPr>
      <w:r w:rsidRPr="004B5650">
        <w:rPr>
          <w:noProof w:val="0"/>
        </w:rPr>
        <w:t>d</w:t>
      </w:r>
      <w:r w:rsidR="000232EE" w:rsidRPr="004B5650">
        <w:rPr>
          <w:noProof w:val="0"/>
        </w:rPr>
        <w:t>urability</w:t>
      </w:r>
      <w:r w:rsidR="000232EE" w:rsidRPr="004B5650">
        <w:rPr>
          <w:noProof w:val="0"/>
          <w:spacing w:val="-1"/>
        </w:rPr>
        <w:t xml:space="preserve"> </w:t>
      </w:r>
      <w:r w:rsidR="000232EE" w:rsidRPr="004B5650">
        <w:rPr>
          <w:noProof w:val="0"/>
        </w:rPr>
        <w:t>error</w:t>
      </w:r>
    </w:p>
    <w:p w14:paraId="59BC98B3" w14:textId="51BD1C9D" w:rsidR="00872A40" w:rsidRPr="004B5650" w:rsidRDefault="00AE3403" w:rsidP="001136D5">
      <w:pPr>
        <w:rPr>
          <w:noProof w:val="0"/>
        </w:rPr>
      </w:pPr>
      <w:r w:rsidRPr="004B5650">
        <w:rPr>
          <w:noProof w:val="0"/>
        </w:rPr>
        <w:t>d</w:t>
      </w:r>
      <w:r w:rsidR="000232EE" w:rsidRPr="004B5650">
        <w:rPr>
          <w:noProof w:val="0"/>
        </w:rPr>
        <w:t>ifference between the intrinsic error over a period of use and the initial intrinsic error of an instrument</w:t>
      </w:r>
    </w:p>
    <w:p w14:paraId="333AFAD3" w14:textId="092A0E86" w:rsidR="0058749C" w:rsidRPr="004B5650" w:rsidRDefault="007579C7" w:rsidP="00AE3403">
      <w:pPr>
        <w:pStyle w:val="Heading4"/>
        <w:rPr>
          <w:noProof w:val="0"/>
        </w:rPr>
      </w:pPr>
      <w:r w:rsidRPr="004B5650">
        <w:rPr>
          <w:noProof w:val="0"/>
        </w:rPr>
        <w:t>s</w:t>
      </w:r>
      <w:r w:rsidR="000232EE" w:rsidRPr="004B5650">
        <w:rPr>
          <w:noProof w:val="0"/>
        </w:rPr>
        <w:t>ignificant durability error</w:t>
      </w:r>
    </w:p>
    <w:p w14:paraId="78B52FE4" w14:textId="39621029" w:rsidR="0058749C" w:rsidRPr="004B5650" w:rsidRDefault="00AE3403" w:rsidP="001136D5">
      <w:pPr>
        <w:rPr>
          <w:noProof w:val="0"/>
        </w:rPr>
      </w:pPr>
      <w:r w:rsidRPr="004B5650">
        <w:rPr>
          <w:noProof w:val="0"/>
        </w:rPr>
        <w:t>d</w:t>
      </w:r>
      <w:r w:rsidR="000232EE" w:rsidRPr="004B5650">
        <w:rPr>
          <w:noProof w:val="0"/>
        </w:rPr>
        <w:t xml:space="preserve">urability error greater than </w:t>
      </w:r>
      <w:r w:rsidR="000232EE" w:rsidRPr="004B5650">
        <w:rPr>
          <w:i/>
          <w:noProof w:val="0"/>
        </w:rPr>
        <w:t>e</w:t>
      </w:r>
    </w:p>
    <w:p w14:paraId="59FB235B" w14:textId="60A96712" w:rsidR="0058749C" w:rsidRPr="004B5650" w:rsidRDefault="000232EE" w:rsidP="00AE3403">
      <w:pPr>
        <w:pStyle w:val="Note"/>
        <w:rPr>
          <w:noProof w:val="0"/>
        </w:rPr>
      </w:pPr>
      <w:r w:rsidRPr="004B5650">
        <w:rPr>
          <w:i/>
          <w:noProof w:val="0"/>
        </w:rPr>
        <w:t>Note 1:</w:t>
      </w:r>
      <w:r w:rsidR="00AE3403" w:rsidRPr="004B5650">
        <w:rPr>
          <w:i/>
          <w:noProof w:val="0"/>
        </w:rPr>
        <w:tab/>
      </w:r>
      <w:r w:rsidRPr="004B5650">
        <w:rPr>
          <w:noProof w:val="0"/>
        </w:rPr>
        <w:t>A durability error can be due to mechanical wear and tear or due to drift and ageing of electronic parts. The concept of significant durability error applies only to electronic parts.</w:t>
      </w:r>
    </w:p>
    <w:p w14:paraId="128838B2" w14:textId="0E428E27" w:rsidR="00872A40" w:rsidRPr="004B5650" w:rsidRDefault="000232EE" w:rsidP="00AE3403">
      <w:pPr>
        <w:pStyle w:val="Note"/>
        <w:rPr>
          <w:noProof w:val="0"/>
        </w:rPr>
      </w:pPr>
      <w:r w:rsidRPr="004B5650">
        <w:rPr>
          <w:i/>
          <w:noProof w:val="0"/>
        </w:rPr>
        <w:t>Note 2:</w:t>
      </w:r>
      <w:r w:rsidR="00AE3403" w:rsidRPr="004B5650">
        <w:rPr>
          <w:i/>
          <w:noProof w:val="0"/>
        </w:rPr>
        <w:tab/>
      </w:r>
      <w:r w:rsidRPr="004B5650">
        <w:rPr>
          <w:noProof w:val="0"/>
        </w:rPr>
        <w:t xml:space="preserve">For a multi-interval instrument, the value of </w:t>
      </w:r>
      <w:r w:rsidRPr="004B5650">
        <w:rPr>
          <w:i/>
          <w:noProof w:val="0"/>
        </w:rPr>
        <w:t xml:space="preserve">e </w:t>
      </w:r>
      <w:r w:rsidRPr="004B5650">
        <w:rPr>
          <w:noProof w:val="0"/>
        </w:rPr>
        <w:t>is that appropriate to the partial</w:t>
      </w:r>
      <w:r w:rsidR="00677099" w:rsidRPr="004B5650">
        <w:rPr>
          <w:noProof w:val="0"/>
        </w:rPr>
        <w:t xml:space="preserve"> </w:t>
      </w:r>
      <w:r w:rsidRPr="004B5650">
        <w:rPr>
          <w:noProof w:val="0"/>
        </w:rPr>
        <w:t>weighing</w:t>
      </w:r>
      <w:r w:rsidR="00677099" w:rsidRPr="004B5650">
        <w:rPr>
          <w:noProof w:val="0"/>
        </w:rPr>
        <w:t xml:space="preserve"> </w:t>
      </w:r>
      <w:r w:rsidRPr="004B5650">
        <w:rPr>
          <w:noProof w:val="0"/>
        </w:rPr>
        <w:t>range.</w:t>
      </w:r>
    </w:p>
    <w:p w14:paraId="0EF3C7F4" w14:textId="091B2477" w:rsidR="0058749C" w:rsidRPr="004B5650" w:rsidRDefault="00395275" w:rsidP="006C0049">
      <w:pPr>
        <w:pStyle w:val="Note"/>
        <w:rPr>
          <w:noProof w:val="0"/>
        </w:rPr>
      </w:pPr>
      <w:r w:rsidRPr="004B5650">
        <w:rPr>
          <w:i/>
          <w:noProof w:val="0"/>
        </w:rPr>
        <w:t>Note 3:</w:t>
      </w:r>
      <w:r w:rsidRPr="004B5650">
        <w:rPr>
          <w:noProof w:val="0"/>
        </w:rPr>
        <w:tab/>
      </w:r>
      <w:r w:rsidR="000232EE" w:rsidRPr="004B5650">
        <w:rPr>
          <w:noProof w:val="0"/>
        </w:rPr>
        <w:t xml:space="preserve">Errors, occurring after a period of instrument use, are not considered to be significant durability errors, even when they exceed </w:t>
      </w:r>
      <w:r w:rsidR="000232EE" w:rsidRPr="004B5650">
        <w:rPr>
          <w:i/>
          <w:noProof w:val="0"/>
        </w:rPr>
        <w:t>e</w:t>
      </w:r>
      <w:r w:rsidR="000232EE" w:rsidRPr="004B5650">
        <w:rPr>
          <w:noProof w:val="0"/>
        </w:rPr>
        <w:t>, if they are clearly the result of the failure of a device/component, or of a disturbance and for which the indication</w:t>
      </w:r>
    </w:p>
    <w:p w14:paraId="394A9377" w14:textId="6A0DA653" w:rsidR="0058749C" w:rsidRPr="004B5650" w:rsidRDefault="000232EE" w:rsidP="00C525F4">
      <w:pPr>
        <w:pStyle w:val="Note"/>
        <w:numPr>
          <w:ilvl w:val="0"/>
          <w:numId w:val="76"/>
        </w:numPr>
        <w:ind w:left="1560"/>
        <w:rPr>
          <w:noProof w:val="0"/>
        </w:rPr>
      </w:pPr>
      <w:r w:rsidRPr="004B5650">
        <w:rPr>
          <w:noProof w:val="0"/>
        </w:rPr>
        <w:t>cannot be interpreted, memorized, or transmitted as a measurement</w:t>
      </w:r>
      <w:r w:rsidRPr="004B5650">
        <w:rPr>
          <w:noProof w:val="0"/>
          <w:spacing w:val="-10"/>
        </w:rPr>
        <w:t xml:space="preserve"> </w:t>
      </w:r>
      <w:r w:rsidRPr="004B5650">
        <w:rPr>
          <w:noProof w:val="0"/>
        </w:rPr>
        <w:t>result</w:t>
      </w:r>
      <w:r w:rsidR="00AE3403" w:rsidRPr="004B5650">
        <w:rPr>
          <w:noProof w:val="0"/>
        </w:rPr>
        <w:t>,</w:t>
      </w:r>
    </w:p>
    <w:p w14:paraId="7D07FC11" w14:textId="692F9DE8" w:rsidR="0058749C" w:rsidRPr="004B5650" w:rsidRDefault="000232EE" w:rsidP="00C525F4">
      <w:pPr>
        <w:pStyle w:val="Note"/>
        <w:numPr>
          <w:ilvl w:val="0"/>
          <w:numId w:val="76"/>
        </w:numPr>
        <w:ind w:left="1560"/>
        <w:rPr>
          <w:noProof w:val="0"/>
        </w:rPr>
      </w:pPr>
      <w:r w:rsidRPr="004B5650">
        <w:rPr>
          <w:noProof w:val="0"/>
        </w:rPr>
        <w:t>implies the impossibility to perform any measurement</w:t>
      </w:r>
      <w:r w:rsidR="00AE3403" w:rsidRPr="004B5650">
        <w:rPr>
          <w:noProof w:val="0"/>
        </w:rPr>
        <w:t>,</w:t>
      </w:r>
      <w:r w:rsidRPr="004B5650">
        <w:rPr>
          <w:noProof w:val="0"/>
          <w:spacing w:val="-16"/>
        </w:rPr>
        <w:t xml:space="preserve"> </w:t>
      </w:r>
      <w:r w:rsidRPr="004B5650">
        <w:rPr>
          <w:noProof w:val="0"/>
        </w:rPr>
        <w:t>or</w:t>
      </w:r>
    </w:p>
    <w:p w14:paraId="365E0F17" w14:textId="77777777" w:rsidR="00872A40" w:rsidRPr="004B5650" w:rsidRDefault="000232EE" w:rsidP="00C525F4">
      <w:pPr>
        <w:pStyle w:val="Note"/>
        <w:numPr>
          <w:ilvl w:val="0"/>
          <w:numId w:val="76"/>
        </w:numPr>
        <w:ind w:left="1560"/>
        <w:rPr>
          <w:noProof w:val="0"/>
        </w:rPr>
      </w:pPr>
      <w:r w:rsidRPr="004B5650">
        <w:rPr>
          <w:noProof w:val="0"/>
        </w:rPr>
        <w:t>is so obviously wrong that it is bound to be noticed by all those interested in the result of measurement.</w:t>
      </w:r>
    </w:p>
    <w:p w14:paraId="5175A305" w14:textId="02010D7C" w:rsidR="0058749C" w:rsidRPr="004B5650" w:rsidRDefault="007579C7" w:rsidP="00AE3403">
      <w:pPr>
        <w:pStyle w:val="Heading4"/>
        <w:rPr>
          <w:noProof w:val="0"/>
        </w:rPr>
      </w:pPr>
      <w:r w:rsidRPr="004B5650">
        <w:rPr>
          <w:noProof w:val="0"/>
        </w:rPr>
        <w:lastRenderedPageBreak/>
        <w:t>s</w:t>
      </w:r>
      <w:r w:rsidR="000232EE" w:rsidRPr="004B5650">
        <w:rPr>
          <w:noProof w:val="0"/>
        </w:rPr>
        <w:t>pan</w:t>
      </w:r>
      <w:r w:rsidR="000232EE" w:rsidRPr="004B5650">
        <w:rPr>
          <w:noProof w:val="0"/>
          <w:spacing w:val="-1"/>
        </w:rPr>
        <w:t xml:space="preserve"> </w:t>
      </w:r>
      <w:r w:rsidR="000232EE" w:rsidRPr="004B5650">
        <w:rPr>
          <w:noProof w:val="0"/>
        </w:rPr>
        <w:t>stability</w:t>
      </w:r>
    </w:p>
    <w:p w14:paraId="28FBE377" w14:textId="3AD37FA0" w:rsidR="00872A40" w:rsidRPr="004B5650" w:rsidRDefault="00AE3403" w:rsidP="001136D5">
      <w:pPr>
        <w:rPr>
          <w:noProof w:val="0"/>
        </w:rPr>
      </w:pPr>
      <w:r w:rsidRPr="004B5650">
        <w:rPr>
          <w:noProof w:val="0"/>
        </w:rPr>
        <w:t>c</w:t>
      </w:r>
      <w:r w:rsidR="000232EE" w:rsidRPr="004B5650">
        <w:rPr>
          <w:noProof w:val="0"/>
        </w:rPr>
        <w:t>apability of an instrument to maintain the difference between the indication at maximum capacity and the indication at zero over a period of use within specified</w:t>
      </w:r>
      <w:r w:rsidR="000232EE" w:rsidRPr="004B5650">
        <w:rPr>
          <w:noProof w:val="0"/>
          <w:spacing w:val="-7"/>
        </w:rPr>
        <w:t xml:space="preserve"> </w:t>
      </w:r>
      <w:r w:rsidR="000232EE" w:rsidRPr="004B5650">
        <w:rPr>
          <w:noProof w:val="0"/>
        </w:rPr>
        <w:t>limits</w:t>
      </w:r>
    </w:p>
    <w:p w14:paraId="62520E3E" w14:textId="2A4C6ADA" w:rsidR="00872A40" w:rsidRPr="004B5650" w:rsidRDefault="000232EE" w:rsidP="00AE3403">
      <w:pPr>
        <w:pStyle w:val="Heading2"/>
        <w:rPr>
          <w:noProof w:val="0"/>
        </w:rPr>
      </w:pPr>
      <w:bookmarkStart w:id="397" w:name="_Toc139241489"/>
      <w:r w:rsidRPr="004B5650">
        <w:rPr>
          <w:noProof w:val="0"/>
        </w:rPr>
        <w:t>Influences and reference</w:t>
      </w:r>
      <w:r w:rsidRPr="004B5650">
        <w:rPr>
          <w:noProof w:val="0"/>
          <w:spacing w:val="-1"/>
        </w:rPr>
        <w:t xml:space="preserve"> </w:t>
      </w:r>
      <w:r w:rsidRPr="004B5650">
        <w:rPr>
          <w:noProof w:val="0"/>
        </w:rPr>
        <w:t>conditions</w:t>
      </w:r>
      <w:bookmarkEnd w:id="397"/>
    </w:p>
    <w:p w14:paraId="00F93B57" w14:textId="78B5DE5A" w:rsidR="0058749C" w:rsidRPr="004B5650" w:rsidRDefault="006C0049" w:rsidP="00AE3403">
      <w:pPr>
        <w:pStyle w:val="Heading3"/>
        <w:rPr>
          <w:noProof w:val="0"/>
        </w:rPr>
      </w:pPr>
      <w:bookmarkStart w:id="398" w:name="_Toc139241490"/>
      <w:commentRangeStart w:id="399"/>
      <w:r w:rsidRPr="004B5650">
        <w:rPr>
          <w:noProof w:val="0"/>
        </w:rPr>
        <w:t>i</w:t>
      </w:r>
      <w:r w:rsidR="000232EE" w:rsidRPr="004B5650">
        <w:rPr>
          <w:noProof w:val="0"/>
        </w:rPr>
        <w:t>nfluence</w:t>
      </w:r>
      <w:r w:rsidR="000232EE" w:rsidRPr="004B5650">
        <w:rPr>
          <w:noProof w:val="0"/>
          <w:spacing w:val="-1"/>
        </w:rPr>
        <w:t xml:space="preserve"> </w:t>
      </w:r>
      <w:r w:rsidR="000232EE" w:rsidRPr="004B5650">
        <w:rPr>
          <w:noProof w:val="0"/>
        </w:rPr>
        <w:t>quantity</w:t>
      </w:r>
      <w:bookmarkEnd w:id="398"/>
      <w:commentRangeEnd w:id="399"/>
      <w:r w:rsidR="007D6AE0">
        <w:rPr>
          <w:rStyle w:val="CommentReference"/>
          <w:b w:val="0"/>
        </w:rPr>
        <w:commentReference w:id="399"/>
      </w:r>
    </w:p>
    <w:p w14:paraId="746631C6" w14:textId="24ECBDCC" w:rsidR="00872A40" w:rsidRPr="004B5650" w:rsidRDefault="00AE3403" w:rsidP="001136D5">
      <w:pPr>
        <w:rPr>
          <w:noProof w:val="0"/>
        </w:rPr>
      </w:pPr>
      <w:r w:rsidRPr="004B5650">
        <w:rPr>
          <w:noProof w:val="0"/>
        </w:rPr>
        <w:t>q</w:t>
      </w:r>
      <w:r w:rsidR="000232EE" w:rsidRPr="004B5650">
        <w:rPr>
          <w:noProof w:val="0"/>
        </w:rPr>
        <w:t>uantity that is not the subject of the measurement but which influences the values of the measurand or the indication of the</w:t>
      </w:r>
      <w:r w:rsidR="000232EE" w:rsidRPr="004B5650">
        <w:rPr>
          <w:noProof w:val="0"/>
          <w:spacing w:val="-4"/>
        </w:rPr>
        <w:t xml:space="preserve"> </w:t>
      </w:r>
      <w:r w:rsidR="000232EE" w:rsidRPr="004B5650">
        <w:rPr>
          <w:noProof w:val="0"/>
        </w:rPr>
        <w:t>instrument</w:t>
      </w:r>
    </w:p>
    <w:p w14:paraId="0F90697A" w14:textId="0E833357" w:rsidR="0058749C" w:rsidRPr="004B5650" w:rsidRDefault="006C0049" w:rsidP="00AE3403">
      <w:pPr>
        <w:pStyle w:val="Heading4"/>
        <w:rPr>
          <w:noProof w:val="0"/>
        </w:rPr>
      </w:pPr>
      <w:r w:rsidRPr="004B5650">
        <w:rPr>
          <w:noProof w:val="0"/>
        </w:rPr>
        <w:t>i</w:t>
      </w:r>
      <w:r w:rsidR="000232EE" w:rsidRPr="004B5650">
        <w:rPr>
          <w:noProof w:val="0"/>
        </w:rPr>
        <w:t>nfluence</w:t>
      </w:r>
      <w:r w:rsidR="000232EE" w:rsidRPr="004B5650">
        <w:rPr>
          <w:noProof w:val="0"/>
          <w:spacing w:val="-2"/>
        </w:rPr>
        <w:t xml:space="preserve"> </w:t>
      </w:r>
      <w:r w:rsidR="000232EE" w:rsidRPr="004B5650">
        <w:rPr>
          <w:noProof w:val="0"/>
        </w:rPr>
        <w:t>factor</w:t>
      </w:r>
    </w:p>
    <w:p w14:paraId="322B2598" w14:textId="70FB2EE6" w:rsidR="00872A40" w:rsidRPr="004B5650" w:rsidRDefault="00AE3403" w:rsidP="001136D5">
      <w:pPr>
        <w:rPr>
          <w:noProof w:val="0"/>
        </w:rPr>
      </w:pPr>
      <w:r w:rsidRPr="004B5650">
        <w:rPr>
          <w:noProof w:val="0"/>
        </w:rPr>
        <w:t>i</w:t>
      </w:r>
      <w:r w:rsidR="000232EE" w:rsidRPr="004B5650">
        <w:rPr>
          <w:noProof w:val="0"/>
        </w:rPr>
        <w:t>nfluence quantity having a value within the specified rated operating conditions of the instrument</w:t>
      </w:r>
    </w:p>
    <w:p w14:paraId="3C4DFB81" w14:textId="16F60AB7" w:rsidR="0058749C" w:rsidRPr="004B5650" w:rsidRDefault="006C0049" w:rsidP="00AE3403">
      <w:pPr>
        <w:pStyle w:val="Heading4"/>
        <w:rPr>
          <w:noProof w:val="0"/>
        </w:rPr>
      </w:pPr>
      <w:r w:rsidRPr="004B5650">
        <w:rPr>
          <w:noProof w:val="0"/>
        </w:rPr>
        <w:t>d</w:t>
      </w:r>
      <w:r w:rsidR="000232EE" w:rsidRPr="004B5650">
        <w:rPr>
          <w:noProof w:val="0"/>
        </w:rPr>
        <w:t>isturbance</w:t>
      </w:r>
    </w:p>
    <w:p w14:paraId="16B6620D" w14:textId="0CADA07A" w:rsidR="00872A40" w:rsidRPr="004B5650" w:rsidRDefault="00AE3403" w:rsidP="001136D5">
      <w:pPr>
        <w:rPr>
          <w:noProof w:val="0"/>
        </w:rPr>
      </w:pPr>
      <w:r w:rsidRPr="004B5650">
        <w:rPr>
          <w:noProof w:val="0"/>
        </w:rPr>
        <w:t>i</w:t>
      </w:r>
      <w:r w:rsidR="000232EE" w:rsidRPr="004B5650">
        <w:rPr>
          <w:noProof w:val="0"/>
        </w:rPr>
        <w:t>nfluence quantity having a value within the limits specified in this Recommendation, but outside the specified rated operating conditions of the instrument</w:t>
      </w:r>
    </w:p>
    <w:p w14:paraId="6DDC4C8F" w14:textId="2C230A75" w:rsidR="0058749C" w:rsidRPr="004B5650" w:rsidRDefault="006C0049" w:rsidP="00AE3403">
      <w:pPr>
        <w:pStyle w:val="Heading3"/>
        <w:rPr>
          <w:noProof w:val="0"/>
        </w:rPr>
      </w:pPr>
      <w:bookmarkStart w:id="400" w:name="_Toc139241491"/>
      <w:r w:rsidRPr="004B5650">
        <w:rPr>
          <w:noProof w:val="0"/>
        </w:rPr>
        <w:t>r</w:t>
      </w:r>
      <w:r w:rsidR="000232EE" w:rsidRPr="004B5650">
        <w:rPr>
          <w:noProof w:val="0"/>
        </w:rPr>
        <w:t>ated operating conditions</w:t>
      </w:r>
      <w:bookmarkEnd w:id="400"/>
    </w:p>
    <w:p w14:paraId="377200DC" w14:textId="57550624" w:rsidR="00872A40" w:rsidRPr="004B5650" w:rsidRDefault="00AE3403" w:rsidP="001136D5">
      <w:pPr>
        <w:rPr>
          <w:noProof w:val="0"/>
        </w:rPr>
      </w:pPr>
      <w:r w:rsidRPr="004B5650">
        <w:rPr>
          <w:noProof w:val="0"/>
        </w:rPr>
        <w:t>o</w:t>
      </w:r>
      <w:r w:rsidR="000232EE" w:rsidRPr="004B5650">
        <w:rPr>
          <w:noProof w:val="0"/>
        </w:rPr>
        <w:t>perating condition that must be fulfilled during measurement in order that a measuring instrument or measuring system perform as designed</w:t>
      </w:r>
    </w:p>
    <w:p w14:paraId="73D97289" w14:textId="29F12A11" w:rsidR="00087E70" w:rsidRPr="004B5650" w:rsidRDefault="00087E70" w:rsidP="001136D5">
      <w:pPr>
        <w:rPr>
          <w:noProof w:val="0"/>
        </w:rPr>
      </w:pPr>
      <w:r w:rsidRPr="004B5650">
        <w:rPr>
          <w:noProof w:val="0"/>
        </w:rPr>
        <w:t>[VIM:2012, 4.9]</w:t>
      </w:r>
      <w:r w:rsidRPr="004B5650">
        <w:rPr>
          <w:noProof w:val="0"/>
          <w:spacing w:val="-1"/>
        </w:rPr>
        <w:t xml:space="preserve"> </w:t>
      </w:r>
      <w:r w:rsidRPr="004B5650">
        <w:rPr>
          <w:noProof w:val="0"/>
        </w:rPr>
        <w:t>[1]</w:t>
      </w:r>
    </w:p>
    <w:p w14:paraId="23E79283" w14:textId="05EC783F" w:rsidR="00087E70" w:rsidRPr="004B5650" w:rsidRDefault="00087E70" w:rsidP="001136D5">
      <w:pPr>
        <w:rPr>
          <w:noProof w:val="0"/>
        </w:rPr>
      </w:pPr>
    </w:p>
    <w:p w14:paraId="5BCDB565" w14:textId="77777777" w:rsidR="00087E70" w:rsidRPr="004B5650" w:rsidRDefault="00087E70" w:rsidP="001136D5">
      <w:pPr>
        <w:rPr>
          <w:noProof w:val="0"/>
        </w:rPr>
      </w:pPr>
    </w:p>
    <w:p w14:paraId="2B97DBF4" w14:textId="7C3B44DE" w:rsidR="0058749C" w:rsidRPr="004B5650" w:rsidRDefault="006C0049" w:rsidP="00AE3403">
      <w:pPr>
        <w:pStyle w:val="Heading3"/>
        <w:rPr>
          <w:noProof w:val="0"/>
        </w:rPr>
      </w:pPr>
      <w:bookmarkStart w:id="401" w:name="_Toc139241492"/>
      <w:r w:rsidRPr="004B5650">
        <w:rPr>
          <w:noProof w:val="0"/>
        </w:rPr>
        <w:t>r</w:t>
      </w:r>
      <w:r w:rsidR="000232EE" w:rsidRPr="004B5650">
        <w:rPr>
          <w:noProof w:val="0"/>
        </w:rPr>
        <w:t>eference</w:t>
      </w:r>
      <w:r w:rsidR="000232EE" w:rsidRPr="004B5650">
        <w:rPr>
          <w:noProof w:val="0"/>
          <w:spacing w:val="-3"/>
        </w:rPr>
        <w:t xml:space="preserve"> </w:t>
      </w:r>
      <w:r w:rsidR="000232EE" w:rsidRPr="004B5650">
        <w:rPr>
          <w:noProof w:val="0"/>
        </w:rPr>
        <w:t>conditions</w:t>
      </w:r>
      <w:bookmarkEnd w:id="401"/>
    </w:p>
    <w:p w14:paraId="7BDDE5EC" w14:textId="7C612CA8" w:rsidR="00872A40" w:rsidRPr="004B5650" w:rsidRDefault="00AE3403" w:rsidP="001136D5">
      <w:pPr>
        <w:rPr>
          <w:noProof w:val="0"/>
        </w:rPr>
      </w:pPr>
      <w:r w:rsidRPr="004B5650">
        <w:rPr>
          <w:noProof w:val="0"/>
        </w:rPr>
        <w:t>s</w:t>
      </w:r>
      <w:r w:rsidR="000232EE" w:rsidRPr="004B5650">
        <w:rPr>
          <w:noProof w:val="0"/>
        </w:rPr>
        <w:t>et of specified values of influence factors fixed to ensure valid inter-comparison of the results of measurements</w:t>
      </w:r>
    </w:p>
    <w:p w14:paraId="0ACA771D" w14:textId="5DDF76D3" w:rsidR="0058749C" w:rsidRPr="004B5650" w:rsidRDefault="006C0049" w:rsidP="00AE3403">
      <w:pPr>
        <w:pStyle w:val="Heading3"/>
        <w:rPr>
          <w:noProof w:val="0"/>
        </w:rPr>
      </w:pPr>
      <w:bookmarkStart w:id="402" w:name="_Toc139241493"/>
      <w:r w:rsidRPr="004B5650">
        <w:rPr>
          <w:noProof w:val="0"/>
        </w:rPr>
        <w:t>r</w:t>
      </w:r>
      <w:r w:rsidR="000232EE" w:rsidRPr="004B5650">
        <w:rPr>
          <w:noProof w:val="0"/>
        </w:rPr>
        <w:t>eference</w:t>
      </w:r>
      <w:r w:rsidR="000232EE" w:rsidRPr="004B5650">
        <w:rPr>
          <w:noProof w:val="0"/>
          <w:spacing w:val="-1"/>
        </w:rPr>
        <w:t xml:space="preserve"> </w:t>
      </w:r>
      <w:r w:rsidR="000232EE" w:rsidRPr="004B5650">
        <w:rPr>
          <w:noProof w:val="0"/>
        </w:rPr>
        <w:t>position</w:t>
      </w:r>
      <w:bookmarkEnd w:id="402"/>
    </w:p>
    <w:p w14:paraId="14484810" w14:textId="1D4CA6D3" w:rsidR="00872A40" w:rsidRPr="004B5650" w:rsidRDefault="00AE3403" w:rsidP="001136D5">
      <w:pPr>
        <w:rPr>
          <w:noProof w:val="0"/>
        </w:rPr>
      </w:pPr>
      <w:r w:rsidRPr="004B5650">
        <w:rPr>
          <w:noProof w:val="0"/>
        </w:rPr>
        <w:t>p</w:t>
      </w:r>
      <w:r w:rsidR="000232EE" w:rsidRPr="004B5650">
        <w:rPr>
          <w:noProof w:val="0"/>
        </w:rPr>
        <w:t>osition of the instrument at which its operation is adjusted</w:t>
      </w:r>
    </w:p>
    <w:p w14:paraId="34014DF4" w14:textId="32EFCCB5" w:rsidR="00872A40" w:rsidRPr="004B5650" w:rsidRDefault="006C0049" w:rsidP="00AE3403">
      <w:pPr>
        <w:pStyle w:val="Heading2"/>
        <w:rPr>
          <w:noProof w:val="0"/>
        </w:rPr>
      </w:pPr>
      <w:bookmarkStart w:id="403" w:name="_Ref137213731"/>
      <w:bookmarkStart w:id="404" w:name="_Toc139241494"/>
      <w:r w:rsidRPr="004B5650">
        <w:rPr>
          <w:noProof w:val="0"/>
        </w:rPr>
        <w:t>p</w:t>
      </w:r>
      <w:r w:rsidR="000232EE" w:rsidRPr="004B5650">
        <w:rPr>
          <w:noProof w:val="0"/>
        </w:rPr>
        <w:t>erformance test</w:t>
      </w:r>
      <w:bookmarkEnd w:id="403"/>
      <w:bookmarkEnd w:id="404"/>
    </w:p>
    <w:p w14:paraId="31184FB3" w14:textId="07305864" w:rsidR="00872A40" w:rsidRPr="004B5650" w:rsidRDefault="00AE3403" w:rsidP="001136D5">
      <w:pPr>
        <w:rPr>
          <w:noProof w:val="0"/>
        </w:rPr>
      </w:pPr>
      <w:r w:rsidRPr="004B5650">
        <w:rPr>
          <w:noProof w:val="0"/>
        </w:rPr>
        <w:t>t</w:t>
      </w:r>
      <w:r w:rsidR="000232EE" w:rsidRPr="004B5650">
        <w:rPr>
          <w:noProof w:val="0"/>
        </w:rPr>
        <w:t>est to verify whether the equipment under test (EUT) is capable of performing its intended functions</w:t>
      </w:r>
    </w:p>
    <w:p w14:paraId="21C891A4" w14:textId="1FF39234" w:rsidR="00872A40" w:rsidRPr="004B5650" w:rsidRDefault="000232EE" w:rsidP="009D6FC4">
      <w:pPr>
        <w:pStyle w:val="Heading2"/>
        <w:rPr>
          <w:noProof w:val="0"/>
        </w:rPr>
      </w:pPr>
      <w:bookmarkStart w:id="405" w:name="_Toc139241495"/>
      <w:commentRangeStart w:id="406"/>
      <w:r w:rsidRPr="004B5650">
        <w:rPr>
          <w:noProof w:val="0"/>
        </w:rPr>
        <w:t>Abbreviations and symbols</w:t>
      </w:r>
      <w:bookmarkEnd w:id="405"/>
      <w:commentRangeEnd w:id="406"/>
      <w:r w:rsidR="004136E2">
        <w:rPr>
          <w:rStyle w:val="CommentReference"/>
          <w:b w:val="0"/>
        </w:rPr>
        <w:commentReference w:id="406"/>
      </w:r>
    </w:p>
    <w:p w14:paraId="26880D28" w14:textId="2908CB67" w:rsidR="0058749C" w:rsidRPr="004B5650" w:rsidRDefault="000232EE" w:rsidP="001136D5">
      <w:pPr>
        <w:rPr>
          <w:noProof w:val="0"/>
        </w:rPr>
      </w:pPr>
      <w:r w:rsidRPr="004B5650">
        <w:rPr>
          <w:noProof w:val="0"/>
        </w:rPr>
        <w:t>This Recommendation concerns metrological terms as well as technical and physical terms. Therefore ambiguity of abbreviations and symbols is not excluded. With the following explanations, however, any confusion should be avoided.</w:t>
      </w:r>
    </w:p>
    <w:p w14:paraId="516FEA5C" w14:textId="77777777" w:rsidR="009D6FC4" w:rsidRPr="004B5650" w:rsidRDefault="009D6FC4" w:rsidP="001136D5">
      <w:pPr>
        <w:rPr>
          <w:noProof w:val="0"/>
        </w:rPr>
      </w:pPr>
    </w:p>
    <w:tbl>
      <w:tblPr>
        <w:tblW w:w="500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C0" w:firstRow="0" w:lastRow="1" w:firstColumn="1" w:lastColumn="1" w:noHBand="0" w:noVBand="0"/>
      </w:tblPr>
      <w:tblGrid>
        <w:gridCol w:w="1838"/>
        <w:gridCol w:w="5528"/>
        <w:gridCol w:w="2253"/>
        <w:gridCol w:w="15"/>
      </w:tblGrid>
      <w:tr w:rsidR="00ED0200" w:rsidRPr="004B5650" w14:paraId="09974342" w14:textId="77777777" w:rsidTr="00ED0200">
        <w:trPr>
          <w:gridAfter w:val="1"/>
          <w:wAfter w:w="15" w:type="dxa"/>
          <w:trHeight w:val="340"/>
          <w:tblHeader/>
          <w:jc w:val="center"/>
        </w:trPr>
        <w:tc>
          <w:tcPr>
            <w:tcW w:w="1838" w:type="dxa"/>
            <w:vAlign w:val="center"/>
          </w:tcPr>
          <w:p w14:paraId="32F2838E" w14:textId="5D1E51E9" w:rsidR="00ED0200" w:rsidRPr="004B5650" w:rsidRDefault="00ED0200" w:rsidP="00ED0200">
            <w:pPr>
              <w:pStyle w:val="TableParagraph"/>
              <w:jc w:val="center"/>
              <w:rPr>
                <w:b/>
                <w:w w:val="94"/>
              </w:rPr>
            </w:pPr>
            <w:commentRangeStart w:id="407"/>
            <w:r w:rsidRPr="004B5650">
              <w:rPr>
                <w:b/>
                <w:w w:val="94"/>
              </w:rPr>
              <w:t>Abbreviation/symbol</w:t>
            </w:r>
          </w:p>
        </w:tc>
        <w:tc>
          <w:tcPr>
            <w:tcW w:w="5528" w:type="dxa"/>
            <w:vAlign w:val="center"/>
          </w:tcPr>
          <w:p w14:paraId="1CAD9D27" w14:textId="005083A9" w:rsidR="00ED0200" w:rsidRPr="004B5650" w:rsidRDefault="00ED0200" w:rsidP="00ED0200">
            <w:pPr>
              <w:pStyle w:val="TableParagraph"/>
              <w:jc w:val="center"/>
              <w:rPr>
                <w:b/>
              </w:rPr>
            </w:pPr>
            <w:r w:rsidRPr="004B5650">
              <w:rPr>
                <w:b/>
              </w:rPr>
              <w:t>Description</w:t>
            </w:r>
          </w:p>
        </w:tc>
        <w:tc>
          <w:tcPr>
            <w:tcW w:w="2253" w:type="dxa"/>
            <w:vAlign w:val="center"/>
          </w:tcPr>
          <w:p w14:paraId="4B72AE58" w14:textId="2CA4BD3C" w:rsidR="00ED0200" w:rsidRPr="004B5650" w:rsidRDefault="00ED0200" w:rsidP="00ED0200">
            <w:pPr>
              <w:pStyle w:val="TableParagraph"/>
              <w:jc w:val="center"/>
              <w:rPr>
                <w:b/>
              </w:rPr>
            </w:pPr>
            <w:r w:rsidRPr="004B5650">
              <w:rPr>
                <w:b/>
              </w:rPr>
              <w:t>Clause(s)</w:t>
            </w:r>
            <w:commentRangeEnd w:id="407"/>
            <w:r w:rsidR="00616A5B" w:rsidRPr="004B5650">
              <w:rPr>
                <w:rStyle w:val="CommentReference"/>
              </w:rPr>
              <w:commentReference w:id="407"/>
            </w:r>
          </w:p>
        </w:tc>
      </w:tr>
      <w:tr w:rsidR="0058749C" w:rsidRPr="004B5650" w14:paraId="0DC8BBC7" w14:textId="77777777" w:rsidTr="00ED0200">
        <w:trPr>
          <w:gridAfter w:val="1"/>
          <w:wAfter w:w="15" w:type="dxa"/>
          <w:trHeight w:val="340"/>
          <w:jc w:val="center"/>
        </w:trPr>
        <w:tc>
          <w:tcPr>
            <w:tcW w:w="1838" w:type="dxa"/>
            <w:vAlign w:val="center"/>
          </w:tcPr>
          <w:p w14:paraId="2058133E" w14:textId="6B2BFC9B" w:rsidR="0058749C" w:rsidRPr="004B5650" w:rsidRDefault="009D6FC4" w:rsidP="009D6FC4">
            <w:pPr>
              <w:pStyle w:val="TableParagraph"/>
              <w:jc w:val="center"/>
              <w:rPr>
                <w:i/>
              </w:rPr>
            </w:pPr>
            <w:r w:rsidRPr="004B5650">
              <w:rPr>
                <w:i/>
                <w:w w:val="94"/>
              </w:rPr>
              <w:t>α</w:t>
            </w:r>
          </w:p>
        </w:tc>
        <w:tc>
          <w:tcPr>
            <w:tcW w:w="5528" w:type="dxa"/>
            <w:vAlign w:val="center"/>
          </w:tcPr>
          <w:p w14:paraId="6DE6E3CC" w14:textId="77777777" w:rsidR="0058749C" w:rsidRPr="004B5650" w:rsidRDefault="000232EE" w:rsidP="00ED0200">
            <w:pPr>
              <w:pStyle w:val="TableParagraph"/>
              <w:jc w:val="left"/>
            </w:pPr>
            <w:r w:rsidRPr="004B5650">
              <w:t>temperature coefficient of cable material</w:t>
            </w:r>
          </w:p>
        </w:tc>
        <w:tc>
          <w:tcPr>
            <w:tcW w:w="2253" w:type="dxa"/>
            <w:vAlign w:val="center"/>
          </w:tcPr>
          <w:p w14:paraId="4DBE04BE" w14:textId="77777777" w:rsidR="0058749C" w:rsidRPr="004B5650" w:rsidRDefault="000232EE" w:rsidP="009D6FC4">
            <w:pPr>
              <w:pStyle w:val="TableParagraph"/>
              <w:rPr>
                <w:highlight w:val="yellow"/>
              </w:rPr>
            </w:pPr>
            <w:commentRangeStart w:id="408"/>
            <w:r w:rsidRPr="004B5650">
              <w:rPr>
                <w:highlight w:val="yellow"/>
              </w:rPr>
              <w:t>C.3.3.2.4</w:t>
            </w:r>
            <w:commentRangeEnd w:id="408"/>
            <w:r w:rsidR="00D43C65" w:rsidRPr="004B5650">
              <w:rPr>
                <w:rStyle w:val="CommentReference"/>
              </w:rPr>
              <w:commentReference w:id="408"/>
            </w:r>
          </w:p>
        </w:tc>
      </w:tr>
      <w:tr w:rsidR="0058749C" w:rsidRPr="004B5650" w14:paraId="56651183" w14:textId="77777777" w:rsidTr="00ED0200">
        <w:trPr>
          <w:gridAfter w:val="1"/>
          <w:wAfter w:w="15" w:type="dxa"/>
          <w:trHeight w:val="340"/>
          <w:jc w:val="center"/>
        </w:trPr>
        <w:tc>
          <w:tcPr>
            <w:tcW w:w="1838" w:type="dxa"/>
            <w:vAlign w:val="center"/>
          </w:tcPr>
          <w:p w14:paraId="68D87118" w14:textId="77777777" w:rsidR="0058749C" w:rsidRPr="004B5650" w:rsidRDefault="000232EE" w:rsidP="009D6FC4">
            <w:pPr>
              <w:pStyle w:val="TableParagraph"/>
              <w:jc w:val="center"/>
              <w:rPr>
                <w:i/>
              </w:rPr>
            </w:pPr>
            <w:r w:rsidRPr="004B5650">
              <w:rPr>
                <w:i/>
                <w:w w:val="99"/>
              </w:rPr>
              <w:t>ρ</w:t>
            </w:r>
          </w:p>
        </w:tc>
        <w:tc>
          <w:tcPr>
            <w:tcW w:w="5528" w:type="dxa"/>
            <w:vAlign w:val="center"/>
          </w:tcPr>
          <w:p w14:paraId="5277A193" w14:textId="77777777" w:rsidR="0058749C" w:rsidRPr="004B5650" w:rsidRDefault="000232EE" w:rsidP="00ED0200">
            <w:pPr>
              <w:pStyle w:val="TableParagraph"/>
              <w:jc w:val="left"/>
            </w:pPr>
            <w:r w:rsidRPr="004B5650">
              <w:t>specific resistance of cable material</w:t>
            </w:r>
          </w:p>
        </w:tc>
        <w:tc>
          <w:tcPr>
            <w:tcW w:w="2253" w:type="dxa"/>
            <w:vAlign w:val="center"/>
          </w:tcPr>
          <w:p w14:paraId="527E67E8" w14:textId="77777777" w:rsidR="0058749C" w:rsidRPr="004B5650" w:rsidRDefault="000232EE" w:rsidP="009D6FC4">
            <w:pPr>
              <w:pStyle w:val="TableParagraph"/>
              <w:rPr>
                <w:highlight w:val="yellow"/>
              </w:rPr>
            </w:pPr>
            <w:r w:rsidRPr="004B5650">
              <w:rPr>
                <w:highlight w:val="yellow"/>
              </w:rPr>
              <w:t>C.3.3.2.4</w:t>
            </w:r>
          </w:p>
        </w:tc>
      </w:tr>
      <w:tr w:rsidR="0058749C" w:rsidRPr="004B5650" w14:paraId="513D5347" w14:textId="77777777" w:rsidTr="00ED0200">
        <w:trPr>
          <w:gridAfter w:val="1"/>
          <w:wAfter w:w="15" w:type="dxa"/>
          <w:trHeight w:val="340"/>
          <w:jc w:val="center"/>
        </w:trPr>
        <w:tc>
          <w:tcPr>
            <w:tcW w:w="1838" w:type="dxa"/>
            <w:vAlign w:val="center"/>
          </w:tcPr>
          <w:p w14:paraId="7E5DAD72" w14:textId="77777777" w:rsidR="0058749C" w:rsidRPr="004B5650" w:rsidRDefault="000232EE" w:rsidP="009D6FC4">
            <w:pPr>
              <w:pStyle w:val="TableParagraph"/>
              <w:jc w:val="center"/>
            </w:pPr>
            <w:r w:rsidRPr="004B5650">
              <w:rPr>
                <w:w w:val="99"/>
              </w:rPr>
              <w:t>A</w:t>
            </w:r>
          </w:p>
        </w:tc>
        <w:tc>
          <w:tcPr>
            <w:tcW w:w="5528" w:type="dxa"/>
            <w:vAlign w:val="center"/>
          </w:tcPr>
          <w:p w14:paraId="6AD3ECF7" w14:textId="77777777" w:rsidR="0058749C" w:rsidRPr="004B5650" w:rsidRDefault="000232EE" w:rsidP="00ED0200">
            <w:pPr>
              <w:pStyle w:val="TableParagraph"/>
              <w:jc w:val="left"/>
            </w:pPr>
            <w:r w:rsidRPr="004B5650">
              <w:t>load cell classification</w:t>
            </w:r>
          </w:p>
        </w:tc>
        <w:tc>
          <w:tcPr>
            <w:tcW w:w="2253" w:type="dxa"/>
            <w:vAlign w:val="center"/>
          </w:tcPr>
          <w:p w14:paraId="5F36B7FD" w14:textId="77777777" w:rsidR="0058749C" w:rsidRPr="004B5650" w:rsidRDefault="000232EE" w:rsidP="009D6FC4">
            <w:pPr>
              <w:pStyle w:val="TableParagraph"/>
              <w:rPr>
                <w:highlight w:val="yellow"/>
              </w:rPr>
            </w:pPr>
            <w:r w:rsidRPr="004B5650">
              <w:rPr>
                <w:highlight w:val="yellow"/>
              </w:rPr>
              <w:t>F.2 Table 13, F.4</w:t>
            </w:r>
          </w:p>
        </w:tc>
      </w:tr>
      <w:tr w:rsidR="0058749C" w:rsidRPr="004B5650" w14:paraId="67BA4CB3" w14:textId="77777777" w:rsidTr="00ED0200">
        <w:trPr>
          <w:gridAfter w:val="1"/>
          <w:wAfter w:w="15" w:type="dxa"/>
          <w:trHeight w:val="340"/>
          <w:jc w:val="center"/>
        </w:trPr>
        <w:tc>
          <w:tcPr>
            <w:tcW w:w="1838" w:type="dxa"/>
            <w:vAlign w:val="center"/>
          </w:tcPr>
          <w:p w14:paraId="38B0B9FD" w14:textId="77777777" w:rsidR="0058749C" w:rsidRPr="004B5650" w:rsidRDefault="000232EE" w:rsidP="009D6FC4">
            <w:pPr>
              <w:pStyle w:val="TableParagraph"/>
              <w:jc w:val="center"/>
              <w:rPr>
                <w:i/>
              </w:rPr>
            </w:pPr>
            <w:r w:rsidRPr="004B5650">
              <w:rPr>
                <w:i/>
                <w:w w:val="99"/>
              </w:rPr>
              <w:t>A</w:t>
            </w:r>
          </w:p>
        </w:tc>
        <w:tc>
          <w:tcPr>
            <w:tcW w:w="5528" w:type="dxa"/>
            <w:vAlign w:val="center"/>
          </w:tcPr>
          <w:p w14:paraId="6EDBE7AA" w14:textId="77777777" w:rsidR="0058749C" w:rsidRPr="004B5650" w:rsidRDefault="000232EE" w:rsidP="00ED0200">
            <w:pPr>
              <w:pStyle w:val="TableParagraph"/>
              <w:jc w:val="left"/>
            </w:pPr>
            <w:r w:rsidRPr="004B5650">
              <w:t>cross section of a single wire</w:t>
            </w:r>
          </w:p>
        </w:tc>
        <w:tc>
          <w:tcPr>
            <w:tcW w:w="2253" w:type="dxa"/>
            <w:vAlign w:val="center"/>
          </w:tcPr>
          <w:p w14:paraId="05534CE9" w14:textId="77777777" w:rsidR="0058749C" w:rsidRPr="004B5650" w:rsidRDefault="000232EE" w:rsidP="009D6FC4">
            <w:pPr>
              <w:pStyle w:val="TableParagraph"/>
              <w:rPr>
                <w:highlight w:val="yellow"/>
              </w:rPr>
            </w:pPr>
            <w:r w:rsidRPr="004B5650">
              <w:rPr>
                <w:highlight w:val="yellow"/>
              </w:rPr>
              <w:t>C.3.3.2.4, F.1, F.4</w:t>
            </w:r>
          </w:p>
        </w:tc>
      </w:tr>
      <w:tr w:rsidR="0058749C" w:rsidRPr="004B5650" w14:paraId="63F3BE63" w14:textId="77777777" w:rsidTr="00ED0200">
        <w:trPr>
          <w:gridAfter w:val="1"/>
          <w:wAfter w:w="15" w:type="dxa"/>
          <w:trHeight w:val="340"/>
          <w:jc w:val="center"/>
        </w:trPr>
        <w:tc>
          <w:tcPr>
            <w:tcW w:w="1838" w:type="dxa"/>
            <w:vAlign w:val="center"/>
          </w:tcPr>
          <w:p w14:paraId="711D68DC" w14:textId="77777777" w:rsidR="0058749C" w:rsidRPr="004B5650" w:rsidRDefault="000232EE" w:rsidP="009D6FC4">
            <w:pPr>
              <w:pStyle w:val="TableParagraph"/>
              <w:jc w:val="center"/>
            </w:pPr>
            <w:r w:rsidRPr="004B5650">
              <w:t>AC</w:t>
            </w:r>
          </w:p>
        </w:tc>
        <w:tc>
          <w:tcPr>
            <w:tcW w:w="5528" w:type="dxa"/>
            <w:vAlign w:val="center"/>
          </w:tcPr>
          <w:p w14:paraId="104CA71A" w14:textId="77777777" w:rsidR="0058749C" w:rsidRPr="004B5650" w:rsidRDefault="000232EE" w:rsidP="00ED0200">
            <w:pPr>
              <w:pStyle w:val="TableParagraph"/>
              <w:jc w:val="left"/>
            </w:pPr>
            <w:r w:rsidRPr="004B5650">
              <w:t>alternating current</w:t>
            </w:r>
          </w:p>
        </w:tc>
        <w:tc>
          <w:tcPr>
            <w:tcW w:w="2253" w:type="dxa"/>
            <w:vAlign w:val="center"/>
          </w:tcPr>
          <w:p w14:paraId="67B34891" w14:textId="77985948" w:rsidR="0058749C" w:rsidRPr="004B5650" w:rsidRDefault="00087E70" w:rsidP="009D6FC4">
            <w:pPr>
              <w:pStyle w:val="TableParagraph"/>
            </w:pPr>
            <w:r w:rsidRPr="004B5650">
              <w:fldChar w:fldCharType="begin"/>
            </w:r>
            <w:r w:rsidRPr="004B5650">
              <w:instrText xml:space="preserve"> REF _Ref137211271 \r \h </w:instrText>
            </w:r>
            <w:r w:rsidRPr="004B5650">
              <w:fldChar w:fldCharType="separate"/>
            </w:r>
            <w:r w:rsidRPr="004B5650">
              <w:t>5.8.3</w:t>
            </w:r>
            <w:r w:rsidRPr="004B5650">
              <w:fldChar w:fldCharType="end"/>
            </w:r>
            <w:r w:rsidR="000232EE" w:rsidRPr="004B5650">
              <w:t xml:space="preserve"> etc.</w:t>
            </w:r>
          </w:p>
        </w:tc>
      </w:tr>
      <w:tr w:rsidR="0058749C" w:rsidRPr="004B5650" w14:paraId="235F5AB1" w14:textId="77777777" w:rsidTr="00ED0200">
        <w:trPr>
          <w:gridAfter w:val="1"/>
          <w:wAfter w:w="15" w:type="dxa"/>
          <w:trHeight w:val="340"/>
          <w:jc w:val="center"/>
        </w:trPr>
        <w:tc>
          <w:tcPr>
            <w:tcW w:w="1838" w:type="dxa"/>
            <w:vAlign w:val="center"/>
          </w:tcPr>
          <w:p w14:paraId="18DBC265" w14:textId="77777777" w:rsidR="0058749C" w:rsidRPr="004B5650" w:rsidRDefault="000232EE" w:rsidP="009D6FC4">
            <w:pPr>
              <w:pStyle w:val="TableParagraph"/>
              <w:jc w:val="center"/>
            </w:pPr>
            <w:r w:rsidRPr="004B5650">
              <w:t>A/D</w:t>
            </w:r>
          </w:p>
        </w:tc>
        <w:tc>
          <w:tcPr>
            <w:tcW w:w="5528" w:type="dxa"/>
            <w:vAlign w:val="center"/>
          </w:tcPr>
          <w:p w14:paraId="41BD5BC8" w14:textId="77777777" w:rsidR="0058749C" w:rsidRPr="004B5650" w:rsidRDefault="007E0209" w:rsidP="00ED0200">
            <w:pPr>
              <w:pStyle w:val="TableParagraph"/>
              <w:jc w:val="left"/>
            </w:pPr>
            <w:r w:rsidRPr="004B5650">
              <w:t>analogue</w:t>
            </w:r>
            <w:r w:rsidR="000232EE" w:rsidRPr="004B5650">
              <w:t>-to-digital</w:t>
            </w:r>
          </w:p>
        </w:tc>
        <w:tc>
          <w:tcPr>
            <w:tcW w:w="2253" w:type="dxa"/>
            <w:vAlign w:val="center"/>
          </w:tcPr>
          <w:p w14:paraId="1876DF40" w14:textId="22313733" w:rsidR="0058749C" w:rsidRPr="004B5650" w:rsidRDefault="00087E70" w:rsidP="009D6FC4">
            <w:pPr>
              <w:pStyle w:val="TableParagraph"/>
            </w:pPr>
            <w:r w:rsidRPr="004B5650">
              <w:fldChar w:fldCharType="begin"/>
            </w:r>
            <w:r w:rsidRPr="004B5650">
              <w:instrText xml:space="preserve"> REF _Ref137211352 \r \h </w:instrText>
            </w:r>
            <w:r w:rsidRPr="004B5650">
              <w:fldChar w:fldCharType="separate"/>
            </w:r>
            <w:r w:rsidRPr="004B5650">
              <w:t>3.2.2</w:t>
            </w:r>
            <w:r w:rsidRPr="004B5650">
              <w:fldChar w:fldCharType="end"/>
            </w:r>
          </w:p>
        </w:tc>
      </w:tr>
      <w:tr w:rsidR="0058749C" w:rsidRPr="004B5650" w14:paraId="1532B904" w14:textId="77777777" w:rsidTr="00ED0200">
        <w:trPr>
          <w:gridAfter w:val="1"/>
          <w:wAfter w:w="15" w:type="dxa"/>
          <w:trHeight w:val="340"/>
          <w:jc w:val="center"/>
        </w:trPr>
        <w:tc>
          <w:tcPr>
            <w:tcW w:w="1838" w:type="dxa"/>
            <w:vAlign w:val="center"/>
          </w:tcPr>
          <w:p w14:paraId="1C26F3DF" w14:textId="77777777" w:rsidR="0058749C" w:rsidRPr="004B5650" w:rsidRDefault="000232EE" w:rsidP="009D6FC4">
            <w:pPr>
              <w:pStyle w:val="TableParagraph"/>
              <w:jc w:val="center"/>
            </w:pPr>
            <w:r w:rsidRPr="004B5650">
              <w:lastRenderedPageBreak/>
              <w:t>ADC</w:t>
            </w:r>
          </w:p>
        </w:tc>
        <w:tc>
          <w:tcPr>
            <w:tcW w:w="5528" w:type="dxa"/>
            <w:vAlign w:val="center"/>
          </w:tcPr>
          <w:p w14:paraId="1D667500" w14:textId="19D94EBC" w:rsidR="0058749C" w:rsidRPr="004B5650" w:rsidRDefault="00414D0A" w:rsidP="00ED0200">
            <w:pPr>
              <w:pStyle w:val="TableParagraph"/>
              <w:jc w:val="left"/>
            </w:pPr>
            <w:r w:rsidRPr="004B5650">
              <w:t>A</w:t>
            </w:r>
            <w:r w:rsidR="000232EE" w:rsidRPr="004B5650">
              <w:t>nalog</w:t>
            </w:r>
            <w:r w:rsidR="00616A5B" w:rsidRPr="004B5650">
              <w:t>ue</w:t>
            </w:r>
            <w:r w:rsidR="000232EE" w:rsidRPr="004B5650">
              <w:t>/</w:t>
            </w:r>
            <w:r w:rsidR="00616A5B" w:rsidRPr="004B5650">
              <w:t>d</w:t>
            </w:r>
            <w:r w:rsidR="000232EE" w:rsidRPr="004B5650">
              <w:t>igital-</w:t>
            </w:r>
            <w:r w:rsidR="00616A5B" w:rsidRPr="004B5650">
              <w:t>c</w:t>
            </w:r>
            <w:r w:rsidR="000232EE" w:rsidRPr="004B5650">
              <w:t>onverter</w:t>
            </w:r>
          </w:p>
        </w:tc>
        <w:tc>
          <w:tcPr>
            <w:tcW w:w="2253" w:type="dxa"/>
            <w:vAlign w:val="center"/>
          </w:tcPr>
          <w:p w14:paraId="7EA3434F" w14:textId="22EC8706" w:rsidR="0058749C" w:rsidRPr="004B5650" w:rsidRDefault="00087E70" w:rsidP="009D6FC4">
            <w:pPr>
              <w:pStyle w:val="TableParagraph"/>
            </w:pPr>
            <w:r w:rsidRPr="004B5650">
              <w:fldChar w:fldCharType="begin"/>
            </w:r>
            <w:r w:rsidRPr="004B5650">
              <w:instrText xml:space="preserve"> REF _Ref137211387 \r \h </w:instrText>
            </w:r>
            <w:r w:rsidRPr="004B5650">
              <w:fldChar w:fldCharType="separate"/>
            </w:r>
            <w:r w:rsidRPr="004B5650">
              <w:t>3.2.2</w:t>
            </w:r>
            <w:r w:rsidRPr="004B5650">
              <w:fldChar w:fldCharType="end"/>
            </w:r>
            <w:r w:rsidR="000232EE" w:rsidRPr="004B5650">
              <w:t xml:space="preserve"> Figure 1,</w:t>
            </w:r>
          </w:p>
          <w:p w14:paraId="585A2462" w14:textId="1328AC5D" w:rsidR="0058749C" w:rsidRPr="004B5650" w:rsidRDefault="00087E70" w:rsidP="009D6FC4">
            <w:pPr>
              <w:pStyle w:val="TableParagraph"/>
            </w:pPr>
            <w:r w:rsidRPr="004B5650">
              <w:fldChar w:fldCharType="begin"/>
            </w:r>
            <w:r w:rsidRPr="004B5650">
              <w:instrText xml:space="preserve"> REF _Ref137211496 \r \h </w:instrText>
            </w:r>
            <w:r w:rsidRPr="004B5650">
              <w:fldChar w:fldCharType="separate"/>
            </w:r>
            <w:r w:rsidRPr="004B5650">
              <w:t>6.2.1.1</w:t>
            </w:r>
            <w:r w:rsidRPr="004B5650">
              <w:fldChar w:fldCharType="end"/>
            </w:r>
            <w:r w:rsidR="000232EE" w:rsidRPr="004B5650">
              <w:t xml:space="preserve"> Table 11</w:t>
            </w:r>
          </w:p>
        </w:tc>
      </w:tr>
      <w:tr w:rsidR="0058749C" w:rsidRPr="004B5650" w14:paraId="51D4E6BE" w14:textId="77777777" w:rsidTr="00ED0200">
        <w:trPr>
          <w:gridAfter w:val="1"/>
          <w:wAfter w:w="15" w:type="dxa"/>
          <w:trHeight w:val="340"/>
          <w:jc w:val="center"/>
        </w:trPr>
        <w:tc>
          <w:tcPr>
            <w:tcW w:w="1838" w:type="dxa"/>
            <w:vAlign w:val="center"/>
          </w:tcPr>
          <w:p w14:paraId="55F09A21" w14:textId="77777777" w:rsidR="0058749C" w:rsidRPr="004B5650" w:rsidRDefault="000232EE" w:rsidP="009D6FC4">
            <w:pPr>
              <w:pStyle w:val="TableParagraph"/>
              <w:jc w:val="center"/>
            </w:pPr>
            <w:r w:rsidRPr="004B5650">
              <w:rPr>
                <w:w w:val="99"/>
              </w:rPr>
              <w:t>B</w:t>
            </w:r>
          </w:p>
        </w:tc>
        <w:tc>
          <w:tcPr>
            <w:tcW w:w="5528" w:type="dxa"/>
            <w:vAlign w:val="center"/>
          </w:tcPr>
          <w:p w14:paraId="0A55CF5D" w14:textId="77777777" w:rsidR="0058749C" w:rsidRPr="004B5650" w:rsidRDefault="000232EE" w:rsidP="00ED0200">
            <w:pPr>
              <w:pStyle w:val="TableParagraph"/>
              <w:jc w:val="left"/>
            </w:pPr>
            <w:r w:rsidRPr="004B5650">
              <w:t>load cell classification</w:t>
            </w:r>
          </w:p>
        </w:tc>
        <w:tc>
          <w:tcPr>
            <w:tcW w:w="2253" w:type="dxa"/>
            <w:vAlign w:val="center"/>
          </w:tcPr>
          <w:p w14:paraId="1900E16E" w14:textId="77777777" w:rsidR="0058749C" w:rsidRPr="004B5650" w:rsidRDefault="000232EE" w:rsidP="009D6FC4">
            <w:pPr>
              <w:pStyle w:val="TableParagraph"/>
            </w:pPr>
            <w:r w:rsidRPr="004B5650">
              <w:rPr>
                <w:highlight w:val="yellow"/>
              </w:rPr>
              <w:t>F.2 Table 13, F.4</w:t>
            </w:r>
          </w:p>
        </w:tc>
      </w:tr>
      <w:tr w:rsidR="0058749C" w:rsidRPr="004B5650" w14:paraId="688D55F6" w14:textId="77777777" w:rsidTr="00ED0200">
        <w:trPr>
          <w:gridAfter w:val="1"/>
          <w:wAfter w:w="15" w:type="dxa"/>
          <w:trHeight w:val="340"/>
          <w:jc w:val="center"/>
        </w:trPr>
        <w:tc>
          <w:tcPr>
            <w:tcW w:w="1838" w:type="dxa"/>
            <w:vAlign w:val="center"/>
          </w:tcPr>
          <w:p w14:paraId="6FA4E02F" w14:textId="77777777" w:rsidR="0058749C" w:rsidRPr="004B5650" w:rsidRDefault="000232EE" w:rsidP="009D6FC4">
            <w:pPr>
              <w:pStyle w:val="TableParagraph"/>
              <w:jc w:val="center"/>
            </w:pPr>
            <w:r w:rsidRPr="004B5650">
              <w:rPr>
                <w:w w:val="99"/>
              </w:rPr>
              <w:t>B</w:t>
            </w:r>
          </w:p>
        </w:tc>
        <w:tc>
          <w:tcPr>
            <w:tcW w:w="5528" w:type="dxa"/>
            <w:vAlign w:val="center"/>
          </w:tcPr>
          <w:p w14:paraId="2339711F" w14:textId="77777777" w:rsidR="0058749C" w:rsidRPr="004B5650" w:rsidRDefault="000232EE" w:rsidP="00ED0200">
            <w:pPr>
              <w:pStyle w:val="TableParagraph"/>
              <w:jc w:val="left"/>
            </w:pPr>
            <w:r w:rsidRPr="004B5650">
              <w:t>gross weight value</w:t>
            </w:r>
          </w:p>
        </w:tc>
        <w:tc>
          <w:tcPr>
            <w:tcW w:w="2253" w:type="dxa"/>
            <w:vAlign w:val="center"/>
          </w:tcPr>
          <w:p w14:paraId="6DB58A73" w14:textId="3B5FD7E4" w:rsidR="0058749C" w:rsidRPr="004B5650" w:rsidRDefault="00087E70" w:rsidP="009D6FC4">
            <w:pPr>
              <w:pStyle w:val="TableParagraph"/>
            </w:pPr>
            <w:r w:rsidRPr="004B5650">
              <w:fldChar w:fldCharType="begin"/>
            </w:r>
            <w:r w:rsidRPr="004B5650">
              <w:instrText xml:space="preserve"> REF _Ref137210533 \r \h </w:instrText>
            </w:r>
            <w:r w:rsidRPr="004B5650">
              <w:fldChar w:fldCharType="separate"/>
            </w:r>
            <w:r w:rsidRPr="004B5650">
              <w:t>3.5.2.1</w:t>
            </w:r>
            <w:r w:rsidRPr="004B5650">
              <w:fldChar w:fldCharType="end"/>
            </w:r>
            <w:r w:rsidR="000232EE" w:rsidRPr="004B5650">
              <w:t xml:space="preserve">, </w:t>
            </w:r>
            <w:r w:rsidRPr="004B5650">
              <w:fldChar w:fldCharType="begin"/>
            </w:r>
            <w:r w:rsidRPr="004B5650">
              <w:instrText xml:space="preserve"> REF _Ref137211744 \r \h </w:instrText>
            </w:r>
            <w:r w:rsidRPr="004B5650">
              <w:fldChar w:fldCharType="separate"/>
            </w:r>
            <w:r w:rsidRPr="004B5650">
              <w:t>6.7.11</w:t>
            </w:r>
            <w:r w:rsidRPr="004B5650">
              <w:fldChar w:fldCharType="end"/>
            </w:r>
          </w:p>
        </w:tc>
      </w:tr>
      <w:tr w:rsidR="0058749C" w:rsidRPr="004B5650" w14:paraId="5C340122" w14:textId="77777777" w:rsidTr="00ED0200">
        <w:trPr>
          <w:gridAfter w:val="1"/>
          <w:wAfter w:w="15" w:type="dxa"/>
          <w:trHeight w:val="340"/>
          <w:jc w:val="center"/>
        </w:trPr>
        <w:tc>
          <w:tcPr>
            <w:tcW w:w="1838" w:type="dxa"/>
            <w:vAlign w:val="center"/>
          </w:tcPr>
          <w:p w14:paraId="1127A5B2" w14:textId="77777777" w:rsidR="0058749C" w:rsidRPr="004B5650" w:rsidRDefault="000232EE" w:rsidP="009D6FC4">
            <w:pPr>
              <w:pStyle w:val="TableParagraph"/>
              <w:jc w:val="center"/>
            </w:pPr>
            <w:r w:rsidRPr="004B5650">
              <w:rPr>
                <w:w w:val="99"/>
              </w:rPr>
              <w:t>C</w:t>
            </w:r>
          </w:p>
        </w:tc>
        <w:tc>
          <w:tcPr>
            <w:tcW w:w="5528" w:type="dxa"/>
            <w:vAlign w:val="center"/>
          </w:tcPr>
          <w:p w14:paraId="390C63A6" w14:textId="77777777" w:rsidR="0058749C" w:rsidRPr="004B5650" w:rsidRDefault="000232EE" w:rsidP="00ED0200">
            <w:pPr>
              <w:pStyle w:val="TableParagraph"/>
              <w:jc w:val="left"/>
            </w:pPr>
            <w:r w:rsidRPr="004B5650">
              <w:t>load cell classification</w:t>
            </w:r>
          </w:p>
        </w:tc>
        <w:tc>
          <w:tcPr>
            <w:tcW w:w="2253" w:type="dxa"/>
            <w:vAlign w:val="center"/>
          </w:tcPr>
          <w:p w14:paraId="2B57A3CF" w14:textId="77777777" w:rsidR="0058749C" w:rsidRPr="004B5650" w:rsidRDefault="000232EE" w:rsidP="009D6FC4">
            <w:pPr>
              <w:pStyle w:val="TableParagraph"/>
            </w:pPr>
            <w:r w:rsidRPr="004B5650">
              <w:rPr>
                <w:highlight w:val="yellow"/>
              </w:rPr>
              <w:t>F.2 Table 13, F.4</w:t>
            </w:r>
          </w:p>
        </w:tc>
      </w:tr>
      <w:tr w:rsidR="0058749C" w:rsidRPr="004B5650" w14:paraId="58AD9AE9" w14:textId="77777777" w:rsidTr="00ED0200">
        <w:trPr>
          <w:gridAfter w:val="1"/>
          <w:wAfter w:w="15" w:type="dxa"/>
          <w:trHeight w:val="340"/>
          <w:jc w:val="center"/>
        </w:trPr>
        <w:tc>
          <w:tcPr>
            <w:tcW w:w="1838" w:type="dxa"/>
            <w:vAlign w:val="center"/>
          </w:tcPr>
          <w:p w14:paraId="521C5363" w14:textId="77777777" w:rsidR="0058749C" w:rsidRPr="004B5650" w:rsidRDefault="000232EE" w:rsidP="009D6FC4">
            <w:pPr>
              <w:pStyle w:val="TableParagraph"/>
              <w:jc w:val="center"/>
            </w:pPr>
            <w:r w:rsidRPr="004B5650">
              <w:rPr>
                <w:w w:val="99"/>
              </w:rPr>
              <w:t>C</w:t>
            </w:r>
          </w:p>
        </w:tc>
        <w:tc>
          <w:tcPr>
            <w:tcW w:w="5528" w:type="dxa"/>
            <w:vAlign w:val="center"/>
          </w:tcPr>
          <w:p w14:paraId="23B7D53C" w14:textId="77777777" w:rsidR="0058749C" w:rsidRPr="004B5650" w:rsidRDefault="000232EE" w:rsidP="00ED0200">
            <w:pPr>
              <w:pStyle w:val="TableParagraph"/>
              <w:jc w:val="left"/>
            </w:pPr>
            <w:r w:rsidRPr="004B5650">
              <w:t>mark for calculated weight value, when printed</w:t>
            </w:r>
          </w:p>
        </w:tc>
        <w:tc>
          <w:tcPr>
            <w:tcW w:w="2253" w:type="dxa"/>
            <w:vAlign w:val="center"/>
          </w:tcPr>
          <w:p w14:paraId="5E7C1139" w14:textId="08437E05" w:rsidR="0058749C" w:rsidRPr="004B5650" w:rsidRDefault="00087E70" w:rsidP="009D6FC4">
            <w:pPr>
              <w:pStyle w:val="TableParagraph"/>
            </w:pPr>
            <w:r w:rsidRPr="004B5650">
              <w:fldChar w:fldCharType="begin"/>
            </w:r>
            <w:r w:rsidRPr="004B5650">
              <w:instrText xml:space="preserve"> REF _Ref137211764 \r \h </w:instrText>
            </w:r>
            <w:r w:rsidRPr="004B5650">
              <w:fldChar w:fldCharType="separate"/>
            </w:r>
            <w:r w:rsidRPr="004B5650">
              <w:t>6.7.11</w:t>
            </w:r>
            <w:r w:rsidRPr="004B5650">
              <w:fldChar w:fldCharType="end"/>
            </w:r>
          </w:p>
        </w:tc>
      </w:tr>
      <w:tr w:rsidR="0058749C" w:rsidRPr="004B5650" w14:paraId="2FA09F1F" w14:textId="77777777" w:rsidTr="00ED0200">
        <w:trPr>
          <w:gridAfter w:val="1"/>
          <w:wAfter w:w="15" w:type="dxa"/>
          <w:trHeight w:val="340"/>
          <w:jc w:val="center"/>
        </w:trPr>
        <w:tc>
          <w:tcPr>
            <w:tcW w:w="1838" w:type="dxa"/>
            <w:vAlign w:val="center"/>
          </w:tcPr>
          <w:p w14:paraId="171CC95E" w14:textId="77777777" w:rsidR="0058749C" w:rsidRPr="004B5650" w:rsidRDefault="000232EE" w:rsidP="009D6FC4">
            <w:pPr>
              <w:pStyle w:val="TableParagraph"/>
              <w:jc w:val="center"/>
            </w:pPr>
            <w:r w:rsidRPr="004B5650">
              <w:rPr>
                <w:w w:val="99"/>
              </w:rPr>
              <w:t>C</w:t>
            </w:r>
          </w:p>
        </w:tc>
        <w:tc>
          <w:tcPr>
            <w:tcW w:w="5528" w:type="dxa"/>
            <w:vAlign w:val="center"/>
          </w:tcPr>
          <w:p w14:paraId="4665E421" w14:textId="77777777" w:rsidR="0058749C" w:rsidRPr="004B5650" w:rsidRDefault="000232EE" w:rsidP="00ED0200">
            <w:pPr>
              <w:pStyle w:val="TableParagraph"/>
              <w:jc w:val="left"/>
            </w:pPr>
            <w:r w:rsidRPr="004B5650">
              <w:t>rated output of a load cell</w:t>
            </w:r>
          </w:p>
        </w:tc>
        <w:tc>
          <w:tcPr>
            <w:tcW w:w="2253" w:type="dxa"/>
            <w:vAlign w:val="center"/>
          </w:tcPr>
          <w:p w14:paraId="4DED9CAE" w14:textId="77777777" w:rsidR="0058749C" w:rsidRPr="004B5650" w:rsidRDefault="000232EE" w:rsidP="009D6FC4">
            <w:pPr>
              <w:pStyle w:val="TableParagraph"/>
            </w:pPr>
            <w:r w:rsidRPr="004B5650">
              <w:rPr>
                <w:highlight w:val="yellow"/>
              </w:rPr>
              <w:t>F.2, F.4</w:t>
            </w:r>
          </w:p>
        </w:tc>
      </w:tr>
      <w:tr w:rsidR="0058749C" w:rsidRPr="004B5650" w14:paraId="1909A234" w14:textId="77777777" w:rsidTr="00ED0200">
        <w:trPr>
          <w:gridAfter w:val="1"/>
          <w:wAfter w:w="15" w:type="dxa"/>
          <w:trHeight w:val="340"/>
          <w:jc w:val="center"/>
        </w:trPr>
        <w:tc>
          <w:tcPr>
            <w:tcW w:w="1838" w:type="dxa"/>
            <w:vAlign w:val="center"/>
          </w:tcPr>
          <w:p w14:paraId="40052EEB" w14:textId="77777777" w:rsidR="0058749C" w:rsidRPr="004B5650" w:rsidRDefault="000232EE" w:rsidP="009D6FC4">
            <w:pPr>
              <w:pStyle w:val="TableParagraph"/>
              <w:jc w:val="center"/>
            </w:pPr>
            <w:r w:rsidRPr="004B5650">
              <w:t>CH</w:t>
            </w:r>
          </w:p>
        </w:tc>
        <w:tc>
          <w:tcPr>
            <w:tcW w:w="5528" w:type="dxa"/>
            <w:vAlign w:val="center"/>
          </w:tcPr>
          <w:p w14:paraId="21E5D23A" w14:textId="77777777" w:rsidR="0058749C" w:rsidRPr="004B5650" w:rsidRDefault="000232EE" w:rsidP="00ED0200">
            <w:pPr>
              <w:pStyle w:val="TableParagraph"/>
              <w:jc w:val="left"/>
            </w:pPr>
            <w:r w:rsidRPr="004B5650">
              <w:t>additional load cell classification: cyclic temperature humidity tested</w:t>
            </w:r>
          </w:p>
        </w:tc>
        <w:tc>
          <w:tcPr>
            <w:tcW w:w="2253" w:type="dxa"/>
            <w:vAlign w:val="center"/>
          </w:tcPr>
          <w:p w14:paraId="08BEC148" w14:textId="2958E1C0" w:rsidR="0058749C" w:rsidRPr="004B5650" w:rsidRDefault="00087E70" w:rsidP="009D6FC4">
            <w:pPr>
              <w:pStyle w:val="TableParagraph"/>
            </w:pPr>
            <w:r w:rsidRPr="004B5650">
              <w:fldChar w:fldCharType="begin"/>
            </w:r>
            <w:r w:rsidRPr="004B5650">
              <w:instrText xml:space="preserve"> REF _Ref137211837 \r \h </w:instrText>
            </w:r>
            <w:r w:rsidRPr="004B5650">
              <w:fldChar w:fldCharType="separate"/>
            </w:r>
            <w:r w:rsidRPr="004B5650">
              <w:t>5.9.4.1</w:t>
            </w:r>
            <w:r w:rsidRPr="004B5650">
              <w:fldChar w:fldCharType="end"/>
            </w:r>
            <w:r w:rsidR="000232EE" w:rsidRPr="004B5650">
              <w:t xml:space="preserve">, </w:t>
            </w:r>
            <w:r w:rsidR="000232EE" w:rsidRPr="004B5650">
              <w:rPr>
                <w:highlight w:val="yellow"/>
              </w:rPr>
              <w:t>F.2, R 60: 4.6.5.2</w:t>
            </w:r>
          </w:p>
        </w:tc>
      </w:tr>
      <w:tr w:rsidR="0058749C" w:rsidRPr="004B5650" w14:paraId="6117B339" w14:textId="77777777" w:rsidTr="00ED0200">
        <w:trPr>
          <w:gridAfter w:val="1"/>
          <w:wAfter w:w="15" w:type="dxa"/>
          <w:trHeight w:val="340"/>
          <w:jc w:val="center"/>
        </w:trPr>
        <w:tc>
          <w:tcPr>
            <w:tcW w:w="1838" w:type="dxa"/>
            <w:vAlign w:val="center"/>
          </w:tcPr>
          <w:p w14:paraId="21A05D77" w14:textId="77777777" w:rsidR="0058749C" w:rsidRPr="004B5650" w:rsidRDefault="000232EE" w:rsidP="009D6FC4">
            <w:pPr>
              <w:pStyle w:val="TableParagraph"/>
              <w:jc w:val="center"/>
            </w:pPr>
            <w:r w:rsidRPr="004B5650">
              <w:t>CRC</w:t>
            </w:r>
          </w:p>
        </w:tc>
        <w:tc>
          <w:tcPr>
            <w:tcW w:w="5528" w:type="dxa"/>
            <w:vAlign w:val="center"/>
          </w:tcPr>
          <w:p w14:paraId="202E5707" w14:textId="77777777" w:rsidR="0058749C" w:rsidRPr="004B5650" w:rsidRDefault="000232EE" w:rsidP="00ED0200">
            <w:pPr>
              <w:pStyle w:val="TableParagraph"/>
              <w:jc w:val="left"/>
            </w:pPr>
            <w:r w:rsidRPr="004B5650">
              <w:t>cyclic redundancy check</w:t>
            </w:r>
          </w:p>
        </w:tc>
        <w:tc>
          <w:tcPr>
            <w:tcW w:w="2253" w:type="dxa"/>
            <w:vAlign w:val="center"/>
          </w:tcPr>
          <w:p w14:paraId="2CCD753F" w14:textId="77777777" w:rsidR="0058749C" w:rsidRPr="004B5650" w:rsidRDefault="000232EE" w:rsidP="009D6FC4">
            <w:pPr>
              <w:pStyle w:val="TableParagraph"/>
            </w:pPr>
            <w:r w:rsidRPr="004B5650">
              <w:rPr>
                <w:highlight w:val="yellow"/>
              </w:rPr>
              <w:t>5.5.3.3</w:t>
            </w:r>
          </w:p>
        </w:tc>
      </w:tr>
      <w:tr w:rsidR="0058749C" w:rsidRPr="004B5650" w14:paraId="44865DE3" w14:textId="77777777" w:rsidTr="00ED0200">
        <w:trPr>
          <w:gridAfter w:val="1"/>
          <w:wAfter w:w="15" w:type="dxa"/>
          <w:trHeight w:val="340"/>
          <w:jc w:val="center"/>
        </w:trPr>
        <w:tc>
          <w:tcPr>
            <w:tcW w:w="1838" w:type="dxa"/>
            <w:vAlign w:val="center"/>
          </w:tcPr>
          <w:p w14:paraId="65437A88" w14:textId="77777777" w:rsidR="0058749C" w:rsidRPr="004B5650" w:rsidRDefault="000232EE" w:rsidP="009D6FC4">
            <w:pPr>
              <w:pStyle w:val="TableParagraph"/>
              <w:jc w:val="center"/>
              <w:rPr>
                <w:i/>
              </w:rPr>
            </w:pPr>
            <w:r w:rsidRPr="004B5650">
              <w:rPr>
                <w:i/>
                <w:w w:val="99"/>
              </w:rPr>
              <w:t>d</w:t>
            </w:r>
          </w:p>
        </w:tc>
        <w:tc>
          <w:tcPr>
            <w:tcW w:w="5528" w:type="dxa"/>
            <w:vAlign w:val="center"/>
          </w:tcPr>
          <w:p w14:paraId="68C091AA" w14:textId="77777777" w:rsidR="0058749C" w:rsidRPr="004B5650" w:rsidRDefault="000232EE" w:rsidP="00ED0200">
            <w:pPr>
              <w:pStyle w:val="TableParagraph"/>
              <w:jc w:val="left"/>
            </w:pPr>
            <w:r w:rsidRPr="004B5650">
              <w:t>(actual) scale interval</w:t>
            </w:r>
          </w:p>
        </w:tc>
        <w:tc>
          <w:tcPr>
            <w:tcW w:w="2253" w:type="dxa"/>
            <w:vAlign w:val="center"/>
          </w:tcPr>
          <w:p w14:paraId="3EA113EE" w14:textId="49911655" w:rsidR="0058749C" w:rsidRPr="004B5650" w:rsidRDefault="00087E70" w:rsidP="009D6FC4">
            <w:pPr>
              <w:pStyle w:val="TableParagraph"/>
            </w:pPr>
            <w:r w:rsidRPr="004B5650">
              <w:fldChar w:fldCharType="begin"/>
            </w:r>
            <w:r w:rsidRPr="004B5650">
              <w:instrText xml:space="preserve"> REF _Ref137211991 \r \h </w:instrText>
            </w:r>
            <w:r w:rsidRPr="004B5650">
              <w:fldChar w:fldCharType="separate"/>
            </w:r>
            <w:r w:rsidRPr="004B5650">
              <w:t>3.3.2.2</w:t>
            </w:r>
            <w:r w:rsidRPr="004B5650">
              <w:fldChar w:fldCharType="end"/>
            </w:r>
            <w:r w:rsidR="000232EE" w:rsidRPr="004B5650">
              <w:t xml:space="preserve">, </w:t>
            </w:r>
            <w:r w:rsidRPr="004B5650">
              <w:fldChar w:fldCharType="begin"/>
            </w:r>
            <w:r w:rsidRPr="004B5650">
              <w:instrText xml:space="preserve"> REF _Ref137212025 \r \h </w:instrText>
            </w:r>
            <w:r w:rsidRPr="004B5650">
              <w:fldChar w:fldCharType="separate"/>
            </w:r>
            <w:r w:rsidRPr="004B5650">
              <w:t>3.2.6</w:t>
            </w:r>
            <w:r w:rsidRPr="004B5650">
              <w:fldChar w:fldCharType="end"/>
            </w:r>
            <w:r w:rsidR="000232EE" w:rsidRPr="004B5650">
              <w:t xml:space="preserve">, </w:t>
            </w:r>
            <w:r w:rsidRPr="004B5650">
              <w:fldChar w:fldCharType="begin"/>
            </w:r>
            <w:r w:rsidRPr="004B5650">
              <w:instrText xml:space="preserve"> REF _Ref137212090 \r \h </w:instrText>
            </w:r>
            <w:r w:rsidRPr="004B5650">
              <w:fldChar w:fldCharType="separate"/>
            </w:r>
            <w:r w:rsidRPr="004B5650">
              <w:t>8.9.3</w:t>
            </w:r>
            <w:r w:rsidRPr="004B5650">
              <w:fldChar w:fldCharType="end"/>
            </w:r>
          </w:p>
        </w:tc>
      </w:tr>
      <w:tr w:rsidR="0058749C" w:rsidRPr="004B5650" w14:paraId="4CED0C40" w14:textId="77777777" w:rsidTr="00ED0200">
        <w:trPr>
          <w:gridAfter w:val="1"/>
          <w:wAfter w:w="15" w:type="dxa"/>
          <w:trHeight w:val="340"/>
          <w:jc w:val="center"/>
        </w:trPr>
        <w:tc>
          <w:tcPr>
            <w:tcW w:w="1838" w:type="dxa"/>
            <w:vAlign w:val="center"/>
          </w:tcPr>
          <w:p w14:paraId="71CCB1CB" w14:textId="77777777" w:rsidR="0058749C" w:rsidRPr="004B5650" w:rsidRDefault="000232EE" w:rsidP="009D6FC4">
            <w:pPr>
              <w:pStyle w:val="TableParagraph"/>
              <w:jc w:val="center"/>
            </w:pPr>
            <w:r w:rsidRPr="004B5650">
              <w:rPr>
                <w:w w:val="99"/>
              </w:rPr>
              <w:t>D</w:t>
            </w:r>
          </w:p>
        </w:tc>
        <w:tc>
          <w:tcPr>
            <w:tcW w:w="5528" w:type="dxa"/>
            <w:vAlign w:val="center"/>
          </w:tcPr>
          <w:p w14:paraId="54CD9AE7" w14:textId="77777777" w:rsidR="0058749C" w:rsidRPr="004B5650" w:rsidRDefault="000232EE" w:rsidP="00ED0200">
            <w:pPr>
              <w:pStyle w:val="TableParagraph"/>
              <w:jc w:val="left"/>
            </w:pPr>
            <w:r w:rsidRPr="004B5650">
              <w:t>load cell classification</w:t>
            </w:r>
          </w:p>
        </w:tc>
        <w:tc>
          <w:tcPr>
            <w:tcW w:w="2253" w:type="dxa"/>
            <w:vAlign w:val="center"/>
          </w:tcPr>
          <w:p w14:paraId="6EBC67F5" w14:textId="77777777" w:rsidR="0058749C" w:rsidRPr="004B5650" w:rsidRDefault="000232EE" w:rsidP="009D6FC4">
            <w:pPr>
              <w:pStyle w:val="TableParagraph"/>
            </w:pPr>
            <w:r w:rsidRPr="004B5650">
              <w:rPr>
                <w:highlight w:val="yellow"/>
              </w:rPr>
              <w:t>F.2 Table 13, F.4</w:t>
            </w:r>
          </w:p>
        </w:tc>
      </w:tr>
      <w:tr w:rsidR="0058749C" w:rsidRPr="004B5650" w14:paraId="2052B042" w14:textId="77777777" w:rsidTr="00ED0200">
        <w:trPr>
          <w:gridAfter w:val="1"/>
          <w:wAfter w:w="15" w:type="dxa"/>
          <w:trHeight w:val="340"/>
          <w:jc w:val="center"/>
        </w:trPr>
        <w:tc>
          <w:tcPr>
            <w:tcW w:w="1838" w:type="dxa"/>
            <w:vAlign w:val="center"/>
          </w:tcPr>
          <w:p w14:paraId="3CFBE2F8" w14:textId="77777777" w:rsidR="0058749C" w:rsidRPr="004B5650" w:rsidRDefault="000232EE" w:rsidP="009D6FC4">
            <w:pPr>
              <w:pStyle w:val="TableParagraph"/>
              <w:jc w:val="center"/>
            </w:pPr>
            <w:r w:rsidRPr="004B5650">
              <w:t>DC</w:t>
            </w:r>
          </w:p>
        </w:tc>
        <w:tc>
          <w:tcPr>
            <w:tcW w:w="5528" w:type="dxa"/>
            <w:vAlign w:val="center"/>
          </w:tcPr>
          <w:p w14:paraId="263F1744" w14:textId="77777777" w:rsidR="0058749C" w:rsidRPr="004B5650" w:rsidRDefault="000232EE" w:rsidP="00ED0200">
            <w:pPr>
              <w:pStyle w:val="TableParagraph"/>
              <w:jc w:val="left"/>
            </w:pPr>
            <w:r w:rsidRPr="004B5650">
              <w:t>direct current</w:t>
            </w:r>
          </w:p>
        </w:tc>
        <w:tc>
          <w:tcPr>
            <w:tcW w:w="2253" w:type="dxa"/>
            <w:vAlign w:val="center"/>
          </w:tcPr>
          <w:p w14:paraId="5D6C5701" w14:textId="75BBAE47" w:rsidR="0058749C" w:rsidRPr="004B5650" w:rsidRDefault="00087E70" w:rsidP="009D6FC4">
            <w:pPr>
              <w:pStyle w:val="TableParagraph"/>
            </w:pPr>
            <w:r w:rsidRPr="004B5650">
              <w:fldChar w:fldCharType="begin"/>
            </w:r>
            <w:r w:rsidRPr="004B5650">
              <w:instrText xml:space="preserve"> REF _Ref137212152 \r \h </w:instrText>
            </w:r>
            <w:r w:rsidRPr="004B5650">
              <w:fldChar w:fldCharType="separate"/>
            </w:r>
            <w:r w:rsidRPr="004B5650">
              <w:t>5.8.3</w:t>
            </w:r>
            <w:r w:rsidRPr="004B5650">
              <w:fldChar w:fldCharType="end"/>
            </w:r>
            <w:r w:rsidR="000232EE" w:rsidRPr="004B5650">
              <w:t xml:space="preserve"> etc.</w:t>
            </w:r>
          </w:p>
        </w:tc>
      </w:tr>
      <w:tr w:rsidR="0058749C" w:rsidRPr="004B5650" w14:paraId="674356D6" w14:textId="77777777" w:rsidTr="00ED0200">
        <w:trPr>
          <w:gridAfter w:val="1"/>
          <w:wAfter w:w="15" w:type="dxa"/>
          <w:trHeight w:val="340"/>
          <w:jc w:val="center"/>
        </w:trPr>
        <w:tc>
          <w:tcPr>
            <w:tcW w:w="1838" w:type="dxa"/>
            <w:vAlign w:val="center"/>
          </w:tcPr>
          <w:p w14:paraId="1F40A739" w14:textId="77777777" w:rsidR="0058749C" w:rsidRPr="004B5650" w:rsidRDefault="000232EE" w:rsidP="009D6FC4">
            <w:pPr>
              <w:pStyle w:val="TableParagraph"/>
              <w:jc w:val="center"/>
            </w:pPr>
            <w:r w:rsidRPr="004B5650">
              <w:t>DL</w:t>
            </w:r>
          </w:p>
        </w:tc>
        <w:tc>
          <w:tcPr>
            <w:tcW w:w="5528" w:type="dxa"/>
            <w:vAlign w:val="center"/>
          </w:tcPr>
          <w:p w14:paraId="0E5C07FB" w14:textId="77777777" w:rsidR="0058749C" w:rsidRPr="004B5650" w:rsidRDefault="000232EE" w:rsidP="00ED0200">
            <w:pPr>
              <w:pStyle w:val="TableParagraph"/>
              <w:jc w:val="left"/>
            </w:pPr>
            <w:r w:rsidRPr="004B5650">
              <w:t>dead load of load receptor</w:t>
            </w:r>
          </w:p>
        </w:tc>
        <w:tc>
          <w:tcPr>
            <w:tcW w:w="2253" w:type="dxa"/>
            <w:vAlign w:val="center"/>
          </w:tcPr>
          <w:p w14:paraId="7BAAEC97" w14:textId="77777777" w:rsidR="0058749C" w:rsidRPr="004B5650" w:rsidRDefault="000232EE" w:rsidP="009D6FC4">
            <w:pPr>
              <w:pStyle w:val="TableParagraph"/>
            </w:pPr>
            <w:r w:rsidRPr="004B5650">
              <w:rPr>
                <w:highlight w:val="yellow"/>
              </w:rPr>
              <w:t>F.1, F.2.5, F.4</w:t>
            </w:r>
          </w:p>
        </w:tc>
      </w:tr>
      <w:tr w:rsidR="0058749C" w:rsidRPr="004B5650" w14:paraId="73FE7D50" w14:textId="77777777" w:rsidTr="00ED0200">
        <w:trPr>
          <w:gridAfter w:val="1"/>
          <w:wAfter w:w="15" w:type="dxa"/>
          <w:trHeight w:val="340"/>
          <w:jc w:val="center"/>
        </w:trPr>
        <w:tc>
          <w:tcPr>
            <w:tcW w:w="1838" w:type="dxa"/>
            <w:vAlign w:val="center"/>
          </w:tcPr>
          <w:p w14:paraId="1D6744DC" w14:textId="77777777" w:rsidR="0058749C" w:rsidRPr="004B5650" w:rsidRDefault="000232EE" w:rsidP="009D6FC4">
            <w:pPr>
              <w:pStyle w:val="TableParagraph"/>
              <w:jc w:val="center"/>
            </w:pPr>
            <w:r w:rsidRPr="004B5650">
              <w:t>DR</w:t>
            </w:r>
          </w:p>
        </w:tc>
        <w:tc>
          <w:tcPr>
            <w:tcW w:w="5528" w:type="dxa"/>
            <w:vAlign w:val="center"/>
          </w:tcPr>
          <w:p w14:paraId="1DC95BBB" w14:textId="77777777" w:rsidR="0058749C" w:rsidRPr="004B5650" w:rsidRDefault="000232EE" w:rsidP="00ED0200">
            <w:pPr>
              <w:pStyle w:val="TableParagraph"/>
              <w:jc w:val="left"/>
            </w:pPr>
            <w:r w:rsidRPr="004B5650">
              <w:t>dead load return</w:t>
            </w:r>
          </w:p>
        </w:tc>
        <w:tc>
          <w:tcPr>
            <w:tcW w:w="2253" w:type="dxa"/>
            <w:vAlign w:val="center"/>
          </w:tcPr>
          <w:p w14:paraId="50D0C410" w14:textId="77777777" w:rsidR="0058749C" w:rsidRPr="004B5650" w:rsidRDefault="000232EE" w:rsidP="009D6FC4">
            <w:pPr>
              <w:pStyle w:val="TableParagraph"/>
            </w:pPr>
            <w:r w:rsidRPr="004B5650">
              <w:rPr>
                <w:highlight w:val="yellow"/>
              </w:rPr>
              <w:t>F.2, F.4</w:t>
            </w:r>
          </w:p>
        </w:tc>
      </w:tr>
      <w:tr w:rsidR="0058749C" w:rsidRPr="004B5650" w14:paraId="694BDB87" w14:textId="77777777" w:rsidTr="00ED0200">
        <w:trPr>
          <w:gridAfter w:val="1"/>
          <w:wAfter w:w="15" w:type="dxa"/>
          <w:trHeight w:val="340"/>
          <w:jc w:val="center"/>
        </w:trPr>
        <w:tc>
          <w:tcPr>
            <w:tcW w:w="1838" w:type="dxa"/>
            <w:vAlign w:val="center"/>
          </w:tcPr>
          <w:p w14:paraId="051A6EA9" w14:textId="77777777" w:rsidR="0058749C" w:rsidRPr="004B5650" w:rsidRDefault="000232EE" w:rsidP="009D6FC4">
            <w:pPr>
              <w:pStyle w:val="TableParagraph"/>
              <w:jc w:val="center"/>
            </w:pPr>
            <w:r w:rsidRPr="004B5650">
              <w:t>DSD</w:t>
            </w:r>
          </w:p>
        </w:tc>
        <w:tc>
          <w:tcPr>
            <w:tcW w:w="5528" w:type="dxa"/>
            <w:vAlign w:val="center"/>
          </w:tcPr>
          <w:p w14:paraId="621401F7" w14:textId="77777777" w:rsidR="0058749C" w:rsidRPr="004B5650" w:rsidRDefault="000232EE" w:rsidP="00ED0200">
            <w:pPr>
              <w:pStyle w:val="TableParagraph"/>
              <w:jc w:val="left"/>
            </w:pPr>
            <w:r w:rsidRPr="004B5650">
              <w:t>data storage device</w:t>
            </w:r>
          </w:p>
        </w:tc>
        <w:tc>
          <w:tcPr>
            <w:tcW w:w="2253" w:type="dxa"/>
            <w:vAlign w:val="center"/>
          </w:tcPr>
          <w:p w14:paraId="349C3FE4" w14:textId="77777777" w:rsidR="0058749C" w:rsidRPr="004B5650" w:rsidRDefault="000232EE" w:rsidP="009D6FC4">
            <w:pPr>
              <w:pStyle w:val="TableParagraph"/>
              <w:rPr>
                <w:highlight w:val="yellow"/>
              </w:rPr>
            </w:pPr>
            <w:r w:rsidRPr="004B5650">
              <w:rPr>
                <w:highlight w:val="yellow"/>
              </w:rPr>
              <w:t>5.5.3</w:t>
            </w:r>
          </w:p>
        </w:tc>
      </w:tr>
      <w:tr w:rsidR="0058749C" w:rsidRPr="004B5650" w14:paraId="4299F4AD" w14:textId="77777777" w:rsidTr="00ED0200">
        <w:trPr>
          <w:gridAfter w:val="1"/>
          <w:wAfter w:w="15" w:type="dxa"/>
          <w:trHeight w:val="340"/>
          <w:jc w:val="center"/>
        </w:trPr>
        <w:tc>
          <w:tcPr>
            <w:tcW w:w="1838" w:type="dxa"/>
            <w:vAlign w:val="center"/>
          </w:tcPr>
          <w:p w14:paraId="1E31B1BF" w14:textId="77777777" w:rsidR="0058749C" w:rsidRPr="004B5650" w:rsidRDefault="000232EE" w:rsidP="009D6FC4">
            <w:pPr>
              <w:pStyle w:val="TableParagraph"/>
              <w:jc w:val="center"/>
              <w:rPr>
                <w:i/>
              </w:rPr>
            </w:pPr>
            <w:r w:rsidRPr="004B5650">
              <w:rPr>
                <w:i/>
                <w:w w:val="99"/>
              </w:rPr>
              <w:t>e</w:t>
            </w:r>
          </w:p>
        </w:tc>
        <w:tc>
          <w:tcPr>
            <w:tcW w:w="5528" w:type="dxa"/>
            <w:vAlign w:val="center"/>
          </w:tcPr>
          <w:p w14:paraId="737CAED8" w14:textId="77777777" w:rsidR="0058749C" w:rsidRPr="004B5650" w:rsidRDefault="000232EE" w:rsidP="00ED0200">
            <w:pPr>
              <w:pStyle w:val="TableParagraph"/>
              <w:jc w:val="left"/>
            </w:pPr>
            <w:r w:rsidRPr="004B5650">
              <w:t>verification scale interval</w:t>
            </w:r>
          </w:p>
        </w:tc>
        <w:tc>
          <w:tcPr>
            <w:tcW w:w="2253" w:type="dxa"/>
            <w:vAlign w:val="center"/>
          </w:tcPr>
          <w:p w14:paraId="114C9918" w14:textId="29E14681" w:rsidR="0058749C" w:rsidRPr="004B5650" w:rsidRDefault="00087E70" w:rsidP="009D6FC4">
            <w:pPr>
              <w:pStyle w:val="TableParagraph"/>
            </w:pPr>
            <w:r w:rsidRPr="004B5650">
              <w:fldChar w:fldCharType="begin"/>
            </w:r>
            <w:r w:rsidRPr="004B5650">
              <w:instrText xml:space="preserve"> REF _Ref137212413 \r \h </w:instrText>
            </w:r>
            <w:r w:rsidRPr="004B5650">
              <w:fldChar w:fldCharType="separate"/>
            </w:r>
            <w:r w:rsidRPr="004B5650">
              <w:t>3.3.2.3</w:t>
            </w:r>
            <w:r w:rsidRPr="004B5650">
              <w:fldChar w:fldCharType="end"/>
            </w:r>
            <w:r w:rsidR="000232EE" w:rsidRPr="004B5650">
              <w:t xml:space="preserve">, </w:t>
            </w:r>
            <w:r w:rsidR="0075300F" w:rsidRPr="004B5650">
              <w:fldChar w:fldCharType="begin"/>
            </w:r>
            <w:r w:rsidR="0075300F" w:rsidRPr="004B5650">
              <w:instrText xml:space="preserve"> REF _Ref137212459 \r \h </w:instrText>
            </w:r>
            <w:r w:rsidR="0075300F" w:rsidRPr="004B5650">
              <w:fldChar w:fldCharType="separate"/>
            </w:r>
            <w:r w:rsidR="0075300F" w:rsidRPr="004B5650">
              <w:t>5.1.2</w:t>
            </w:r>
            <w:r w:rsidR="0075300F" w:rsidRPr="004B5650">
              <w:fldChar w:fldCharType="end"/>
            </w:r>
            <w:r w:rsidR="000232EE" w:rsidRPr="004B5650">
              <w:t xml:space="preserve">, </w:t>
            </w:r>
            <w:r w:rsidR="0075300F" w:rsidRPr="004B5650">
              <w:fldChar w:fldCharType="begin"/>
            </w:r>
            <w:r w:rsidR="0075300F" w:rsidRPr="004B5650">
              <w:instrText xml:space="preserve"> REF _Ref137212494 \r \h </w:instrText>
            </w:r>
            <w:r w:rsidR="0075300F" w:rsidRPr="004B5650">
              <w:fldChar w:fldCharType="separate"/>
            </w:r>
            <w:r w:rsidR="0075300F" w:rsidRPr="004B5650">
              <w:t>5.2</w:t>
            </w:r>
            <w:r w:rsidR="0075300F" w:rsidRPr="004B5650">
              <w:fldChar w:fldCharType="end"/>
            </w:r>
            <w:r w:rsidR="000232EE" w:rsidRPr="004B5650">
              <w:t xml:space="preserve">, </w:t>
            </w:r>
            <w:r w:rsidR="000232EE" w:rsidRPr="004B5650">
              <w:rPr>
                <w:highlight w:val="yellow"/>
              </w:rPr>
              <w:t>4.2.2.1</w:t>
            </w:r>
          </w:p>
        </w:tc>
      </w:tr>
      <w:tr w:rsidR="0058749C" w:rsidRPr="004B5650" w14:paraId="142B0276" w14:textId="77777777" w:rsidTr="00ED0200">
        <w:trPr>
          <w:gridAfter w:val="1"/>
          <w:wAfter w:w="15" w:type="dxa"/>
          <w:trHeight w:val="340"/>
          <w:jc w:val="center"/>
        </w:trPr>
        <w:tc>
          <w:tcPr>
            <w:tcW w:w="1838" w:type="dxa"/>
            <w:vAlign w:val="center"/>
          </w:tcPr>
          <w:p w14:paraId="274C6B37" w14:textId="77777777" w:rsidR="0058749C" w:rsidRPr="00EB22DF" w:rsidRDefault="000232EE" w:rsidP="009D6FC4">
            <w:pPr>
              <w:pStyle w:val="TableParagraph"/>
              <w:jc w:val="center"/>
              <w:rPr>
                <w:szCs w:val="20"/>
              </w:rPr>
            </w:pPr>
            <w:r w:rsidRPr="00EB22DF">
              <w:rPr>
                <w:i/>
                <w:szCs w:val="20"/>
              </w:rPr>
              <w:t>e</w:t>
            </w:r>
            <w:r w:rsidRPr="00EB22DF">
              <w:rPr>
                <w:szCs w:val="20"/>
                <w:vertAlign w:val="subscript"/>
              </w:rPr>
              <w:t>1</w:t>
            </w:r>
            <w:r w:rsidRPr="00EB22DF">
              <w:rPr>
                <w:szCs w:val="20"/>
              </w:rPr>
              <w:t xml:space="preserve">, </w:t>
            </w:r>
            <w:r w:rsidRPr="00EB22DF">
              <w:rPr>
                <w:i/>
                <w:szCs w:val="20"/>
              </w:rPr>
              <w:t>e</w:t>
            </w:r>
            <w:r w:rsidRPr="00EB22DF">
              <w:rPr>
                <w:i/>
                <w:szCs w:val="20"/>
                <w:vertAlign w:val="subscript"/>
              </w:rPr>
              <w:t>i</w:t>
            </w:r>
            <w:r w:rsidRPr="00EB22DF">
              <w:rPr>
                <w:szCs w:val="20"/>
              </w:rPr>
              <w:t xml:space="preserve">, </w:t>
            </w:r>
            <w:r w:rsidRPr="00EB22DF">
              <w:rPr>
                <w:i/>
                <w:szCs w:val="20"/>
              </w:rPr>
              <w:t>e</w:t>
            </w:r>
            <w:r w:rsidRPr="00EB22DF">
              <w:rPr>
                <w:szCs w:val="20"/>
                <w:vertAlign w:val="subscript"/>
              </w:rPr>
              <w:t>r</w:t>
            </w:r>
          </w:p>
        </w:tc>
        <w:tc>
          <w:tcPr>
            <w:tcW w:w="5528" w:type="dxa"/>
            <w:vAlign w:val="center"/>
          </w:tcPr>
          <w:p w14:paraId="39B9D2B4" w14:textId="77777777" w:rsidR="0058749C" w:rsidRPr="004B5650" w:rsidRDefault="000232EE" w:rsidP="00ED0200">
            <w:pPr>
              <w:pStyle w:val="TableParagraph"/>
              <w:jc w:val="left"/>
            </w:pPr>
            <w:r w:rsidRPr="004B5650">
              <w:t>verification scale interval, rules for indices</w:t>
            </w:r>
          </w:p>
        </w:tc>
        <w:tc>
          <w:tcPr>
            <w:tcW w:w="2253" w:type="dxa"/>
            <w:vAlign w:val="center"/>
          </w:tcPr>
          <w:p w14:paraId="28D5264C" w14:textId="41427951" w:rsidR="0058749C" w:rsidRPr="004B5650" w:rsidRDefault="0075300F" w:rsidP="009D6FC4">
            <w:pPr>
              <w:pStyle w:val="TableParagraph"/>
            </w:pPr>
            <w:r w:rsidRPr="004B5650">
              <w:fldChar w:fldCharType="begin"/>
            </w:r>
            <w:r w:rsidRPr="004B5650">
              <w:instrText xml:space="preserve"> REF _Ref137212588 \r \h </w:instrText>
            </w:r>
            <w:r w:rsidR="00EB22DF">
              <w:instrText xml:space="preserve"> \* MERGEFORMAT </w:instrText>
            </w:r>
            <w:r w:rsidRPr="004B5650">
              <w:fldChar w:fldCharType="separate"/>
            </w:r>
            <w:r w:rsidRPr="004B5650">
              <w:t>5.2</w:t>
            </w:r>
            <w:r w:rsidRPr="004B5650">
              <w:fldChar w:fldCharType="end"/>
            </w:r>
            <w:r w:rsidR="000232EE" w:rsidRPr="004B5650">
              <w:t xml:space="preserve">, </w:t>
            </w:r>
            <w:r w:rsidR="000232EE" w:rsidRPr="004B5650">
              <w:rPr>
                <w:highlight w:val="yellow"/>
              </w:rPr>
              <w:t>F.1, F.4</w:t>
            </w:r>
          </w:p>
        </w:tc>
      </w:tr>
      <w:tr w:rsidR="0058749C" w:rsidRPr="004B5650" w14:paraId="3D8EF84E" w14:textId="77777777" w:rsidTr="00ED0200">
        <w:trPr>
          <w:gridAfter w:val="1"/>
          <w:wAfter w:w="15" w:type="dxa"/>
          <w:trHeight w:val="340"/>
          <w:jc w:val="center"/>
        </w:trPr>
        <w:tc>
          <w:tcPr>
            <w:tcW w:w="1838" w:type="dxa"/>
            <w:vAlign w:val="center"/>
          </w:tcPr>
          <w:p w14:paraId="510A1BF8" w14:textId="77777777" w:rsidR="0058749C" w:rsidRPr="004B5650" w:rsidRDefault="000232EE" w:rsidP="009D6FC4">
            <w:pPr>
              <w:pStyle w:val="TableParagraph"/>
              <w:jc w:val="center"/>
              <w:rPr>
                <w:i/>
              </w:rPr>
            </w:pPr>
            <w:r w:rsidRPr="004B5650">
              <w:rPr>
                <w:i/>
                <w:w w:val="99"/>
              </w:rPr>
              <w:t>E</w:t>
            </w:r>
          </w:p>
        </w:tc>
        <w:tc>
          <w:tcPr>
            <w:tcW w:w="5528" w:type="dxa"/>
            <w:vAlign w:val="center"/>
          </w:tcPr>
          <w:p w14:paraId="0BDFCE4A" w14:textId="77777777" w:rsidR="0058749C" w:rsidRPr="004B5650" w:rsidRDefault="000232EE" w:rsidP="00ED0200">
            <w:pPr>
              <w:pStyle w:val="TableParagraph"/>
              <w:jc w:val="left"/>
            </w:pPr>
            <w:r w:rsidRPr="004B5650">
              <w:t>error of indication</w:t>
            </w:r>
          </w:p>
        </w:tc>
        <w:tc>
          <w:tcPr>
            <w:tcW w:w="2253" w:type="dxa"/>
            <w:vAlign w:val="center"/>
          </w:tcPr>
          <w:p w14:paraId="23F9B484" w14:textId="1938EE2C" w:rsidR="0058749C" w:rsidRPr="004B5650" w:rsidRDefault="0075300F" w:rsidP="009D6FC4">
            <w:pPr>
              <w:pStyle w:val="TableParagraph"/>
            </w:pPr>
            <w:r w:rsidRPr="004B5650">
              <w:fldChar w:fldCharType="begin"/>
            </w:r>
            <w:r w:rsidRPr="004B5650">
              <w:instrText xml:space="preserve"> REF _Ref137213652 \r \h </w:instrText>
            </w:r>
            <w:r w:rsidRPr="004B5650">
              <w:fldChar w:fldCharType="separate"/>
            </w:r>
            <w:r w:rsidRPr="004B5650">
              <w:t>3.5.5</w:t>
            </w:r>
            <w:r w:rsidRPr="004B5650">
              <w:fldChar w:fldCharType="end"/>
            </w:r>
            <w:r w:rsidR="000232EE" w:rsidRPr="004B5650">
              <w:t xml:space="preserve">, Figure 3, </w:t>
            </w:r>
            <w:r w:rsidR="000232EE" w:rsidRPr="004B5650">
              <w:rPr>
                <w:highlight w:val="yellow"/>
              </w:rPr>
              <w:t>A.4.4.3</w:t>
            </w:r>
          </w:p>
        </w:tc>
      </w:tr>
      <w:tr w:rsidR="0058749C" w:rsidRPr="004B5650" w14:paraId="6B354802" w14:textId="77777777" w:rsidTr="00ED0200">
        <w:trPr>
          <w:gridAfter w:val="1"/>
          <w:wAfter w:w="15" w:type="dxa"/>
          <w:trHeight w:val="340"/>
          <w:jc w:val="center"/>
        </w:trPr>
        <w:tc>
          <w:tcPr>
            <w:tcW w:w="1838" w:type="dxa"/>
            <w:vAlign w:val="center"/>
          </w:tcPr>
          <w:p w14:paraId="30D8A5B3" w14:textId="77777777" w:rsidR="0058749C" w:rsidRPr="00EB22DF" w:rsidRDefault="000232EE" w:rsidP="009D6FC4">
            <w:pPr>
              <w:pStyle w:val="TableParagraph"/>
              <w:jc w:val="center"/>
              <w:rPr>
                <w:szCs w:val="20"/>
              </w:rPr>
            </w:pPr>
            <w:r w:rsidRPr="00EB22DF">
              <w:rPr>
                <w:i/>
                <w:szCs w:val="20"/>
              </w:rPr>
              <w:t>E</w:t>
            </w:r>
            <w:r w:rsidRPr="00EB22DF">
              <w:rPr>
                <w:szCs w:val="20"/>
                <w:vertAlign w:val="subscript"/>
              </w:rPr>
              <w:t>in</w:t>
            </w:r>
          </w:p>
        </w:tc>
        <w:tc>
          <w:tcPr>
            <w:tcW w:w="5528" w:type="dxa"/>
            <w:vAlign w:val="center"/>
          </w:tcPr>
          <w:p w14:paraId="025983F2" w14:textId="77777777" w:rsidR="0058749C" w:rsidRPr="004B5650" w:rsidRDefault="000232EE" w:rsidP="00ED0200">
            <w:pPr>
              <w:pStyle w:val="TableParagraph"/>
              <w:jc w:val="left"/>
            </w:pPr>
            <w:r w:rsidRPr="004B5650">
              <w:t>intrinsic error</w:t>
            </w:r>
          </w:p>
        </w:tc>
        <w:tc>
          <w:tcPr>
            <w:tcW w:w="2253" w:type="dxa"/>
            <w:vAlign w:val="center"/>
          </w:tcPr>
          <w:p w14:paraId="3F278C11" w14:textId="6127E935" w:rsidR="0058749C" w:rsidRPr="004B5650" w:rsidRDefault="0075300F" w:rsidP="009D6FC4">
            <w:pPr>
              <w:pStyle w:val="TableParagraph"/>
            </w:pPr>
            <w:r w:rsidRPr="004B5650">
              <w:fldChar w:fldCharType="begin"/>
            </w:r>
            <w:r w:rsidRPr="004B5650">
              <w:instrText xml:space="preserve"> REF _Ref137213630 \r \h </w:instrText>
            </w:r>
            <w:r w:rsidR="00EB22DF">
              <w:instrText xml:space="preserve"> \* MERGEFORMAT </w:instrText>
            </w:r>
            <w:r w:rsidRPr="004B5650">
              <w:fldChar w:fldCharType="separate"/>
            </w:r>
            <w:r w:rsidRPr="004B5650">
              <w:t>3.5.5</w:t>
            </w:r>
            <w:r w:rsidRPr="004B5650">
              <w:fldChar w:fldCharType="end"/>
            </w:r>
            <w:r w:rsidR="000232EE" w:rsidRPr="004B5650">
              <w:t>, Figure 3</w:t>
            </w:r>
          </w:p>
        </w:tc>
      </w:tr>
      <w:tr w:rsidR="0058749C" w:rsidRPr="004B5650" w14:paraId="2BEF957F" w14:textId="77777777" w:rsidTr="00ED0200">
        <w:trPr>
          <w:gridAfter w:val="1"/>
          <w:wAfter w:w="15" w:type="dxa"/>
          <w:trHeight w:val="340"/>
          <w:jc w:val="center"/>
        </w:trPr>
        <w:tc>
          <w:tcPr>
            <w:tcW w:w="1838" w:type="dxa"/>
            <w:vAlign w:val="center"/>
          </w:tcPr>
          <w:p w14:paraId="761871C7" w14:textId="77777777" w:rsidR="0058749C" w:rsidRPr="00EB22DF" w:rsidRDefault="000232EE" w:rsidP="009D6FC4">
            <w:pPr>
              <w:pStyle w:val="TableParagraph"/>
              <w:jc w:val="center"/>
              <w:rPr>
                <w:szCs w:val="20"/>
              </w:rPr>
            </w:pPr>
            <w:r w:rsidRPr="00EB22DF">
              <w:rPr>
                <w:i/>
                <w:szCs w:val="20"/>
              </w:rPr>
              <w:t>E</w:t>
            </w:r>
            <w:r w:rsidRPr="00EB22DF">
              <w:rPr>
                <w:szCs w:val="20"/>
                <w:vertAlign w:val="subscript"/>
              </w:rPr>
              <w:t>max</w:t>
            </w:r>
          </w:p>
        </w:tc>
        <w:tc>
          <w:tcPr>
            <w:tcW w:w="5528" w:type="dxa"/>
            <w:vAlign w:val="center"/>
          </w:tcPr>
          <w:p w14:paraId="22D1E5A4" w14:textId="77777777" w:rsidR="0058749C" w:rsidRPr="004B5650" w:rsidRDefault="000232EE" w:rsidP="00ED0200">
            <w:pPr>
              <w:pStyle w:val="TableParagraph"/>
              <w:jc w:val="left"/>
            </w:pPr>
            <w:r w:rsidRPr="004B5650">
              <w:t>maximum capacity of the load cell</w:t>
            </w:r>
          </w:p>
        </w:tc>
        <w:tc>
          <w:tcPr>
            <w:tcW w:w="2253" w:type="dxa"/>
            <w:vAlign w:val="center"/>
          </w:tcPr>
          <w:p w14:paraId="69639247" w14:textId="77777777" w:rsidR="0058749C" w:rsidRPr="004B5650" w:rsidRDefault="000232EE" w:rsidP="009D6FC4">
            <w:pPr>
              <w:pStyle w:val="TableParagraph"/>
            </w:pPr>
            <w:r w:rsidRPr="004B5650">
              <w:rPr>
                <w:highlight w:val="yellow"/>
              </w:rPr>
              <w:t>F.2, F.4</w:t>
            </w:r>
          </w:p>
        </w:tc>
      </w:tr>
      <w:tr w:rsidR="0058749C" w:rsidRPr="004B5650" w14:paraId="1DEFDB39" w14:textId="77777777" w:rsidTr="00ED0200">
        <w:trPr>
          <w:gridAfter w:val="1"/>
          <w:wAfter w:w="15" w:type="dxa"/>
          <w:trHeight w:val="340"/>
          <w:jc w:val="center"/>
        </w:trPr>
        <w:tc>
          <w:tcPr>
            <w:tcW w:w="1838" w:type="dxa"/>
            <w:vAlign w:val="center"/>
          </w:tcPr>
          <w:p w14:paraId="2146EB9A" w14:textId="77777777" w:rsidR="0058749C" w:rsidRPr="00EB22DF" w:rsidRDefault="000232EE" w:rsidP="009D6FC4">
            <w:pPr>
              <w:pStyle w:val="TableParagraph"/>
              <w:jc w:val="center"/>
              <w:rPr>
                <w:szCs w:val="20"/>
              </w:rPr>
            </w:pPr>
            <w:r w:rsidRPr="00EB22DF">
              <w:rPr>
                <w:i/>
                <w:szCs w:val="20"/>
              </w:rPr>
              <w:t>E</w:t>
            </w:r>
            <w:r w:rsidRPr="00EB22DF">
              <w:rPr>
                <w:szCs w:val="20"/>
                <w:vertAlign w:val="subscript"/>
              </w:rPr>
              <w:t>min</w:t>
            </w:r>
          </w:p>
        </w:tc>
        <w:tc>
          <w:tcPr>
            <w:tcW w:w="5528" w:type="dxa"/>
            <w:vAlign w:val="center"/>
          </w:tcPr>
          <w:p w14:paraId="38C92AD8" w14:textId="77777777" w:rsidR="0058749C" w:rsidRPr="004B5650" w:rsidRDefault="000232EE" w:rsidP="00ED0200">
            <w:pPr>
              <w:pStyle w:val="TableParagraph"/>
              <w:jc w:val="left"/>
            </w:pPr>
            <w:r w:rsidRPr="004B5650">
              <w:t>minimum dead load for the load cell</w:t>
            </w:r>
          </w:p>
        </w:tc>
        <w:tc>
          <w:tcPr>
            <w:tcW w:w="2253" w:type="dxa"/>
            <w:vAlign w:val="center"/>
          </w:tcPr>
          <w:p w14:paraId="187D6747" w14:textId="77777777" w:rsidR="0058749C" w:rsidRPr="004B5650" w:rsidRDefault="000232EE" w:rsidP="009D6FC4">
            <w:pPr>
              <w:pStyle w:val="TableParagraph"/>
            </w:pPr>
            <w:r w:rsidRPr="004B5650">
              <w:rPr>
                <w:highlight w:val="yellow"/>
              </w:rPr>
              <w:t>F.2, F.4</w:t>
            </w:r>
          </w:p>
        </w:tc>
      </w:tr>
      <w:tr w:rsidR="0058749C" w:rsidRPr="004B5650" w14:paraId="0A93D1E9" w14:textId="77777777" w:rsidTr="00ED0200">
        <w:trPr>
          <w:gridAfter w:val="1"/>
          <w:wAfter w:w="15" w:type="dxa"/>
          <w:trHeight w:val="340"/>
          <w:jc w:val="center"/>
        </w:trPr>
        <w:tc>
          <w:tcPr>
            <w:tcW w:w="1838" w:type="dxa"/>
            <w:vAlign w:val="center"/>
          </w:tcPr>
          <w:p w14:paraId="15B9D7AD" w14:textId="77777777" w:rsidR="0058749C" w:rsidRPr="004B5650" w:rsidRDefault="000232EE" w:rsidP="009D6FC4">
            <w:pPr>
              <w:pStyle w:val="TableParagraph"/>
              <w:jc w:val="center"/>
            </w:pPr>
            <w:r w:rsidRPr="004B5650">
              <w:t>EMC</w:t>
            </w:r>
          </w:p>
        </w:tc>
        <w:tc>
          <w:tcPr>
            <w:tcW w:w="5528" w:type="dxa"/>
            <w:vAlign w:val="center"/>
          </w:tcPr>
          <w:p w14:paraId="1593C3A5" w14:textId="77777777" w:rsidR="0058749C" w:rsidRPr="004B5650" w:rsidRDefault="000232EE" w:rsidP="00ED0200">
            <w:pPr>
              <w:pStyle w:val="TableParagraph"/>
              <w:jc w:val="left"/>
            </w:pPr>
            <w:r w:rsidRPr="004B5650">
              <w:t>electromagnetic compatibility</w:t>
            </w:r>
          </w:p>
        </w:tc>
        <w:tc>
          <w:tcPr>
            <w:tcW w:w="2253" w:type="dxa"/>
            <w:vAlign w:val="center"/>
          </w:tcPr>
          <w:p w14:paraId="60C54278" w14:textId="77777777" w:rsidR="0058749C" w:rsidRPr="004B5650" w:rsidRDefault="000232EE" w:rsidP="009D6FC4">
            <w:pPr>
              <w:pStyle w:val="TableParagraph"/>
            </w:pPr>
            <w:r w:rsidRPr="004B5650">
              <w:rPr>
                <w:highlight w:val="yellow"/>
              </w:rPr>
              <w:t>B.3.7</w:t>
            </w:r>
          </w:p>
        </w:tc>
      </w:tr>
      <w:tr w:rsidR="0058749C" w:rsidRPr="004B5650" w14:paraId="2392147F" w14:textId="77777777" w:rsidTr="00ED0200">
        <w:trPr>
          <w:gridAfter w:val="1"/>
          <w:wAfter w:w="15" w:type="dxa"/>
          <w:trHeight w:val="340"/>
          <w:jc w:val="center"/>
        </w:trPr>
        <w:tc>
          <w:tcPr>
            <w:tcW w:w="1838" w:type="dxa"/>
            <w:vAlign w:val="center"/>
          </w:tcPr>
          <w:p w14:paraId="63E882BA" w14:textId="77777777" w:rsidR="0058749C" w:rsidRPr="004B5650" w:rsidRDefault="000232EE" w:rsidP="009D6FC4">
            <w:pPr>
              <w:pStyle w:val="TableParagraph"/>
              <w:jc w:val="center"/>
            </w:pPr>
            <w:r w:rsidRPr="004B5650">
              <w:t>EUT</w:t>
            </w:r>
          </w:p>
        </w:tc>
        <w:tc>
          <w:tcPr>
            <w:tcW w:w="5528" w:type="dxa"/>
            <w:vAlign w:val="center"/>
          </w:tcPr>
          <w:p w14:paraId="69EC046A" w14:textId="77777777" w:rsidR="0058749C" w:rsidRPr="004B5650" w:rsidRDefault="000232EE" w:rsidP="00ED0200">
            <w:pPr>
              <w:pStyle w:val="TableParagraph"/>
              <w:jc w:val="left"/>
            </w:pPr>
            <w:r w:rsidRPr="004B5650">
              <w:t>equipment under test</w:t>
            </w:r>
          </w:p>
        </w:tc>
        <w:tc>
          <w:tcPr>
            <w:tcW w:w="2253" w:type="dxa"/>
            <w:vAlign w:val="center"/>
          </w:tcPr>
          <w:p w14:paraId="1E725776" w14:textId="55E1E684" w:rsidR="0058749C" w:rsidRPr="004B5650" w:rsidRDefault="00D1294A" w:rsidP="009D6FC4">
            <w:pPr>
              <w:pStyle w:val="TableParagraph"/>
            </w:pPr>
            <w:r w:rsidRPr="004B5650">
              <w:fldChar w:fldCharType="begin"/>
            </w:r>
            <w:r w:rsidRPr="004B5650">
              <w:instrText xml:space="preserve"> REF _Ref137213731 \r \h </w:instrText>
            </w:r>
            <w:r w:rsidRPr="004B5650">
              <w:fldChar w:fldCharType="separate"/>
            </w:r>
            <w:r w:rsidRPr="004B5650">
              <w:t>3.7</w:t>
            </w:r>
            <w:r w:rsidRPr="004B5650">
              <w:fldChar w:fldCharType="end"/>
            </w:r>
            <w:r w:rsidR="000232EE" w:rsidRPr="004B5650">
              <w:t xml:space="preserve">, </w:t>
            </w:r>
            <w:r w:rsidRPr="004B5650">
              <w:fldChar w:fldCharType="begin"/>
            </w:r>
            <w:r w:rsidRPr="004B5650">
              <w:instrText xml:space="preserve"> REF _Ref137213809 \r \h </w:instrText>
            </w:r>
            <w:r w:rsidRPr="004B5650">
              <w:fldChar w:fldCharType="separate"/>
            </w:r>
            <w:r w:rsidRPr="004B5650">
              <w:t>5.9.4</w:t>
            </w:r>
            <w:r w:rsidRPr="004B5650">
              <w:fldChar w:fldCharType="end"/>
            </w:r>
            <w:r w:rsidR="000232EE" w:rsidRPr="004B5650">
              <w:t>,</w:t>
            </w:r>
            <w:del w:id="409" w:author="Ian Dunmill" w:date="2024-01-31T09:44:00Z">
              <w:r w:rsidR="000232EE" w:rsidRPr="004B5650" w:rsidDel="00C81095">
                <w:delText xml:space="preserve"> </w:delText>
              </w:r>
              <w:r w:rsidR="000232EE" w:rsidRPr="004B5650" w:rsidDel="00C81095">
                <w:rPr>
                  <w:highlight w:val="yellow"/>
                </w:rPr>
                <w:delText>Annex B</w:delText>
              </w:r>
            </w:del>
          </w:p>
        </w:tc>
      </w:tr>
      <w:tr w:rsidR="0058749C" w:rsidRPr="004B5650" w14:paraId="7E96808F" w14:textId="77777777" w:rsidTr="00ED0200">
        <w:trPr>
          <w:gridAfter w:val="1"/>
          <w:wAfter w:w="15" w:type="dxa"/>
          <w:trHeight w:val="340"/>
          <w:jc w:val="center"/>
        </w:trPr>
        <w:tc>
          <w:tcPr>
            <w:tcW w:w="1838" w:type="dxa"/>
            <w:vAlign w:val="center"/>
          </w:tcPr>
          <w:p w14:paraId="362922AE" w14:textId="77777777" w:rsidR="0058749C" w:rsidRPr="004B5650" w:rsidRDefault="000232EE" w:rsidP="009D6FC4">
            <w:pPr>
              <w:pStyle w:val="TableParagraph"/>
              <w:jc w:val="center"/>
            </w:pPr>
            <w:r w:rsidRPr="004B5650">
              <w:rPr>
                <w:w w:val="99"/>
              </w:rPr>
              <w:t>G</w:t>
            </w:r>
          </w:p>
        </w:tc>
        <w:tc>
          <w:tcPr>
            <w:tcW w:w="5528" w:type="dxa"/>
            <w:vAlign w:val="center"/>
          </w:tcPr>
          <w:p w14:paraId="63243F2E" w14:textId="77777777" w:rsidR="0058749C" w:rsidRPr="004B5650" w:rsidRDefault="000232EE" w:rsidP="00ED0200">
            <w:pPr>
              <w:pStyle w:val="TableParagraph"/>
              <w:jc w:val="left"/>
            </w:pPr>
            <w:r w:rsidRPr="004B5650">
              <w:t>gross weight value</w:t>
            </w:r>
          </w:p>
        </w:tc>
        <w:tc>
          <w:tcPr>
            <w:tcW w:w="2253" w:type="dxa"/>
            <w:vAlign w:val="center"/>
          </w:tcPr>
          <w:p w14:paraId="0098BCFA" w14:textId="0EE189F4" w:rsidR="0058749C" w:rsidRPr="004B5650" w:rsidRDefault="00D1294A" w:rsidP="009D6FC4">
            <w:pPr>
              <w:pStyle w:val="TableParagraph"/>
            </w:pPr>
            <w:r w:rsidRPr="004B5650">
              <w:fldChar w:fldCharType="begin"/>
            </w:r>
            <w:r w:rsidRPr="004B5650">
              <w:instrText xml:space="preserve"> REF _Ref137210533 \r \h </w:instrText>
            </w:r>
            <w:r w:rsidRPr="004B5650">
              <w:fldChar w:fldCharType="separate"/>
            </w:r>
            <w:r w:rsidRPr="004B5650">
              <w:t>3.5.2.1</w:t>
            </w:r>
            <w:r w:rsidRPr="004B5650">
              <w:fldChar w:fldCharType="end"/>
            </w:r>
            <w:r w:rsidR="000232EE" w:rsidRPr="004B5650">
              <w:t xml:space="preserve">, </w:t>
            </w:r>
            <w:r w:rsidRPr="004B5650">
              <w:fldChar w:fldCharType="begin"/>
            </w:r>
            <w:r w:rsidRPr="004B5650">
              <w:instrText xml:space="preserve"> REF _Ref137213912 \r \h </w:instrText>
            </w:r>
            <w:r w:rsidRPr="004B5650">
              <w:fldChar w:fldCharType="separate"/>
            </w:r>
            <w:r w:rsidRPr="004B5650">
              <w:t>6.7.11</w:t>
            </w:r>
            <w:r w:rsidRPr="004B5650">
              <w:fldChar w:fldCharType="end"/>
            </w:r>
          </w:p>
        </w:tc>
      </w:tr>
      <w:tr w:rsidR="0058749C" w:rsidRPr="004B5650" w14:paraId="62FBB538" w14:textId="77777777" w:rsidTr="00ED0200">
        <w:trPr>
          <w:gridAfter w:val="1"/>
          <w:wAfter w:w="15" w:type="dxa"/>
          <w:trHeight w:val="340"/>
          <w:jc w:val="center"/>
        </w:trPr>
        <w:tc>
          <w:tcPr>
            <w:tcW w:w="1838" w:type="dxa"/>
            <w:vAlign w:val="center"/>
          </w:tcPr>
          <w:p w14:paraId="6ECEE190" w14:textId="77777777" w:rsidR="0058749C" w:rsidRPr="004B5650" w:rsidRDefault="000232EE" w:rsidP="009D6FC4">
            <w:pPr>
              <w:pStyle w:val="TableParagraph"/>
              <w:jc w:val="center"/>
              <w:rPr>
                <w:i/>
              </w:rPr>
            </w:pPr>
            <w:r w:rsidRPr="004B5650">
              <w:rPr>
                <w:i/>
                <w:w w:val="99"/>
              </w:rPr>
              <w:t>i</w:t>
            </w:r>
          </w:p>
        </w:tc>
        <w:tc>
          <w:tcPr>
            <w:tcW w:w="5528" w:type="dxa"/>
            <w:vAlign w:val="center"/>
          </w:tcPr>
          <w:p w14:paraId="11B0412F" w14:textId="77777777" w:rsidR="0058749C" w:rsidRPr="004B5650" w:rsidRDefault="000232EE" w:rsidP="00ED0200">
            <w:pPr>
              <w:pStyle w:val="TableParagraph"/>
              <w:jc w:val="left"/>
            </w:pPr>
            <w:r w:rsidRPr="004B5650">
              <w:t>variable indices</w:t>
            </w:r>
          </w:p>
        </w:tc>
        <w:tc>
          <w:tcPr>
            <w:tcW w:w="2253" w:type="dxa"/>
            <w:vAlign w:val="center"/>
          </w:tcPr>
          <w:p w14:paraId="31C162E5" w14:textId="6369533E" w:rsidR="0058749C" w:rsidRPr="004B5650" w:rsidRDefault="00D1294A" w:rsidP="009D6FC4">
            <w:pPr>
              <w:pStyle w:val="TableParagraph"/>
            </w:pPr>
            <w:r w:rsidRPr="004B5650">
              <w:fldChar w:fldCharType="begin"/>
            </w:r>
            <w:r w:rsidRPr="004B5650">
              <w:instrText xml:space="preserve"> REF _Ref137213979 \r \h </w:instrText>
            </w:r>
            <w:r w:rsidRPr="004B5650">
              <w:fldChar w:fldCharType="separate"/>
            </w:r>
            <w:r w:rsidRPr="004B5650">
              <w:t>5.3</w:t>
            </w:r>
            <w:r w:rsidRPr="004B5650">
              <w:fldChar w:fldCharType="end"/>
            </w:r>
            <w:r w:rsidR="000232EE" w:rsidRPr="004B5650">
              <w:t xml:space="preserve"> etc.</w:t>
            </w:r>
          </w:p>
        </w:tc>
      </w:tr>
      <w:tr w:rsidR="0058749C" w:rsidRPr="004B5650" w14:paraId="2A9A9F1D" w14:textId="77777777" w:rsidTr="00ED0200">
        <w:trPr>
          <w:gridAfter w:val="1"/>
          <w:wAfter w:w="15" w:type="dxa"/>
          <w:trHeight w:val="340"/>
          <w:jc w:val="center"/>
        </w:trPr>
        <w:tc>
          <w:tcPr>
            <w:tcW w:w="1838" w:type="dxa"/>
            <w:vAlign w:val="center"/>
          </w:tcPr>
          <w:p w14:paraId="6D6410DD" w14:textId="77777777" w:rsidR="0058749C" w:rsidRPr="004B5650" w:rsidRDefault="000232EE" w:rsidP="009D6FC4">
            <w:pPr>
              <w:pStyle w:val="TableParagraph"/>
              <w:jc w:val="center"/>
              <w:rPr>
                <w:i/>
              </w:rPr>
            </w:pPr>
            <w:r w:rsidRPr="004B5650">
              <w:rPr>
                <w:i/>
              </w:rPr>
              <w:t>i</w:t>
            </w:r>
            <w:r w:rsidRPr="004B5650">
              <w:t xml:space="preserve">, </w:t>
            </w:r>
            <w:r w:rsidRPr="004B5650">
              <w:rPr>
                <w:i/>
              </w:rPr>
              <w:t>i</w:t>
            </w:r>
            <w:r w:rsidRPr="004B5650">
              <w:rPr>
                <w:i/>
                <w:vertAlign w:val="subscript"/>
              </w:rPr>
              <w:t>x</w:t>
            </w:r>
          </w:p>
        </w:tc>
        <w:tc>
          <w:tcPr>
            <w:tcW w:w="5528" w:type="dxa"/>
            <w:vAlign w:val="center"/>
          </w:tcPr>
          <w:p w14:paraId="32E7E13A" w14:textId="77777777" w:rsidR="0058749C" w:rsidRPr="004B5650" w:rsidRDefault="000232EE" w:rsidP="00ED0200">
            <w:pPr>
              <w:pStyle w:val="TableParagraph"/>
              <w:jc w:val="left"/>
            </w:pPr>
            <w:r w:rsidRPr="004B5650">
              <w:t>scale spacing</w:t>
            </w:r>
          </w:p>
        </w:tc>
        <w:tc>
          <w:tcPr>
            <w:tcW w:w="2253" w:type="dxa"/>
            <w:vAlign w:val="center"/>
          </w:tcPr>
          <w:p w14:paraId="04B83A20" w14:textId="7941442D" w:rsidR="0058749C" w:rsidRPr="004B5650" w:rsidRDefault="00D1294A" w:rsidP="009D6FC4">
            <w:pPr>
              <w:pStyle w:val="TableParagraph"/>
            </w:pPr>
            <w:r w:rsidRPr="004B5650">
              <w:fldChar w:fldCharType="begin"/>
            </w:r>
            <w:r w:rsidRPr="004B5650">
              <w:instrText xml:space="preserve"> REF _Ref137214034 \r \h </w:instrText>
            </w:r>
            <w:r w:rsidRPr="004B5650">
              <w:fldChar w:fldCharType="separate"/>
            </w:r>
            <w:r w:rsidRPr="004B5650">
              <w:t>3.3.2.1</w:t>
            </w:r>
            <w:r w:rsidRPr="004B5650">
              <w:fldChar w:fldCharType="end"/>
            </w:r>
            <w:r w:rsidR="000232EE" w:rsidRPr="004B5650">
              <w:t xml:space="preserve">, </w:t>
            </w:r>
            <w:r w:rsidRPr="004B5650">
              <w:fldChar w:fldCharType="begin"/>
            </w:r>
            <w:r w:rsidRPr="004B5650">
              <w:instrText xml:space="preserve"> REF _Ref137214165 \r \h </w:instrText>
            </w:r>
            <w:r w:rsidRPr="004B5650">
              <w:fldChar w:fldCharType="separate"/>
            </w:r>
            <w:r w:rsidRPr="004B5650">
              <w:t>6.4.2</w:t>
            </w:r>
            <w:r w:rsidRPr="004B5650">
              <w:fldChar w:fldCharType="end"/>
            </w:r>
            <w:r w:rsidR="000232EE" w:rsidRPr="004B5650">
              <w:t xml:space="preserve">, </w:t>
            </w:r>
            <w:r w:rsidRPr="004B5650">
              <w:fldChar w:fldCharType="begin"/>
            </w:r>
            <w:r w:rsidRPr="004B5650">
              <w:instrText xml:space="preserve"> REF _Ref137214255 \r \h </w:instrText>
            </w:r>
            <w:r w:rsidRPr="004B5650">
              <w:fldChar w:fldCharType="separate"/>
            </w:r>
            <w:r w:rsidRPr="004B5650">
              <w:t>8.2.2.2</w:t>
            </w:r>
            <w:r w:rsidRPr="004B5650">
              <w:fldChar w:fldCharType="end"/>
            </w:r>
          </w:p>
        </w:tc>
      </w:tr>
      <w:tr w:rsidR="0058749C" w:rsidRPr="004B5650" w14:paraId="10A38CEE" w14:textId="77777777" w:rsidTr="00ED0200">
        <w:trPr>
          <w:gridAfter w:val="1"/>
          <w:wAfter w:w="15" w:type="dxa"/>
          <w:trHeight w:val="340"/>
          <w:jc w:val="center"/>
        </w:trPr>
        <w:tc>
          <w:tcPr>
            <w:tcW w:w="1838" w:type="dxa"/>
            <w:vAlign w:val="center"/>
          </w:tcPr>
          <w:p w14:paraId="08D6EBF0" w14:textId="77777777" w:rsidR="0058749C" w:rsidRPr="00EB22DF" w:rsidRDefault="000232EE" w:rsidP="009D6FC4">
            <w:pPr>
              <w:pStyle w:val="TableParagraph"/>
              <w:jc w:val="center"/>
              <w:rPr>
                <w:szCs w:val="20"/>
              </w:rPr>
            </w:pPr>
            <w:r w:rsidRPr="00EB22DF">
              <w:rPr>
                <w:i/>
                <w:szCs w:val="20"/>
              </w:rPr>
              <w:t>i</w:t>
            </w:r>
            <w:r w:rsidRPr="00EB22DF">
              <w:rPr>
                <w:szCs w:val="20"/>
                <w:vertAlign w:val="subscript"/>
              </w:rPr>
              <w:t>0</w:t>
            </w:r>
          </w:p>
        </w:tc>
        <w:tc>
          <w:tcPr>
            <w:tcW w:w="5528" w:type="dxa"/>
            <w:vAlign w:val="center"/>
          </w:tcPr>
          <w:p w14:paraId="382605D8" w14:textId="77777777" w:rsidR="0058749C" w:rsidRPr="004B5650" w:rsidRDefault="000232EE" w:rsidP="00ED0200">
            <w:pPr>
              <w:pStyle w:val="TableParagraph"/>
              <w:jc w:val="left"/>
            </w:pPr>
            <w:r w:rsidRPr="004B5650">
              <w:t>minimum scale spacing</w:t>
            </w:r>
          </w:p>
        </w:tc>
        <w:tc>
          <w:tcPr>
            <w:tcW w:w="2253" w:type="dxa"/>
            <w:vAlign w:val="center"/>
          </w:tcPr>
          <w:p w14:paraId="25BAF707" w14:textId="5738AEAD" w:rsidR="0058749C" w:rsidRPr="004B5650" w:rsidRDefault="00D1294A" w:rsidP="009D6FC4">
            <w:pPr>
              <w:pStyle w:val="TableParagraph"/>
            </w:pPr>
            <w:r w:rsidRPr="004B5650">
              <w:fldChar w:fldCharType="begin"/>
            </w:r>
            <w:r w:rsidRPr="004B5650">
              <w:instrText xml:space="preserve"> REF _Ref137214291 \r \h </w:instrText>
            </w:r>
            <w:r w:rsidRPr="004B5650">
              <w:fldChar w:fldCharType="separate"/>
            </w:r>
            <w:r w:rsidRPr="004B5650">
              <w:t>6.4.2</w:t>
            </w:r>
            <w:r w:rsidRPr="004B5650">
              <w:fldChar w:fldCharType="end"/>
            </w:r>
            <w:r w:rsidR="000232EE" w:rsidRPr="004B5650">
              <w:t xml:space="preserve">, </w:t>
            </w:r>
            <w:r w:rsidRPr="004B5650">
              <w:fldChar w:fldCharType="begin"/>
            </w:r>
            <w:r w:rsidRPr="004B5650">
              <w:instrText xml:space="preserve"> REF _Ref137214325 \r \h </w:instrText>
            </w:r>
            <w:r w:rsidRPr="004B5650">
              <w:fldChar w:fldCharType="separate"/>
            </w:r>
            <w:r w:rsidRPr="004B5650">
              <w:t>8.9.3</w:t>
            </w:r>
            <w:r w:rsidRPr="004B5650">
              <w:fldChar w:fldCharType="end"/>
            </w:r>
          </w:p>
        </w:tc>
      </w:tr>
      <w:tr w:rsidR="0058749C" w:rsidRPr="004B5650" w14:paraId="4CEDDB25" w14:textId="77777777" w:rsidTr="00ED0200">
        <w:trPr>
          <w:gridAfter w:val="1"/>
          <w:wAfter w:w="15" w:type="dxa"/>
          <w:trHeight w:val="340"/>
          <w:jc w:val="center"/>
        </w:trPr>
        <w:tc>
          <w:tcPr>
            <w:tcW w:w="1838" w:type="dxa"/>
            <w:vAlign w:val="center"/>
          </w:tcPr>
          <w:p w14:paraId="6D624194" w14:textId="77777777" w:rsidR="0058749C" w:rsidRPr="004B5650" w:rsidRDefault="000232EE" w:rsidP="009D6FC4">
            <w:pPr>
              <w:pStyle w:val="TableParagraph"/>
              <w:jc w:val="center"/>
              <w:rPr>
                <w:i/>
              </w:rPr>
            </w:pPr>
            <w:r w:rsidRPr="004B5650">
              <w:rPr>
                <w:i/>
                <w:w w:val="99"/>
              </w:rPr>
              <w:t>I</w:t>
            </w:r>
          </w:p>
        </w:tc>
        <w:tc>
          <w:tcPr>
            <w:tcW w:w="5528" w:type="dxa"/>
            <w:vAlign w:val="center"/>
          </w:tcPr>
          <w:p w14:paraId="6D7AB0AA" w14:textId="77777777" w:rsidR="0058749C" w:rsidRPr="004B5650" w:rsidRDefault="000232EE" w:rsidP="00ED0200">
            <w:pPr>
              <w:pStyle w:val="TableParagraph"/>
              <w:jc w:val="left"/>
            </w:pPr>
            <w:r w:rsidRPr="004B5650">
              <w:t>indicated weight value</w:t>
            </w:r>
          </w:p>
        </w:tc>
        <w:tc>
          <w:tcPr>
            <w:tcW w:w="2253" w:type="dxa"/>
            <w:vAlign w:val="center"/>
          </w:tcPr>
          <w:p w14:paraId="16D86B29" w14:textId="77777777" w:rsidR="0058749C" w:rsidRPr="004B5650" w:rsidRDefault="000232EE" w:rsidP="009D6FC4">
            <w:pPr>
              <w:pStyle w:val="TableParagraph"/>
              <w:rPr>
                <w:highlight w:val="yellow"/>
              </w:rPr>
            </w:pPr>
            <w:r w:rsidRPr="004B5650">
              <w:rPr>
                <w:highlight w:val="yellow"/>
              </w:rPr>
              <w:t>A.4.4.3 (Evaluation of</w:t>
            </w:r>
          </w:p>
          <w:p w14:paraId="0793D20C" w14:textId="77777777" w:rsidR="0058749C" w:rsidRPr="004B5650" w:rsidRDefault="000232EE" w:rsidP="009D6FC4">
            <w:pPr>
              <w:pStyle w:val="TableParagraph"/>
            </w:pPr>
            <w:r w:rsidRPr="004B5650">
              <w:rPr>
                <w:highlight w:val="yellow"/>
              </w:rPr>
              <w:t>errors), A.4.8.2</w:t>
            </w:r>
          </w:p>
        </w:tc>
      </w:tr>
      <w:tr w:rsidR="0058749C" w:rsidRPr="004B5650" w14:paraId="4B8D86A5" w14:textId="77777777" w:rsidTr="00ED0200">
        <w:trPr>
          <w:gridAfter w:val="1"/>
          <w:wAfter w:w="15" w:type="dxa"/>
          <w:trHeight w:val="340"/>
          <w:jc w:val="center"/>
        </w:trPr>
        <w:tc>
          <w:tcPr>
            <w:tcW w:w="1838" w:type="dxa"/>
            <w:vAlign w:val="center"/>
          </w:tcPr>
          <w:p w14:paraId="5BFCEA8A" w14:textId="77777777" w:rsidR="0058749C" w:rsidRPr="004B5650" w:rsidRDefault="000232EE" w:rsidP="009D6FC4">
            <w:pPr>
              <w:pStyle w:val="TableParagraph"/>
              <w:jc w:val="center"/>
            </w:pPr>
            <w:r w:rsidRPr="004B5650">
              <w:t>I/O</w:t>
            </w:r>
          </w:p>
        </w:tc>
        <w:tc>
          <w:tcPr>
            <w:tcW w:w="5528" w:type="dxa"/>
            <w:vAlign w:val="center"/>
          </w:tcPr>
          <w:p w14:paraId="10BE90A5" w14:textId="77777777" w:rsidR="0058749C" w:rsidRPr="004B5650" w:rsidRDefault="000232EE" w:rsidP="00ED0200">
            <w:pPr>
              <w:pStyle w:val="TableParagraph"/>
              <w:jc w:val="left"/>
            </w:pPr>
            <w:r w:rsidRPr="004B5650">
              <w:t>input output</w:t>
            </w:r>
          </w:p>
        </w:tc>
        <w:tc>
          <w:tcPr>
            <w:tcW w:w="2253" w:type="dxa"/>
            <w:vAlign w:val="center"/>
          </w:tcPr>
          <w:p w14:paraId="79BFBB9E" w14:textId="77777777" w:rsidR="0058749C" w:rsidRPr="004B5650" w:rsidRDefault="000232EE" w:rsidP="009D6FC4">
            <w:pPr>
              <w:pStyle w:val="TableParagraph"/>
            </w:pPr>
            <w:r w:rsidRPr="004B5650">
              <w:rPr>
                <w:highlight w:val="yellow"/>
              </w:rPr>
              <w:t>B.3.2</w:t>
            </w:r>
          </w:p>
        </w:tc>
      </w:tr>
      <w:tr w:rsidR="0058749C" w:rsidRPr="004B5650" w14:paraId="09B53FB8" w14:textId="77777777" w:rsidTr="00ED0200">
        <w:trPr>
          <w:gridAfter w:val="1"/>
          <w:wAfter w:w="15" w:type="dxa"/>
          <w:trHeight w:val="340"/>
          <w:jc w:val="center"/>
        </w:trPr>
        <w:tc>
          <w:tcPr>
            <w:tcW w:w="1838" w:type="dxa"/>
            <w:vAlign w:val="center"/>
          </w:tcPr>
          <w:p w14:paraId="0F7357AA" w14:textId="77777777" w:rsidR="0058749C" w:rsidRPr="004B5650" w:rsidRDefault="000232EE" w:rsidP="009D6FC4">
            <w:pPr>
              <w:pStyle w:val="TableParagraph"/>
              <w:jc w:val="center"/>
            </w:pPr>
            <w:r w:rsidRPr="004B5650">
              <w:t>IZSR</w:t>
            </w:r>
          </w:p>
        </w:tc>
        <w:tc>
          <w:tcPr>
            <w:tcW w:w="5528" w:type="dxa"/>
            <w:vAlign w:val="center"/>
          </w:tcPr>
          <w:p w14:paraId="56F6C190" w14:textId="77777777" w:rsidR="0058749C" w:rsidRPr="004B5650" w:rsidRDefault="000232EE" w:rsidP="00ED0200">
            <w:pPr>
              <w:pStyle w:val="TableParagraph"/>
              <w:jc w:val="left"/>
            </w:pPr>
            <w:r w:rsidRPr="004B5650">
              <w:t>initial zero setting range</w:t>
            </w:r>
          </w:p>
        </w:tc>
        <w:tc>
          <w:tcPr>
            <w:tcW w:w="2253" w:type="dxa"/>
            <w:vAlign w:val="center"/>
          </w:tcPr>
          <w:p w14:paraId="536CA2FA" w14:textId="77777777" w:rsidR="0058749C" w:rsidRPr="004B5650" w:rsidRDefault="000232EE" w:rsidP="009D6FC4">
            <w:pPr>
              <w:pStyle w:val="TableParagraph"/>
              <w:rPr>
                <w:highlight w:val="yellow"/>
              </w:rPr>
            </w:pPr>
            <w:r w:rsidRPr="004B5650">
              <w:rPr>
                <w:highlight w:val="yellow"/>
              </w:rPr>
              <w:t>F.1, F.4</w:t>
            </w:r>
          </w:p>
        </w:tc>
      </w:tr>
      <w:tr w:rsidR="0058749C" w:rsidRPr="004B5650" w14:paraId="3992885C" w14:textId="77777777" w:rsidTr="00ED0200">
        <w:trPr>
          <w:gridAfter w:val="1"/>
          <w:wAfter w:w="15" w:type="dxa"/>
          <w:trHeight w:val="340"/>
          <w:jc w:val="center"/>
        </w:trPr>
        <w:tc>
          <w:tcPr>
            <w:tcW w:w="1838" w:type="dxa"/>
            <w:vAlign w:val="center"/>
          </w:tcPr>
          <w:p w14:paraId="095A22BB" w14:textId="77777777" w:rsidR="0058749C" w:rsidRPr="004B5650" w:rsidRDefault="000232EE" w:rsidP="009D6FC4">
            <w:pPr>
              <w:pStyle w:val="TableParagraph"/>
              <w:jc w:val="center"/>
              <w:rPr>
                <w:i/>
              </w:rPr>
            </w:pPr>
            <w:r w:rsidRPr="004B5650">
              <w:rPr>
                <w:i/>
                <w:w w:val="99"/>
              </w:rPr>
              <w:t>k</w:t>
            </w:r>
          </w:p>
        </w:tc>
        <w:tc>
          <w:tcPr>
            <w:tcW w:w="5528" w:type="dxa"/>
            <w:vAlign w:val="center"/>
          </w:tcPr>
          <w:p w14:paraId="61F30BD7" w14:textId="77777777" w:rsidR="0058749C" w:rsidRPr="004B5650" w:rsidRDefault="000232EE" w:rsidP="00ED0200">
            <w:pPr>
              <w:pStyle w:val="TableParagraph"/>
              <w:jc w:val="left"/>
            </w:pPr>
            <w:r w:rsidRPr="004B5650">
              <w:t>variable exponent</w:t>
            </w:r>
          </w:p>
        </w:tc>
        <w:tc>
          <w:tcPr>
            <w:tcW w:w="2253" w:type="dxa"/>
            <w:vAlign w:val="center"/>
          </w:tcPr>
          <w:p w14:paraId="441A21E1" w14:textId="7AFDF93D" w:rsidR="0058749C" w:rsidRPr="004B5650" w:rsidRDefault="00D1294A" w:rsidP="009D6FC4">
            <w:pPr>
              <w:pStyle w:val="TableParagraph"/>
            </w:pPr>
            <w:r w:rsidRPr="004B5650">
              <w:fldChar w:fldCharType="begin"/>
            </w:r>
            <w:r w:rsidRPr="004B5650">
              <w:instrText xml:space="preserve"> REF _Ref137214432 \r \h </w:instrText>
            </w:r>
            <w:r w:rsidRPr="004B5650">
              <w:fldChar w:fldCharType="separate"/>
            </w:r>
            <w:r w:rsidRPr="004B5650">
              <w:t>5.4.2</w:t>
            </w:r>
            <w:r w:rsidRPr="004B5650">
              <w:fldChar w:fldCharType="end"/>
            </w:r>
            <w:r w:rsidR="000232EE" w:rsidRPr="004B5650">
              <w:t xml:space="preserve">, </w:t>
            </w:r>
            <w:r w:rsidR="000232EE" w:rsidRPr="004B5650">
              <w:rPr>
                <w:highlight w:val="yellow"/>
              </w:rPr>
              <w:t>4.2.2.1</w:t>
            </w:r>
          </w:p>
        </w:tc>
      </w:tr>
      <w:tr w:rsidR="0058749C" w:rsidRPr="004B5650" w14:paraId="6EB26DE6" w14:textId="77777777" w:rsidTr="00ED0200">
        <w:trPr>
          <w:gridAfter w:val="1"/>
          <w:wAfter w:w="15" w:type="dxa"/>
          <w:trHeight w:val="340"/>
          <w:jc w:val="center"/>
        </w:trPr>
        <w:tc>
          <w:tcPr>
            <w:tcW w:w="1838" w:type="dxa"/>
            <w:vAlign w:val="center"/>
          </w:tcPr>
          <w:p w14:paraId="4586002C" w14:textId="77777777" w:rsidR="0058749C" w:rsidRPr="004B5650" w:rsidRDefault="000232EE" w:rsidP="009D6FC4">
            <w:pPr>
              <w:pStyle w:val="TableParagraph"/>
              <w:jc w:val="center"/>
              <w:rPr>
                <w:i/>
              </w:rPr>
            </w:pPr>
            <w:r w:rsidRPr="004B5650">
              <w:rPr>
                <w:i/>
              </w:rPr>
              <w:t>l</w:t>
            </w:r>
            <w:r w:rsidRPr="004B5650">
              <w:t xml:space="preserve">, </w:t>
            </w:r>
            <w:r w:rsidRPr="004B5650">
              <w:rPr>
                <w:i/>
              </w:rPr>
              <w:t>L</w:t>
            </w:r>
          </w:p>
        </w:tc>
        <w:tc>
          <w:tcPr>
            <w:tcW w:w="5528" w:type="dxa"/>
            <w:vAlign w:val="center"/>
          </w:tcPr>
          <w:p w14:paraId="40C16E27" w14:textId="77777777" w:rsidR="0058749C" w:rsidRPr="004B5650" w:rsidRDefault="000232EE" w:rsidP="00ED0200">
            <w:pPr>
              <w:pStyle w:val="TableParagraph"/>
              <w:jc w:val="left"/>
            </w:pPr>
            <w:r w:rsidRPr="004B5650">
              <w:t>length of cable</w:t>
            </w:r>
          </w:p>
        </w:tc>
        <w:tc>
          <w:tcPr>
            <w:tcW w:w="2253" w:type="dxa"/>
            <w:vAlign w:val="center"/>
          </w:tcPr>
          <w:p w14:paraId="57ABA3A9" w14:textId="77777777" w:rsidR="0058749C" w:rsidRPr="004B5650" w:rsidRDefault="000232EE" w:rsidP="009D6FC4">
            <w:pPr>
              <w:pStyle w:val="TableParagraph"/>
            </w:pPr>
            <w:r w:rsidRPr="004B5650">
              <w:rPr>
                <w:highlight w:val="yellow"/>
              </w:rPr>
              <w:t>C.3.3.2.4, F.1, F.4</w:t>
            </w:r>
          </w:p>
        </w:tc>
      </w:tr>
      <w:tr w:rsidR="0058749C" w:rsidRPr="004B5650" w14:paraId="511F3853" w14:textId="77777777" w:rsidTr="00ED0200">
        <w:trPr>
          <w:gridAfter w:val="1"/>
          <w:wAfter w:w="15" w:type="dxa"/>
          <w:trHeight w:val="340"/>
          <w:jc w:val="center"/>
        </w:trPr>
        <w:tc>
          <w:tcPr>
            <w:tcW w:w="1838" w:type="dxa"/>
            <w:vAlign w:val="center"/>
          </w:tcPr>
          <w:p w14:paraId="4E2EF2C9" w14:textId="77777777" w:rsidR="0058749C" w:rsidRPr="004B5650" w:rsidRDefault="000232EE" w:rsidP="009D6FC4">
            <w:pPr>
              <w:pStyle w:val="TableParagraph"/>
              <w:jc w:val="center"/>
              <w:rPr>
                <w:i/>
              </w:rPr>
            </w:pPr>
            <w:commentRangeStart w:id="410"/>
            <w:r w:rsidRPr="004B5650">
              <w:rPr>
                <w:i/>
                <w:w w:val="99"/>
              </w:rPr>
              <w:t>L</w:t>
            </w:r>
            <w:commentRangeEnd w:id="410"/>
            <w:r w:rsidR="00EB22DF">
              <w:rPr>
                <w:rStyle w:val="CommentReference"/>
                <w:noProof/>
              </w:rPr>
              <w:commentReference w:id="410"/>
            </w:r>
          </w:p>
        </w:tc>
        <w:tc>
          <w:tcPr>
            <w:tcW w:w="5528" w:type="dxa"/>
            <w:vAlign w:val="center"/>
          </w:tcPr>
          <w:p w14:paraId="7A24E7F3" w14:textId="77777777" w:rsidR="0058749C" w:rsidRPr="004B5650" w:rsidRDefault="000232EE" w:rsidP="00ED0200">
            <w:pPr>
              <w:pStyle w:val="TableParagraph"/>
              <w:jc w:val="left"/>
            </w:pPr>
            <w:r w:rsidRPr="004B5650">
              <w:t>reading distance</w:t>
            </w:r>
          </w:p>
        </w:tc>
        <w:tc>
          <w:tcPr>
            <w:tcW w:w="2253" w:type="dxa"/>
            <w:vAlign w:val="center"/>
          </w:tcPr>
          <w:p w14:paraId="74E35ACC" w14:textId="1F727454" w:rsidR="0058749C" w:rsidRPr="004B5650" w:rsidRDefault="00D1294A" w:rsidP="009D6FC4">
            <w:pPr>
              <w:pStyle w:val="TableParagraph"/>
            </w:pPr>
            <w:r w:rsidRPr="004B5650">
              <w:fldChar w:fldCharType="begin"/>
            </w:r>
            <w:r w:rsidRPr="004B5650">
              <w:instrText xml:space="preserve"> REF _Ref137214572 \r \h </w:instrText>
            </w:r>
            <w:r w:rsidRPr="004B5650">
              <w:fldChar w:fldCharType="separate"/>
            </w:r>
            <w:r w:rsidRPr="004B5650">
              <w:t>3.5.4.4</w:t>
            </w:r>
            <w:r w:rsidRPr="004B5650">
              <w:fldChar w:fldCharType="end"/>
            </w:r>
            <w:r w:rsidR="000232EE" w:rsidRPr="004B5650">
              <w:t xml:space="preserve">, </w:t>
            </w:r>
            <w:r w:rsidRPr="004B5650">
              <w:fldChar w:fldCharType="begin"/>
            </w:r>
            <w:r w:rsidRPr="004B5650">
              <w:instrText xml:space="preserve"> REF _Ref137214612 \r \h </w:instrText>
            </w:r>
            <w:r w:rsidRPr="004B5650">
              <w:fldChar w:fldCharType="separate"/>
            </w:r>
            <w:r w:rsidRPr="004B5650">
              <w:t>6.4.2</w:t>
            </w:r>
            <w:r w:rsidRPr="004B5650">
              <w:fldChar w:fldCharType="end"/>
            </w:r>
          </w:p>
        </w:tc>
      </w:tr>
      <w:tr w:rsidR="0058749C" w:rsidRPr="004B5650" w14:paraId="001CF92E" w14:textId="77777777" w:rsidTr="00ED0200">
        <w:trPr>
          <w:gridAfter w:val="1"/>
          <w:wAfter w:w="15" w:type="dxa"/>
          <w:trHeight w:val="340"/>
          <w:jc w:val="center"/>
        </w:trPr>
        <w:tc>
          <w:tcPr>
            <w:tcW w:w="1838" w:type="dxa"/>
            <w:vAlign w:val="center"/>
          </w:tcPr>
          <w:p w14:paraId="35C09781" w14:textId="77777777" w:rsidR="0058749C" w:rsidRPr="004B5650" w:rsidRDefault="000232EE" w:rsidP="009D6FC4">
            <w:pPr>
              <w:pStyle w:val="TableParagraph"/>
              <w:jc w:val="center"/>
            </w:pPr>
            <w:r w:rsidRPr="004B5650">
              <w:rPr>
                <w:w w:val="99"/>
              </w:rPr>
              <w:t>L</w:t>
            </w:r>
          </w:p>
        </w:tc>
        <w:tc>
          <w:tcPr>
            <w:tcW w:w="5528" w:type="dxa"/>
            <w:vAlign w:val="center"/>
          </w:tcPr>
          <w:p w14:paraId="3880F10D" w14:textId="77777777" w:rsidR="0058749C" w:rsidRPr="004B5650" w:rsidRDefault="000232EE" w:rsidP="00ED0200">
            <w:pPr>
              <w:pStyle w:val="TableParagraph"/>
              <w:jc w:val="left"/>
            </w:pPr>
            <w:r w:rsidRPr="004B5650">
              <w:t>load</w:t>
            </w:r>
          </w:p>
        </w:tc>
        <w:tc>
          <w:tcPr>
            <w:tcW w:w="2253" w:type="dxa"/>
            <w:vAlign w:val="center"/>
          </w:tcPr>
          <w:p w14:paraId="45AC5A9C" w14:textId="77777777" w:rsidR="0058749C" w:rsidRPr="004B5650" w:rsidRDefault="000232EE" w:rsidP="009D6FC4">
            <w:pPr>
              <w:pStyle w:val="TableParagraph"/>
              <w:rPr>
                <w:highlight w:val="yellow"/>
              </w:rPr>
            </w:pPr>
            <w:r w:rsidRPr="004B5650">
              <w:rPr>
                <w:highlight w:val="yellow"/>
              </w:rPr>
              <w:t>A.4.4.3 (Evaluation of errors)</w:t>
            </w:r>
          </w:p>
        </w:tc>
      </w:tr>
      <w:tr w:rsidR="0058749C" w:rsidRPr="004B5650" w14:paraId="57502F2D" w14:textId="77777777" w:rsidTr="00ED0200">
        <w:trPr>
          <w:gridAfter w:val="1"/>
          <w:wAfter w:w="15" w:type="dxa"/>
          <w:trHeight w:val="340"/>
          <w:jc w:val="center"/>
        </w:trPr>
        <w:tc>
          <w:tcPr>
            <w:tcW w:w="1838" w:type="dxa"/>
            <w:vAlign w:val="center"/>
          </w:tcPr>
          <w:p w14:paraId="728FF967" w14:textId="77777777" w:rsidR="0058749C" w:rsidRPr="004B5650" w:rsidRDefault="000232EE" w:rsidP="009D6FC4">
            <w:pPr>
              <w:pStyle w:val="TableParagraph"/>
              <w:jc w:val="center"/>
            </w:pPr>
            <w:r w:rsidRPr="004B5650">
              <w:t>LC</w:t>
            </w:r>
          </w:p>
        </w:tc>
        <w:tc>
          <w:tcPr>
            <w:tcW w:w="5528" w:type="dxa"/>
            <w:vAlign w:val="center"/>
          </w:tcPr>
          <w:p w14:paraId="185FDE41" w14:textId="77777777" w:rsidR="0058749C" w:rsidRPr="004B5650" w:rsidRDefault="000232EE" w:rsidP="00ED0200">
            <w:pPr>
              <w:pStyle w:val="TableParagraph"/>
              <w:jc w:val="left"/>
            </w:pPr>
            <w:r w:rsidRPr="004B5650">
              <w:t>load cell</w:t>
            </w:r>
          </w:p>
        </w:tc>
        <w:tc>
          <w:tcPr>
            <w:tcW w:w="2253" w:type="dxa"/>
            <w:vAlign w:val="center"/>
          </w:tcPr>
          <w:p w14:paraId="30DE32D0" w14:textId="77777777" w:rsidR="0058749C" w:rsidRPr="004B5650" w:rsidRDefault="000232EE" w:rsidP="009D6FC4">
            <w:pPr>
              <w:pStyle w:val="TableParagraph"/>
              <w:rPr>
                <w:highlight w:val="yellow"/>
              </w:rPr>
            </w:pPr>
            <w:r w:rsidRPr="004B5650">
              <w:rPr>
                <w:highlight w:val="yellow"/>
              </w:rPr>
              <w:t>Annex F</w:t>
            </w:r>
          </w:p>
        </w:tc>
      </w:tr>
      <w:tr w:rsidR="0058749C" w:rsidRPr="004B5650" w14:paraId="605AECAE" w14:textId="77777777" w:rsidTr="00ED0200">
        <w:trPr>
          <w:gridAfter w:val="1"/>
          <w:wAfter w:w="15" w:type="dxa"/>
          <w:trHeight w:val="340"/>
          <w:jc w:val="center"/>
        </w:trPr>
        <w:tc>
          <w:tcPr>
            <w:tcW w:w="1838" w:type="dxa"/>
            <w:vAlign w:val="center"/>
          </w:tcPr>
          <w:p w14:paraId="3A2EB47A" w14:textId="77777777" w:rsidR="0058749C" w:rsidRPr="004B5650" w:rsidRDefault="000232EE" w:rsidP="009D6FC4">
            <w:pPr>
              <w:pStyle w:val="TableParagraph"/>
              <w:jc w:val="center"/>
            </w:pPr>
            <w:r w:rsidRPr="004B5650">
              <w:t>Lim</w:t>
            </w:r>
          </w:p>
        </w:tc>
        <w:tc>
          <w:tcPr>
            <w:tcW w:w="5528" w:type="dxa"/>
            <w:vAlign w:val="center"/>
          </w:tcPr>
          <w:p w14:paraId="2CCE9213" w14:textId="77777777" w:rsidR="0058749C" w:rsidRPr="004B5650" w:rsidRDefault="000232EE" w:rsidP="00ED0200">
            <w:pPr>
              <w:pStyle w:val="TableParagraph"/>
              <w:jc w:val="left"/>
            </w:pPr>
            <w:r w:rsidRPr="004B5650">
              <w:t>maximum safe load</w:t>
            </w:r>
          </w:p>
        </w:tc>
        <w:tc>
          <w:tcPr>
            <w:tcW w:w="2253" w:type="dxa"/>
            <w:vAlign w:val="center"/>
          </w:tcPr>
          <w:p w14:paraId="0BC6B002" w14:textId="23363A1F" w:rsidR="0058749C" w:rsidRPr="004B5650" w:rsidRDefault="00D1294A" w:rsidP="009D6FC4">
            <w:pPr>
              <w:pStyle w:val="TableParagraph"/>
            </w:pPr>
            <w:r w:rsidRPr="004B5650">
              <w:fldChar w:fldCharType="begin"/>
            </w:r>
            <w:r w:rsidRPr="004B5650">
              <w:instrText xml:space="preserve"> REF _Ref137214668 \r \h </w:instrText>
            </w:r>
            <w:r w:rsidRPr="004B5650">
              <w:fldChar w:fldCharType="separate"/>
            </w:r>
            <w:r w:rsidRPr="004B5650">
              <w:t>9.1.2</w:t>
            </w:r>
            <w:r w:rsidRPr="004B5650">
              <w:fldChar w:fldCharType="end"/>
            </w:r>
          </w:p>
        </w:tc>
      </w:tr>
      <w:tr w:rsidR="0058749C" w:rsidRPr="004B5650" w14:paraId="2A2FCACF" w14:textId="77777777" w:rsidTr="00ED0200">
        <w:trPr>
          <w:gridAfter w:val="1"/>
          <w:wAfter w:w="15" w:type="dxa"/>
          <w:trHeight w:val="340"/>
          <w:jc w:val="center"/>
        </w:trPr>
        <w:tc>
          <w:tcPr>
            <w:tcW w:w="1838" w:type="dxa"/>
            <w:vAlign w:val="center"/>
          </w:tcPr>
          <w:p w14:paraId="1B36B2A5" w14:textId="77777777" w:rsidR="0058749C" w:rsidRPr="004B5650" w:rsidRDefault="000232EE" w:rsidP="009D6FC4">
            <w:pPr>
              <w:pStyle w:val="TableParagraph"/>
              <w:jc w:val="center"/>
              <w:rPr>
                <w:i/>
              </w:rPr>
            </w:pPr>
            <w:r w:rsidRPr="004B5650">
              <w:rPr>
                <w:i/>
              </w:rPr>
              <w:t>M or m</w:t>
            </w:r>
          </w:p>
        </w:tc>
        <w:tc>
          <w:tcPr>
            <w:tcW w:w="5528" w:type="dxa"/>
            <w:vAlign w:val="center"/>
          </w:tcPr>
          <w:p w14:paraId="1C7018D8" w14:textId="77777777" w:rsidR="0058749C" w:rsidRPr="004B5650" w:rsidRDefault="000232EE" w:rsidP="00ED0200">
            <w:pPr>
              <w:pStyle w:val="TableParagraph"/>
              <w:jc w:val="left"/>
            </w:pPr>
            <w:r w:rsidRPr="004B5650">
              <w:t>mass</w:t>
            </w:r>
          </w:p>
        </w:tc>
        <w:tc>
          <w:tcPr>
            <w:tcW w:w="2253" w:type="dxa"/>
            <w:vAlign w:val="center"/>
          </w:tcPr>
          <w:p w14:paraId="1375D317" w14:textId="03285FB9" w:rsidR="0058749C" w:rsidRPr="004B5650" w:rsidRDefault="00D1294A" w:rsidP="009D6FC4">
            <w:pPr>
              <w:pStyle w:val="TableParagraph"/>
            </w:pPr>
            <w:r w:rsidRPr="004B5650">
              <w:fldChar w:fldCharType="begin"/>
            </w:r>
            <w:r w:rsidRPr="004B5650">
              <w:instrText xml:space="preserve"> REF _Ref137214738 \r \h </w:instrText>
            </w:r>
            <w:r w:rsidRPr="004B5650">
              <w:fldChar w:fldCharType="separate"/>
            </w:r>
            <w:r w:rsidRPr="004B5650">
              <w:t>5.5.1</w:t>
            </w:r>
            <w:r w:rsidRPr="004B5650">
              <w:fldChar w:fldCharType="end"/>
            </w:r>
            <w:r w:rsidR="000232EE" w:rsidRPr="004B5650">
              <w:t xml:space="preserve"> etc.</w:t>
            </w:r>
          </w:p>
        </w:tc>
      </w:tr>
      <w:tr w:rsidR="0058749C" w:rsidRPr="004B5650" w14:paraId="16ED84A2" w14:textId="77777777" w:rsidTr="00ED0200">
        <w:trPr>
          <w:gridAfter w:val="1"/>
          <w:wAfter w:w="15" w:type="dxa"/>
          <w:trHeight w:val="340"/>
          <w:jc w:val="center"/>
        </w:trPr>
        <w:tc>
          <w:tcPr>
            <w:tcW w:w="1838" w:type="dxa"/>
            <w:vAlign w:val="center"/>
          </w:tcPr>
          <w:p w14:paraId="06843C8C" w14:textId="77777777" w:rsidR="0058749C" w:rsidRPr="004B5650" w:rsidRDefault="000232EE" w:rsidP="009D6FC4">
            <w:pPr>
              <w:pStyle w:val="TableParagraph"/>
              <w:jc w:val="center"/>
            </w:pPr>
            <w:r w:rsidRPr="004B5650">
              <w:t>Max</w:t>
            </w:r>
          </w:p>
        </w:tc>
        <w:tc>
          <w:tcPr>
            <w:tcW w:w="5528" w:type="dxa"/>
            <w:vAlign w:val="center"/>
          </w:tcPr>
          <w:p w14:paraId="1A137611" w14:textId="77777777" w:rsidR="0058749C" w:rsidRPr="004B5650" w:rsidRDefault="000232EE" w:rsidP="00ED0200">
            <w:pPr>
              <w:pStyle w:val="TableParagraph"/>
              <w:jc w:val="left"/>
            </w:pPr>
            <w:r w:rsidRPr="004B5650">
              <w:t>maximum capacity of the weighing instrument</w:t>
            </w:r>
          </w:p>
        </w:tc>
        <w:tc>
          <w:tcPr>
            <w:tcW w:w="2253" w:type="dxa"/>
            <w:vAlign w:val="center"/>
          </w:tcPr>
          <w:p w14:paraId="77A52E48" w14:textId="0469B744" w:rsidR="0058749C" w:rsidRPr="004B5650" w:rsidRDefault="00D1294A" w:rsidP="009D6FC4">
            <w:pPr>
              <w:pStyle w:val="TableParagraph"/>
            </w:pPr>
            <w:r w:rsidRPr="004B5650">
              <w:fldChar w:fldCharType="begin"/>
            </w:r>
            <w:r w:rsidRPr="004B5650">
              <w:instrText xml:space="preserve"> REF _Ref137214917 \r \h </w:instrText>
            </w:r>
            <w:r w:rsidRPr="004B5650">
              <w:fldChar w:fldCharType="separate"/>
            </w:r>
            <w:r w:rsidRPr="004B5650">
              <w:t>3.3.1.1</w:t>
            </w:r>
            <w:r w:rsidRPr="004B5650">
              <w:fldChar w:fldCharType="end"/>
            </w:r>
            <w:r w:rsidR="000232EE" w:rsidRPr="004B5650">
              <w:t xml:space="preserve">, </w:t>
            </w:r>
            <w:r w:rsidR="000232EE" w:rsidRPr="004B5650">
              <w:rPr>
                <w:highlight w:val="yellow"/>
              </w:rPr>
              <w:t>F.1, F.4</w:t>
            </w:r>
          </w:p>
        </w:tc>
      </w:tr>
      <w:tr w:rsidR="0058749C" w:rsidRPr="004B5650" w14:paraId="3A2F11D7" w14:textId="77777777" w:rsidTr="00ED0200">
        <w:trPr>
          <w:gridAfter w:val="1"/>
          <w:wAfter w:w="15" w:type="dxa"/>
          <w:trHeight w:val="340"/>
          <w:jc w:val="center"/>
        </w:trPr>
        <w:tc>
          <w:tcPr>
            <w:tcW w:w="1838" w:type="dxa"/>
            <w:vAlign w:val="center"/>
          </w:tcPr>
          <w:p w14:paraId="3105F3B9" w14:textId="77777777" w:rsidR="0058749C" w:rsidRPr="00EB22DF" w:rsidRDefault="000232EE" w:rsidP="009D6FC4">
            <w:pPr>
              <w:pStyle w:val="TableParagraph"/>
              <w:jc w:val="center"/>
              <w:rPr>
                <w:szCs w:val="20"/>
              </w:rPr>
            </w:pPr>
            <w:r w:rsidRPr="00EB22DF">
              <w:rPr>
                <w:szCs w:val="20"/>
              </w:rPr>
              <w:lastRenderedPageBreak/>
              <w:t>Max</w:t>
            </w:r>
            <w:r w:rsidRPr="00EB22DF">
              <w:rPr>
                <w:szCs w:val="20"/>
                <w:vertAlign w:val="subscript"/>
              </w:rPr>
              <w:t>1</w:t>
            </w:r>
            <w:r w:rsidRPr="00EB22DF">
              <w:rPr>
                <w:szCs w:val="20"/>
              </w:rPr>
              <w:t>, Max</w:t>
            </w:r>
            <w:r w:rsidRPr="00EB22DF">
              <w:rPr>
                <w:i/>
                <w:szCs w:val="20"/>
                <w:vertAlign w:val="subscript"/>
              </w:rPr>
              <w:t>i</w:t>
            </w:r>
            <w:r w:rsidRPr="00EB22DF">
              <w:rPr>
                <w:szCs w:val="20"/>
              </w:rPr>
              <w:t>, Max</w:t>
            </w:r>
            <w:r w:rsidRPr="00EB22DF">
              <w:rPr>
                <w:i/>
                <w:szCs w:val="20"/>
                <w:vertAlign w:val="subscript"/>
              </w:rPr>
              <w:t>r</w:t>
            </w:r>
          </w:p>
        </w:tc>
        <w:tc>
          <w:tcPr>
            <w:tcW w:w="5528" w:type="dxa"/>
            <w:vAlign w:val="center"/>
          </w:tcPr>
          <w:p w14:paraId="4C63D4E0" w14:textId="77777777" w:rsidR="0058749C" w:rsidRPr="004B5650" w:rsidRDefault="000232EE" w:rsidP="00ED0200">
            <w:pPr>
              <w:pStyle w:val="TableParagraph"/>
              <w:jc w:val="left"/>
            </w:pPr>
            <w:r w:rsidRPr="004B5650">
              <w:t>maximum capacity of the weighing instrument, rules for indices</w:t>
            </w:r>
          </w:p>
        </w:tc>
        <w:tc>
          <w:tcPr>
            <w:tcW w:w="2253" w:type="dxa"/>
            <w:vAlign w:val="center"/>
          </w:tcPr>
          <w:p w14:paraId="2CEA78F5" w14:textId="06B6DFE6" w:rsidR="0058749C" w:rsidRPr="004B5650" w:rsidRDefault="00A528DD" w:rsidP="009D6FC4">
            <w:pPr>
              <w:pStyle w:val="TableParagraph"/>
            </w:pPr>
            <w:r w:rsidRPr="004B5650">
              <w:fldChar w:fldCharType="begin"/>
            </w:r>
            <w:r w:rsidRPr="004B5650">
              <w:instrText xml:space="preserve"> REF _Ref137215017 \r \h </w:instrText>
            </w:r>
            <w:r w:rsidR="00EB22DF">
              <w:instrText xml:space="preserve"> \* MERGEFORMAT </w:instrText>
            </w:r>
            <w:r w:rsidRPr="004B5650">
              <w:fldChar w:fldCharType="separate"/>
            </w:r>
            <w:r w:rsidRPr="004B5650">
              <w:t>5.2</w:t>
            </w:r>
            <w:r w:rsidRPr="004B5650">
              <w:fldChar w:fldCharType="end"/>
            </w:r>
            <w:r w:rsidR="000232EE" w:rsidRPr="004B5650">
              <w:t xml:space="preserve">, </w:t>
            </w:r>
            <w:r w:rsidR="000232EE" w:rsidRPr="004B5650">
              <w:rPr>
                <w:highlight w:val="yellow"/>
              </w:rPr>
              <w:t>F.1, F.4</w:t>
            </w:r>
          </w:p>
        </w:tc>
      </w:tr>
      <w:tr w:rsidR="0058749C" w:rsidRPr="004B5650" w14:paraId="6E6148C2" w14:textId="77777777" w:rsidTr="00ED0200">
        <w:trPr>
          <w:gridAfter w:val="1"/>
          <w:wAfter w:w="15" w:type="dxa"/>
          <w:trHeight w:val="340"/>
          <w:jc w:val="center"/>
        </w:trPr>
        <w:tc>
          <w:tcPr>
            <w:tcW w:w="1838" w:type="dxa"/>
            <w:vAlign w:val="center"/>
          </w:tcPr>
          <w:p w14:paraId="3ACC3FD8" w14:textId="77777777" w:rsidR="0058749C" w:rsidRPr="004B5650" w:rsidRDefault="000232EE" w:rsidP="009D6FC4">
            <w:pPr>
              <w:pStyle w:val="TableParagraph"/>
              <w:jc w:val="center"/>
            </w:pPr>
            <w:r w:rsidRPr="004B5650">
              <w:t>Min</w:t>
            </w:r>
          </w:p>
        </w:tc>
        <w:tc>
          <w:tcPr>
            <w:tcW w:w="5528" w:type="dxa"/>
            <w:vAlign w:val="center"/>
          </w:tcPr>
          <w:p w14:paraId="48BA1A09" w14:textId="77777777" w:rsidR="0058749C" w:rsidRPr="004B5650" w:rsidRDefault="000232EE" w:rsidP="00ED0200">
            <w:pPr>
              <w:pStyle w:val="TableParagraph"/>
              <w:jc w:val="left"/>
            </w:pPr>
            <w:r w:rsidRPr="004B5650">
              <w:t>minimum capacity of the weighing instrument</w:t>
            </w:r>
          </w:p>
        </w:tc>
        <w:tc>
          <w:tcPr>
            <w:tcW w:w="2253" w:type="dxa"/>
            <w:vAlign w:val="center"/>
          </w:tcPr>
          <w:p w14:paraId="26859992" w14:textId="292CE462" w:rsidR="0058749C" w:rsidRPr="004B5650" w:rsidRDefault="00A528DD" w:rsidP="009D6FC4">
            <w:pPr>
              <w:pStyle w:val="TableParagraph"/>
            </w:pPr>
            <w:r w:rsidRPr="004B5650">
              <w:fldChar w:fldCharType="begin"/>
            </w:r>
            <w:r w:rsidRPr="004B5650">
              <w:instrText xml:space="preserve"> REF _Ref137215073 \r \h </w:instrText>
            </w:r>
            <w:r w:rsidRPr="004B5650">
              <w:fldChar w:fldCharType="separate"/>
            </w:r>
            <w:r w:rsidRPr="004B5650">
              <w:t>3.3.1.2</w:t>
            </w:r>
            <w:r w:rsidRPr="004B5650">
              <w:fldChar w:fldCharType="end"/>
            </w:r>
          </w:p>
        </w:tc>
      </w:tr>
      <w:tr w:rsidR="0058749C" w:rsidRPr="004B5650" w14:paraId="62208A39" w14:textId="77777777" w:rsidTr="00ED0200">
        <w:trPr>
          <w:gridAfter w:val="1"/>
          <w:wAfter w:w="15" w:type="dxa"/>
          <w:trHeight w:val="340"/>
          <w:jc w:val="center"/>
        </w:trPr>
        <w:tc>
          <w:tcPr>
            <w:tcW w:w="1838" w:type="dxa"/>
            <w:vAlign w:val="center"/>
          </w:tcPr>
          <w:p w14:paraId="253128B3" w14:textId="77777777" w:rsidR="0058749C" w:rsidRPr="004B5650" w:rsidRDefault="000232EE" w:rsidP="009D6FC4">
            <w:pPr>
              <w:pStyle w:val="TableParagraph"/>
              <w:jc w:val="center"/>
            </w:pPr>
            <w:r w:rsidRPr="004B5650">
              <w:t>mpe</w:t>
            </w:r>
          </w:p>
        </w:tc>
        <w:tc>
          <w:tcPr>
            <w:tcW w:w="5528" w:type="dxa"/>
            <w:vAlign w:val="center"/>
          </w:tcPr>
          <w:p w14:paraId="69F315FE" w14:textId="77777777" w:rsidR="0058749C" w:rsidRPr="004B5650" w:rsidRDefault="000232EE" w:rsidP="00ED0200">
            <w:pPr>
              <w:pStyle w:val="TableParagraph"/>
              <w:jc w:val="left"/>
            </w:pPr>
            <w:r w:rsidRPr="004B5650">
              <w:t>maximum permissible error</w:t>
            </w:r>
          </w:p>
        </w:tc>
        <w:tc>
          <w:tcPr>
            <w:tcW w:w="2253" w:type="dxa"/>
            <w:vAlign w:val="center"/>
          </w:tcPr>
          <w:p w14:paraId="2D9FAF9B" w14:textId="17B371A8" w:rsidR="0058749C" w:rsidRPr="004B5650" w:rsidRDefault="00A528DD" w:rsidP="009D6FC4">
            <w:pPr>
              <w:pStyle w:val="TableParagraph"/>
            </w:pPr>
            <w:r w:rsidRPr="004B5650">
              <w:fldChar w:fldCharType="begin"/>
            </w:r>
            <w:r w:rsidRPr="004B5650">
              <w:instrText xml:space="preserve"> REF _Ref137215121 \r \h </w:instrText>
            </w:r>
            <w:r w:rsidRPr="004B5650">
              <w:fldChar w:fldCharType="separate"/>
            </w:r>
            <w:r w:rsidRPr="004B5650">
              <w:t>3.5.5</w:t>
            </w:r>
            <w:r w:rsidRPr="004B5650">
              <w:fldChar w:fldCharType="end"/>
            </w:r>
            <w:r w:rsidR="000232EE" w:rsidRPr="004B5650">
              <w:t xml:space="preserve">, </w:t>
            </w:r>
            <w:r w:rsidRPr="004B5650">
              <w:fldChar w:fldCharType="begin"/>
            </w:r>
            <w:r w:rsidRPr="004B5650">
              <w:instrText xml:space="preserve"> REF _Ref137215137 \r \h </w:instrText>
            </w:r>
            <w:r w:rsidRPr="004B5650">
              <w:fldChar w:fldCharType="separate"/>
            </w:r>
            <w:r w:rsidRPr="004B5650">
              <w:t>3.5.5.4</w:t>
            </w:r>
            <w:r w:rsidRPr="004B5650">
              <w:fldChar w:fldCharType="end"/>
            </w:r>
            <w:r w:rsidR="000232EE" w:rsidRPr="004B5650">
              <w:t xml:space="preserve">, </w:t>
            </w:r>
            <w:r w:rsidRPr="004B5650">
              <w:fldChar w:fldCharType="begin"/>
            </w:r>
            <w:r w:rsidRPr="004B5650">
              <w:instrText xml:space="preserve"> REF _Ref137215192 \r \h </w:instrText>
            </w:r>
            <w:r w:rsidRPr="004B5650">
              <w:fldChar w:fldCharType="separate"/>
            </w:r>
            <w:r w:rsidRPr="004B5650">
              <w:t>5.5</w:t>
            </w:r>
            <w:r w:rsidRPr="004B5650">
              <w:fldChar w:fldCharType="end"/>
            </w:r>
            <w:r w:rsidR="000232EE" w:rsidRPr="004B5650">
              <w:t xml:space="preserve"> etc.</w:t>
            </w:r>
          </w:p>
        </w:tc>
      </w:tr>
      <w:tr w:rsidR="0058749C" w:rsidRPr="004B5650" w14:paraId="69785249" w14:textId="77777777" w:rsidTr="00ED0200">
        <w:trPr>
          <w:gridAfter w:val="1"/>
          <w:wAfter w:w="15" w:type="dxa"/>
          <w:trHeight w:val="340"/>
          <w:jc w:val="center"/>
        </w:trPr>
        <w:tc>
          <w:tcPr>
            <w:tcW w:w="1838" w:type="dxa"/>
            <w:vAlign w:val="center"/>
          </w:tcPr>
          <w:p w14:paraId="1563A066" w14:textId="77777777" w:rsidR="0058749C" w:rsidRPr="004B5650" w:rsidRDefault="000232EE" w:rsidP="009D6FC4">
            <w:pPr>
              <w:pStyle w:val="TableParagraph"/>
              <w:jc w:val="center"/>
              <w:rPr>
                <w:i/>
              </w:rPr>
            </w:pPr>
            <w:r w:rsidRPr="004B5650">
              <w:rPr>
                <w:i/>
              </w:rPr>
              <w:t>n</w:t>
            </w:r>
            <w:r w:rsidRPr="004B5650">
              <w:t xml:space="preserve">, </w:t>
            </w:r>
            <w:r w:rsidRPr="004B5650">
              <w:rPr>
                <w:i/>
              </w:rPr>
              <w:t>n</w:t>
            </w:r>
            <w:r w:rsidRPr="004B5650">
              <w:rPr>
                <w:i/>
                <w:vertAlign w:val="subscript"/>
              </w:rPr>
              <w:t>i</w:t>
            </w:r>
          </w:p>
        </w:tc>
        <w:tc>
          <w:tcPr>
            <w:tcW w:w="5528" w:type="dxa"/>
            <w:vAlign w:val="center"/>
          </w:tcPr>
          <w:p w14:paraId="2A0D2DEA" w14:textId="77777777" w:rsidR="0058749C" w:rsidRPr="004B5650" w:rsidRDefault="000232EE" w:rsidP="00ED0200">
            <w:pPr>
              <w:pStyle w:val="TableParagraph"/>
              <w:jc w:val="left"/>
            </w:pPr>
            <w:r w:rsidRPr="004B5650">
              <w:t>number of verification scale intervals</w:t>
            </w:r>
          </w:p>
        </w:tc>
        <w:tc>
          <w:tcPr>
            <w:tcW w:w="2253" w:type="dxa"/>
            <w:vAlign w:val="center"/>
          </w:tcPr>
          <w:p w14:paraId="56A74113" w14:textId="7481957F" w:rsidR="0058749C" w:rsidRPr="004B5650" w:rsidRDefault="00A528DD" w:rsidP="009D6FC4">
            <w:pPr>
              <w:pStyle w:val="TableParagraph"/>
            </w:pPr>
            <w:r w:rsidRPr="004B5650">
              <w:fldChar w:fldCharType="begin"/>
            </w:r>
            <w:r w:rsidRPr="004B5650">
              <w:instrText xml:space="preserve"> REF _Ref137215569 \r \h </w:instrText>
            </w:r>
            <w:r w:rsidRPr="004B5650">
              <w:fldChar w:fldCharType="separate"/>
            </w:r>
            <w:r w:rsidRPr="004B5650">
              <w:t>3.3.2.5</w:t>
            </w:r>
            <w:r w:rsidRPr="004B5650">
              <w:fldChar w:fldCharType="end"/>
            </w:r>
            <w:r w:rsidR="000232EE" w:rsidRPr="004B5650">
              <w:t xml:space="preserve">, </w:t>
            </w:r>
            <w:r w:rsidR="000232EE" w:rsidRPr="004B5650">
              <w:rPr>
                <w:highlight w:val="yellow"/>
              </w:rPr>
              <w:t>F.4</w:t>
            </w:r>
          </w:p>
        </w:tc>
      </w:tr>
      <w:tr w:rsidR="0058749C" w:rsidRPr="004B5650" w14:paraId="2BBF755D" w14:textId="77777777" w:rsidTr="00ED0200">
        <w:trPr>
          <w:gridAfter w:val="1"/>
          <w:wAfter w:w="15" w:type="dxa"/>
          <w:trHeight w:val="340"/>
          <w:jc w:val="center"/>
        </w:trPr>
        <w:tc>
          <w:tcPr>
            <w:tcW w:w="1838" w:type="dxa"/>
            <w:vAlign w:val="center"/>
          </w:tcPr>
          <w:p w14:paraId="47F9B94C" w14:textId="77777777" w:rsidR="0058749C" w:rsidRPr="004B5650" w:rsidRDefault="000232EE" w:rsidP="009D6FC4">
            <w:pPr>
              <w:pStyle w:val="TableParagraph"/>
              <w:jc w:val="center"/>
              <w:rPr>
                <w:sz w:val="13"/>
                <w:highlight w:val="yellow"/>
              </w:rPr>
            </w:pPr>
            <w:r w:rsidRPr="004B5650">
              <w:rPr>
                <w:i/>
                <w:highlight w:val="yellow"/>
              </w:rPr>
              <w:t>n</w:t>
            </w:r>
            <w:r w:rsidRPr="004B5650">
              <w:rPr>
                <w:sz w:val="13"/>
                <w:highlight w:val="yellow"/>
              </w:rPr>
              <w:t>max</w:t>
            </w:r>
          </w:p>
        </w:tc>
        <w:tc>
          <w:tcPr>
            <w:tcW w:w="5528" w:type="dxa"/>
            <w:vAlign w:val="center"/>
          </w:tcPr>
          <w:p w14:paraId="52467F56" w14:textId="77777777" w:rsidR="0058749C" w:rsidRPr="004B5650" w:rsidRDefault="000232EE" w:rsidP="00ED0200">
            <w:pPr>
              <w:pStyle w:val="TableParagraph"/>
              <w:jc w:val="left"/>
              <w:rPr>
                <w:highlight w:val="yellow"/>
              </w:rPr>
            </w:pPr>
            <w:r w:rsidRPr="004B5650">
              <w:rPr>
                <w:highlight w:val="yellow"/>
              </w:rPr>
              <w:t>maximum number of verification scale intervals</w:t>
            </w:r>
          </w:p>
        </w:tc>
        <w:tc>
          <w:tcPr>
            <w:tcW w:w="2253" w:type="dxa"/>
            <w:vAlign w:val="center"/>
          </w:tcPr>
          <w:p w14:paraId="758FE134" w14:textId="37D1858F" w:rsidR="0058749C" w:rsidRPr="004B5650" w:rsidRDefault="00040922" w:rsidP="009D6FC4">
            <w:pPr>
              <w:pStyle w:val="TableParagraph"/>
            </w:pPr>
            <w:r w:rsidRPr="004B5650">
              <w:rPr>
                <w:highlight w:val="yellow"/>
              </w:rPr>
              <w:fldChar w:fldCharType="begin"/>
            </w:r>
            <w:r w:rsidRPr="004B5650">
              <w:rPr>
                <w:highlight w:val="yellow"/>
              </w:rPr>
              <w:instrText xml:space="preserve"> REF _Ref137228783 \r \h </w:instrText>
            </w:r>
            <w:r w:rsidRPr="004B5650">
              <w:rPr>
                <w:highlight w:val="yellow"/>
              </w:rPr>
            </w:r>
            <w:r w:rsidRPr="004B5650">
              <w:rPr>
                <w:highlight w:val="yellow"/>
              </w:rPr>
              <w:fldChar w:fldCharType="separate"/>
            </w:r>
            <w:r w:rsidRPr="004B5650">
              <w:rPr>
                <w:highlight w:val="yellow"/>
              </w:rPr>
              <w:t>5.9.4.6</w:t>
            </w:r>
            <w:r w:rsidRPr="004B5650">
              <w:rPr>
                <w:highlight w:val="yellow"/>
              </w:rPr>
              <w:fldChar w:fldCharType="end"/>
            </w:r>
            <w:r w:rsidR="000232EE" w:rsidRPr="004B5650">
              <w:rPr>
                <w:highlight w:val="yellow"/>
              </w:rPr>
              <w:t xml:space="preserve"> etc.</w:t>
            </w:r>
          </w:p>
        </w:tc>
      </w:tr>
      <w:tr w:rsidR="0058749C" w:rsidRPr="004B5650" w14:paraId="1D6BA0C1" w14:textId="77777777" w:rsidTr="00616A5B">
        <w:trPr>
          <w:trHeight w:val="340"/>
          <w:jc w:val="center"/>
        </w:trPr>
        <w:tc>
          <w:tcPr>
            <w:tcW w:w="1838" w:type="dxa"/>
            <w:vAlign w:val="center"/>
          </w:tcPr>
          <w:p w14:paraId="54C5BB44" w14:textId="77777777" w:rsidR="0058749C" w:rsidRPr="00EB22DF" w:rsidRDefault="000232EE" w:rsidP="009D6FC4">
            <w:pPr>
              <w:pStyle w:val="TableParagraph"/>
              <w:jc w:val="center"/>
              <w:rPr>
                <w:szCs w:val="20"/>
              </w:rPr>
            </w:pPr>
            <w:r w:rsidRPr="00EB22DF">
              <w:rPr>
                <w:i/>
                <w:szCs w:val="20"/>
              </w:rPr>
              <w:t>n</w:t>
            </w:r>
            <w:r w:rsidRPr="00EB22DF">
              <w:rPr>
                <w:szCs w:val="20"/>
                <w:vertAlign w:val="subscript"/>
              </w:rPr>
              <w:t>WI</w:t>
            </w:r>
          </w:p>
        </w:tc>
        <w:tc>
          <w:tcPr>
            <w:tcW w:w="5528" w:type="dxa"/>
            <w:vAlign w:val="center"/>
          </w:tcPr>
          <w:p w14:paraId="70B213FB" w14:textId="2C922292" w:rsidR="0058749C" w:rsidRPr="004B5650" w:rsidRDefault="000232EE" w:rsidP="00040922">
            <w:pPr>
              <w:pStyle w:val="TableParagraph"/>
              <w:jc w:val="left"/>
            </w:pPr>
            <w:r w:rsidRPr="004B5650">
              <w:t>maximum number of verification scale intervals of the weighing</w:t>
            </w:r>
            <w:r w:rsidR="00040922" w:rsidRPr="004B5650">
              <w:t xml:space="preserve"> </w:t>
            </w:r>
            <w:r w:rsidRPr="004B5650">
              <w:t>instrument</w:t>
            </w:r>
          </w:p>
        </w:tc>
        <w:tc>
          <w:tcPr>
            <w:tcW w:w="2268" w:type="dxa"/>
            <w:gridSpan w:val="2"/>
            <w:vAlign w:val="center"/>
          </w:tcPr>
          <w:p w14:paraId="7AB56EE1" w14:textId="77777777" w:rsidR="0058749C" w:rsidRPr="004B5650" w:rsidRDefault="000232EE" w:rsidP="009D6FC4">
            <w:pPr>
              <w:pStyle w:val="TableParagraph"/>
              <w:rPr>
                <w:highlight w:val="yellow"/>
              </w:rPr>
            </w:pPr>
            <w:r w:rsidRPr="004B5650">
              <w:rPr>
                <w:highlight w:val="yellow"/>
              </w:rPr>
              <w:t>F.1, F.4</w:t>
            </w:r>
          </w:p>
        </w:tc>
      </w:tr>
      <w:tr w:rsidR="0058749C" w:rsidRPr="004B5650" w14:paraId="3B9186B6" w14:textId="77777777" w:rsidTr="00616A5B">
        <w:trPr>
          <w:trHeight w:val="340"/>
          <w:jc w:val="center"/>
        </w:trPr>
        <w:tc>
          <w:tcPr>
            <w:tcW w:w="1838" w:type="dxa"/>
            <w:vAlign w:val="center"/>
          </w:tcPr>
          <w:p w14:paraId="4502DF0F" w14:textId="77777777" w:rsidR="0058749C" w:rsidRPr="00EB22DF" w:rsidRDefault="000232EE" w:rsidP="009D6FC4">
            <w:pPr>
              <w:pStyle w:val="TableParagraph"/>
              <w:jc w:val="center"/>
              <w:rPr>
                <w:szCs w:val="20"/>
              </w:rPr>
            </w:pPr>
            <w:r w:rsidRPr="00EB22DF">
              <w:rPr>
                <w:i/>
                <w:szCs w:val="20"/>
              </w:rPr>
              <w:t>n</w:t>
            </w:r>
            <w:r w:rsidRPr="00EB22DF">
              <w:rPr>
                <w:szCs w:val="20"/>
                <w:vertAlign w:val="subscript"/>
              </w:rPr>
              <w:t>ind</w:t>
            </w:r>
          </w:p>
        </w:tc>
        <w:tc>
          <w:tcPr>
            <w:tcW w:w="5528" w:type="dxa"/>
            <w:vAlign w:val="center"/>
          </w:tcPr>
          <w:p w14:paraId="1A341F37" w14:textId="77777777" w:rsidR="0058749C" w:rsidRPr="004B5650" w:rsidRDefault="000232EE" w:rsidP="00ED0200">
            <w:pPr>
              <w:pStyle w:val="TableParagraph"/>
              <w:jc w:val="left"/>
            </w:pPr>
            <w:r w:rsidRPr="004B5650">
              <w:t>maximum number of verification scale intervals for an indicator</w:t>
            </w:r>
          </w:p>
        </w:tc>
        <w:tc>
          <w:tcPr>
            <w:tcW w:w="2268" w:type="dxa"/>
            <w:gridSpan w:val="2"/>
            <w:vAlign w:val="center"/>
          </w:tcPr>
          <w:p w14:paraId="5C9E2F82" w14:textId="77777777" w:rsidR="0058749C" w:rsidRPr="004B5650" w:rsidRDefault="000232EE" w:rsidP="009D6FC4">
            <w:pPr>
              <w:pStyle w:val="TableParagraph"/>
              <w:rPr>
                <w:highlight w:val="yellow"/>
              </w:rPr>
            </w:pPr>
            <w:r w:rsidRPr="004B5650">
              <w:rPr>
                <w:highlight w:val="yellow"/>
              </w:rPr>
              <w:t>F.3, F.4</w:t>
            </w:r>
          </w:p>
        </w:tc>
      </w:tr>
      <w:tr w:rsidR="0058749C" w:rsidRPr="004B5650" w14:paraId="7C81317E" w14:textId="77777777" w:rsidTr="00616A5B">
        <w:trPr>
          <w:trHeight w:val="340"/>
          <w:jc w:val="center"/>
        </w:trPr>
        <w:tc>
          <w:tcPr>
            <w:tcW w:w="1838" w:type="dxa"/>
            <w:vAlign w:val="center"/>
          </w:tcPr>
          <w:p w14:paraId="58E9D0F4" w14:textId="77777777" w:rsidR="0058749C" w:rsidRPr="00EB22DF" w:rsidRDefault="000232EE" w:rsidP="009D6FC4">
            <w:pPr>
              <w:pStyle w:val="TableParagraph"/>
              <w:jc w:val="center"/>
              <w:rPr>
                <w:szCs w:val="20"/>
              </w:rPr>
            </w:pPr>
            <w:r w:rsidRPr="00EB22DF">
              <w:rPr>
                <w:i/>
                <w:szCs w:val="20"/>
              </w:rPr>
              <w:t>n</w:t>
            </w:r>
            <w:r w:rsidRPr="00EB22DF">
              <w:rPr>
                <w:szCs w:val="20"/>
                <w:vertAlign w:val="subscript"/>
              </w:rPr>
              <w:t>LC</w:t>
            </w:r>
          </w:p>
        </w:tc>
        <w:tc>
          <w:tcPr>
            <w:tcW w:w="5528" w:type="dxa"/>
            <w:vAlign w:val="center"/>
          </w:tcPr>
          <w:p w14:paraId="1D01FC81" w14:textId="77777777" w:rsidR="0058749C" w:rsidRPr="004B5650" w:rsidRDefault="000232EE" w:rsidP="00ED0200">
            <w:pPr>
              <w:pStyle w:val="TableParagraph"/>
              <w:jc w:val="left"/>
            </w:pPr>
            <w:r w:rsidRPr="004B5650">
              <w:t>maximum number of load cell verification intervals</w:t>
            </w:r>
          </w:p>
        </w:tc>
        <w:tc>
          <w:tcPr>
            <w:tcW w:w="2268" w:type="dxa"/>
            <w:gridSpan w:val="2"/>
            <w:vAlign w:val="center"/>
          </w:tcPr>
          <w:p w14:paraId="7040AEDC" w14:textId="77777777" w:rsidR="0058749C" w:rsidRPr="004B5650" w:rsidRDefault="000232EE" w:rsidP="009D6FC4">
            <w:pPr>
              <w:pStyle w:val="TableParagraph"/>
              <w:rPr>
                <w:highlight w:val="yellow"/>
              </w:rPr>
            </w:pPr>
            <w:r w:rsidRPr="004B5650">
              <w:rPr>
                <w:highlight w:val="yellow"/>
              </w:rPr>
              <w:t>F.2, F.4</w:t>
            </w:r>
          </w:p>
        </w:tc>
      </w:tr>
      <w:tr w:rsidR="0058749C" w:rsidRPr="004B5650" w14:paraId="2BE63353" w14:textId="77777777" w:rsidTr="00616A5B">
        <w:trPr>
          <w:trHeight w:val="340"/>
          <w:jc w:val="center"/>
        </w:trPr>
        <w:tc>
          <w:tcPr>
            <w:tcW w:w="1838" w:type="dxa"/>
            <w:vAlign w:val="center"/>
          </w:tcPr>
          <w:p w14:paraId="0354AD7B" w14:textId="77777777" w:rsidR="0058749C" w:rsidRPr="004B5650" w:rsidRDefault="000232EE" w:rsidP="009D6FC4">
            <w:pPr>
              <w:pStyle w:val="TableParagraph"/>
              <w:jc w:val="center"/>
            </w:pPr>
            <w:r w:rsidRPr="004B5650">
              <w:t>N, NET, Net, net</w:t>
            </w:r>
          </w:p>
        </w:tc>
        <w:tc>
          <w:tcPr>
            <w:tcW w:w="5528" w:type="dxa"/>
            <w:vAlign w:val="center"/>
          </w:tcPr>
          <w:p w14:paraId="62900127" w14:textId="77777777" w:rsidR="0058749C" w:rsidRPr="004B5650" w:rsidRDefault="000232EE" w:rsidP="00ED0200">
            <w:pPr>
              <w:pStyle w:val="TableParagraph"/>
              <w:jc w:val="left"/>
            </w:pPr>
            <w:r w:rsidRPr="004B5650">
              <w:t>net value</w:t>
            </w:r>
          </w:p>
        </w:tc>
        <w:tc>
          <w:tcPr>
            <w:tcW w:w="2268" w:type="dxa"/>
            <w:gridSpan w:val="2"/>
            <w:vAlign w:val="center"/>
          </w:tcPr>
          <w:p w14:paraId="49891B39" w14:textId="4A14A192" w:rsidR="0058749C" w:rsidRPr="004B5650" w:rsidRDefault="00040922" w:rsidP="009D6FC4">
            <w:pPr>
              <w:pStyle w:val="TableParagraph"/>
            </w:pPr>
            <w:r w:rsidRPr="004B5650">
              <w:fldChar w:fldCharType="begin"/>
            </w:r>
            <w:r w:rsidRPr="004B5650">
              <w:instrText xml:space="preserve"> REF _Ref137228839 \r \h </w:instrText>
            </w:r>
            <w:r w:rsidRPr="004B5650">
              <w:fldChar w:fldCharType="separate"/>
            </w:r>
            <w:r w:rsidRPr="004B5650">
              <w:t>3.5.2.2</w:t>
            </w:r>
            <w:r w:rsidRPr="004B5650">
              <w:fldChar w:fldCharType="end"/>
            </w:r>
            <w:r w:rsidR="000232EE" w:rsidRPr="004B5650">
              <w:t xml:space="preserve">, </w:t>
            </w:r>
            <w:r w:rsidRPr="004B5650">
              <w:fldChar w:fldCharType="begin"/>
            </w:r>
            <w:r w:rsidRPr="004B5650">
              <w:instrText xml:space="preserve"> REF _Ref137228888 \r \h </w:instrText>
            </w:r>
            <w:r w:rsidRPr="004B5650">
              <w:fldChar w:fldCharType="separate"/>
            </w:r>
            <w:r w:rsidRPr="004B5650">
              <w:t>6.7.5</w:t>
            </w:r>
            <w:r w:rsidRPr="004B5650">
              <w:fldChar w:fldCharType="end"/>
            </w:r>
            <w:r w:rsidR="000232EE" w:rsidRPr="004B5650">
              <w:t xml:space="preserve">, </w:t>
            </w:r>
            <w:r w:rsidRPr="004B5650">
              <w:fldChar w:fldCharType="begin"/>
            </w:r>
            <w:r w:rsidRPr="004B5650">
              <w:instrText xml:space="preserve"> REF _Ref137228917 \r \h </w:instrText>
            </w:r>
            <w:r w:rsidRPr="004B5650">
              <w:fldChar w:fldCharType="separate"/>
            </w:r>
            <w:r w:rsidRPr="004B5650">
              <w:t>6.7.11</w:t>
            </w:r>
            <w:r w:rsidRPr="004B5650">
              <w:fldChar w:fldCharType="end"/>
            </w:r>
          </w:p>
        </w:tc>
      </w:tr>
      <w:tr w:rsidR="0058749C" w:rsidRPr="004B5650" w14:paraId="599F31E3" w14:textId="77777777" w:rsidTr="00616A5B">
        <w:trPr>
          <w:trHeight w:val="340"/>
          <w:jc w:val="center"/>
        </w:trPr>
        <w:tc>
          <w:tcPr>
            <w:tcW w:w="1838" w:type="dxa"/>
            <w:vAlign w:val="center"/>
          </w:tcPr>
          <w:p w14:paraId="394BB3EC" w14:textId="77777777" w:rsidR="0058749C" w:rsidRPr="004B5650" w:rsidRDefault="000232EE" w:rsidP="009D6FC4">
            <w:pPr>
              <w:pStyle w:val="TableParagraph"/>
              <w:jc w:val="center"/>
              <w:rPr>
                <w:i/>
              </w:rPr>
            </w:pPr>
            <w:r w:rsidRPr="004B5650">
              <w:rPr>
                <w:i/>
                <w:w w:val="99"/>
              </w:rPr>
              <w:t>N</w:t>
            </w:r>
          </w:p>
        </w:tc>
        <w:tc>
          <w:tcPr>
            <w:tcW w:w="5528" w:type="dxa"/>
            <w:vAlign w:val="center"/>
          </w:tcPr>
          <w:p w14:paraId="28422420" w14:textId="77777777" w:rsidR="0058749C" w:rsidRPr="004B5650" w:rsidRDefault="000232EE" w:rsidP="00ED0200">
            <w:pPr>
              <w:pStyle w:val="TableParagraph"/>
              <w:jc w:val="left"/>
            </w:pPr>
            <w:r w:rsidRPr="004B5650">
              <w:t>number of load cells</w:t>
            </w:r>
          </w:p>
        </w:tc>
        <w:tc>
          <w:tcPr>
            <w:tcW w:w="2268" w:type="dxa"/>
            <w:gridSpan w:val="2"/>
            <w:vAlign w:val="center"/>
          </w:tcPr>
          <w:p w14:paraId="0C70ACBB" w14:textId="77777777" w:rsidR="0058749C" w:rsidRPr="004B5650" w:rsidRDefault="000232EE" w:rsidP="009D6FC4">
            <w:pPr>
              <w:pStyle w:val="TableParagraph"/>
            </w:pPr>
            <w:r w:rsidRPr="004B5650">
              <w:rPr>
                <w:highlight w:val="yellow"/>
              </w:rPr>
              <w:t>F.1, F.4</w:t>
            </w:r>
          </w:p>
        </w:tc>
      </w:tr>
      <w:tr w:rsidR="0058749C" w:rsidRPr="004B5650" w14:paraId="5BE49E14" w14:textId="77777777" w:rsidTr="00616A5B">
        <w:trPr>
          <w:trHeight w:val="340"/>
          <w:jc w:val="center"/>
        </w:trPr>
        <w:tc>
          <w:tcPr>
            <w:tcW w:w="1838" w:type="dxa"/>
            <w:vAlign w:val="center"/>
          </w:tcPr>
          <w:p w14:paraId="4B49B4E5" w14:textId="77777777" w:rsidR="0058749C" w:rsidRPr="004B5650" w:rsidRDefault="000232EE" w:rsidP="009D6FC4">
            <w:pPr>
              <w:pStyle w:val="TableParagraph"/>
              <w:jc w:val="center"/>
            </w:pPr>
            <w:r w:rsidRPr="004B5650">
              <w:t>NH</w:t>
            </w:r>
          </w:p>
        </w:tc>
        <w:tc>
          <w:tcPr>
            <w:tcW w:w="5528" w:type="dxa"/>
            <w:vAlign w:val="center"/>
          </w:tcPr>
          <w:p w14:paraId="65AD9074" w14:textId="77777777" w:rsidR="0058749C" w:rsidRPr="004B5650" w:rsidRDefault="000232EE" w:rsidP="00ED0200">
            <w:pPr>
              <w:pStyle w:val="TableParagraph"/>
              <w:jc w:val="left"/>
            </w:pPr>
            <w:r w:rsidRPr="004B5650">
              <w:t>additional load cell classification: not humidity tested</w:t>
            </w:r>
          </w:p>
        </w:tc>
        <w:tc>
          <w:tcPr>
            <w:tcW w:w="2268" w:type="dxa"/>
            <w:gridSpan w:val="2"/>
            <w:vAlign w:val="center"/>
          </w:tcPr>
          <w:p w14:paraId="4E8B951F" w14:textId="5B753015" w:rsidR="0058749C" w:rsidRPr="004B5650" w:rsidRDefault="00040922" w:rsidP="009D6FC4">
            <w:pPr>
              <w:pStyle w:val="TableParagraph"/>
            </w:pPr>
            <w:r w:rsidRPr="004B5650">
              <w:fldChar w:fldCharType="begin"/>
            </w:r>
            <w:r w:rsidRPr="004B5650">
              <w:instrText xml:space="preserve"> REF _Ref137228960 \r \h </w:instrText>
            </w:r>
            <w:r w:rsidRPr="004B5650">
              <w:fldChar w:fldCharType="separate"/>
            </w:r>
            <w:r w:rsidRPr="004B5650">
              <w:t>5.9.2.4</w:t>
            </w:r>
            <w:r w:rsidRPr="004B5650">
              <w:fldChar w:fldCharType="end"/>
            </w:r>
            <w:r w:rsidR="000232EE" w:rsidRPr="004B5650">
              <w:t xml:space="preserve">, </w:t>
            </w:r>
            <w:r w:rsidR="000232EE" w:rsidRPr="004B5650">
              <w:rPr>
                <w:highlight w:val="yellow"/>
              </w:rPr>
              <w:t>F.2, R 60: 4.6.5.1</w:t>
            </w:r>
          </w:p>
        </w:tc>
      </w:tr>
      <w:tr w:rsidR="0058749C" w:rsidRPr="004B5650" w14:paraId="6FB482B3" w14:textId="77777777" w:rsidTr="00616A5B">
        <w:trPr>
          <w:trHeight w:val="340"/>
          <w:jc w:val="center"/>
        </w:trPr>
        <w:tc>
          <w:tcPr>
            <w:tcW w:w="1838" w:type="dxa"/>
            <w:vAlign w:val="center"/>
          </w:tcPr>
          <w:p w14:paraId="6C913A9B" w14:textId="77777777" w:rsidR="0058749C" w:rsidRPr="004B5650" w:rsidRDefault="000232EE" w:rsidP="009D6FC4">
            <w:pPr>
              <w:pStyle w:val="TableParagraph"/>
              <w:jc w:val="center"/>
            </w:pPr>
            <w:r w:rsidRPr="004B5650">
              <w:t>NUD</w:t>
            </w:r>
          </w:p>
        </w:tc>
        <w:tc>
          <w:tcPr>
            <w:tcW w:w="5528" w:type="dxa"/>
            <w:vAlign w:val="center"/>
          </w:tcPr>
          <w:p w14:paraId="1A82483E" w14:textId="77777777" w:rsidR="0058749C" w:rsidRPr="004B5650" w:rsidRDefault="000232EE" w:rsidP="00ED0200">
            <w:pPr>
              <w:pStyle w:val="TableParagraph"/>
              <w:jc w:val="left"/>
            </w:pPr>
            <w:r w:rsidRPr="004B5650">
              <w:t>correction for non uniform distributed load</w:t>
            </w:r>
          </w:p>
        </w:tc>
        <w:tc>
          <w:tcPr>
            <w:tcW w:w="2268" w:type="dxa"/>
            <w:gridSpan w:val="2"/>
            <w:vAlign w:val="center"/>
          </w:tcPr>
          <w:p w14:paraId="131A36C9" w14:textId="77777777" w:rsidR="0058749C" w:rsidRPr="004B5650" w:rsidRDefault="000232EE" w:rsidP="009D6FC4">
            <w:pPr>
              <w:pStyle w:val="TableParagraph"/>
            </w:pPr>
            <w:r w:rsidRPr="004B5650">
              <w:rPr>
                <w:highlight w:val="yellow"/>
              </w:rPr>
              <w:t>F.1, F.4</w:t>
            </w:r>
          </w:p>
        </w:tc>
      </w:tr>
      <w:tr w:rsidR="0058749C" w:rsidRPr="004B5650" w14:paraId="5C3CF7CF" w14:textId="77777777" w:rsidTr="00616A5B">
        <w:trPr>
          <w:trHeight w:val="340"/>
          <w:jc w:val="center"/>
        </w:trPr>
        <w:tc>
          <w:tcPr>
            <w:tcW w:w="1838" w:type="dxa"/>
            <w:vAlign w:val="center"/>
          </w:tcPr>
          <w:p w14:paraId="7B070A61" w14:textId="77777777" w:rsidR="0058749C" w:rsidRPr="004B5650" w:rsidRDefault="000232EE" w:rsidP="009D6FC4">
            <w:pPr>
              <w:pStyle w:val="TableParagraph"/>
              <w:jc w:val="center"/>
              <w:rPr>
                <w:i/>
              </w:rPr>
            </w:pPr>
            <w:r w:rsidRPr="004B5650">
              <w:rPr>
                <w:i/>
              </w:rPr>
              <w:t>p</w:t>
            </w:r>
            <w:r w:rsidRPr="004B5650">
              <w:t xml:space="preserve">, </w:t>
            </w:r>
            <w:r w:rsidRPr="004B5650">
              <w:rPr>
                <w:i/>
              </w:rPr>
              <w:t>p</w:t>
            </w:r>
            <w:r w:rsidRPr="004B5650">
              <w:rPr>
                <w:i/>
                <w:vertAlign w:val="subscript"/>
              </w:rPr>
              <w:t>i</w:t>
            </w:r>
          </w:p>
        </w:tc>
        <w:tc>
          <w:tcPr>
            <w:tcW w:w="5528" w:type="dxa"/>
            <w:vAlign w:val="center"/>
          </w:tcPr>
          <w:p w14:paraId="58262718" w14:textId="77777777" w:rsidR="0058749C" w:rsidRPr="004B5650" w:rsidRDefault="000232EE" w:rsidP="00ED0200">
            <w:pPr>
              <w:pStyle w:val="TableParagraph"/>
              <w:jc w:val="left"/>
            </w:pPr>
            <w:r w:rsidRPr="004B5650">
              <w:t>apportioning factor of mpe</w:t>
            </w:r>
          </w:p>
        </w:tc>
        <w:tc>
          <w:tcPr>
            <w:tcW w:w="2268" w:type="dxa"/>
            <w:gridSpan w:val="2"/>
            <w:vAlign w:val="center"/>
          </w:tcPr>
          <w:p w14:paraId="4AB6A74C" w14:textId="268D63CE" w:rsidR="0058749C" w:rsidRPr="004B5650" w:rsidRDefault="00A22A33" w:rsidP="009D6FC4">
            <w:pPr>
              <w:pStyle w:val="TableParagraph"/>
            </w:pPr>
            <w:r w:rsidRPr="004B5650">
              <w:fldChar w:fldCharType="begin"/>
            </w:r>
            <w:r w:rsidRPr="004B5650">
              <w:instrText xml:space="preserve"> REF _Ref137232085 \r \h </w:instrText>
            </w:r>
            <w:r w:rsidRPr="004B5650">
              <w:fldChar w:fldCharType="separate"/>
            </w:r>
            <w:r w:rsidRPr="004B5650">
              <w:t>5.9.2.1</w:t>
            </w:r>
            <w:r w:rsidRPr="004B5650">
              <w:fldChar w:fldCharType="end"/>
            </w:r>
          </w:p>
        </w:tc>
      </w:tr>
      <w:tr w:rsidR="0058749C" w:rsidRPr="004B5650" w14:paraId="4E40D03A" w14:textId="77777777" w:rsidTr="00616A5B">
        <w:trPr>
          <w:trHeight w:val="340"/>
          <w:jc w:val="center"/>
        </w:trPr>
        <w:tc>
          <w:tcPr>
            <w:tcW w:w="1838" w:type="dxa"/>
            <w:vAlign w:val="center"/>
          </w:tcPr>
          <w:p w14:paraId="29FB9AF0" w14:textId="77777777" w:rsidR="0058749C" w:rsidRPr="004B5650" w:rsidRDefault="000232EE" w:rsidP="009D6FC4">
            <w:pPr>
              <w:pStyle w:val="TableParagraph"/>
              <w:jc w:val="center"/>
              <w:rPr>
                <w:sz w:val="13"/>
              </w:rPr>
            </w:pPr>
            <w:r w:rsidRPr="004B5650">
              <w:rPr>
                <w:i/>
              </w:rPr>
              <w:t>p</w:t>
            </w:r>
            <w:r w:rsidRPr="004B5650">
              <w:rPr>
                <w:sz w:val="13"/>
              </w:rPr>
              <w:t>ind</w:t>
            </w:r>
            <w:r w:rsidRPr="004B5650">
              <w:t xml:space="preserve">, </w:t>
            </w:r>
            <w:r w:rsidRPr="004B5650">
              <w:rPr>
                <w:i/>
              </w:rPr>
              <w:t>p</w:t>
            </w:r>
            <w:r w:rsidRPr="004B5650">
              <w:rPr>
                <w:sz w:val="13"/>
              </w:rPr>
              <w:t>LC</w:t>
            </w:r>
            <w:r w:rsidRPr="004B5650">
              <w:t xml:space="preserve">, </w:t>
            </w:r>
            <w:r w:rsidRPr="004B5650">
              <w:rPr>
                <w:i/>
              </w:rPr>
              <w:t>p</w:t>
            </w:r>
            <w:r w:rsidRPr="004B5650">
              <w:rPr>
                <w:sz w:val="13"/>
              </w:rPr>
              <w:t>con</w:t>
            </w:r>
          </w:p>
        </w:tc>
        <w:tc>
          <w:tcPr>
            <w:tcW w:w="5528" w:type="dxa"/>
            <w:vAlign w:val="center"/>
          </w:tcPr>
          <w:p w14:paraId="3473C1C1" w14:textId="77777777" w:rsidR="0058749C" w:rsidRPr="004B5650" w:rsidRDefault="000232EE" w:rsidP="00ED0200">
            <w:pPr>
              <w:pStyle w:val="TableParagraph"/>
              <w:jc w:val="left"/>
            </w:pPr>
            <w:r w:rsidRPr="004B5650">
              <w:t>fraction of mpe for indicator, load cell and conducting elements</w:t>
            </w:r>
          </w:p>
        </w:tc>
        <w:tc>
          <w:tcPr>
            <w:tcW w:w="2268" w:type="dxa"/>
            <w:gridSpan w:val="2"/>
            <w:vAlign w:val="center"/>
          </w:tcPr>
          <w:p w14:paraId="57DCD76A" w14:textId="6FD77DCB" w:rsidR="0058749C" w:rsidRPr="004B5650" w:rsidRDefault="00A22A33" w:rsidP="009D6FC4">
            <w:pPr>
              <w:pStyle w:val="TableParagraph"/>
            </w:pPr>
            <w:r w:rsidRPr="004B5650">
              <w:fldChar w:fldCharType="begin"/>
            </w:r>
            <w:r w:rsidRPr="004B5650">
              <w:instrText xml:space="preserve"> REF _Ref137232085 \r \h </w:instrText>
            </w:r>
            <w:r w:rsidRPr="004B5650">
              <w:fldChar w:fldCharType="separate"/>
            </w:r>
            <w:r w:rsidRPr="004B5650">
              <w:t>5.9.2.1</w:t>
            </w:r>
            <w:r w:rsidRPr="004B5650">
              <w:fldChar w:fldCharType="end"/>
            </w:r>
            <w:r w:rsidR="000232EE" w:rsidRPr="004B5650">
              <w:t xml:space="preserve">, </w:t>
            </w:r>
            <w:r w:rsidR="000232EE" w:rsidRPr="004B5650">
              <w:rPr>
                <w:highlight w:val="yellow"/>
              </w:rPr>
              <w:t>F.4</w:t>
            </w:r>
          </w:p>
        </w:tc>
      </w:tr>
      <w:tr w:rsidR="0058749C" w:rsidRPr="004B5650" w14:paraId="13D9014E" w14:textId="77777777" w:rsidTr="00616A5B">
        <w:trPr>
          <w:trHeight w:val="340"/>
          <w:jc w:val="center"/>
        </w:trPr>
        <w:tc>
          <w:tcPr>
            <w:tcW w:w="1838" w:type="dxa"/>
            <w:vAlign w:val="center"/>
          </w:tcPr>
          <w:p w14:paraId="27812F4B" w14:textId="77777777" w:rsidR="0058749C" w:rsidRPr="004B5650" w:rsidRDefault="000232EE" w:rsidP="009D6FC4">
            <w:pPr>
              <w:pStyle w:val="TableParagraph"/>
              <w:jc w:val="center"/>
            </w:pPr>
            <w:commentRangeStart w:id="411"/>
            <w:r w:rsidRPr="004B5650">
              <w:rPr>
                <w:w w:val="99"/>
              </w:rPr>
              <w:t>P</w:t>
            </w:r>
            <w:commentRangeEnd w:id="411"/>
            <w:r w:rsidR="00047E78" w:rsidRPr="004B5650">
              <w:rPr>
                <w:rStyle w:val="CommentReference"/>
              </w:rPr>
              <w:commentReference w:id="411"/>
            </w:r>
          </w:p>
        </w:tc>
        <w:tc>
          <w:tcPr>
            <w:tcW w:w="5528" w:type="dxa"/>
            <w:vAlign w:val="center"/>
          </w:tcPr>
          <w:p w14:paraId="22000B24" w14:textId="77777777" w:rsidR="0058749C" w:rsidRPr="004B5650" w:rsidRDefault="000232EE" w:rsidP="00ED0200">
            <w:pPr>
              <w:pStyle w:val="TableParagraph"/>
              <w:jc w:val="left"/>
            </w:pPr>
            <w:r w:rsidRPr="004B5650">
              <w:t>indication prior to rounding</w:t>
            </w:r>
          </w:p>
        </w:tc>
        <w:tc>
          <w:tcPr>
            <w:tcW w:w="2268" w:type="dxa"/>
            <w:gridSpan w:val="2"/>
            <w:vAlign w:val="center"/>
          </w:tcPr>
          <w:p w14:paraId="76B83513" w14:textId="77777777" w:rsidR="0058749C" w:rsidRPr="004B5650" w:rsidRDefault="000232EE" w:rsidP="009D6FC4">
            <w:pPr>
              <w:pStyle w:val="TableParagraph"/>
            </w:pPr>
            <w:r w:rsidRPr="004B5650">
              <w:rPr>
                <w:highlight w:val="yellow"/>
              </w:rPr>
              <w:t>A.4.4.3 (Evaluation of errors)</w:t>
            </w:r>
          </w:p>
        </w:tc>
      </w:tr>
      <w:tr w:rsidR="0058749C" w:rsidRPr="004B5650" w14:paraId="74FD049A" w14:textId="77777777" w:rsidTr="00616A5B">
        <w:trPr>
          <w:trHeight w:val="340"/>
          <w:jc w:val="center"/>
        </w:trPr>
        <w:tc>
          <w:tcPr>
            <w:tcW w:w="1838" w:type="dxa"/>
            <w:vAlign w:val="center"/>
          </w:tcPr>
          <w:p w14:paraId="0713DA4B" w14:textId="77777777" w:rsidR="0058749C" w:rsidRPr="004B5650" w:rsidRDefault="000232EE" w:rsidP="009D6FC4">
            <w:pPr>
              <w:pStyle w:val="TableParagraph"/>
              <w:jc w:val="center"/>
            </w:pPr>
            <w:commentRangeStart w:id="412"/>
            <w:r w:rsidRPr="004B5650">
              <w:rPr>
                <w:w w:val="99"/>
              </w:rPr>
              <w:t>P</w:t>
            </w:r>
            <w:commentRangeEnd w:id="412"/>
            <w:r w:rsidR="00FF302F" w:rsidRPr="004B5650">
              <w:rPr>
                <w:rStyle w:val="CommentReference"/>
              </w:rPr>
              <w:commentReference w:id="412"/>
            </w:r>
          </w:p>
        </w:tc>
        <w:tc>
          <w:tcPr>
            <w:tcW w:w="5528" w:type="dxa"/>
            <w:vAlign w:val="center"/>
          </w:tcPr>
          <w:p w14:paraId="1FAA1144" w14:textId="77777777" w:rsidR="0058749C" w:rsidRPr="004B5650" w:rsidRDefault="000232EE" w:rsidP="00ED0200">
            <w:pPr>
              <w:pStyle w:val="TableParagraph"/>
              <w:jc w:val="left"/>
            </w:pPr>
            <w:r w:rsidRPr="004B5650">
              <w:t>price to pay</w:t>
            </w:r>
          </w:p>
        </w:tc>
        <w:tc>
          <w:tcPr>
            <w:tcW w:w="2268" w:type="dxa"/>
            <w:gridSpan w:val="2"/>
            <w:vAlign w:val="center"/>
          </w:tcPr>
          <w:p w14:paraId="5A652303" w14:textId="6C18867F" w:rsidR="0058749C" w:rsidRPr="004B5650" w:rsidRDefault="00A22A33" w:rsidP="009D6FC4">
            <w:pPr>
              <w:pStyle w:val="TableParagraph"/>
            </w:pPr>
            <w:r w:rsidRPr="004B5650">
              <w:fldChar w:fldCharType="begin"/>
            </w:r>
            <w:r w:rsidRPr="004B5650">
              <w:instrText xml:space="preserve"> REF _Ref137232151 \r \h </w:instrText>
            </w:r>
            <w:r w:rsidRPr="004B5650">
              <w:fldChar w:fldCharType="separate"/>
            </w:r>
            <w:r w:rsidRPr="004B5650">
              <w:t>7.2.2</w:t>
            </w:r>
            <w:r w:rsidRPr="004B5650">
              <w:fldChar w:fldCharType="end"/>
            </w:r>
          </w:p>
        </w:tc>
      </w:tr>
      <w:tr w:rsidR="004879D2" w:rsidRPr="004B5650" w14:paraId="5E666BB1" w14:textId="77777777" w:rsidTr="00616A5B">
        <w:trPr>
          <w:trHeight w:val="340"/>
          <w:jc w:val="center"/>
        </w:trPr>
        <w:tc>
          <w:tcPr>
            <w:tcW w:w="1838" w:type="dxa"/>
            <w:vAlign w:val="center"/>
          </w:tcPr>
          <w:p w14:paraId="03B10AC9" w14:textId="638CFCC7" w:rsidR="004879D2" w:rsidRPr="004B5650" w:rsidRDefault="004879D2" w:rsidP="009D6FC4">
            <w:pPr>
              <w:pStyle w:val="TableParagraph"/>
              <w:jc w:val="center"/>
              <w:rPr>
                <w:w w:val="99"/>
              </w:rPr>
            </w:pPr>
            <w:r w:rsidRPr="004B5650">
              <w:rPr>
                <w:w w:val="99"/>
              </w:rPr>
              <w:t>PC</w:t>
            </w:r>
          </w:p>
        </w:tc>
        <w:tc>
          <w:tcPr>
            <w:tcW w:w="5528" w:type="dxa"/>
            <w:vAlign w:val="center"/>
          </w:tcPr>
          <w:p w14:paraId="39F76AD5" w14:textId="79CE4666" w:rsidR="004879D2" w:rsidRPr="004B5650" w:rsidRDefault="00C9474C" w:rsidP="00ED0200">
            <w:pPr>
              <w:pStyle w:val="TableParagraph"/>
              <w:jc w:val="left"/>
            </w:pPr>
            <w:r w:rsidRPr="004B5650">
              <w:t>personal computer</w:t>
            </w:r>
          </w:p>
        </w:tc>
        <w:tc>
          <w:tcPr>
            <w:tcW w:w="2268" w:type="dxa"/>
            <w:gridSpan w:val="2"/>
            <w:vAlign w:val="center"/>
          </w:tcPr>
          <w:p w14:paraId="63CA2E7D" w14:textId="33C6EE9A" w:rsidR="004879D2" w:rsidRPr="004B5650" w:rsidRDefault="00A22A33" w:rsidP="009D6FC4">
            <w:pPr>
              <w:pStyle w:val="TableParagraph"/>
            </w:pPr>
            <w:r w:rsidRPr="004B5650">
              <w:fldChar w:fldCharType="begin"/>
            </w:r>
            <w:r w:rsidRPr="004B5650">
              <w:instrText xml:space="preserve"> REF _Ref137232176 \r \h </w:instrText>
            </w:r>
            <w:r w:rsidRPr="004B5650">
              <w:fldChar w:fldCharType="separate"/>
            </w:r>
            <w:r w:rsidRPr="004B5650">
              <w:t>8.2.1.1</w:t>
            </w:r>
            <w:r w:rsidRPr="004B5650">
              <w:fldChar w:fldCharType="end"/>
            </w:r>
            <w:r w:rsidR="00C9474C" w:rsidRPr="004B5650">
              <w:t>, Table 11</w:t>
            </w:r>
          </w:p>
        </w:tc>
      </w:tr>
      <w:tr w:rsidR="0058749C" w:rsidRPr="004B5650" w14:paraId="5E27425D" w14:textId="77777777" w:rsidTr="00616A5B">
        <w:trPr>
          <w:trHeight w:val="340"/>
          <w:jc w:val="center"/>
        </w:trPr>
        <w:tc>
          <w:tcPr>
            <w:tcW w:w="1838" w:type="dxa"/>
            <w:vAlign w:val="center"/>
          </w:tcPr>
          <w:p w14:paraId="29A671F8" w14:textId="77777777" w:rsidR="0058749C" w:rsidRPr="004B5650" w:rsidRDefault="000232EE" w:rsidP="009D6FC4">
            <w:pPr>
              <w:pStyle w:val="TableParagraph"/>
              <w:jc w:val="center"/>
            </w:pPr>
            <w:r w:rsidRPr="004B5650">
              <w:t>PLU</w:t>
            </w:r>
          </w:p>
        </w:tc>
        <w:tc>
          <w:tcPr>
            <w:tcW w:w="5528" w:type="dxa"/>
            <w:vAlign w:val="center"/>
          </w:tcPr>
          <w:p w14:paraId="716F11D4" w14:textId="77777777" w:rsidR="0058749C" w:rsidRPr="004B5650" w:rsidRDefault="000232EE" w:rsidP="00ED0200">
            <w:pPr>
              <w:pStyle w:val="TableParagraph"/>
              <w:jc w:val="left"/>
            </w:pPr>
            <w:r w:rsidRPr="004B5650">
              <w:t>price look up (unit, storage)</w:t>
            </w:r>
          </w:p>
        </w:tc>
        <w:tc>
          <w:tcPr>
            <w:tcW w:w="2268" w:type="dxa"/>
            <w:gridSpan w:val="2"/>
            <w:vAlign w:val="center"/>
          </w:tcPr>
          <w:p w14:paraId="4D0BF0F2" w14:textId="44EB718D" w:rsidR="0058749C" w:rsidRPr="004B5650" w:rsidRDefault="00A22A33" w:rsidP="009D6FC4">
            <w:pPr>
              <w:pStyle w:val="TableParagraph"/>
            </w:pPr>
            <w:r w:rsidRPr="004B5650">
              <w:fldChar w:fldCharType="begin"/>
            </w:r>
            <w:r w:rsidRPr="004B5650">
              <w:instrText xml:space="preserve"> REF _Ref137232208 \r \h </w:instrText>
            </w:r>
            <w:r w:rsidRPr="004B5650">
              <w:fldChar w:fldCharType="separate"/>
            </w:r>
            <w:r w:rsidRPr="004B5650">
              <w:t>7.1.4</w:t>
            </w:r>
            <w:r w:rsidRPr="004B5650">
              <w:fldChar w:fldCharType="end"/>
            </w:r>
          </w:p>
        </w:tc>
      </w:tr>
      <w:tr w:rsidR="0058749C" w:rsidRPr="004B5650" w14:paraId="0FD3902E" w14:textId="77777777" w:rsidTr="00616A5B">
        <w:trPr>
          <w:trHeight w:val="340"/>
          <w:jc w:val="center"/>
        </w:trPr>
        <w:tc>
          <w:tcPr>
            <w:tcW w:w="1838" w:type="dxa"/>
            <w:vAlign w:val="center"/>
          </w:tcPr>
          <w:p w14:paraId="2329CA72" w14:textId="77777777" w:rsidR="0058749C" w:rsidRPr="004B5650" w:rsidRDefault="000232EE" w:rsidP="009D6FC4">
            <w:pPr>
              <w:pStyle w:val="TableParagraph"/>
              <w:jc w:val="center"/>
            </w:pPr>
            <w:r w:rsidRPr="004B5650">
              <w:t>PT</w:t>
            </w:r>
          </w:p>
        </w:tc>
        <w:tc>
          <w:tcPr>
            <w:tcW w:w="5528" w:type="dxa"/>
            <w:vAlign w:val="center"/>
          </w:tcPr>
          <w:p w14:paraId="15483708" w14:textId="77777777" w:rsidR="0058749C" w:rsidRPr="004B5650" w:rsidRDefault="000232EE" w:rsidP="00ED0200">
            <w:pPr>
              <w:pStyle w:val="TableParagraph"/>
              <w:jc w:val="left"/>
            </w:pPr>
            <w:r w:rsidRPr="004B5650">
              <w:t>preset tare</w:t>
            </w:r>
          </w:p>
        </w:tc>
        <w:tc>
          <w:tcPr>
            <w:tcW w:w="2268" w:type="dxa"/>
            <w:gridSpan w:val="2"/>
            <w:vAlign w:val="center"/>
          </w:tcPr>
          <w:p w14:paraId="0E73E98D" w14:textId="78AAE409" w:rsidR="0058749C" w:rsidRPr="004B5650" w:rsidRDefault="00A22A33" w:rsidP="009D6FC4">
            <w:pPr>
              <w:pStyle w:val="TableParagraph"/>
            </w:pPr>
            <w:r w:rsidRPr="004B5650">
              <w:fldChar w:fldCharType="begin"/>
            </w:r>
            <w:r w:rsidRPr="004B5650">
              <w:instrText xml:space="preserve"> REF _Ref137232247 \r \h </w:instrText>
            </w:r>
            <w:r w:rsidRPr="004B5650">
              <w:fldChar w:fldCharType="separate"/>
            </w:r>
            <w:r w:rsidRPr="004B5650">
              <w:t>3.2.7.5</w:t>
            </w:r>
            <w:r w:rsidRPr="004B5650">
              <w:fldChar w:fldCharType="end"/>
            </w:r>
            <w:r w:rsidR="000232EE" w:rsidRPr="004B5650">
              <w:t xml:space="preserve">, </w:t>
            </w:r>
            <w:r w:rsidRPr="004B5650">
              <w:fldChar w:fldCharType="begin"/>
            </w:r>
            <w:r w:rsidRPr="004B5650">
              <w:instrText xml:space="preserve"> REF _Ref137232288 \r \h </w:instrText>
            </w:r>
            <w:r w:rsidRPr="004B5650">
              <w:fldChar w:fldCharType="separate"/>
            </w:r>
            <w:r w:rsidRPr="004B5650">
              <w:t>6.8</w:t>
            </w:r>
            <w:r w:rsidRPr="004B5650">
              <w:fldChar w:fldCharType="end"/>
            </w:r>
          </w:p>
        </w:tc>
      </w:tr>
      <w:tr w:rsidR="0058749C" w:rsidRPr="004B5650" w14:paraId="3E4E1189" w14:textId="77777777" w:rsidTr="00616A5B">
        <w:trPr>
          <w:trHeight w:val="340"/>
          <w:jc w:val="center"/>
        </w:trPr>
        <w:tc>
          <w:tcPr>
            <w:tcW w:w="1838" w:type="dxa"/>
            <w:vAlign w:val="center"/>
          </w:tcPr>
          <w:p w14:paraId="424EF2E7" w14:textId="77777777" w:rsidR="0058749C" w:rsidRPr="004B5650" w:rsidRDefault="000232EE" w:rsidP="009D6FC4">
            <w:pPr>
              <w:pStyle w:val="TableParagraph"/>
              <w:jc w:val="center"/>
            </w:pPr>
            <w:r w:rsidRPr="004B5650">
              <w:rPr>
                <w:w w:val="99"/>
              </w:rPr>
              <w:t>Q</w:t>
            </w:r>
          </w:p>
        </w:tc>
        <w:tc>
          <w:tcPr>
            <w:tcW w:w="5528" w:type="dxa"/>
            <w:vAlign w:val="center"/>
          </w:tcPr>
          <w:p w14:paraId="69C9589D" w14:textId="77777777" w:rsidR="0058749C" w:rsidRPr="004B5650" w:rsidRDefault="000232EE" w:rsidP="00ED0200">
            <w:pPr>
              <w:pStyle w:val="TableParagraph"/>
              <w:jc w:val="left"/>
            </w:pPr>
            <w:r w:rsidRPr="004B5650">
              <w:t>correction factor</w:t>
            </w:r>
          </w:p>
        </w:tc>
        <w:tc>
          <w:tcPr>
            <w:tcW w:w="2268" w:type="dxa"/>
            <w:gridSpan w:val="2"/>
            <w:vAlign w:val="center"/>
          </w:tcPr>
          <w:p w14:paraId="6C5970EC" w14:textId="77777777" w:rsidR="0058749C" w:rsidRPr="004B5650" w:rsidRDefault="000232EE" w:rsidP="009D6FC4">
            <w:pPr>
              <w:pStyle w:val="TableParagraph"/>
            </w:pPr>
            <w:r w:rsidRPr="004B5650">
              <w:rPr>
                <w:highlight w:val="yellow"/>
              </w:rPr>
              <w:t>F.1, F.4</w:t>
            </w:r>
          </w:p>
        </w:tc>
      </w:tr>
      <w:tr w:rsidR="0058749C" w:rsidRPr="004B5650" w14:paraId="5D1DF18C" w14:textId="77777777" w:rsidTr="00616A5B">
        <w:trPr>
          <w:trHeight w:val="340"/>
          <w:jc w:val="center"/>
        </w:trPr>
        <w:tc>
          <w:tcPr>
            <w:tcW w:w="1838" w:type="dxa"/>
            <w:vAlign w:val="center"/>
          </w:tcPr>
          <w:p w14:paraId="54037BBA" w14:textId="77777777" w:rsidR="0058749C" w:rsidRPr="004B5650" w:rsidRDefault="000232EE" w:rsidP="009D6FC4">
            <w:pPr>
              <w:pStyle w:val="TableParagraph"/>
              <w:jc w:val="center"/>
              <w:rPr>
                <w:i/>
              </w:rPr>
            </w:pPr>
            <w:commentRangeStart w:id="413"/>
            <w:r w:rsidRPr="004B5650">
              <w:rPr>
                <w:i/>
                <w:w w:val="99"/>
              </w:rPr>
              <w:t>R</w:t>
            </w:r>
            <w:commentRangeEnd w:id="413"/>
            <w:r w:rsidR="00EB22DF">
              <w:rPr>
                <w:rStyle w:val="CommentReference"/>
                <w:noProof/>
              </w:rPr>
              <w:commentReference w:id="413"/>
            </w:r>
          </w:p>
        </w:tc>
        <w:tc>
          <w:tcPr>
            <w:tcW w:w="5528" w:type="dxa"/>
            <w:vAlign w:val="center"/>
          </w:tcPr>
          <w:p w14:paraId="24AE68F0" w14:textId="77777777" w:rsidR="0058749C" w:rsidRPr="004B5650" w:rsidRDefault="000232EE" w:rsidP="00ED0200">
            <w:pPr>
              <w:pStyle w:val="TableParagraph"/>
              <w:jc w:val="left"/>
            </w:pPr>
            <w:r w:rsidRPr="004B5650">
              <w:t>reduction ratio of a load transmitting device</w:t>
            </w:r>
          </w:p>
        </w:tc>
        <w:tc>
          <w:tcPr>
            <w:tcW w:w="2268" w:type="dxa"/>
            <w:gridSpan w:val="2"/>
            <w:vAlign w:val="center"/>
          </w:tcPr>
          <w:p w14:paraId="51FC74E9" w14:textId="3F72E4AD" w:rsidR="0058749C" w:rsidRPr="004B5650" w:rsidRDefault="00A22A33" w:rsidP="009D6FC4">
            <w:pPr>
              <w:pStyle w:val="TableParagraph"/>
            </w:pPr>
            <w:r w:rsidRPr="004B5650">
              <w:fldChar w:fldCharType="begin"/>
            </w:r>
            <w:r w:rsidRPr="004B5650">
              <w:instrText xml:space="preserve"> REF _Ref137232506 \r \h </w:instrText>
            </w:r>
            <w:r w:rsidRPr="004B5650">
              <w:fldChar w:fldCharType="separate"/>
            </w:r>
            <w:r w:rsidRPr="004B5650">
              <w:t>3.3.3</w:t>
            </w:r>
            <w:r w:rsidRPr="004B5650">
              <w:fldChar w:fldCharType="end"/>
            </w:r>
          </w:p>
        </w:tc>
      </w:tr>
      <w:tr w:rsidR="0058749C" w:rsidRPr="004B5650" w14:paraId="3DCECB95" w14:textId="77777777" w:rsidTr="00616A5B">
        <w:trPr>
          <w:trHeight w:val="340"/>
          <w:jc w:val="center"/>
        </w:trPr>
        <w:tc>
          <w:tcPr>
            <w:tcW w:w="1838" w:type="dxa"/>
            <w:vAlign w:val="center"/>
          </w:tcPr>
          <w:p w14:paraId="60C87F12" w14:textId="77777777" w:rsidR="0058749C" w:rsidRPr="006D4AA5" w:rsidRDefault="000232EE" w:rsidP="009D6FC4">
            <w:pPr>
              <w:pStyle w:val="TableParagraph"/>
              <w:jc w:val="center"/>
              <w:rPr>
                <w:szCs w:val="20"/>
              </w:rPr>
            </w:pPr>
            <w:r w:rsidRPr="006D4AA5">
              <w:rPr>
                <w:i/>
                <w:szCs w:val="20"/>
              </w:rPr>
              <w:t>R</w:t>
            </w:r>
            <w:r w:rsidRPr="006D4AA5">
              <w:rPr>
                <w:szCs w:val="20"/>
                <w:vertAlign w:val="subscript"/>
              </w:rPr>
              <w:t>cable</w:t>
            </w:r>
          </w:p>
        </w:tc>
        <w:tc>
          <w:tcPr>
            <w:tcW w:w="5528" w:type="dxa"/>
            <w:vAlign w:val="center"/>
          </w:tcPr>
          <w:p w14:paraId="06BFAF02" w14:textId="77777777" w:rsidR="0058749C" w:rsidRPr="004B5650" w:rsidRDefault="000232EE" w:rsidP="00ED0200">
            <w:pPr>
              <w:pStyle w:val="TableParagraph"/>
              <w:jc w:val="left"/>
            </w:pPr>
            <w:r w:rsidRPr="004B5650">
              <w:t>resistance of a single wire</w:t>
            </w:r>
          </w:p>
        </w:tc>
        <w:tc>
          <w:tcPr>
            <w:tcW w:w="2268" w:type="dxa"/>
            <w:gridSpan w:val="2"/>
            <w:vAlign w:val="center"/>
          </w:tcPr>
          <w:p w14:paraId="02A98E90" w14:textId="77777777" w:rsidR="0058749C" w:rsidRPr="004B5650" w:rsidRDefault="000232EE" w:rsidP="009D6FC4">
            <w:pPr>
              <w:pStyle w:val="TableParagraph"/>
            </w:pPr>
            <w:r w:rsidRPr="004B5650">
              <w:rPr>
                <w:highlight w:val="yellow"/>
              </w:rPr>
              <w:t>C.3.3.2.4</w:t>
            </w:r>
          </w:p>
        </w:tc>
      </w:tr>
      <w:tr w:rsidR="0058749C" w:rsidRPr="004B5650" w14:paraId="53783461" w14:textId="77777777" w:rsidTr="00616A5B">
        <w:trPr>
          <w:trHeight w:val="340"/>
          <w:jc w:val="center"/>
        </w:trPr>
        <w:tc>
          <w:tcPr>
            <w:tcW w:w="1838" w:type="dxa"/>
            <w:vAlign w:val="center"/>
          </w:tcPr>
          <w:p w14:paraId="4164DF7C" w14:textId="77777777" w:rsidR="0058749C" w:rsidRPr="006D4AA5" w:rsidRDefault="000232EE" w:rsidP="009D6FC4">
            <w:pPr>
              <w:pStyle w:val="TableParagraph"/>
              <w:jc w:val="center"/>
              <w:rPr>
                <w:szCs w:val="20"/>
              </w:rPr>
            </w:pPr>
            <w:r w:rsidRPr="006D4AA5">
              <w:rPr>
                <w:i/>
                <w:szCs w:val="20"/>
              </w:rPr>
              <w:t>R</w:t>
            </w:r>
            <w:r w:rsidRPr="006D4AA5">
              <w:rPr>
                <w:szCs w:val="20"/>
                <w:vertAlign w:val="subscript"/>
              </w:rPr>
              <w:t>L</w:t>
            </w:r>
            <w:r w:rsidRPr="006D4AA5">
              <w:rPr>
                <w:szCs w:val="20"/>
              </w:rPr>
              <w:t xml:space="preserve">, </w:t>
            </w:r>
            <w:r w:rsidRPr="006D4AA5">
              <w:rPr>
                <w:i/>
                <w:szCs w:val="20"/>
              </w:rPr>
              <w:t>R</w:t>
            </w:r>
            <w:r w:rsidRPr="006D4AA5">
              <w:rPr>
                <w:szCs w:val="20"/>
                <w:vertAlign w:val="subscript"/>
              </w:rPr>
              <w:t>Lmin</w:t>
            </w:r>
            <w:r w:rsidRPr="006D4AA5">
              <w:rPr>
                <w:szCs w:val="20"/>
              </w:rPr>
              <w:t xml:space="preserve">, </w:t>
            </w:r>
            <w:r w:rsidRPr="006D4AA5">
              <w:rPr>
                <w:i/>
                <w:szCs w:val="20"/>
              </w:rPr>
              <w:t>R</w:t>
            </w:r>
            <w:r w:rsidRPr="006D4AA5">
              <w:rPr>
                <w:szCs w:val="20"/>
                <w:vertAlign w:val="subscript"/>
              </w:rPr>
              <w:t>Lmax</w:t>
            </w:r>
          </w:p>
        </w:tc>
        <w:tc>
          <w:tcPr>
            <w:tcW w:w="5528" w:type="dxa"/>
            <w:vAlign w:val="center"/>
          </w:tcPr>
          <w:p w14:paraId="55DE660C" w14:textId="77777777" w:rsidR="0058749C" w:rsidRPr="004B5650" w:rsidRDefault="000232EE" w:rsidP="00ED0200">
            <w:pPr>
              <w:pStyle w:val="TableParagraph"/>
              <w:jc w:val="left"/>
            </w:pPr>
            <w:r w:rsidRPr="004B5650">
              <w:t>load resistance for an indicator</w:t>
            </w:r>
          </w:p>
        </w:tc>
        <w:tc>
          <w:tcPr>
            <w:tcW w:w="2268" w:type="dxa"/>
            <w:gridSpan w:val="2"/>
            <w:vAlign w:val="center"/>
          </w:tcPr>
          <w:p w14:paraId="4FFDB792" w14:textId="77777777" w:rsidR="0058749C" w:rsidRPr="004B5650" w:rsidRDefault="000232EE" w:rsidP="009D6FC4">
            <w:pPr>
              <w:pStyle w:val="TableParagraph"/>
              <w:rPr>
                <w:highlight w:val="yellow"/>
              </w:rPr>
            </w:pPr>
            <w:r w:rsidRPr="004B5650">
              <w:rPr>
                <w:highlight w:val="yellow"/>
              </w:rPr>
              <w:t>F.3, F.4</w:t>
            </w:r>
          </w:p>
        </w:tc>
      </w:tr>
      <w:tr w:rsidR="0058749C" w:rsidRPr="004B5650" w14:paraId="6334FF02" w14:textId="77777777" w:rsidTr="00616A5B">
        <w:trPr>
          <w:trHeight w:val="340"/>
          <w:jc w:val="center"/>
        </w:trPr>
        <w:tc>
          <w:tcPr>
            <w:tcW w:w="1838" w:type="dxa"/>
            <w:vAlign w:val="center"/>
          </w:tcPr>
          <w:p w14:paraId="457E4CFF" w14:textId="77777777" w:rsidR="0058749C" w:rsidRPr="006D4AA5" w:rsidRDefault="000232EE" w:rsidP="009D6FC4">
            <w:pPr>
              <w:pStyle w:val="TableParagraph"/>
              <w:jc w:val="center"/>
              <w:rPr>
                <w:szCs w:val="20"/>
              </w:rPr>
            </w:pPr>
            <w:r w:rsidRPr="006D4AA5">
              <w:rPr>
                <w:i/>
                <w:szCs w:val="20"/>
              </w:rPr>
              <w:t>R</w:t>
            </w:r>
            <w:r w:rsidRPr="006D4AA5">
              <w:rPr>
                <w:szCs w:val="20"/>
              </w:rPr>
              <w:t>LC</w:t>
            </w:r>
          </w:p>
        </w:tc>
        <w:tc>
          <w:tcPr>
            <w:tcW w:w="5528" w:type="dxa"/>
            <w:vAlign w:val="center"/>
          </w:tcPr>
          <w:p w14:paraId="195CB1B9" w14:textId="77777777" w:rsidR="0058749C" w:rsidRPr="004B5650" w:rsidRDefault="000232EE" w:rsidP="00ED0200">
            <w:pPr>
              <w:pStyle w:val="TableParagraph"/>
              <w:jc w:val="left"/>
            </w:pPr>
            <w:r w:rsidRPr="004B5650">
              <w:t>input resistance of a load cell</w:t>
            </w:r>
          </w:p>
        </w:tc>
        <w:tc>
          <w:tcPr>
            <w:tcW w:w="2268" w:type="dxa"/>
            <w:gridSpan w:val="2"/>
            <w:vAlign w:val="center"/>
          </w:tcPr>
          <w:p w14:paraId="141ACCF1" w14:textId="77777777" w:rsidR="0058749C" w:rsidRPr="004B5650" w:rsidRDefault="000232EE" w:rsidP="009D6FC4">
            <w:pPr>
              <w:pStyle w:val="TableParagraph"/>
              <w:rPr>
                <w:highlight w:val="yellow"/>
              </w:rPr>
            </w:pPr>
            <w:r w:rsidRPr="004B5650">
              <w:rPr>
                <w:highlight w:val="yellow"/>
              </w:rPr>
              <w:t>F.2, F.4</w:t>
            </w:r>
          </w:p>
        </w:tc>
      </w:tr>
      <w:tr w:rsidR="0058749C" w:rsidRPr="004B5650" w14:paraId="6D11A1F9" w14:textId="77777777" w:rsidTr="00616A5B">
        <w:trPr>
          <w:trHeight w:val="340"/>
          <w:jc w:val="center"/>
        </w:trPr>
        <w:tc>
          <w:tcPr>
            <w:tcW w:w="1838" w:type="dxa"/>
            <w:vAlign w:val="center"/>
          </w:tcPr>
          <w:p w14:paraId="0327D82E" w14:textId="77777777" w:rsidR="0058749C" w:rsidRPr="004B5650" w:rsidRDefault="000232EE" w:rsidP="009D6FC4">
            <w:pPr>
              <w:pStyle w:val="TableParagraph"/>
              <w:jc w:val="center"/>
            </w:pPr>
            <w:r w:rsidRPr="004B5650">
              <w:t>SH</w:t>
            </w:r>
          </w:p>
        </w:tc>
        <w:tc>
          <w:tcPr>
            <w:tcW w:w="5528" w:type="dxa"/>
            <w:vAlign w:val="center"/>
          </w:tcPr>
          <w:p w14:paraId="2A9D1821" w14:textId="77777777" w:rsidR="0058749C" w:rsidRPr="004B5650" w:rsidRDefault="000232EE" w:rsidP="00ED0200">
            <w:pPr>
              <w:pStyle w:val="TableParagraph"/>
              <w:jc w:val="left"/>
            </w:pPr>
            <w:r w:rsidRPr="004B5650">
              <w:t>additional load cell classification: static temperature humidity tested</w:t>
            </w:r>
          </w:p>
        </w:tc>
        <w:tc>
          <w:tcPr>
            <w:tcW w:w="2268" w:type="dxa"/>
            <w:gridSpan w:val="2"/>
            <w:vAlign w:val="center"/>
          </w:tcPr>
          <w:p w14:paraId="67B38567" w14:textId="48DF2B11" w:rsidR="0058749C" w:rsidRPr="004B5650" w:rsidRDefault="00A22A33" w:rsidP="009D6FC4">
            <w:pPr>
              <w:pStyle w:val="TableParagraph"/>
            </w:pPr>
            <w:r w:rsidRPr="004B5650">
              <w:fldChar w:fldCharType="begin"/>
            </w:r>
            <w:r w:rsidRPr="004B5650">
              <w:instrText xml:space="preserve"> REF _Ref137228960 \r \h </w:instrText>
            </w:r>
            <w:r w:rsidRPr="004B5650">
              <w:fldChar w:fldCharType="separate"/>
            </w:r>
            <w:r w:rsidRPr="004B5650">
              <w:t>5.9.2.4</w:t>
            </w:r>
            <w:r w:rsidRPr="004B5650">
              <w:fldChar w:fldCharType="end"/>
            </w:r>
            <w:r w:rsidR="000232EE" w:rsidRPr="004B5650">
              <w:t xml:space="preserve">, </w:t>
            </w:r>
            <w:r w:rsidR="000232EE" w:rsidRPr="004B5650">
              <w:rPr>
                <w:highlight w:val="yellow"/>
              </w:rPr>
              <w:t>F.2, R 60: 4.6.5.3</w:t>
            </w:r>
          </w:p>
        </w:tc>
      </w:tr>
      <w:tr w:rsidR="0058749C" w:rsidRPr="004B5650" w14:paraId="7300DD7A" w14:textId="77777777" w:rsidTr="00616A5B">
        <w:trPr>
          <w:trHeight w:val="340"/>
          <w:jc w:val="center"/>
        </w:trPr>
        <w:tc>
          <w:tcPr>
            <w:tcW w:w="1838" w:type="dxa"/>
            <w:vAlign w:val="center"/>
          </w:tcPr>
          <w:p w14:paraId="587FBA54" w14:textId="77777777" w:rsidR="0058749C" w:rsidRPr="004B5650" w:rsidRDefault="000232EE" w:rsidP="009D6FC4">
            <w:pPr>
              <w:pStyle w:val="TableParagraph"/>
              <w:jc w:val="center"/>
            </w:pPr>
            <w:r w:rsidRPr="004B5650">
              <w:rPr>
                <w:w w:val="99"/>
              </w:rPr>
              <w:t>T</w:t>
            </w:r>
          </w:p>
        </w:tc>
        <w:tc>
          <w:tcPr>
            <w:tcW w:w="5528" w:type="dxa"/>
            <w:vAlign w:val="center"/>
          </w:tcPr>
          <w:p w14:paraId="371BFF82" w14:textId="77777777" w:rsidR="0058749C" w:rsidRPr="004B5650" w:rsidRDefault="000232EE" w:rsidP="00ED0200">
            <w:pPr>
              <w:pStyle w:val="TableParagraph"/>
              <w:jc w:val="left"/>
            </w:pPr>
            <w:r w:rsidRPr="004B5650">
              <w:t>tare value</w:t>
            </w:r>
          </w:p>
        </w:tc>
        <w:tc>
          <w:tcPr>
            <w:tcW w:w="2268" w:type="dxa"/>
            <w:gridSpan w:val="2"/>
            <w:vAlign w:val="center"/>
          </w:tcPr>
          <w:p w14:paraId="4825F3A5" w14:textId="49B38E8A" w:rsidR="0058749C" w:rsidRPr="004B5650" w:rsidRDefault="00A22A33" w:rsidP="009D6FC4">
            <w:pPr>
              <w:pStyle w:val="TableParagraph"/>
            </w:pPr>
            <w:r w:rsidRPr="004B5650">
              <w:fldChar w:fldCharType="begin"/>
            </w:r>
            <w:r w:rsidRPr="004B5650">
              <w:instrText xml:space="preserve"> REF _Ref137210543 \r \h </w:instrText>
            </w:r>
            <w:r w:rsidRPr="004B5650">
              <w:fldChar w:fldCharType="separate"/>
            </w:r>
            <w:r w:rsidRPr="004B5650">
              <w:t>3.5.2.3</w:t>
            </w:r>
            <w:r w:rsidRPr="004B5650">
              <w:fldChar w:fldCharType="end"/>
            </w:r>
            <w:r w:rsidR="000232EE" w:rsidRPr="004B5650">
              <w:t xml:space="preserve">, </w:t>
            </w:r>
            <w:r w:rsidRPr="004B5650">
              <w:fldChar w:fldCharType="begin"/>
            </w:r>
            <w:r w:rsidRPr="004B5650">
              <w:instrText xml:space="preserve"> REF _Ref137232655 \r \h </w:instrText>
            </w:r>
            <w:r w:rsidRPr="004B5650">
              <w:fldChar w:fldCharType="separate"/>
            </w:r>
            <w:r w:rsidRPr="004B5650">
              <w:t>6.7.5</w:t>
            </w:r>
            <w:r w:rsidRPr="004B5650">
              <w:fldChar w:fldCharType="end"/>
            </w:r>
            <w:r w:rsidR="000232EE" w:rsidRPr="004B5650">
              <w:t xml:space="preserve">, </w:t>
            </w:r>
            <w:r w:rsidRPr="004B5650">
              <w:fldChar w:fldCharType="begin"/>
            </w:r>
            <w:r w:rsidRPr="004B5650">
              <w:instrText xml:space="preserve"> REF _Ref137232680 \r \h </w:instrText>
            </w:r>
            <w:r w:rsidRPr="004B5650">
              <w:fldChar w:fldCharType="separate"/>
            </w:r>
            <w:r w:rsidRPr="004B5650">
              <w:t>6.7.11</w:t>
            </w:r>
            <w:r w:rsidRPr="004B5650">
              <w:fldChar w:fldCharType="end"/>
            </w:r>
          </w:p>
        </w:tc>
      </w:tr>
      <w:tr w:rsidR="0058749C" w:rsidRPr="004B5650" w14:paraId="2438980D" w14:textId="77777777" w:rsidTr="00616A5B">
        <w:trPr>
          <w:trHeight w:val="340"/>
          <w:jc w:val="center"/>
        </w:trPr>
        <w:tc>
          <w:tcPr>
            <w:tcW w:w="1838" w:type="dxa"/>
            <w:vAlign w:val="center"/>
          </w:tcPr>
          <w:p w14:paraId="033D77AD" w14:textId="77777777" w:rsidR="0058749C" w:rsidRPr="004B5650" w:rsidRDefault="000232EE" w:rsidP="009D6FC4">
            <w:pPr>
              <w:pStyle w:val="TableParagraph"/>
              <w:jc w:val="center"/>
              <w:rPr>
                <w:sz w:val="13"/>
              </w:rPr>
            </w:pPr>
            <w:r w:rsidRPr="004B5650">
              <w:t>T</w:t>
            </w:r>
            <w:r w:rsidRPr="00B63692">
              <w:rPr>
                <w:szCs w:val="20"/>
                <w:vertAlign w:val="superscript"/>
              </w:rPr>
              <w:t>+</w:t>
            </w:r>
          </w:p>
        </w:tc>
        <w:tc>
          <w:tcPr>
            <w:tcW w:w="5528" w:type="dxa"/>
            <w:vAlign w:val="center"/>
          </w:tcPr>
          <w:p w14:paraId="6824E01E" w14:textId="77777777" w:rsidR="0058749C" w:rsidRPr="004B5650" w:rsidRDefault="000232EE" w:rsidP="00ED0200">
            <w:pPr>
              <w:pStyle w:val="TableParagraph"/>
              <w:jc w:val="left"/>
            </w:pPr>
            <w:r w:rsidRPr="004B5650">
              <w:t>additive tare</w:t>
            </w:r>
          </w:p>
        </w:tc>
        <w:tc>
          <w:tcPr>
            <w:tcW w:w="2268" w:type="dxa"/>
            <w:gridSpan w:val="2"/>
            <w:vAlign w:val="center"/>
          </w:tcPr>
          <w:p w14:paraId="69B6C88C" w14:textId="53350137" w:rsidR="0058749C" w:rsidRPr="004B5650" w:rsidRDefault="00A22A33" w:rsidP="009D6FC4">
            <w:pPr>
              <w:pStyle w:val="TableParagraph"/>
            </w:pPr>
            <w:r w:rsidRPr="004B5650">
              <w:fldChar w:fldCharType="begin"/>
            </w:r>
            <w:r w:rsidRPr="004B5650">
              <w:instrText xml:space="preserve"> REF _Ref137232715 \r \h </w:instrText>
            </w:r>
            <w:r w:rsidRPr="004B5650">
              <w:fldChar w:fldCharType="separate"/>
            </w:r>
            <w:r w:rsidRPr="004B5650">
              <w:t>9.1.2</w:t>
            </w:r>
            <w:r w:rsidRPr="004B5650">
              <w:fldChar w:fldCharType="end"/>
            </w:r>
            <w:r w:rsidR="000232EE" w:rsidRPr="004B5650">
              <w:t xml:space="preserve"> etc.</w:t>
            </w:r>
          </w:p>
        </w:tc>
      </w:tr>
      <w:tr w:rsidR="0058749C" w:rsidRPr="004B5650" w14:paraId="17D13385" w14:textId="77777777" w:rsidTr="00616A5B">
        <w:trPr>
          <w:trHeight w:val="340"/>
          <w:jc w:val="center"/>
        </w:trPr>
        <w:tc>
          <w:tcPr>
            <w:tcW w:w="1838" w:type="dxa"/>
            <w:vAlign w:val="center"/>
          </w:tcPr>
          <w:p w14:paraId="2A2DE17F" w14:textId="77777777" w:rsidR="0058749C" w:rsidRPr="004B5650" w:rsidRDefault="000232EE" w:rsidP="009D6FC4">
            <w:pPr>
              <w:pStyle w:val="TableParagraph"/>
              <w:jc w:val="center"/>
              <w:rPr>
                <w:sz w:val="13"/>
              </w:rPr>
            </w:pPr>
            <w:r w:rsidRPr="004B5650">
              <w:t>T</w:t>
            </w:r>
            <w:r w:rsidRPr="00B63692">
              <w:rPr>
                <w:szCs w:val="20"/>
                <w:vertAlign w:val="superscript"/>
              </w:rPr>
              <w:t>–</w:t>
            </w:r>
          </w:p>
        </w:tc>
        <w:tc>
          <w:tcPr>
            <w:tcW w:w="5528" w:type="dxa"/>
            <w:vAlign w:val="center"/>
          </w:tcPr>
          <w:p w14:paraId="3D309682" w14:textId="77777777" w:rsidR="0058749C" w:rsidRPr="004B5650" w:rsidRDefault="000232EE" w:rsidP="00ED0200">
            <w:pPr>
              <w:pStyle w:val="TableParagraph"/>
              <w:jc w:val="left"/>
            </w:pPr>
            <w:r w:rsidRPr="004B5650">
              <w:t>subtractive tare</w:t>
            </w:r>
          </w:p>
        </w:tc>
        <w:tc>
          <w:tcPr>
            <w:tcW w:w="2268" w:type="dxa"/>
            <w:gridSpan w:val="2"/>
            <w:vAlign w:val="center"/>
          </w:tcPr>
          <w:p w14:paraId="0C0ADD1C" w14:textId="15523506" w:rsidR="0058749C" w:rsidRPr="004B5650" w:rsidRDefault="00A22A33" w:rsidP="009D6FC4">
            <w:pPr>
              <w:pStyle w:val="TableParagraph"/>
            </w:pPr>
            <w:r w:rsidRPr="004B5650">
              <w:fldChar w:fldCharType="begin"/>
            </w:r>
            <w:r w:rsidRPr="004B5650">
              <w:instrText xml:space="preserve"> REF _Ref137232736 \r \h </w:instrText>
            </w:r>
            <w:r w:rsidRPr="004B5650">
              <w:fldChar w:fldCharType="separate"/>
            </w:r>
            <w:r w:rsidRPr="004B5650">
              <w:t>9.1.2</w:t>
            </w:r>
            <w:r w:rsidRPr="004B5650">
              <w:fldChar w:fldCharType="end"/>
            </w:r>
            <w:r w:rsidR="000232EE" w:rsidRPr="004B5650">
              <w:t xml:space="preserve"> etc.</w:t>
            </w:r>
          </w:p>
        </w:tc>
      </w:tr>
      <w:tr w:rsidR="0058749C" w:rsidRPr="004B5650" w14:paraId="2276DD35" w14:textId="77777777" w:rsidTr="00616A5B">
        <w:trPr>
          <w:trHeight w:val="340"/>
          <w:jc w:val="center"/>
        </w:trPr>
        <w:tc>
          <w:tcPr>
            <w:tcW w:w="1838" w:type="dxa"/>
            <w:vAlign w:val="center"/>
          </w:tcPr>
          <w:p w14:paraId="4FB23F92" w14:textId="77777777" w:rsidR="0058749C" w:rsidRPr="006D4AA5" w:rsidRDefault="000232EE" w:rsidP="009D6FC4">
            <w:pPr>
              <w:pStyle w:val="TableParagraph"/>
              <w:jc w:val="center"/>
              <w:rPr>
                <w:szCs w:val="20"/>
              </w:rPr>
            </w:pPr>
            <w:r w:rsidRPr="006D4AA5">
              <w:rPr>
                <w:i/>
                <w:szCs w:val="20"/>
              </w:rPr>
              <w:t>T</w:t>
            </w:r>
            <w:r w:rsidRPr="006D4AA5">
              <w:rPr>
                <w:szCs w:val="20"/>
                <w:vertAlign w:val="subscript"/>
              </w:rPr>
              <w:t>min</w:t>
            </w:r>
            <w:r w:rsidRPr="006D4AA5">
              <w:rPr>
                <w:szCs w:val="20"/>
              </w:rPr>
              <w:t xml:space="preserve">, </w:t>
            </w:r>
            <w:r w:rsidRPr="006D4AA5">
              <w:rPr>
                <w:i/>
                <w:szCs w:val="20"/>
              </w:rPr>
              <w:t>T</w:t>
            </w:r>
            <w:r w:rsidRPr="006D4AA5">
              <w:rPr>
                <w:szCs w:val="20"/>
                <w:vertAlign w:val="subscript"/>
              </w:rPr>
              <w:t>max</w:t>
            </w:r>
          </w:p>
        </w:tc>
        <w:tc>
          <w:tcPr>
            <w:tcW w:w="5528" w:type="dxa"/>
            <w:vAlign w:val="center"/>
          </w:tcPr>
          <w:p w14:paraId="043D9E1B" w14:textId="77777777" w:rsidR="0058749C" w:rsidRPr="004B5650" w:rsidRDefault="000232EE" w:rsidP="00ED0200">
            <w:pPr>
              <w:pStyle w:val="TableParagraph"/>
              <w:jc w:val="left"/>
            </w:pPr>
            <w:r w:rsidRPr="004B5650">
              <w:t>lower limit of temperature range, upper limit of temperature range</w:t>
            </w:r>
          </w:p>
        </w:tc>
        <w:tc>
          <w:tcPr>
            <w:tcW w:w="2268" w:type="dxa"/>
            <w:gridSpan w:val="2"/>
            <w:vAlign w:val="center"/>
          </w:tcPr>
          <w:p w14:paraId="4AE73206" w14:textId="77777777" w:rsidR="0058749C" w:rsidRPr="004B5650" w:rsidRDefault="000232EE" w:rsidP="009D6FC4">
            <w:pPr>
              <w:pStyle w:val="TableParagraph"/>
            </w:pPr>
            <w:r w:rsidRPr="004B5650">
              <w:rPr>
                <w:highlight w:val="yellow"/>
              </w:rPr>
              <w:t>C.3.3.2.4</w:t>
            </w:r>
          </w:p>
        </w:tc>
      </w:tr>
      <w:tr w:rsidR="0058749C" w:rsidRPr="004B5650" w14:paraId="694183AE" w14:textId="77777777" w:rsidTr="00616A5B">
        <w:trPr>
          <w:trHeight w:val="340"/>
          <w:jc w:val="center"/>
        </w:trPr>
        <w:tc>
          <w:tcPr>
            <w:tcW w:w="1838" w:type="dxa"/>
            <w:vAlign w:val="center"/>
          </w:tcPr>
          <w:p w14:paraId="4511099A" w14:textId="77777777" w:rsidR="0058749C" w:rsidRPr="006D4AA5" w:rsidRDefault="000232EE" w:rsidP="009D6FC4">
            <w:pPr>
              <w:pStyle w:val="TableParagraph"/>
              <w:jc w:val="center"/>
              <w:rPr>
                <w:szCs w:val="20"/>
              </w:rPr>
            </w:pPr>
            <w:r w:rsidRPr="006D4AA5">
              <w:rPr>
                <w:i/>
                <w:szCs w:val="20"/>
              </w:rPr>
              <w:t>u</w:t>
            </w:r>
            <w:r w:rsidRPr="006D4AA5">
              <w:rPr>
                <w:szCs w:val="20"/>
                <w:vertAlign w:val="subscript"/>
              </w:rPr>
              <w:t>m</w:t>
            </w:r>
          </w:p>
        </w:tc>
        <w:tc>
          <w:tcPr>
            <w:tcW w:w="5528" w:type="dxa"/>
            <w:vAlign w:val="center"/>
          </w:tcPr>
          <w:p w14:paraId="39AA407F" w14:textId="77777777" w:rsidR="0058749C" w:rsidRPr="004B5650" w:rsidRDefault="000232EE" w:rsidP="00ED0200">
            <w:pPr>
              <w:pStyle w:val="TableParagraph"/>
              <w:jc w:val="left"/>
              <w:rPr>
                <w:highlight w:val="yellow"/>
              </w:rPr>
            </w:pPr>
            <w:r w:rsidRPr="004B5650">
              <w:rPr>
                <w:highlight w:val="yellow"/>
              </w:rPr>
              <w:t>unit of measurement</w:t>
            </w:r>
          </w:p>
        </w:tc>
        <w:tc>
          <w:tcPr>
            <w:tcW w:w="2268" w:type="dxa"/>
            <w:gridSpan w:val="2"/>
            <w:vAlign w:val="center"/>
          </w:tcPr>
          <w:p w14:paraId="53792306" w14:textId="54757D9A" w:rsidR="0058749C" w:rsidRPr="004B5650" w:rsidRDefault="000232EE" w:rsidP="009D6FC4">
            <w:pPr>
              <w:pStyle w:val="TableParagraph"/>
            </w:pPr>
            <w:r w:rsidRPr="004B5650">
              <w:rPr>
                <w:highlight w:val="yellow"/>
              </w:rPr>
              <w:t>2.1</w:t>
            </w:r>
            <w:r w:rsidRPr="004B5650">
              <w:t xml:space="preserve">, </w:t>
            </w:r>
            <w:r w:rsidR="00A22A33" w:rsidRPr="004B5650">
              <w:fldChar w:fldCharType="begin"/>
            </w:r>
            <w:r w:rsidR="00A22A33" w:rsidRPr="004B5650">
              <w:instrText xml:space="preserve"> REF _Ref137232936 \r \h </w:instrText>
            </w:r>
            <w:r w:rsidR="006D4AA5">
              <w:instrText xml:space="preserve"> \* MERGEFORMAT </w:instrText>
            </w:r>
            <w:r w:rsidR="00A22A33" w:rsidRPr="004B5650">
              <w:fldChar w:fldCharType="separate"/>
            </w:r>
            <w:r w:rsidR="00A22A33" w:rsidRPr="004B5650">
              <w:t>6.13.1</w:t>
            </w:r>
            <w:r w:rsidR="00A22A33" w:rsidRPr="004B5650">
              <w:fldChar w:fldCharType="end"/>
            </w:r>
          </w:p>
        </w:tc>
      </w:tr>
      <w:tr w:rsidR="0058749C" w:rsidRPr="004B5650" w14:paraId="20F7AA25" w14:textId="77777777" w:rsidTr="00616A5B">
        <w:trPr>
          <w:trHeight w:val="340"/>
          <w:jc w:val="center"/>
        </w:trPr>
        <w:tc>
          <w:tcPr>
            <w:tcW w:w="1838" w:type="dxa"/>
            <w:vAlign w:val="center"/>
          </w:tcPr>
          <w:p w14:paraId="116596A3" w14:textId="77777777" w:rsidR="0058749C" w:rsidRPr="006D4AA5" w:rsidRDefault="000232EE" w:rsidP="009D6FC4">
            <w:pPr>
              <w:pStyle w:val="TableParagraph"/>
              <w:jc w:val="center"/>
              <w:rPr>
                <w:szCs w:val="20"/>
              </w:rPr>
            </w:pPr>
            <w:r w:rsidRPr="006D4AA5">
              <w:rPr>
                <w:szCs w:val="20"/>
              </w:rPr>
              <w:t>Δ</w:t>
            </w:r>
            <w:r w:rsidRPr="006D4AA5">
              <w:rPr>
                <w:i/>
                <w:szCs w:val="20"/>
              </w:rPr>
              <w:t>u</w:t>
            </w:r>
            <w:r w:rsidRPr="006D4AA5">
              <w:rPr>
                <w:szCs w:val="20"/>
                <w:vertAlign w:val="subscript"/>
              </w:rPr>
              <w:t>min</w:t>
            </w:r>
          </w:p>
        </w:tc>
        <w:tc>
          <w:tcPr>
            <w:tcW w:w="5528" w:type="dxa"/>
            <w:vAlign w:val="center"/>
          </w:tcPr>
          <w:p w14:paraId="01509853" w14:textId="77777777" w:rsidR="0058749C" w:rsidRPr="004B5650" w:rsidRDefault="000232EE" w:rsidP="00ED0200">
            <w:pPr>
              <w:pStyle w:val="TableParagraph"/>
              <w:jc w:val="left"/>
            </w:pPr>
            <w:r w:rsidRPr="004B5650">
              <w:t>minimum input voltage per verification scale interval</w:t>
            </w:r>
          </w:p>
        </w:tc>
        <w:tc>
          <w:tcPr>
            <w:tcW w:w="2268" w:type="dxa"/>
            <w:gridSpan w:val="2"/>
            <w:vAlign w:val="center"/>
          </w:tcPr>
          <w:p w14:paraId="0BF068F8" w14:textId="77777777" w:rsidR="0058749C" w:rsidRPr="004B5650" w:rsidRDefault="000232EE" w:rsidP="009D6FC4">
            <w:pPr>
              <w:pStyle w:val="TableParagraph"/>
            </w:pPr>
            <w:r w:rsidRPr="004B5650">
              <w:rPr>
                <w:highlight w:val="yellow"/>
              </w:rPr>
              <w:t>C.2.1.1, F.3, F.4</w:t>
            </w:r>
          </w:p>
        </w:tc>
      </w:tr>
      <w:tr w:rsidR="0058749C" w:rsidRPr="004B5650" w14:paraId="27F43198" w14:textId="77777777" w:rsidTr="00616A5B">
        <w:trPr>
          <w:trHeight w:val="340"/>
          <w:jc w:val="center"/>
        </w:trPr>
        <w:tc>
          <w:tcPr>
            <w:tcW w:w="1838" w:type="dxa"/>
            <w:vAlign w:val="center"/>
          </w:tcPr>
          <w:p w14:paraId="58470753" w14:textId="77777777" w:rsidR="0058749C" w:rsidRPr="004B5650" w:rsidRDefault="000232EE" w:rsidP="009D6FC4">
            <w:pPr>
              <w:pStyle w:val="TableParagraph"/>
              <w:jc w:val="center"/>
              <w:rPr>
                <w:i/>
              </w:rPr>
            </w:pPr>
            <w:commentRangeStart w:id="414"/>
            <w:r w:rsidRPr="004B5650">
              <w:rPr>
                <w:i/>
                <w:w w:val="99"/>
              </w:rPr>
              <w:t>U</w:t>
            </w:r>
            <w:commentRangeEnd w:id="414"/>
            <w:r w:rsidR="00EB22DF">
              <w:rPr>
                <w:rStyle w:val="CommentReference"/>
                <w:noProof/>
              </w:rPr>
              <w:commentReference w:id="414"/>
            </w:r>
          </w:p>
        </w:tc>
        <w:tc>
          <w:tcPr>
            <w:tcW w:w="5528" w:type="dxa"/>
            <w:vAlign w:val="center"/>
          </w:tcPr>
          <w:p w14:paraId="37F0CDFD" w14:textId="77777777" w:rsidR="0058749C" w:rsidRPr="004B5650" w:rsidRDefault="000232EE" w:rsidP="00ED0200">
            <w:pPr>
              <w:pStyle w:val="TableParagraph"/>
              <w:jc w:val="left"/>
            </w:pPr>
            <w:r w:rsidRPr="004B5650">
              <w:t>unit price</w:t>
            </w:r>
          </w:p>
        </w:tc>
        <w:tc>
          <w:tcPr>
            <w:tcW w:w="2268" w:type="dxa"/>
            <w:gridSpan w:val="2"/>
            <w:vAlign w:val="center"/>
          </w:tcPr>
          <w:p w14:paraId="2C1B2200" w14:textId="081948B7" w:rsidR="0058749C" w:rsidRPr="004B5650" w:rsidRDefault="00A22A33" w:rsidP="009D6FC4">
            <w:pPr>
              <w:pStyle w:val="TableParagraph"/>
            </w:pPr>
            <w:r w:rsidRPr="004B5650">
              <w:fldChar w:fldCharType="begin"/>
            </w:r>
            <w:r w:rsidRPr="004B5650">
              <w:instrText xml:space="preserve"> REF _Ref137233152 \r \h </w:instrText>
            </w:r>
            <w:r w:rsidRPr="004B5650">
              <w:fldChar w:fldCharType="separate"/>
            </w:r>
            <w:r w:rsidRPr="004B5650">
              <w:t>6.13.2</w:t>
            </w:r>
            <w:r w:rsidRPr="004B5650">
              <w:fldChar w:fldCharType="end"/>
            </w:r>
          </w:p>
        </w:tc>
      </w:tr>
      <w:tr w:rsidR="0058749C" w:rsidRPr="004B5650" w14:paraId="4714E54E" w14:textId="77777777" w:rsidTr="00616A5B">
        <w:trPr>
          <w:trHeight w:val="340"/>
          <w:jc w:val="center"/>
        </w:trPr>
        <w:tc>
          <w:tcPr>
            <w:tcW w:w="1838" w:type="dxa"/>
            <w:vAlign w:val="center"/>
          </w:tcPr>
          <w:p w14:paraId="5E1F54A8" w14:textId="77777777" w:rsidR="0058749C" w:rsidRPr="004B5650" w:rsidRDefault="000232EE" w:rsidP="009D6FC4">
            <w:pPr>
              <w:pStyle w:val="TableParagraph"/>
              <w:jc w:val="center"/>
              <w:rPr>
                <w:i/>
              </w:rPr>
            </w:pPr>
            <w:r w:rsidRPr="004B5650">
              <w:rPr>
                <w:i/>
                <w:w w:val="99"/>
              </w:rPr>
              <w:t>U</w:t>
            </w:r>
          </w:p>
        </w:tc>
        <w:tc>
          <w:tcPr>
            <w:tcW w:w="5528" w:type="dxa"/>
            <w:vAlign w:val="center"/>
          </w:tcPr>
          <w:p w14:paraId="72FF92F6" w14:textId="77777777" w:rsidR="0058749C" w:rsidRPr="004B5650" w:rsidRDefault="000232EE" w:rsidP="00ED0200">
            <w:pPr>
              <w:pStyle w:val="TableParagraph"/>
              <w:jc w:val="left"/>
            </w:pPr>
            <w:r w:rsidRPr="004B5650">
              <w:t>nominal voltage of power supply</w:t>
            </w:r>
          </w:p>
        </w:tc>
        <w:tc>
          <w:tcPr>
            <w:tcW w:w="2268" w:type="dxa"/>
            <w:gridSpan w:val="2"/>
            <w:vAlign w:val="center"/>
          </w:tcPr>
          <w:p w14:paraId="51B5D0B7" w14:textId="0C7FEC37" w:rsidR="0058749C" w:rsidRPr="004B5650" w:rsidRDefault="00A22A33" w:rsidP="009D6FC4">
            <w:pPr>
              <w:pStyle w:val="TableParagraph"/>
            </w:pPr>
            <w:r w:rsidRPr="004B5650">
              <w:fldChar w:fldCharType="begin"/>
            </w:r>
            <w:r w:rsidRPr="004B5650">
              <w:instrText xml:space="preserve"> REF _Ref137233203 \r \h </w:instrText>
            </w:r>
            <w:r w:rsidRPr="004B5650">
              <w:fldChar w:fldCharType="separate"/>
            </w:r>
            <w:r w:rsidRPr="004B5650">
              <w:t>5.8.3</w:t>
            </w:r>
            <w:r w:rsidRPr="004B5650">
              <w:fldChar w:fldCharType="end"/>
            </w:r>
            <w:r w:rsidR="000232EE" w:rsidRPr="004B5650">
              <w:t xml:space="preserve">, </w:t>
            </w:r>
            <w:r w:rsidR="000232EE" w:rsidRPr="004B5650">
              <w:rPr>
                <w:highlight w:val="yellow"/>
              </w:rPr>
              <w:t>A.5.4</w:t>
            </w:r>
          </w:p>
        </w:tc>
      </w:tr>
      <w:tr w:rsidR="0058749C" w:rsidRPr="004B5650" w14:paraId="5B7A8771" w14:textId="77777777" w:rsidTr="00616A5B">
        <w:trPr>
          <w:trHeight w:val="340"/>
          <w:jc w:val="center"/>
        </w:trPr>
        <w:tc>
          <w:tcPr>
            <w:tcW w:w="1838" w:type="dxa"/>
            <w:vAlign w:val="center"/>
          </w:tcPr>
          <w:p w14:paraId="07ADBF99" w14:textId="77777777" w:rsidR="0058749C" w:rsidRPr="006D4AA5" w:rsidRDefault="000232EE" w:rsidP="009D6FC4">
            <w:pPr>
              <w:pStyle w:val="TableParagraph"/>
              <w:jc w:val="center"/>
              <w:rPr>
                <w:szCs w:val="20"/>
              </w:rPr>
            </w:pPr>
            <w:r w:rsidRPr="006D4AA5">
              <w:rPr>
                <w:i/>
                <w:szCs w:val="20"/>
              </w:rPr>
              <w:t>U</w:t>
            </w:r>
            <w:r w:rsidRPr="006D4AA5">
              <w:rPr>
                <w:szCs w:val="20"/>
                <w:vertAlign w:val="subscript"/>
              </w:rPr>
              <w:t>min</w:t>
            </w:r>
            <w:r w:rsidRPr="006D4AA5">
              <w:rPr>
                <w:szCs w:val="20"/>
              </w:rPr>
              <w:t xml:space="preserve">, </w:t>
            </w:r>
            <w:r w:rsidRPr="006D4AA5">
              <w:rPr>
                <w:i/>
                <w:szCs w:val="20"/>
              </w:rPr>
              <w:t>U</w:t>
            </w:r>
            <w:r w:rsidRPr="006D4AA5">
              <w:rPr>
                <w:szCs w:val="20"/>
                <w:vertAlign w:val="subscript"/>
              </w:rPr>
              <w:t>max</w:t>
            </w:r>
          </w:p>
        </w:tc>
        <w:tc>
          <w:tcPr>
            <w:tcW w:w="5528" w:type="dxa"/>
            <w:vAlign w:val="center"/>
          </w:tcPr>
          <w:p w14:paraId="2F9C1764" w14:textId="77777777" w:rsidR="0058749C" w:rsidRPr="004B5650" w:rsidRDefault="000232EE" w:rsidP="00ED0200">
            <w:pPr>
              <w:pStyle w:val="TableParagraph"/>
              <w:jc w:val="left"/>
            </w:pPr>
            <w:r w:rsidRPr="004B5650">
              <w:t>voltage range of power supply</w:t>
            </w:r>
          </w:p>
        </w:tc>
        <w:tc>
          <w:tcPr>
            <w:tcW w:w="2268" w:type="dxa"/>
            <w:gridSpan w:val="2"/>
            <w:vAlign w:val="center"/>
          </w:tcPr>
          <w:p w14:paraId="123A23C2" w14:textId="23BA00CE" w:rsidR="0058749C" w:rsidRPr="004B5650" w:rsidRDefault="00A22A33" w:rsidP="009D6FC4">
            <w:pPr>
              <w:pStyle w:val="TableParagraph"/>
            </w:pPr>
            <w:r w:rsidRPr="004B5650">
              <w:fldChar w:fldCharType="begin"/>
            </w:r>
            <w:r w:rsidRPr="004B5650">
              <w:instrText xml:space="preserve"> REF _Ref137233213 \r \h </w:instrText>
            </w:r>
            <w:r w:rsidR="006D4AA5">
              <w:instrText xml:space="preserve"> \* MERGEFORMAT </w:instrText>
            </w:r>
            <w:r w:rsidRPr="004B5650">
              <w:fldChar w:fldCharType="separate"/>
            </w:r>
            <w:r w:rsidRPr="004B5650">
              <w:t>5.8.3</w:t>
            </w:r>
            <w:r w:rsidRPr="004B5650">
              <w:fldChar w:fldCharType="end"/>
            </w:r>
            <w:r w:rsidR="000232EE" w:rsidRPr="004B5650">
              <w:t xml:space="preserve">, </w:t>
            </w:r>
            <w:r w:rsidR="000232EE" w:rsidRPr="004B5650">
              <w:rPr>
                <w:highlight w:val="yellow"/>
              </w:rPr>
              <w:t>A.5.4</w:t>
            </w:r>
          </w:p>
        </w:tc>
      </w:tr>
      <w:tr w:rsidR="0058749C" w:rsidRPr="004B5650" w14:paraId="30104590" w14:textId="77777777" w:rsidTr="00616A5B">
        <w:trPr>
          <w:trHeight w:val="340"/>
          <w:jc w:val="center"/>
        </w:trPr>
        <w:tc>
          <w:tcPr>
            <w:tcW w:w="1838" w:type="dxa"/>
            <w:vAlign w:val="center"/>
          </w:tcPr>
          <w:p w14:paraId="06AADC36" w14:textId="77777777" w:rsidR="0058749C" w:rsidRPr="006D4AA5" w:rsidRDefault="000232EE" w:rsidP="009D6FC4">
            <w:pPr>
              <w:pStyle w:val="TableParagraph"/>
              <w:jc w:val="center"/>
              <w:rPr>
                <w:szCs w:val="20"/>
              </w:rPr>
            </w:pPr>
            <w:r w:rsidRPr="006D4AA5">
              <w:rPr>
                <w:i/>
                <w:szCs w:val="20"/>
              </w:rPr>
              <w:t>U</w:t>
            </w:r>
            <w:r w:rsidRPr="006D4AA5">
              <w:rPr>
                <w:szCs w:val="20"/>
                <w:vertAlign w:val="subscript"/>
              </w:rPr>
              <w:t>exc</w:t>
            </w:r>
          </w:p>
        </w:tc>
        <w:tc>
          <w:tcPr>
            <w:tcW w:w="5528" w:type="dxa"/>
            <w:vAlign w:val="center"/>
          </w:tcPr>
          <w:p w14:paraId="63CEB525" w14:textId="77777777" w:rsidR="0058749C" w:rsidRPr="004B5650" w:rsidRDefault="000232EE" w:rsidP="00ED0200">
            <w:pPr>
              <w:pStyle w:val="TableParagraph"/>
              <w:jc w:val="left"/>
            </w:pPr>
            <w:r w:rsidRPr="004B5650">
              <w:t>load cell excitation voltage</w:t>
            </w:r>
          </w:p>
        </w:tc>
        <w:tc>
          <w:tcPr>
            <w:tcW w:w="2268" w:type="dxa"/>
            <w:gridSpan w:val="2"/>
            <w:vAlign w:val="center"/>
          </w:tcPr>
          <w:p w14:paraId="0C0828C2" w14:textId="77777777" w:rsidR="0058749C" w:rsidRPr="004B5650" w:rsidRDefault="000232EE" w:rsidP="009D6FC4">
            <w:pPr>
              <w:pStyle w:val="TableParagraph"/>
              <w:rPr>
                <w:highlight w:val="yellow"/>
              </w:rPr>
            </w:pPr>
            <w:r w:rsidRPr="004B5650">
              <w:rPr>
                <w:highlight w:val="yellow"/>
              </w:rPr>
              <w:t>F.1, F.4</w:t>
            </w:r>
          </w:p>
        </w:tc>
      </w:tr>
      <w:tr w:rsidR="0058749C" w:rsidRPr="004B5650" w14:paraId="1F25C572" w14:textId="77777777" w:rsidTr="00616A5B">
        <w:trPr>
          <w:trHeight w:val="340"/>
          <w:jc w:val="center"/>
        </w:trPr>
        <w:tc>
          <w:tcPr>
            <w:tcW w:w="1838" w:type="dxa"/>
            <w:vAlign w:val="center"/>
          </w:tcPr>
          <w:p w14:paraId="7B4969CB" w14:textId="77777777" w:rsidR="0058749C" w:rsidRPr="006D4AA5" w:rsidRDefault="000232EE" w:rsidP="009D6FC4">
            <w:pPr>
              <w:pStyle w:val="TableParagraph"/>
              <w:jc w:val="center"/>
              <w:rPr>
                <w:szCs w:val="20"/>
              </w:rPr>
            </w:pPr>
            <w:r w:rsidRPr="006D4AA5">
              <w:rPr>
                <w:i/>
                <w:szCs w:val="20"/>
              </w:rPr>
              <w:t>U</w:t>
            </w:r>
            <w:r w:rsidRPr="006D4AA5">
              <w:rPr>
                <w:szCs w:val="20"/>
                <w:vertAlign w:val="subscript"/>
              </w:rPr>
              <w:t>min</w:t>
            </w:r>
          </w:p>
        </w:tc>
        <w:tc>
          <w:tcPr>
            <w:tcW w:w="5528" w:type="dxa"/>
            <w:vAlign w:val="center"/>
          </w:tcPr>
          <w:p w14:paraId="4A6C91B3" w14:textId="77777777" w:rsidR="0058749C" w:rsidRPr="004B5650" w:rsidRDefault="000232EE" w:rsidP="00ED0200">
            <w:pPr>
              <w:pStyle w:val="TableParagraph"/>
              <w:jc w:val="left"/>
            </w:pPr>
            <w:r w:rsidRPr="004B5650">
              <w:t>minimum input voltage for indicator</w:t>
            </w:r>
          </w:p>
        </w:tc>
        <w:tc>
          <w:tcPr>
            <w:tcW w:w="2268" w:type="dxa"/>
            <w:gridSpan w:val="2"/>
            <w:vAlign w:val="center"/>
          </w:tcPr>
          <w:p w14:paraId="421E4ABB" w14:textId="77777777" w:rsidR="0058749C" w:rsidRPr="004B5650" w:rsidRDefault="000232EE" w:rsidP="009D6FC4">
            <w:pPr>
              <w:pStyle w:val="TableParagraph"/>
              <w:rPr>
                <w:highlight w:val="yellow"/>
              </w:rPr>
            </w:pPr>
            <w:r w:rsidRPr="004B5650">
              <w:rPr>
                <w:highlight w:val="yellow"/>
              </w:rPr>
              <w:t>F.3, F.4</w:t>
            </w:r>
          </w:p>
        </w:tc>
      </w:tr>
      <w:tr w:rsidR="0058749C" w:rsidRPr="004B5650" w14:paraId="2FA7646E" w14:textId="77777777" w:rsidTr="00616A5B">
        <w:trPr>
          <w:trHeight w:val="340"/>
          <w:jc w:val="center"/>
        </w:trPr>
        <w:tc>
          <w:tcPr>
            <w:tcW w:w="1838" w:type="dxa"/>
            <w:vAlign w:val="center"/>
          </w:tcPr>
          <w:p w14:paraId="07147445" w14:textId="77777777" w:rsidR="0058749C" w:rsidRPr="006D4AA5" w:rsidRDefault="000232EE" w:rsidP="009D6FC4">
            <w:pPr>
              <w:pStyle w:val="TableParagraph"/>
              <w:jc w:val="center"/>
              <w:rPr>
                <w:szCs w:val="20"/>
              </w:rPr>
            </w:pPr>
            <w:r w:rsidRPr="006D4AA5">
              <w:rPr>
                <w:i/>
                <w:szCs w:val="20"/>
              </w:rPr>
              <w:t>U</w:t>
            </w:r>
            <w:r w:rsidRPr="006D4AA5">
              <w:rPr>
                <w:szCs w:val="20"/>
                <w:vertAlign w:val="subscript"/>
              </w:rPr>
              <w:t>MRmin</w:t>
            </w:r>
          </w:p>
        </w:tc>
        <w:tc>
          <w:tcPr>
            <w:tcW w:w="5528" w:type="dxa"/>
            <w:vAlign w:val="center"/>
          </w:tcPr>
          <w:p w14:paraId="36BD23FA" w14:textId="77777777" w:rsidR="0058749C" w:rsidRPr="004B5650" w:rsidRDefault="000232EE" w:rsidP="00ED0200">
            <w:pPr>
              <w:pStyle w:val="TableParagraph"/>
              <w:jc w:val="left"/>
            </w:pPr>
            <w:r w:rsidRPr="004B5650">
              <w:t>measuring range minimum voltage for indicator</w:t>
            </w:r>
          </w:p>
        </w:tc>
        <w:tc>
          <w:tcPr>
            <w:tcW w:w="2268" w:type="dxa"/>
            <w:gridSpan w:val="2"/>
            <w:vAlign w:val="center"/>
          </w:tcPr>
          <w:p w14:paraId="111A0E68" w14:textId="77777777" w:rsidR="0058749C" w:rsidRPr="004B5650" w:rsidRDefault="000232EE" w:rsidP="009D6FC4">
            <w:pPr>
              <w:pStyle w:val="TableParagraph"/>
              <w:rPr>
                <w:highlight w:val="yellow"/>
              </w:rPr>
            </w:pPr>
            <w:r w:rsidRPr="004B5650">
              <w:rPr>
                <w:highlight w:val="yellow"/>
              </w:rPr>
              <w:t>F.3</w:t>
            </w:r>
          </w:p>
        </w:tc>
      </w:tr>
      <w:tr w:rsidR="0058749C" w:rsidRPr="004B5650" w14:paraId="61E6AE0A" w14:textId="77777777" w:rsidTr="00616A5B">
        <w:trPr>
          <w:trHeight w:val="340"/>
          <w:jc w:val="center"/>
        </w:trPr>
        <w:tc>
          <w:tcPr>
            <w:tcW w:w="1838" w:type="dxa"/>
            <w:vAlign w:val="center"/>
          </w:tcPr>
          <w:p w14:paraId="43C48FBA" w14:textId="77777777" w:rsidR="0058749C" w:rsidRPr="006D4AA5" w:rsidRDefault="000232EE" w:rsidP="009D6FC4">
            <w:pPr>
              <w:pStyle w:val="TableParagraph"/>
              <w:jc w:val="center"/>
              <w:rPr>
                <w:szCs w:val="20"/>
              </w:rPr>
            </w:pPr>
            <w:r w:rsidRPr="006D4AA5">
              <w:rPr>
                <w:i/>
                <w:szCs w:val="20"/>
              </w:rPr>
              <w:t>U</w:t>
            </w:r>
            <w:r w:rsidRPr="006D4AA5">
              <w:rPr>
                <w:szCs w:val="20"/>
                <w:vertAlign w:val="subscript"/>
              </w:rPr>
              <w:t>MRmax</w:t>
            </w:r>
          </w:p>
        </w:tc>
        <w:tc>
          <w:tcPr>
            <w:tcW w:w="5528" w:type="dxa"/>
            <w:vAlign w:val="center"/>
          </w:tcPr>
          <w:p w14:paraId="66CA9C26" w14:textId="77777777" w:rsidR="0058749C" w:rsidRPr="004B5650" w:rsidRDefault="000232EE" w:rsidP="00ED0200">
            <w:pPr>
              <w:pStyle w:val="TableParagraph"/>
              <w:jc w:val="left"/>
            </w:pPr>
            <w:r w:rsidRPr="004B5650">
              <w:t>measuring range maximum voltage for indicator</w:t>
            </w:r>
          </w:p>
        </w:tc>
        <w:tc>
          <w:tcPr>
            <w:tcW w:w="2268" w:type="dxa"/>
            <w:gridSpan w:val="2"/>
            <w:vAlign w:val="center"/>
          </w:tcPr>
          <w:p w14:paraId="05D545E2" w14:textId="77777777" w:rsidR="0058749C" w:rsidRPr="004B5650" w:rsidRDefault="000232EE" w:rsidP="009D6FC4">
            <w:pPr>
              <w:pStyle w:val="TableParagraph"/>
              <w:rPr>
                <w:highlight w:val="yellow"/>
              </w:rPr>
            </w:pPr>
            <w:r w:rsidRPr="004B5650">
              <w:rPr>
                <w:highlight w:val="yellow"/>
              </w:rPr>
              <w:t>F.3</w:t>
            </w:r>
          </w:p>
        </w:tc>
      </w:tr>
      <w:tr w:rsidR="0058749C" w:rsidRPr="004B5650" w14:paraId="4BA94CFB" w14:textId="77777777" w:rsidTr="00616A5B">
        <w:trPr>
          <w:trHeight w:val="340"/>
          <w:jc w:val="center"/>
        </w:trPr>
        <w:tc>
          <w:tcPr>
            <w:tcW w:w="1838" w:type="dxa"/>
            <w:vAlign w:val="center"/>
          </w:tcPr>
          <w:p w14:paraId="69AFA5A6" w14:textId="77777777" w:rsidR="0058749C" w:rsidRPr="006D4AA5" w:rsidRDefault="000232EE" w:rsidP="009D6FC4">
            <w:pPr>
              <w:pStyle w:val="TableParagraph"/>
              <w:jc w:val="center"/>
              <w:rPr>
                <w:szCs w:val="20"/>
              </w:rPr>
            </w:pPr>
            <w:commentRangeStart w:id="415"/>
            <w:r w:rsidRPr="006D4AA5">
              <w:rPr>
                <w:i/>
                <w:szCs w:val="20"/>
              </w:rPr>
              <w:lastRenderedPageBreak/>
              <w:t>v</w:t>
            </w:r>
            <w:r w:rsidRPr="004136E2">
              <w:rPr>
                <w:szCs w:val="20"/>
                <w:vertAlign w:val="subscript"/>
              </w:rPr>
              <w:t>min</w:t>
            </w:r>
          </w:p>
        </w:tc>
        <w:tc>
          <w:tcPr>
            <w:tcW w:w="5528" w:type="dxa"/>
            <w:vAlign w:val="center"/>
          </w:tcPr>
          <w:p w14:paraId="1272C05A" w14:textId="77777777" w:rsidR="0058749C" w:rsidRPr="004B5650" w:rsidRDefault="000232EE" w:rsidP="00ED0200">
            <w:pPr>
              <w:pStyle w:val="TableParagraph"/>
              <w:jc w:val="left"/>
            </w:pPr>
            <w:r w:rsidRPr="004B5650">
              <w:t>minimum load cell verification interval</w:t>
            </w:r>
            <w:commentRangeEnd w:id="415"/>
            <w:r w:rsidR="00EB22DF">
              <w:rPr>
                <w:rStyle w:val="CommentReference"/>
                <w:noProof/>
              </w:rPr>
              <w:commentReference w:id="415"/>
            </w:r>
          </w:p>
        </w:tc>
        <w:tc>
          <w:tcPr>
            <w:tcW w:w="2268" w:type="dxa"/>
            <w:gridSpan w:val="2"/>
            <w:vAlign w:val="center"/>
          </w:tcPr>
          <w:p w14:paraId="5749F783" w14:textId="77777777" w:rsidR="0058749C" w:rsidRPr="004B5650" w:rsidRDefault="000232EE" w:rsidP="009D6FC4">
            <w:pPr>
              <w:pStyle w:val="TableParagraph"/>
              <w:rPr>
                <w:highlight w:val="yellow"/>
              </w:rPr>
            </w:pPr>
            <w:r w:rsidRPr="004B5650">
              <w:rPr>
                <w:highlight w:val="yellow"/>
              </w:rPr>
              <w:t>F.2, F.4</w:t>
            </w:r>
          </w:p>
        </w:tc>
      </w:tr>
      <w:tr w:rsidR="0058749C" w:rsidRPr="004B5650" w14:paraId="1A3D3A93" w14:textId="77777777" w:rsidTr="00616A5B">
        <w:trPr>
          <w:trHeight w:val="340"/>
          <w:jc w:val="center"/>
        </w:trPr>
        <w:tc>
          <w:tcPr>
            <w:tcW w:w="1838" w:type="dxa"/>
            <w:vAlign w:val="center"/>
          </w:tcPr>
          <w:p w14:paraId="38FB24B5" w14:textId="77777777" w:rsidR="0058749C" w:rsidRPr="004B5650" w:rsidRDefault="000232EE" w:rsidP="009D6FC4">
            <w:pPr>
              <w:pStyle w:val="TableParagraph"/>
              <w:jc w:val="center"/>
              <w:rPr>
                <w:i/>
              </w:rPr>
            </w:pPr>
            <w:r w:rsidRPr="004B5650">
              <w:rPr>
                <w:i/>
                <w:w w:val="99"/>
              </w:rPr>
              <w:t>V</w:t>
            </w:r>
          </w:p>
        </w:tc>
        <w:tc>
          <w:tcPr>
            <w:tcW w:w="5528" w:type="dxa"/>
            <w:vAlign w:val="center"/>
          </w:tcPr>
          <w:p w14:paraId="15BC0055" w14:textId="77777777" w:rsidR="0058749C" w:rsidRPr="004B5650" w:rsidRDefault="000232EE" w:rsidP="00ED0200">
            <w:pPr>
              <w:pStyle w:val="TableParagraph"/>
              <w:jc w:val="left"/>
            </w:pPr>
            <w:r w:rsidRPr="004B5650">
              <w:t>variation in the error</w:t>
            </w:r>
          </w:p>
        </w:tc>
        <w:tc>
          <w:tcPr>
            <w:tcW w:w="2268" w:type="dxa"/>
            <w:gridSpan w:val="2"/>
            <w:vAlign w:val="center"/>
          </w:tcPr>
          <w:p w14:paraId="686588C7" w14:textId="77777777" w:rsidR="0058749C" w:rsidRPr="004B5650" w:rsidRDefault="000232EE" w:rsidP="009D6FC4">
            <w:pPr>
              <w:pStyle w:val="TableParagraph"/>
            </w:pPr>
            <w:r w:rsidRPr="004B5650">
              <w:t>Figure 3</w:t>
            </w:r>
          </w:p>
        </w:tc>
      </w:tr>
      <w:tr w:rsidR="0058749C" w:rsidRPr="004B5650" w14:paraId="2CDB00C0" w14:textId="77777777" w:rsidTr="00616A5B">
        <w:trPr>
          <w:trHeight w:val="340"/>
          <w:jc w:val="center"/>
        </w:trPr>
        <w:tc>
          <w:tcPr>
            <w:tcW w:w="1838" w:type="dxa"/>
            <w:vAlign w:val="center"/>
          </w:tcPr>
          <w:p w14:paraId="39FCCBAE" w14:textId="77777777" w:rsidR="0058749C" w:rsidRPr="004B5650" w:rsidRDefault="000232EE" w:rsidP="009D6FC4">
            <w:pPr>
              <w:pStyle w:val="TableParagraph"/>
              <w:jc w:val="center"/>
              <w:rPr>
                <w:i/>
              </w:rPr>
            </w:pPr>
            <w:r w:rsidRPr="004B5650">
              <w:rPr>
                <w:i/>
                <w:w w:val="99"/>
              </w:rPr>
              <w:t>W</w:t>
            </w:r>
          </w:p>
        </w:tc>
        <w:tc>
          <w:tcPr>
            <w:tcW w:w="5528" w:type="dxa"/>
            <w:vAlign w:val="center"/>
          </w:tcPr>
          <w:p w14:paraId="321EA77B" w14:textId="77777777" w:rsidR="0058749C" w:rsidRPr="004B5650" w:rsidRDefault="000232EE" w:rsidP="00ED0200">
            <w:pPr>
              <w:pStyle w:val="TableParagraph"/>
              <w:jc w:val="left"/>
            </w:pPr>
            <w:r w:rsidRPr="004B5650">
              <w:t>weight</w:t>
            </w:r>
          </w:p>
        </w:tc>
        <w:tc>
          <w:tcPr>
            <w:tcW w:w="2268" w:type="dxa"/>
            <w:gridSpan w:val="2"/>
            <w:vAlign w:val="center"/>
          </w:tcPr>
          <w:p w14:paraId="5D0BE848" w14:textId="4B8607CE" w:rsidR="0058749C" w:rsidRPr="004B5650" w:rsidRDefault="00A22A33" w:rsidP="009D6FC4">
            <w:pPr>
              <w:pStyle w:val="TableParagraph"/>
            </w:pPr>
            <w:r w:rsidRPr="004B5650">
              <w:fldChar w:fldCharType="begin"/>
            </w:r>
            <w:r w:rsidRPr="004B5650">
              <w:instrText xml:space="preserve"> REF _Ref137233259 \r \h </w:instrText>
            </w:r>
            <w:r w:rsidRPr="004B5650">
              <w:fldChar w:fldCharType="separate"/>
            </w:r>
            <w:r w:rsidRPr="004B5650">
              <w:t>7.2.2</w:t>
            </w:r>
            <w:r w:rsidRPr="004B5650">
              <w:fldChar w:fldCharType="end"/>
            </w:r>
          </w:p>
        </w:tc>
      </w:tr>
      <w:tr w:rsidR="0058749C" w:rsidRPr="004B5650" w14:paraId="676B9C17" w14:textId="77777777" w:rsidTr="00616A5B">
        <w:trPr>
          <w:trHeight w:val="340"/>
          <w:jc w:val="center"/>
        </w:trPr>
        <w:tc>
          <w:tcPr>
            <w:tcW w:w="1838" w:type="dxa"/>
            <w:vAlign w:val="center"/>
          </w:tcPr>
          <w:p w14:paraId="68B8A37C" w14:textId="77777777" w:rsidR="0058749C" w:rsidRPr="004B5650" w:rsidRDefault="000232EE" w:rsidP="009D6FC4">
            <w:pPr>
              <w:pStyle w:val="TableParagraph"/>
              <w:jc w:val="center"/>
            </w:pPr>
            <w:r w:rsidRPr="004B5650">
              <w:t>W1, W2</w:t>
            </w:r>
          </w:p>
        </w:tc>
        <w:tc>
          <w:tcPr>
            <w:tcW w:w="5528" w:type="dxa"/>
            <w:vAlign w:val="center"/>
          </w:tcPr>
          <w:p w14:paraId="0E64AECE" w14:textId="77777777" w:rsidR="0058749C" w:rsidRPr="004B5650" w:rsidRDefault="000232EE" w:rsidP="00ED0200">
            <w:pPr>
              <w:pStyle w:val="TableParagraph"/>
              <w:jc w:val="left"/>
            </w:pPr>
            <w:r w:rsidRPr="004B5650">
              <w:t>weighing instrument 1, weighing instrument 2</w:t>
            </w:r>
          </w:p>
        </w:tc>
        <w:tc>
          <w:tcPr>
            <w:tcW w:w="2268" w:type="dxa"/>
            <w:gridSpan w:val="2"/>
            <w:vAlign w:val="center"/>
          </w:tcPr>
          <w:p w14:paraId="4792D7BF" w14:textId="30A19403" w:rsidR="0058749C" w:rsidRPr="004B5650" w:rsidRDefault="00810BCE" w:rsidP="009D6FC4">
            <w:pPr>
              <w:pStyle w:val="TableParagraph"/>
            </w:pPr>
            <w:r w:rsidRPr="004B5650">
              <w:fldChar w:fldCharType="begin"/>
            </w:r>
            <w:r w:rsidRPr="004B5650">
              <w:instrText xml:space="preserve"> REF _Ref137233286 \r \h </w:instrText>
            </w:r>
            <w:r w:rsidRPr="004B5650">
              <w:fldChar w:fldCharType="separate"/>
            </w:r>
            <w:r w:rsidRPr="004B5650">
              <w:t>9.1.4</w:t>
            </w:r>
            <w:r w:rsidRPr="004B5650">
              <w:fldChar w:fldCharType="end"/>
            </w:r>
          </w:p>
        </w:tc>
      </w:tr>
      <w:tr w:rsidR="0058749C" w:rsidRPr="004B5650" w14:paraId="2403FDCC" w14:textId="77777777" w:rsidTr="00616A5B">
        <w:trPr>
          <w:trHeight w:val="340"/>
          <w:jc w:val="center"/>
        </w:trPr>
        <w:tc>
          <w:tcPr>
            <w:tcW w:w="1838" w:type="dxa"/>
            <w:vAlign w:val="center"/>
          </w:tcPr>
          <w:p w14:paraId="2650192A" w14:textId="77777777" w:rsidR="0058749C" w:rsidRPr="004B5650" w:rsidRDefault="000232EE" w:rsidP="009D6FC4">
            <w:pPr>
              <w:pStyle w:val="TableParagraph"/>
              <w:jc w:val="center"/>
            </w:pPr>
            <w:r w:rsidRPr="004B5650">
              <w:t>WI</w:t>
            </w:r>
          </w:p>
        </w:tc>
        <w:tc>
          <w:tcPr>
            <w:tcW w:w="5528" w:type="dxa"/>
            <w:vAlign w:val="center"/>
          </w:tcPr>
          <w:p w14:paraId="69E22EEE" w14:textId="77777777" w:rsidR="0058749C" w:rsidRPr="004B5650" w:rsidRDefault="000232EE" w:rsidP="00ED0200">
            <w:pPr>
              <w:pStyle w:val="TableParagraph"/>
              <w:jc w:val="left"/>
            </w:pPr>
            <w:r w:rsidRPr="004B5650">
              <w:t>weighing instrument</w:t>
            </w:r>
          </w:p>
        </w:tc>
        <w:tc>
          <w:tcPr>
            <w:tcW w:w="2268" w:type="dxa"/>
            <w:gridSpan w:val="2"/>
            <w:vAlign w:val="center"/>
          </w:tcPr>
          <w:p w14:paraId="252F5606" w14:textId="77777777" w:rsidR="0058749C" w:rsidRPr="004B5650" w:rsidRDefault="000232EE" w:rsidP="009D6FC4">
            <w:pPr>
              <w:pStyle w:val="TableParagraph"/>
              <w:rPr>
                <w:highlight w:val="yellow"/>
              </w:rPr>
            </w:pPr>
            <w:r w:rsidRPr="004B5650">
              <w:rPr>
                <w:highlight w:val="yellow"/>
              </w:rPr>
              <w:t>F.1</w:t>
            </w:r>
          </w:p>
        </w:tc>
      </w:tr>
      <w:tr w:rsidR="0058749C" w:rsidRPr="004B5650" w14:paraId="4A082DAC" w14:textId="77777777" w:rsidTr="00616A5B">
        <w:trPr>
          <w:trHeight w:val="340"/>
          <w:jc w:val="center"/>
        </w:trPr>
        <w:tc>
          <w:tcPr>
            <w:tcW w:w="1838" w:type="dxa"/>
            <w:vAlign w:val="center"/>
          </w:tcPr>
          <w:p w14:paraId="482C37E0" w14:textId="77777777" w:rsidR="0058749C" w:rsidRPr="004B5650" w:rsidRDefault="000232EE" w:rsidP="009D6FC4">
            <w:pPr>
              <w:pStyle w:val="TableParagraph"/>
              <w:jc w:val="center"/>
            </w:pPr>
            <w:r w:rsidRPr="004B5650">
              <w:t>WR</w:t>
            </w:r>
          </w:p>
        </w:tc>
        <w:tc>
          <w:tcPr>
            <w:tcW w:w="5528" w:type="dxa"/>
            <w:vAlign w:val="center"/>
          </w:tcPr>
          <w:p w14:paraId="63687220" w14:textId="77777777" w:rsidR="0058749C" w:rsidRPr="004B5650" w:rsidRDefault="000232EE" w:rsidP="00ED0200">
            <w:pPr>
              <w:pStyle w:val="TableParagraph"/>
              <w:jc w:val="left"/>
            </w:pPr>
            <w:r w:rsidRPr="004B5650">
              <w:t>weighing range</w:t>
            </w:r>
          </w:p>
        </w:tc>
        <w:tc>
          <w:tcPr>
            <w:tcW w:w="2268" w:type="dxa"/>
            <w:gridSpan w:val="2"/>
            <w:vAlign w:val="center"/>
          </w:tcPr>
          <w:p w14:paraId="38EF2917" w14:textId="77777777" w:rsidR="0058749C" w:rsidRPr="004B5650" w:rsidRDefault="000232EE" w:rsidP="009D6FC4">
            <w:pPr>
              <w:pStyle w:val="TableParagraph"/>
              <w:rPr>
                <w:highlight w:val="yellow"/>
              </w:rPr>
            </w:pPr>
            <w:r w:rsidRPr="004B5650">
              <w:rPr>
                <w:w w:val="99"/>
                <w:highlight w:val="yellow"/>
              </w:rPr>
              <w:t>F</w:t>
            </w:r>
          </w:p>
        </w:tc>
      </w:tr>
      <w:tr w:rsidR="0058749C" w:rsidRPr="004B5650" w14:paraId="424ACFA3" w14:textId="77777777" w:rsidTr="00616A5B">
        <w:trPr>
          <w:trHeight w:val="340"/>
          <w:jc w:val="center"/>
        </w:trPr>
        <w:tc>
          <w:tcPr>
            <w:tcW w:w="1838" w:type="dxa"/>
            <w:vAlign w:val="center"/>
          </w:tcPr>
          <w:p w14:paraId="36CD02EA" w14:textId="77777777" w:rsidR="0058749C" w:rsidRPr="004B5650" w:rsidRDefault="000232EE" w:rsidP="009D6FC4">
            <w:pPr>
              <w:pStyle w:val="TableParagraph"/>
              <w:jc w:val="center"/>
              <w:rPr>
                <w:i/>
              </w:rPr>
            </w:pPr>
            <w:r w:rsidRPr="004B5650">
              <w:rPr>
                <w:i/>
                <w:w w:val="99"/>
              </w:rPr>
              <w:t>Y</w:t>
            </w:r>
          </w:p>
        </w:tc>
        <w:tc>
          <w:tcPr>
            <w:tcW w:w="5528" w:type="dxa"/>
            <w:vAlign w:val="center"/>
          </w:tcPr>
          <w:p w14:paraId="77F8880B" w14:textId="12592408" w:rsidR="0058749C" w:rsidRPr="006D4AA5" w:rsidRDefault="000232EE" w:rsidP="00ED0200">
            <w:pPr>
              <w:pStyle w:val="TableParagraph"/>
              <w:jc w:val="left"/>
              <w:rPr>
                <w:rFonts w:ascii="Cambria"/>
                <w:szCs w:val="20"/>
              </w:rPr>
            </w:pPr>
            <w:r w:rsidRPr="006D4AA5">
              <w:rPr>
                <w:rFonts w:ascii="Cambria"/>
                <w:szCs w:val="20"/>
              </w:rPr>
              <w:t>ratio to minimum load cell verification interval:</w:t>
            </w:r>
            <w:r w:rsidR="00ED0200" w:rsidRPr="006D4AA5">
              <w:rPr>
                <w:rFonts w:ascii="Cambria"/>
                <w:szCs w:val="20"/>
              </w:rPr>
              <w:br/>
            </w:r>
            <w:r w:rsidRPr="006D4AA5">
              <w:rPr>
                <w:rFonts w:ascii="Cambria"/>
                <w:i/>
                <w:szCs w:val="20"/>
              </w:rPr>
              <w:t xml:space="preserve">Y </w:t>
            </w:r>
            <w:r w:rsidRPr="006D4AA5">
              <w:rPr>
                <w:rFonts w:ascii="Cambria"/>
                <w:szCs w:val="20"/>
              </w:rPr>
              <w:t>= (</w:t>
            </w:r>
            <w:r w:rsidRPr="006D4AA5">
              <w:rPr>
                <w:rFonts w:ascii="Cambria"/>
                <w:i/>
                <w:szCs w:val="20"/>
              </w:rPr>
              <w:t>E</w:t>
            </w:r>
            <w:r w:rsidRPr="006D4AA5">
              <w:rPr>
                <w:rFonts w:ascii="Cambria"/>
                <w:szCs w:val="20"/>
                <w:vertAlign w:val="subscript"/>
              </w:rPr>
              <w:t>max</w:t>
            </w:r>
            <w:r w:rsidRPr="006D4AA5">
              <w:rPr>
                <w:rFonts w:ascii="Cambria"/>
                <w:szCs w:val="20"/>
              </w:rPr>
              <w:t xml:space="preserve"> </w:t>
            </w:r>
            <w:r w:rsidR="00616A5B" w:rsidRPr="006D4AA5">
              <w:rPr>
                <w:rFonts w:ascii="Cambria"/>
                <w:szCs w:val="20"/>
              </w:rPr>
              <w:noBreakHyphen/>
              <w:t xml:space="preserve"> </w:t>
            </w:r>
            <w:r w:rsidRPr="006D4AA5">
              <w:rPr>
                <w:rFonts w:ascii="Cambria"/>
                <w:i/>
                <w:szCs w:val="20"/>
              </w:rPr>
              <w:t>E</w:t>
            </w:r>
            <w:r w:rsidRPr="006D4AA5">
              <w:rPr>
                <w:rFonts w:ascii="Cambria"/>
                <w:szCs w:val="20"/>
                <w:vertAlign w:val="subscript"/>
              </w:rPr>
              <w:t>min</w:t>
            </w:r>
            <w:r w:rsidRPr="006D4AA5">
              <w:rPr>
                <w:rFonts w:ascii="Cambria"/>
                <w:szCs w:val="20"/>
              </w:rPr>
              <w:t xml:space="preserve">) / </w:t>
            </w:r>
            <w:r w:rsidRPr="006D4AA5">
              <w:rPr>
                <w:rFonts w:ascii="Cambria"/>
                <w:i/>
                <w:szCs w:val="20"/>
              </w:rPr>
              <w:t>v</w:t>
            </w:r>
            <w:r w:rsidRPr="006D4AA5">
              <w:rPr>
                <w:rFonts w:ascii="Cambria"/>
                <w:szCs w:val="20"/>
                <w:vertAlign w:val="subscript"/>
              </w:rPr>
              <w:t>min</w:t>
            </w:r>
          </w:p>
        </w:tc>
        <w:tc>
          <w:tcPr>
            <w:tcW w:w="2268" w:type="dxa"/>
            <w:gridSpan w:val="2"/>
            <w:vAlign w:val="center"/>
          </w:tcPr>
          <w:p w14:paraId="14880C41" w14:textId="77777777" w:rsidR="0058749C" w:rsidRPr="004B5650" w:rsidRDefault="000232EE" w:rsidP="009D6FC4">
            <w:pPr>
              <w:pStyle w:val="TableParagraph"/>
              <w:rPr>
                <w:highlight w:val="yellow"/>
              </w:rPr>
            </w:pPr>
            <w:r w:rsidRPr="004B5650">
              <w:rPr>
                <w:highlight w:val="yellow"/>
              </w:rPr>
              <w:t>F.2, F.4</w:t>
            </w:r>
          </w:p>
        </w:tc>
      </w:tr>
      <w:tr w:rsidR="0058749C" w:rsidRPr="004B5650" w14:paraId="056F9A1F" w14:textId="77777777" w:rsidTr="00616A5B">
        <w:trPr>
          <w:trHeight w:val="340"/>
          <w:jc w:val="center"/>
        </w:trPr>
        <w:tc>
          <w:tcPr>
            <w:tcW w:w="1838" w:type="dxa"/>
            <w:vAlign w:val="center"/>
          </w:tcPr>
          <w:p w14:paraId="4B0C78A1" w14:textId="77777777" w:rsidR="0058749C" w:rsidRPr="004B5650" w:rsidRDefault="000232EE" w:rsidP="009D6FC4">
            <w:pPr>
              <w:pStyle w:val="TableParagraph"/>
              <w:jc w:val="center"/>
              <w:rPr>
                <w:i/>
              </w:rPr>
            </w:pPr>
            <w:r w:rsidRPr="004B5650">
              <w:rPr>
                <w:i/>
                <w:w w:val="99"/>
              </w:rPr>
              <w:t>Z</w:t>
            </w:r>
          </w:p>
        </w:tc>
        <w:tc>
          <w:tcPr>
            <w:tcW w:w="5528" w:type="dxa"/>
            <w:vAlign w:val="center"/>
          </w:tcPr>
          <w:p w14:paraId="1FF4DBF2" w14:textId="33C9A801" w:rsidR="0058749C" w:rsidRPr="006D4AA5" w:rsidRDefault="000232EE" w:rsidP="00616A5B">
            <w:pPr>
              <w:pStyle w:val="TableParagraph"/>
              <w:jc w:val="left"/>
              <w:rPr>
                <w:rFonts w:ascii="Cambria" w:hAnsi="Cambria"/>
                <w:szCs w:val="20"/>
              </w:rPr>
            </w:pPr>
            <w:r w:rsidRPr="006D4AA5">
              <w:rPr>
                <w:rFonts w:ascii="Cambria"/>
                <w:szCs w:val="20"/>
              </w:rPr>
              <w:t>ratio to minimum load cell dead load output return:</w:t>
            </w:r>
            <w:r w:rsidR="00616A5B" w:rsidRPr="006D4AA5">
              <w:rPr>
                <w:rFonts w:ascii="Cambria"/>
                <w:szCs w:val="20"/>
              </w:rPr>
              <w:br/>
            </w:r>
            <w:r w:rsidRPr="006D4AA5">
              <w:rPr>
                <w:rFonts w:ascii="Cambria"/>
                <w:i/>
                <w:szCs w:val="20"/>
              </w:rPr>
              <w:t xml:space="preserve">Z </w:t>
            </w:r>
            <w:r w:rsidRPr="006D4AA5">
              <w:rPr>
                <w:rFonts w:ascii="Cambria"/>
                <w:szCs w:val="20"/>
              </w:rPr>
              <w:t>= (</w:t>
            </w:r>
            <w:r w:rsidRPr="006D4AA5">
              <w:rPr>
                <w:rFonts w:ascii="Cambria"/>
                <w:i/>
                <w:szCs w:val="20"/>
              </w:rPr>
              <w:t>E</w:t>
            </w:r>
            <w:r w:rsidRPr="006D4AA5">
              <w:rPr>
                <w:rFonts w:ascii="Cambria"/>
                <w:szCs w:val="20"/>
                <w:vertAlign w:val="subscript"/>
              </w:rPr>
              <w:t>max</w:t>
            </w:r>
            <w:r w:rsidRPr="006D4AA5">
              <w:rPr>
                <w:rFonts w:ascii="Cambria"/>
                <w:szCs w:val="20"/>
              </w:rPr>
              <w:t xml:space="preserve"> </w:t>
            </w:r>
            <w:r w:rsidR="00616A5B" w:rsidRPr="006D4AA5">
              <w:rPr>
                <w:rFonts w:ascii="Cambria"/>
                <w:szCs w:val="20"/>
              </w:rPr>
              <w:noBreakHyphen/>
            </w:r>
            <w:r w:rsidRPr="006D4AA5">
              <w:rPr>
                <w:rFonts w:ascii="Cambria"/>
                <w:szCs w:val="20"/>
              </w:rPr>
              <w:t xml:space="preserve"> </w:t>
            </w:r>
            <w:r w:rsidRPr="006D4AA5">
              <w:rPr>
                <w:rFonts w:ascii="Cambria"/>
                <w:i/>
                <w:szCs w:val="20"/>
              </w:rPr>
              <w:t>E</w:t>
            </w:r>
            <w:r w:rsidRPr="006D4AA5">
              <w:rPr>
                <w:rFonts w:ascii="Cambria"/>
                <w:szCs w:val="20"/>
                <w:vertAlign w:val="subscript"/>
              </w:rPr>
              <w:t>min</w:t>
            </w:r>
            <w:r w:rsidRPr="006D4AA5">
              <w:rPr>
                <w:rFonts w:ascii="Cambria"/>
                <w:szCs w:val="20"/>
              </w:rPr>
              <w:t>)</w:t>
            </w:r>
            <w:r w:rsidR="00616A5B" w:rsidRPr="006D4AA5">
              <w:rPr>
                <w:rFonts w:ascii="Cambria"/>
                <w:szCs w:val="20"/>
              </w:rPr>
              <w:t xml:space="preserve"> </w:t>
            </w:r>
            <w:r w:rsidRPr="006D4AA5">
              <w:rPr>
                <w:rFonts w:ascii="Cambria" w:hAnsi="Cambria"/>
                <w:szCs w:val="20"/>
              </w:rPr>
              <w:t xml:space="preserve">/ (2 </w:t>
            </w:r>
            <w:r w:rsidR="00616A5B" w:rsidRPr="006D4AA5">
              <w:rPr>
                <w:szCs w:val="20"/>
              </w:rPr>
              <w:t>×</w:t>
            </w:r>
            <w:r w:rsidRPr="006D4AA5">
              <w:rPr>
                <w:szCs w:val="20"/>
              </w:rPr>
              <w:t xml:space="preserve"> DR</w:t>
            </w:r>
            <w:r w:rsidRPr="006D4AA5">
              <w:rPr>
                <w:rFonts w:ascii="Cambria" w:hAnsi="Cambria"/>
                <w:szCs w:val="20"/>
              </w:rPr>
              <w:t>)</w:t>
            </w:r>
          </w:p>
        </w:tc>
        <w:tc>
          <w:tcPr>
            <w:tcW w:w="2268" w:type="dxa"/>
            <w:gridSpan w:val="2"/>
            <w:vAlign w:val="center"/>
          </w:tcPr>
          <w:p w14:paraId="0FA69A06" w14:textId="77777777" w:rsidR="0058749C" w:rsidRPr="004B5650" w:rsidRDefault="000232EE" w:rsidP="009D6FC4">
            <w:pPr>
              <w:pStyle w:val="TableParagraph"/>
              <w:rPr>
                <w:highlight w:val="yellow"/>
              </w:rPr>
            </w:pPr>
            <w:r w:rsidRPr="004B5650">
              <w:rPr>
                <w:highlight w:val="yellow"/>
              </w:rPr>
              <w:t>F.2, F.4</w:t>
            </w:r>
          </w:p>
        </w:tc>
      </w:tr>
    </w:tbl>
    <w:p w14:paraId="11F210AE" w14:textId="77777777" w:rsidR="00872A40" w:rsidRPr="004B5650" w:rsidRDefault="000232EE" w:rsidP="00616A5B">
      <w:pPr>
        <w:pStyle w:val="Heading1"/>
        <w:rPr>
          <w:noProof w:val="0"/>
        </w:rPr>
      </w:pPr>
      <w:bookmarkStart w:id="416" w:name="_Toc139241496"/>
      <w:r w:rsidRPr="004B5650">
        <w:rPr>
          <w:noProof w:val="0"/>
        </w:rPr>
        <w:t>Description of the category of</w:t>
      </w:r>
      <w:r w:rsidRPr="004B5650">
        <w:rPr>
          <w:noProof w:val="0"/>
          <w:spacing w:val="1"/>
        </w:rPr>
        <w:t xml:space="preserve"> </w:t>
      </w:r>
      <w:r w:rsidRPr="004B5650">
        <w:rPr>
          <w:noProof w:val="0"/>
        </w:rPr>
        <w:t>instruments</w:t>
      </w:r>
      <w:bookmarkEnd w:id="416"/>
    </w:p>
    <w:p w14:paraId="0E76AD05" w14:textId="77777777" w:rsidR="00872A40" w:rsidRPr="004B5650" w:rsidRDefault="000232EE" w:rsidP="00616A5B">
      <w:pPr>
        <w:pStyle w:val="Heading2"/>
        <w:rPr>
          <w:noProof w:val="0"/>
        </w:rPr>
      </w:pPr>
      <w:bookmarkStart w:id="417" w:name="_Toc139241497"/>
      <w:r w:rsidRPr="004B5650">
        <w:rPr>
          <w:noProof w:val="0"/>
        </w:rPr>
        <w:t>General</w:t>
      </w:r>
      <w:bookmarkEnd w:id="417"/>
    </w:p>
    <w:p w14:paraId="79D84911" w14:textId="0ECDCC6B" w:rsidR="0058749C" w:rsidRPr="004B5650" w:rsidRDefault="000232EE" w:rsidP="00616A5B">
      <w:pPr>
        <w:rPr>
          <w:noProof w:val="0"/>
        </w:rPr>
      </w:pPr>
      <w:r w:rsidRPr="004B5650">
        <w:rPr>
          <w:noProof w:val="0"/>
        </w:rPr>
        <w:t>A non-automatic weighing instrument</w:t>
      </w:r>
      <w:r w:rsidR="00616A5B" w:rsidRPr="004B5650">
        <w:rPr>
          <w:noProof w:val="0"/>
        </w:rPr>
        <w:t>,</w:t>
      </w:r>
      <w:r w:rsidRPr="004B5650">
        <w:rPr>
          <w:noProof w:val="0"/>
        </w:rPr>
        <w:t xml:space="preserve"> as defined in </w:t>
      </w:r>
      <w:r w:rsidR="00810BCE" w:rsidRPr="004B5650">
        <w:rPr>
          <w:noProof w:val="0"/>
        </w:rPr>
        <w:fldChar w:fldCharType="begin"/>
      </w:r>
      <w:r w:rsidR="00810BCE" w:rsidRPr="004B5650">
        <w:rPr>
          <w:noProof w:val="0"/>
        </w:rPr>
        <w:instrText xml:space="preserve"> REF _Ref137233444 \r \h </w:instrText>
      </w:r>
      <w:r w:rsidR="00810BCE" w:rsidRPr="004B5650">
        <w:rPr>
          <w:noProof w:val="0"/>
        </w:rPr>
      </w:r>
      <w:r w:rsidR="00810BCE" w:rsidRPr="004B5650">
        <w:rPr>
          <w:noProof w:val="0"/>
        </w:rPr>
        <w:fldChar w:fldCharType="separate"/>
      </w:r>
      <w:r w:rsidR="00810BCE" w:rsidRPr="004B5650">
        <w:rPr>
          <w:noProof w:val="0"/>
        </w:rPr>
        <w:t>3.1.2</w:t>
      </w:r>
      <w:r w:rsidR="00810BCE" w:rsidRPr="004B5650">
        <w:rPr>
          <w:noProof w:val="0"/>
        </w:rPr>
        <w:fldChar w:fldCharType="end"/>
      </w:r>
      <w:r w:rsidR="00616A5B" w:rsidRPr="004B5650">
        <w:rPr>
          <w:noProof w:val="0"/>
        </w:rPr>
        <w:t>,</w:t>
      </w:r>
      <w:r w:rsidRPr="004B5650">
        <w:rPr>
          <w:noProof w:val="0"/>
        </w:rPr>
        <w:t xml:space="preserve"> may be differentiated into groups of design, e.g.:</w:t>
      </w:r>
    </w:p>
    <w:p w14:paraId="74C3DD22" w14:textId="4833F8FE" w:rsidR="00B5374C" w:rsidRPr="004B5650" w:rsidRDefault="00B5374C" w:rsidP="00B5374C">
      <w:pPr>
        <w:pStyle w:val="ListParagraph"/>
        <w:numPr>
          <w:ilvl w:val="0"/>
          <w:numId w:val="5"/>
        </w:numPr>
        <w:rPr>
          <w:moveTo w:id="418" w:author="BIML" w:date="2024-01-17T16:26:00Z"/>
          <w:noProof w:val="0"/>
        </w:rPr>
      </w:pPr>
      <w:moveToRangeStart w:id="419" w:author="BIML" w:date="2024-01-17T16:26:00Z" w:name="move156401228"/>
      <w:moveTo w:id="420" w:author="BIML" w:date="2024-01-17T16:26:00Z">
        <w:r w:rsidRPr="004B5650">
          <w:rPr>
            <w:noProof w:val="0"/>
          </w:rPr>
          <w:t>a completely mechanical design based on a simple beam, or a mechanical transmission system of several levers and joints (e.g. knives and</w:t>
        </w:r>
        <w:r w:rsidRPr="004B5650">
          <w:rPr>
            <w:noProof w:val="0"/>
            <w:spacing w:val="-1"/>
          </w:rPr>
          <w:t xml:space="preserve"> </w:t>
        </w:r>
        <w:r w:rsidRPr="004B5650">
          <w:rPr>
            <w:noProof w:val="0"/>
          </w:rPr>
          <w:t>pans)</w:t>
        </w:r>
        <w:del w:id="421" w:author="BIML" w:date="2024-01-17T16:26:00Z">
          <w:r w:rsidRPr="004B5650" w:rsidDel="00B5374C">
            <w:rPr>
              <w:noProof w:val="0"/>
            </w:rPr>
            <w:delText>.</w:delText>
          </w:r>
        </w:del>
      </w:moveTo>
      <w:ins w:id="422" w:author="BIML" w:date="2024-01-17T16:26:00Z">
        <w:r>
          <w:rPr>
            <w:noProof w:val="0"/>
          </w:rPr>
          <w:t>,</w:t>
        </w:r>
      </w:ins>
    </w:p>
    <w:moveToRangeEnd w:id="419"/>
    <w:p w14:paraId="7978107A" w14:textId="6345EEF0" w:rsidR="0058749C" w:rsidRPr="004B5650" w:rsidRDefault="000232EE" w:rsidP="00C525F4">
      <w:pPr>
        <w:pStyle w:val="ListParagraph"/>
        <w:numPr>
          <w:ilvl w:val="0"/>
          <w:numId w:val="5"/>
        </w:numPr>
        <w:rPr>
          <w:noProof w:val="0"/>
        </w:rPr>
      </w:pPr>
      <w:r w:rsidRPr="004B5650">
        <w:rPr>
          <w:noProof w:val="0"/>
        </w:rPr>
        <w:t>a combination of a mechanical transmission system of several levers and joints and an electronic load measuring device (e.g. load cell plus A/D converter)</w:t>
      </w:r>
      <w:r w:rsidR="00616A5B" w:rsidRPr="004B5650">
        <w:rPr>
          <w:noProof w:val="0"/>
        </w:rPr>
        <w:t>,</w:t>
      </w:r>
      <w:ins w:id="423" w:author="BIML" w:date="2024-01-17T16:27:00Z">
        <w:r w:rsidR="00B5374C">
          <w:rPr>
            <w:noProof w:val="0"/>
          </w:rPr>
          <w:t xml:space="preserve"> or</w:t>
        </w:r>
      </w:ins>
    </w:p>
    <w:p w14:paraId="0E1D098A" w14:textId="0CEC59E9" w:rsidR="0058749C" w:rsidRPr="004B5650" w:rsidRDefault="00616A5B" w:rsidP="00C525F4">
      <w:pPr>
        <w:pStyle w:val="ListParagraph"/>
        <w:numPr>
          <w:ilvl w:val="0"/>
          <w:numId w:val="5"/>
        </w:numPr>
        <w:rPr>
          <w:noProof w:val="0"/>
        </w:rPr>
      </w:pPr>
      <w:r w:rsidRPr="004B5650">
        <w:rPr>
          <w:noProof w:val="0"/>
        </w:rPr>
        <w:t>a</w:t>
      </w:r>
      <w:r w:rsidR="000232EE" w:rsidRPr="004B5650">
        <w:rPr>
          <w:noProof w:val="0"/>
        </w:rPr>
        <w:t xml:space="preserve"> completely electronic design</w:t>
      </w:r>
      <w:r w:rsidRPr="004B5650">
        <w:rPr>
          <w:noProof w:val="0"/>
        </w:rPr>
        <w:t>,</w:t>
      </w:r>
      <w:r w:rsidR="000232EE" w:rsidRPr="004B5650">
        <w:rPr>
          <w:noProof w:val="0"/>
        </w:rPr>
        <w:t xml:space="preserve"> without moving mechanical components (e.g. instruments with single- point strain gauge load</w:t>
      </w:r>
      <w:r w:rsidR="000232EE" w:rsidRPr="004B5650">
        <w:rPr>
          <w:noProof w:val="0"/>
          <w:spacing w:val="1"/>
        </w:rPr>
        <w:t xml:space="preserve"> </w:t>
      </w:r>
      <w:r w:rsidR="000232EE" w:rsidRPr="004B5650">
        <w:rPr>
          <w:noProof w:val="0"/>
        </w:rPr>
        <w:t>cells</w:t>
      </w:r>
      <w:ins w:id="424" w:author="BIML" w:date="2024-01-17T16:27:00Z">
        <w:r w:rsidR="00B5374C">
          <w:rPr>
            <w:noProof w:val="0"/>
          </w:rPr>
          <w:t>.</w:t>
        </w:r>
      </w:ins>
      <w:del w:id="425" w:author="BIML" w:date="2024-01-17T16:27:00Z">
        <w:r w:rsidRPr="004B5650" w:rsidDel="00B5374C">
          <w:rPr>
            <w:noProof w:val="0"/>
          </w:rPr>
          <w:delText>, or</w:delText>
        </w:r>
      </w:del>
    </w:p>
    <w:p w14:paraId="0B03B84C" w14:textId="0CBE1F4F" w:rsidR="0058749C" w:rsidRPr="004B5650" w:rsidDel="00B5374C" w:rsidRDefault="00616A5B" w:rsidP="00C525F4">
      <w:pPr>
        <w:pStyle w:val="ListParagraph"/>
        <w:numPr>
          <w:ilvl w:val="0"/>
          <w:numId w:val="5"/>
        </w:numPr>
        <w:rPr>
          <w:moveFrom w:id="426" w:author="BIML" w:date="2024-01-17T16:26:00Z"/>
          <w:noProof w:val="0"/>
        </w:rPr>
      </w:pPr>
      <w:moveFromRangeStart w:id="427" w:author="BIML" w:date="2024-01-17T16:26:00Z" w:name="move156401228"/>
      <w:moveFrom w:id="428" w:author="BIML" w:date="2024-01-17T16:26:00Z">
        <w:r w:rsidRPr="004B5650" w:rsidDel="00B5374C">
          <w:rPr>
            <w:noProof w:val="0"/>
          </w:rPr>
          <w:t>a</w:t>
        </w:r>
        <w:r w:rsidR="000232EE" w:rsidRPr="004B5650" w:rsidDel="00B5374C">
          <w:rPr>
            <w:noProof w:val="0"/>
          </w:rPr>
          <w:t xml:space="preserve"> completely mechanical design based on a simple beam</w:t>
        </w:r>
        <w:r w:rsidRPr="004B5650" w:rsidDel="00B5374C">
          <w:rPr>
            <w:noProof w:val="0"/>
          </w:rPr>
          <w:t>,</w:t>
        </w:r>
        <w:r w:rsidR="000232EE" w:rsidRPr="004B5650" w:rsidDel="00B5374C">
          <w:rPr>
            <w:noProof w:val="0"/>
          </w:rPr>
          <w:t xml:space="preserve"> or a mechanical transmission system of several levers and joints (e.g. knives and</w:t>
        </w:r>
        <w:r w:rsidR="000232EE" w:rsidRPr="004B5650" w:rsidDel="00B5374C">
          <w:rPr>
            <w:noProof w:val="0"/>
            <w:spacing w:val="-1"/>
          </w:rPr>
          <w:t xml:space="preserve"> </w:t>
        </w:r>
        <w:r w:rsidR="000232EE" w:rsidRPr="004B5650" w:rsidDel="00B5374C">
          <w:rPr>
            <w:noProof w:val="0"/>
          </w:rPr>
          <w:t>pans)</w:t>
        </w:r>
        <w:r w:rsidRPr="004B5650" w:rsidDel="00B5374C">
          <w:rPr>
            <w:noProof w:val="0"/>
          </w:rPr>
          <w:t>.</w:t>
        </w:r>
      </w:moveFrom>
    </w:p>
    <w:moveFromRangeEnd w:id="427"/>
    <w:p w14:paraId="28C1E1D3" w14:textId="1174C9F8" w:rsidR="0058749C" w:rsidRPr="004B5650" w:rsidDel="00B5374C" w:rsidRDefault="000232EE" w:rsidP="00616A5B">
      <w:pPr>
        <w:rPr>
          <w:del w:id="429" w:author="BIML" w:date="2024-01-17T16:26:00Z"/>
          <w:noProof w:val="0"/>
        </w:rPr>
      </w:pPr>
      <w:del w:id="430" w:author="BIML" w:date="2024-01-17T16:26:00Z">
        <w:r w:rsidRPr="004B5650" w:rsidDel="00B5374C">
          <w:rPr>
            <w:noProof w:val="0"/>
          </w:rPr>
          <w:delText xml:space="preserve">In this </w:delText>
        </w:r>
        <w:r w:rsidR="00616A5B" w:rsidRPr="004B5650" w:rsidDel="00B5374C">
          <w:rPr>
            <w:noProof w:val="0"/>
          </w:rPr>
          <w:delText>Recommendation,</w:delText>
        </w:r>
        <w:r w:rsidRPr="004B5650" w:rsidDel="00B5374C">
          <w:rPr>
            <w:noProof w:val="0"/>
          </w:rPr>
          <w:delText xml:space="preserve"> completely mechanical designed instruments are described in </w:delText>
        </w:r>
        <w:r w:rsidR="00616A5B" w:rsidRPr="004B5650" w:rsidDel="00B5374C">
          <w:rPr>
            <w:noProof w:val="0"/>
          </w:rPr>
          <w:delText>clause</w:delText>
        </w:r>
        <w:r w:rsidRPr="004B5650" w:rsidDel="00B5374C">
          <w:rPr>
            <w:noProof w:val="0"/>
          </w:rPr>
          <w:delText xml:space="preserve"> </w:delText>
        </w:r>
        <w:r w:rsidR="00810BCE" w:rsidRPr="004B5650" w:rsidDel="00B5374C">
          <w:rPr>
            <w:noProof w:val="0"/>
          </w:rPr>
          <w:fldChar w:fldCharType="begin"/>
        </w:r>
        <w:r w:rsidR="00810BCE" w:rsidRPr="004B5650" w:rsidDel="00B5374C">
          <w:rPr>
            <w:noProof w:val="0"/>
          </w:rPr>
          <w:delInstrText xml:space="preserve"> REF _Ref137234433 \r \h  \* MERGEFORMAT </w:delInstrText>
        </w:r>
        <w:r w:rsidR="00810BCE" w:rsidRPr="004B5650" w:rsidDel="00B5374C">
          <w:rPr>
            <w:noProof w:val="0"/>
          </w:rPr>
        </w:r>
        <w:r w:rsidR="00810BCE" w:rsidRPr="004B5650" w:rsidDel="00B5374C">
          <w:rPr>
            <w:noProof w:val="0"/>
          </w:rPr>
          <w:fldChar w:fldCharType="separate"/>
        </w:r>
        <w:r w:rsidR="00810BCE" w:rsidRPr="004B5650" w:rsidDel="00B5374C">
          <w:rPr>
            <w:noProof w:val="0"/>
          </w:rPr>
          <w:delText>8</w:delText>
        </w:r>
        <w:r w:rsidR="00810BCE" w:rsidRPr="004B5650" w:rsidDel="00B5374C">
          <w:rPr>
            <w:noProof w:val="0"/>
          </w:rPr>
          <w:fldChar w:fldCharType="end"/>
        </w:r>
        <w:r w:rsidRPr="004B5650" w:rsidDel="00B5374C">
          <w:rPr>
            <w:noProof w:val="0"/>
          </w:rPr>
          <w:delText>.</w:delText>
        </w:r>
      </w:del>
    </w:p>
    <w:p w14:paraId="3101278E" w14:textId="0305720D" w:rsidR="0058749C" w:rsidRPr="004B5650" w:rsidRDefault="000232EE" w:rsidP="001136D5">
      <w:pPr>
        <w:rPr>
          <w:noProof w:val="0"/>
        </w:rPr>
      </w:pPr>
      <w:r w:rsidRPr="004B5650">
        <w:rPr>
          <w:noProof w:val="0"/>
        </w:rPr>
        <w:t>The requirements apply to all instruments</w:t>
      </w:r>
      <w:r w:rsidR="00616A5B" w:rsidRPr="004B5650">
        <w:rPr>
          <w:noProof w:val="0"/>
        </w:rPr>
        <w:t>,</w:t>
      </w:r>
      <w:r w:rsidRPr="004B5650">
        <w:rPr>
          <w:noProof w:val="0"/>
        </w:rPr>
        <w:t xml:space="preserve"> irrespective of their principles of measurement. Instruments are classified </w:t>
      </w:r>
      <w:ins w:id="431" w:author="BIML" w:date="2024-01-17T16:29:00Z">
        <w:r w:rsidR="005014B0">
          <w:rPr>
            <w:noProof w:val="0"/>
          </w:rPr>
          <w:t xml:space="preserve">(see </w:t>
        </w:r>
        <w:r w:rsidR="005014B0">
          <w:rPr>
            <w:noProof w:val="0"/>
          </w:rPr>
          <w:fldChar w:fldCharType="begin"/>
        </w:r>
        <w:r w:rsidR="005014B0">
          <w:rPr>
            <w:noProof w:val="0"/>
          </w:rPr>
          <w:instrText xml:space="preserve"> REF _Ref137212494 \r \h </w:instrText>
        </w:r>
      </w:ins>
      <w:r w:rsidR="005014B0">
        <w:rPr>
          <w:noProof w:val="0"/>
        </w:rPr>
      </w:r>
      <w:r w:rsidR="005014B0">
        <w:rPr>
          <w:noProof w:val="0"/>
        </w:rPr>
        <w:fldChar w:fldCharType="separate"/>
      </w:r>
      <w:ins w:id="432" w:author="BIML" w:date="2024-01-17T16:29:00Z">
        <w:r w:rsidR="005014B0">
          <w:rPr>
            <w:noProof w:val="0"/>
          </w:rPr>
          <w:t>5.2</w:t>
        </w:r>
        <w:r w:rsidR="005014B0">
          <w:rPr>
            <w:noProof w:val="0"/>
          </w:rPr>
          <w:fldChar w:fldCharType="end"/>
        </w:r>
        <w:r w:rsidR="005014B0">
          <w:rPr>
            <w:noProof w:val="0"/>
          </w:rPr>
          <w:t xml:space="preserve">) </w:t>
        </w:r>
      </w:ins>
      <w:r w:rsidRPr="004B5650">
        <w:rPr>
          <w:noProof w:val="0"/>
        </w:rPr>
        <w:t>according to</w:t>
      </w:r>
    </w:p>
    <w:p w14:paraId="14574C81" w14:textId="77777777" w:rsidR="0058749C" w:rsidRPr="004B5650" w:rsidRDefault="000232EE" w:rsidP="00C525F4">
      <w:pPr>
        <w:pStyle w:val="ListParagraph"/>
        <w:numPr>
          <w:ilvl w:val="0"/>
          <w:numId w:val="6"/>
        </w:numPr>
        <w:rPr>
          <w:noProof w:val="0"/>
        </w:rPr>
      </w:pPr>
      <w:r w:rsidRPr="004B5650">
        <w:rPr>
          <w:noProof w:val="0"/>
        </w:rPr>
        <w:t>the verification scale interval, representing absolute accuracy;</w:t>
      </w:r>
      <w:r w:rsidRPr="004B5650">
        <w:rPr>
          <w:noProof w:val="0"/>
          <w:spacing w:val="-8"/>
        </w:rPr>
        <w:t xml:space="preserve"> </w:t>
      </w:r>
      <w:r w:rsidRPr="004B5650">
        <w:rPr>
          <w:noProof w:val="0"/>
        </w:rPr>
        <w:t>and</w:t>
      </w:r>
    </w:p>
    <w:p w14:paraId="741EA323" w14:textId="77777777" w:rsidR="0058749C" w:rsidRPr="004B5650" w:rsidRDefault="000232EE" w:rsidP="00C525F4">
      <w:pPr>
        <w:pStyle w:val="ListParagraph"/>
        <w:numPr>
          <w:ilvl w:val="0"/>
          <w:numId w:val="6"/>
        </w:numPr>
        <w:rPr>
          <w:noProof w:val="0"/>
        </w:rPr>
      </w:pPr>
      <w:r w:rsidRPr="004B5650">
        <w:rPr>
          <w:noProof w:val="0"/>
        </w:rPr>
        <w:t>the number of verification scale intervals, representing relative</w:t>
      </w:r>
      <w:r w:rsidRPr="004B5650">
        <w:rPr>
          <w:noProof w:val="0"/>
          <w:spacing w:val="-12"/>
        </w:rPr>
        <w:t xml:space="preserve"> </w:t>
      </w:r>
      <w:r w:rsidRPr="004B5650">
        <w:rPr>
          <w:noProof w:val="0"/>
        </w:rPr>
        <w:t>accuracy.</w:t>
      </w:r>
    </w:p>
    <w:p w14:paraId="56657158" w14:textId="31DC8EB3" w:rsidR="0058749C" w:rsidRPr="004B5650" w:rsidRDefault="000232EE" w:rsidP="001136D5">
      <w:pPr>
        <w:rPr>
          <w:noProof w:val="0"/>
        </w:rPr>
      </w:pPr>
      <w:r w:rsidRPr="004B5650">
        <w:rPr>
          <w:noProof w:val="0"/>
        </w:rPr>
        <w:t>The maximum permissible errors</w:t>
      </w:r>
      <w:ins w:id="433" w:author="BIML" w:date="2024-01-17T16:33:00Z">
        <w:r w:rsidR="005014B0">
          <w:rPr>
            <w:noProof w:val="0"/>
          </w:rPr>
          <w:t xml:space="preserve">, as defined in </w:t>
        </w:r>
        <w:r w:rsidR="005014B0">
          <w:rPr>
            <w:noProof w:val="0"/>
          </w:rPr>
          <w:fldChar w:fldCharType="begin"/>
        </w:r>
        <w:r w:rsidR="005014B0">
          <w:rPr>
            <w:noProof w:val="0"/>
          </w:rPr>
          <w:instrText xml:space="preserve"> REF _Ref137215137 \r \h </w:instrText>
        </w:r>
      </w:ins>
      <w:r w:rsidR="005014B0">
        <w:rPr>
          <w:noProof w:val="0"/>
        </w:rPr>
      </w:r>
      <w:r w:rsidR="005014B0">
        <w:rPr>
          <w:noProof w:val="0"/>
        </w:rPr>
        <w:fldChar w:fldCharType="separate"/>
      </w:r>
      <w:ins w:id="434" w:author="BIML" w:date="2024-01-17T16:33:00Z">
        <w:r w:rsidR="005014B0">
          <w:rPr>
            <w:noProof w:val="0"/>
          </w:rPr>
          <w:t>3.5.5.4</w:t>
        </w:r>
        <w:r w:rsidR="005014B0">
          <w:rPr>
            <w:noProof w:val="0"/>
          </w:rPr>
          <w:fldChar w:fldCharType="end"/>
        </w:r>
        <w:r w:rsidR="005014B0">
          <w:rPr>
            <w:noProof w:val="0"/>
          </w:rPr>
          <w:t>,</w:t>
        </w:r>
      </w:ins>
      <w:r w:rsidRPr="004B5650">
        <w:rPr>
          <w:noProof w:val="0"/>
        </w:rPr>
        <w:t xml:space="preserve"> are in the order of magnitude of the verification scale interval. They apply to gross loads</w:t>
      </w:r>
      <w:r w:rsidR="001B3157" w:rsidRPr="004B5650">
        <w:rPr>
          <w:noProof w:val="0"/>
        </w:rPr>
        <w:t>,</w:t>
      </w:r>
      <w:r w:rsidRPr="004B5650">
        <w:rPr>
          <w:noProof w:val="0"/>
        </w:rPr>
        <w:t xml:space="preserve"> and when a tare device is in operation</w:t>
      </w:r>
      <w:r w:rsidR="001B3157" w:rsidRPr="004B5650">
        <w:rPr>
          <w:noProof w:val="0"/>
        </w:rPr>
        <w:t>,</w:t>
      </w:r>
      <w:r w:rsidRPr="004B5650">
        <w:rPr>
          <w:noProof w:val="0"/>
        </w:rPr>
        <w:t xml:space="preserve"> they apply to the net loads. The maximum permissible errors do not apply to calculated net values when a preset tare device is in operation.</w:t>
      </w:r>
    </w:p>
    <w:p w14:paraId="0CBA3216" w14:textId="3BD8097B" w:rsidR="00872A40" w:rsidRPr="004B5650" w:rsidRDefault="000232EE" w:rsidP="001136D5">
      <w:pPr>
        <w:rPr>
          <w:noProof w:val="0"/>
        </w:rPr>
      </w:pPr>
      <w:r w:rsidRPr="004B5650">
        <w:rPr>
          <w:noProof w:val="0"/>
        </w:rPr>
        <w:t xml:space="preserve">A </w:t>
      </w:r>
      <w:ins w:id="435" w:author="Ian Dunmill" w:date="2024-01-25T10:49:00Z">
        <w:r w:rsidR="00BD6AAD">
          <w:rPr>
            <w:noProof w:val="0"/>
          </w:rPr>
          <w:t>lower limit for the</w:t>
        </w:r>
      </w:ins>
      <w:ins w:id="436" w:author="Ian Dunmill" w:date="2024-01-25T10:50:00Z">
        <w:r w:rsidR="00BD6AAD">
          <w:rPr>
            <w:noProof w:val="0"/>
          </w:rPr>
          <w:t xml:space="preserve"> </w:t>
        </w:r>
      </w:ins>
      <w:r w:rsidRPr="004B5650">
        <w:rPr>
          <w:noProof w:val="0"/>
        </w:rPr>
        <w:t>minimum capacity (Min)</w:t>
      </w:r>
      <w:ins w:id="437" w:author="BIML" w:date="2024-01-17T16:31:00Z">
        <w:r w:rsidR="005014B0" w:rsidRPr="005014B0">
          <w:rPr>
            <w:noProof w:val="0"/>
          </w:rPr>
          <w:t xml:space="preserve"> </w:t>
        </w:r>
        <w:r w:rsidR="005014B0" w:rsidRPr="004B5650">
          <w:rPr>
            <w:noProof w:val="0"/>
          </w:rPr>
          <w:t>, as defined in</w:t>
        </w:r>
        <w:r w:rsidR="005014B0">
          <w:rPr>
            <w:noProof w:val="0"/>
          </w:rPr>
          <w:t xml:space="preserve"> </w:t>
        </w:r>
      </w:ins>
      <w:ins w:id="438" w:author="BIML" w:date="2024-01-17T16:32:00Z">
        <w:r w:rsidR="005014B0">
          <w:rPr>
            <w:noProof w:val="0"/>
          </w:rPr>
          <w:fldChar w:fldCharType="begin"/>
        </w:r>
        <w:r w:rsidR="005014B0">
          <w:rPr>
            <w:noProof w:val="0"/>
          </w:rPr>
          <w:instrText xml:space="preserve"> REF _Ref137215073 \r \h </w:instrText>
        </w:r>
      </w:ins>
      <w:r w:rsidR="005014B0">
        <w:rPr>
          <w:noProof w:val="0"/>
        </w:rPr>
      </w:r>
      <w:r w:rsidR="005014B0">
        <w:rPr>
          <w:noProof w:val="0"/>
        </w:rPr>
        <w:fldChar w:fldCharType="separate"/>
      </w:r>
      <w:ins w:id="439" w:author="BIML" w:date="2024-01-17T16:32:00Z">
        <w:r w:rsidR="005014B0">
          <w:rPr>
            <w:noProof w:val="0"/>
          </w:rPr>
          <w:t>3.3.1.2</w:t>
        </w:r>
        <w:r w:rsidR="005014B0">
          <w:rPr>
            <w:noProof w:val="0"/>
          </w:rPr>
          <w:fldChar w:fldCharType="end"/>
        </w:r>
        <w:r w:rsidR="005014B0">
          <w:rPr>
            <w:noProof w:val="0"/>
          </w:rPr>
          <w:t>,</w:t>
        </w:r>
      </w:ins>
      <w:r w:rsidRPr="004B5650">
        <w:rPr>
          <w:noProof w:val="0"/>
        </w:rPr>
        <w:t xml:space="preserve"> is specified to indicate that use of the instrument below this value </w:t>
      </w:r>
      <w:ins w:id="440" w:author="BIML" w:date="2024-01-17T16:33:00Z">
        <w:r w:rsidR="005014B0" w:rsidRPr="004B5650">
          <w:rPr>
            <w:noProof w:val="0"/>
          </w:rPr>
          <w:t>may be subject to an excessive relative error</w:t>
        </w:r>
      </w:ins>
      <w:del w:id="441" w:author="BIML" w:date="2024-01-17T16:33:00Z">
        <w:r w:rsidRPr="004B5650" w:rsidDel="005014B0">
          <w:rPr>
            <w:noProof w:val="0"/>
          </w:rPr>
          <w:delText>is likely to give rise to considerable relative errors</w:delText>
        </w:r>
      </w:del>
      <w:r w:rsidRPr="004B5650">
        <w:rPr>
          <w:noProof w:val="0"/>
        </w:rPr>
        <w:t>.</w:t>
      </w:r>
    </w:p>
    <w:p w14:paraId="5E2025CC" w14:textId="77777777" w:rsidR="0058749C" w:rsidRPr="004B5650" w:rsidRDefault="000232EE" w:rsidP="001136D5">
      <w:pPr>
        <w:rPr>
          <w:noProof w:val="0"/>
        </w:rPr>
      </w:pPr>
      <w:r w:rsidRPr="004B5650">
        <w:rPr>
          <w:noProof w:val="0"/>
        </w:rPr>
        <w:t>General technical requirements apply to all types of instruments, whether mechanical or electronic, and are supplemented or modified with additional requirements for instruments used for specific applications or designed for a special technology. They are intended to specify the performance, not the design of an instrument, so that technical progress is not</w:t>
      </w:r>
      <w:r w:rsidRPr="004B5650">
        <w:rPr>
          <w:noProof w:val="0"/>
          <w:spacing w:val="-17"/>
        </w:rPr>
        <w:t xml:space="preserve"> </w:t>
      </w:r>
      <w:r w:rsidRPr="004B5650">
        <w:rPr>
          <w:noProof w:val="0"/>
        </w:rPr>
        <w:t>impeded.</w:t>
      </w:r>
    </w:p>
    <w:p w14:paraId="1256D89B" w14:textId="6FE89CD2" w:rsidR="0058749C" w:rsidRPr="004B5650" w:rsidRDefault="000232EE" w:rsidP="001136D5">
      <w:pPr>
        <w:rPr>
          <w:noProof w:val="0"/>
        </w:rPr>
      </w:pPr>
      <w:r w:rsidRPr="004B5650">
        <w:rPr>
          <w:noProof w:val="0"/>
        </w:rPr>
        <w:t>In particular, functions of electronic instruments not covered by this Recommendation should be allowed</w:t>
      </w:r>
      <w:r w:rsidR="001B3157" w:rsidRPr="004B5650">
        <w:rPr>
          <w:noProof w:val="0"/>
        </w:rPr>
        <w:t>,</w:t>
      </w:r>
      <w:r w:rsidRPr="004B5650">
        <w:rPr>
          <w:noProof w:val="0"/>
        </w:rPr>
        <w:t xml:space="preserve"> provided that they do not interfere with the metrological requirements, and if suitability for use and appropriate metrological control </w:t>
      </w:r>
      <w:r w:rsidR="001B3157" w:rsidRPr="004B5650">
        <w:rPr>
          <w:noProof w:val="0"/>
        </w:rPr>
        <w:t>are</w:t>
      </w:r>
      <w:r w:rsidRPr="004B5650">
        <w:rPr>
          <w:noProof w:val="0"/>
          <w:spacing w:val="-4"/>
        </w:rPr>
        <w:t xml:space="preserve"> </w:t>
      </w:r>
      <w:r w:rsidRPr="004B5650">
        <w:rPr>
          <w:noProof w:val="0"/>
        </w:rPr>
        <w:t>ensured.</w:t>
      </w:r>
    </w:p>
    <w:p w14:paraId="28C06F74" w14:textId="3E0DF9BE" w:rsidR="0058749C" w:rsidRPr="004B5650" w:rsidRDefault="000232EE" w:rsidP="001136D5">
      <w:pPr>
        <w:rPr>
          <w:noProof w:val="0"/>
        </w:rPr>
      </w:pPr>
      <w:r w:rsidRPr="004B5650">
        <w:rPr>
          <w:noProof w:val="0"/>
        </w:rPr>
        <w:t>Test</w:t>
      </w:r>
      <w:del w:id="442" w:author="Ian Dunmill" w:date="2023-12-01T16:02:00Z">
        <w:r w:rsidRPr="004B5650" w:rsidDel="003E3EA5">
          <w:rPr>
            <w:noProof w:val="0"/>
          </w:rPr>
          <w:delText>ing</w:delText>
        </w:r>
      </w:del>
      <w:r w:rsidRPr="004B5650">
        <w:rPr>
          <w:noProof w:val="0"/>
        </w:rPr>
        <w:t xml:space="preserve"> procedures are provided to establish conformity of instruments with the requirements of this Recommendation. They should be applied, and the Test </w:t>
      </w:r>
      <w:r w:rsidR="00840E49" w:rsidRPr="004B5650">
        <w:rPr>
          <w:noProof w:val="0"/>
        </w:rPr>
        <w:t>r</w:t>
      </w:r>
      <w:r w:rsidRPr="004B5650">
        <w:rPr>
          <w:noProof w:val="0"/>
        </w:rPr>
        <w:t xml:space="preserve">eport </w:t>
      </w:r>
      <w:r w:rsidR="00840E49" w:rsidRPr="004B5650">
        <w:rPr>
          <w:noProof w:val="0"/>
        </w:rPr>
        <w:t>f</w:t>
      </w:r>
      <w:r w:rsidRPr="004B5650">
        <w:rPr>
          <w:noProof w:val="0"/>
        </w:rPr>
        <w:t>ormat (R</w:t>
      </w:r>
      <w:r w:rsidR="00810BCE" w:rsidRPr="004B5650">
        <w:rPr>
          <w:noProof w:val="0"/>
        </w:rPr>
        <w:t> </w:t>
      </w:r>
      <w:r w:rsidRPr="004B5650">
        <w:rPr>
          <w:noProof w:val="0"/>
        </w:rPr>
        <w:t>76-3)</w:t>
      </w:r>
      <w:r w:rsidR="00810BCE" w:rsidRPr="004B5650">
        <w:rPr>
          <w:noProof w:val="0"/>
        </w:rPr>
        <w:t xml:space="preserve"> and Type </w:t>
      </w:r>
      <w:del w:id="443" w:author="Ian Dunmill" w:date="2024-01-25T10:54:00Z">
        <w:r w:rsidR="00840E49" w:rsidRPr="004B5650" w:rsidDel="00C00744">
          <w:rPr>
            <w:noProof w:val="0"/>
          </w:rPr>
          <w:delText>a</w:delText>
        </w:r>
        <w:r w:rsidR="00810BCE" w:rsidRPr="004B5650" w:rsidDel="00C00744">
          <w:rPr>
            <w:noProof w:val="0"/>
          </w:rPr>
          <w:delText xml:space="preserve">pproval </w:delText>
        </w:r>
      </w:del>
      <w:ins w:id="444" w:author="Ian Dunmill" w:date="2024-01-25T10:54:00Z">
        <w:r w:rsidR="00C00744">
          <w:rPr>
            <w:noProof w:val="0"/>
          </w:rPr>
          <w:t>evaluation</w:t>
        </w:r>
        <w:r w:rsidR="00C00744" w:rsidRPr="004B5650">
          <w:rPr>
            <w:noProof w:val="0"/>
          </w:rPr>
          <w:t xml:space="preserve"> </w:t>
        </w:r>
      </w:ins>
      <w:r w:rsidR="00840E49" w:rsidRPr="004B5650">
        <w:rPr>
          <w:noProof w:val="0"/>
        </w:rPr>
        <w:lastRenderedPageBreak/>
        <w:t>r</w:t>
      </w:r>
      <w:r w:rsidR="00810BCE" w:rsidRPr="004B5650">
        <w:rPr>
          <w:noProof w:val="0"/>
        </w:rPr>
        <w:t xml:space="preserve">eport </w:t>
      </w:r>
      <w:r w:rsidR="00840E49" w:rsidRPr="004B5650">
        <w:rPr>
          <w:noProof w:val="0"/>
        </w:rPr>
        <w:t xml:space="preserve">format </w:t>
      </w:r>
      <w:r w:rsidR="00810BCE" w:rsidRPr="004B5650">
        <w:rPr>
          <w:noProof w:val="0"/>
        </w:rPr>
        <w:t>(R 76-4)</w:t>
      </w:r>
      <w:r w:rsidRPr="004B5650">
        <w:rPr>
          <w:noProof w:val="0"/>
        </w:rPr>
        <w:t xml:space="preserve"> should be used, to facilitate exchange and acceptance of test results by metrological authorities.</w:t>
      </w:r>
    </w:p>
    <w:p w14:paraId="79807101" w14:textId="77777777" w:rsidR="00872A40" w:rsidRPr="004B5650" w:rsidRDefault="000232EE" w:rsidP="001B3157">
      <w:pPr>
        <w:pStyle w:val="Heading2"/>
        <w:rPr>
          <w:noProof w:val="0"/>
        </w:rPr>
      </w:pPr>
      <w:bookmarkStart w:id="445" w:name="_Toc139241498"/>
      <w:r w:rsidRPr="004B5650">
        <w:rPr>
          <w:noProof w:val="0"/>
        </w:rPr>
        <w:t>Specific use</w:t>
      </w:r>
      <w:r w:rsidRPr="004B5650">
        <w:rPr>
          <w:noProof w:val="0"/>
          <w:spacing w:val="-3"/>
        </w:rPr>
        <w:t xml:space="preserve"> </w:t>
      </w:r>
      <w:r w:rsidRPr="004B5650">
        <w:rPr>
          <w:noProof w:val="0"/>
        </w:rPr>
        <w:t>cases</w:t>
      </w:r>
      <w:bookmarkEnd w:id="445"/>
    </w:p>
    <w:p w14:paraId="4F7C3896" w14:textId="1030AF99" w:rsidR="0058749C" w:rsidRPr="004B5650" w:rsidRDefault="000232EE" w:rsidP="001B3157">
      <w:pPr>
        <w:rPr>
          <w:noProof w:val="0"/>
        </w:rPr>
      </w:pPr>
      <w:r w:rsidRPr="004B5650">
        <w:rPr>
          <w:noProof w:val="0"/>
        </w:rPr>
        <w:t xml:space="preserve">Due to extended metrological or functional needs, </w:t>
      </w:r>
      <w:r w:rsidR="001B3157" w:rsidRPr="004B5650">
        <w:rPr>
          <w:noProof w:val="0"/>
        </w:rPr>
        <w:t>a</w:t>
      </w:r>
      <w:r w:rsidRPr="004B5650">
        <w:rPr>
          <w:noProof w:val="0"/>
        </w:rPr>
        <w:t xml:space="preserve"> non-automatic weighing instrument may be designed for specific use, e.g.</w:t>
      </w:r>
    </w:p>
    <w:p w14:paraId="6B93AAD5" w14:textId="534914C7" w:rsidR="0058749C" w:rsidRPr="004B5650" w:rsidRDefault="000232EE" w:rsidP="00C525F4">
      <w:pPr>
        <w:pStyle w:val="ListParagraph"/>
        <w:numPr>
          <w:ilvl w:val="0"/>
          <w:numId w:val="7"/>
        </w:numPr>
        <w:rPr>
          <w:noProof w:val="0"/>
        </w:rPr>
      </w:pPr>
      <w:r w:rsidRPr="004B5650">
        <w:rPr>
          <w:noProof w:val="0"/>
        </w:rPr>
        <w:t>as a multi</w:t>
      </w:r>
      <w:ins w:id="446" w:author="Ian Dunmill" w:date="2024-01-25T11:04:00Z">
        <w:r w:rsidR="00EE1329">
          <w:rPr>
            <w:noProof w:val="0"/>
          </w:rPr>
          <w:t>ple</w:t>
        </w:r>
      </w:ins>
      <w:del w:id="447" w:author="Ian Dunmill" w:date="2024-01-25T11:04:00Z">
        <w:r w:rsidRPr="004B5650" w:rsidDel="00EE1329">
          <w:rPr>
            <w:noProof w:val="0"/>
          </w:rPr>
          <w:delText>-</w:delText>
        </w:r>
      </w:del>
      <w:ins w:id="448" w:author="Ian Dunmill" w:date="2024-01-25T11:04:00Z">
        <w:r w:rsidR="00EE1329">
          <w:rPr>
            <w:noProof w:val="0"/>
          </w:rPr>
          <w:t xml:space="preserve"> </w:t>
        </w:r>
      </w:ins>
      <w:r w:rsidRPr="004B5650">
        <w:rPr>
          <w:noProof w:val="0"/>
        </w:rPr>
        <w:t>range</w:t>
      </w:r>
      <w:r w:rsidRPr="004B5650">
        <w:rPr>
          <w:noProof w:val="0"/>
          <w:spacing w:val="1"/>
        </w:rPr>
        <w:t xml:space="preserve"> </w:t>
      </w:r>
      <w:r w:rsidRPr="004B5650">
        <w:rPr>
          <w:noProof w:val="0"/>
        </w:rPr>
        <w:t>instrument</w:t>
      </w:r>
      <w:r w:rsidR="001B3157" w:rsidRPr="004B5650">
        <w:rPr>
          <w:noProof w:val="0"/>
        </w:rPr>
        <w:t>,</w:t>
      </w:r>
    </w:p>
    <w:p w14:paraId="1B0D8D24" w14:textId="234C79A5" w:rsidR="0058749C" w:rsidRPr="004B5650" w:rsidRDefault="000232EE" w:rsidP="00C525F4">
      <w:pPr>
        <w:pStyle w:val="ListParagraph"/>
        <w:numPr>
          <w:ilvl w:val="0"/>
          <w:numId w:val="7"/>
        </w:numPr>
        <w:rPr>
          <w:noProof w:val="0"/>
        </w:rPr>
      </w:pPr>
      <w:r w:rsidRPr="004B5650">
        <w:rPr>
          <w:noProof w:val="0"/>
        </w:rPr>
        <w:t>as a multi-</w:t>
      </w:r>
      <w:del w:id="449" w:author="Ian Dunmill" w:date="2024-01-25T11:00:00Z">
        <w:r w:rsidRPr="004B5650" w:rsidDel="00EE1329">
          <w:rPr>
            <w:noProof w:val="0"/>
          </w:rPr>
          <w:delText xml:space="preserve"> </w:delText>
        </w:r>
      </w:del>
      <w:r w:rsidRPr="004B5650">
        <w:rPr>
          <w:noProof w:val="0"/>
        </w:rPr>
        <w:t>interval</w:t>
      </w:r>
      <w:r w:rsidRPr="004B5650">
        <w:rPr>
          <w:noProof w:val="0"/>
          <w:spacing w:val="-1"/>
        </w:rPr>
        <w:t xml:space="preserve"> </w:t>
      </w:r>
      <w:r w:rsidRPr="004B5650">
        <w:rPr>
          <w:noProof w:val="0"/>
        </w:rPr>
        <w:t>instrument</w:t>
      </w:r>
      <w:r w:rsidR="001B3157" w:rsidRPr="004B5650">
        <w:rPr>
          <w:noProof w:val="0"/>
        </w:rPr>
        <w:t>,</w:t>
      </w:r>
    </w:p>
    <w:p w14:paraId="6C66983D" w14:textId="0B257CFF" w:rsidR="00C00744" w:rsidRDefault="000232EE" w:rsidP="00C525F4">
      <w:pPr>
        <w:pStyle w:val="ListParagraph"/>
        <w:numPr>
          <w:ilvl w:val="0"/>
          <w:numId w:val="7"/>
        </w:numPr>
        <w:rPr>
          <w:ins w:id="450" w:author="Ian Dunmill" w:date="2024-01-25T10:58:00Z"/>
          <w:noProof w:val="0"/>
        </w:rPr>
      </w:pPr>
      <w:r w:rsidRPr="004B5650">
        <w:rPr>
          <w:noProof w:val="0"/>
        </w:rPr>
        <w:t>as a portable</w:t>
      </w:r>
      <w:ins w:id="451" w:author="Ian Dunmill" w:date="2024-01-25T10:59:00Z">
        <w:r w:rsidR="00C00744">
          <w:rPr>
            <w:noProof w:val="0"/>
          </w:rPr>
          <w:t xml:space="preserve"> instrument,</w:t>
        </w:r>
      </w:ins>
    </w:p>
    <w:p w14:paraId="5F9FA67A" w14:textId="77777777" w:rsidR="00C00744" w:rsidRDefault="000232EE" w:rsidP="00C525F4">
      <w:pPr>
        <w:pStyle w:val="ListParagraph"/>
        <w:numPr>
          <w:ilvl w:val="0"/>
          <w:numId w:val="7"/>
        </w:numPr>
        <w:rPr>
          <w:ins w:id="452" w:author="Ian Dunmill" w:date="2024-01-25T10:59:00Z"/>
          <w:noProof w:val="0"/>
        </w:rPr>
      </w:pPr>
      <w:del w:id="453" w:author="Ian Dunmill" w:date="2024-01-25T10:58:00Z">
        <w:r w:rsidRPr="004B5650" w:rsidDel="00C00744">
          <w:rPr>
            <w:noProof w:val="0"/>
          </w:rPr>
          <w:delText xml:space="preserve"> / </w:delText>
        </w:r>
      </w:del>
      <w:ins w:id="454" w:author="Ian Dunmill" w:date="2024-01-25T10:59:00Z">
        <w:r w:rsidR="00C00744">
          <w:rPr>
            <w:noProof w:val="0"/>
          </w:rPr>
          <w:t xml:space="preserve">as a </w:t>
        </w:r>
      </w:ins>
      <w:r w:rsidRPr="004B5650">
        <w:rPr>
          <w:noProof w:val="0"/>
        </w:rPr>
        <w:t xml:space="preserve">mobile </w:t>
      </w:r>
      <w:ins w:id="455" w:author="Ian Dunmill" w:date="2024-01-25T10:59:00Z">
        <w:r w:rsidR="00C00744">
          <w:rPr>
            <w:noProof w:val="0"/>
          </w:rPr>
          <w:t>instrument</w:t>
        </w:r>
      </w:ins>
    </w:p>
    <w:p w14:paraId="541E219B" w14:textId="77777777" w:rsidR="00C00744" w:rsidRDefault="000232EE" w:rsidP="00C525F4">
      <w:pPr>
        <w:pStyle w:val="ListParagraph"/>
        <w:numPr>
          <w:ilvl w:val="0"/>
          <w:numId w:val="7"/>
        </w:numPr>
        <w:rPr>
          <w:ins w:id="456" w:author="Ian Dunmill" w:date="2024-01-25T10:59:00Z"/>
          <w:noProof w:val="0"/>
        </w:rPr>
      </w:pPr>
      <w:del w:id="457" w:author="Ian Dunmill" w:date="2024-01-25T10:59:00Z">
        <w:r w:rsidRPr="004B5650" w:rsidDel="00C00744">
          <w:rPr>
            <w:noProof w:val="0"/>
          </w:rPr>
          <w:delText xml:space="preserve">/ </w:delText>
        </w:r>
      </w:del>
      <w:ins w:id="458" w:author="Ian Dunmill" w:date="2024-01-25T10:59:00Z">
        <w:r w:rsidR="00C00744">
          <w:rPr>
            <w:noProof w:val="0"/>
          </w:rPr>
          <w:t xml:space="preserve">as a </w:t>
        </w:r>
      </w:ins>
      <w:r w:rsidRPr="004B5650">
        <w:rPr>
          <w:noProof w:val="0"/>
        </w:rPr>
        <w:t>vehicle-mounted or vehicle-integrated</w:t>
      </w:r>
      <w:r w:rsidRPr="004B5650">
        <w:rPr>
          <w:noProof w:val="0"/>
          <w:spacing w:val="-4"/>
        </w:rPr>
        <w:t xml:space="preserve"> </w:t>
      </w:r>
      <w:r w:rsidRPr="004B5650">
        <w:rPr>
          <w:noProof w:val="0"/>
        </w:rPr>
        <w:t>instrument</w:t>
      </w:r>
      <w:r w:rsidR="001B3157" w:rsidRPr="004B5650">
        <w:rPr>
          <w:noProof w:val="0"/>
        </w:rPr>
        <w:t>,</w:t>
      </w:r>
    </w:p>
    <w:p w14:paraId="71EC56F2" w14:textId="69D81FE5" w:rsidR="0058749C" w:rsidRPr="004B5650" w:rsidRDefault="00EE1329" w:rsidP="00C525F4">
      <w:pPr>
        <w:pStyle w:val="ListParagraph"/>
        <w:numPr>
          <w:ilvl w:val="0"/>
          <w:numId w:val="7"/>
        </w:numPr>
        <w:rPr>
          <w:noProof w:val="0"/>
        </w:rPr>
      </w:pPr>
      <w:ins w:id="459" w:author="Ian Dunmill" w:date="2024-01-25T11:00:00Z">
        <w:r>
          <w:rPr>
            <w:noProof w:val="0"/>
          </w:rPr>
          <w:t>a</w:t>
        </w:r>
      </w:ins>
      <w:ins w:id="460" w:author="Ian Dunmill" w:date="2024-01-25T10:59:00Z">
        <w:r w:rsidR="00C00744">
          <w:rPr>
            <w:noProof w:val="0"/>
          </w:rPr>
          <w:t>s a</w:t>
        </w:r>
      </w:ins>
      <w:ins w:id="461" w:author="Ian Dunmill" w:date="2024-01-25T11:00:00Z">
        <w:r>
          <w:rPr>
            <w:noProof w:val="0"/>
          </w:rPr>
          <w:t>n instrument installed in a ship,</w:t>
        </w:r>
      </w:ins>
      <w:r w:rsidR="001B3157" w:rsidRPr="004B5650">
        <w:rPr>
          <w:noProof w:val="0"/>
        </w:rPr>
        <w:t xml:space="preserve"> or</w:t>
      </w:r>
    </w:p>
    <w:p w14:paraId="12D07CF3" w14:textId="7F7E35C7" w:rsidR="0058749C" w:rsidRPr="004B5650" w:rsidRDefault="000232EE" w:rsidP="00C525F4">
      <w:pPr>
        <w:pStyle w:val="ListParagraph"/>
        <w:numPr>
          <w:ilvl w:val="0"/>
          <w:numId w:val="7"/>
        </w:numPr>
        <w:rPr>
          <w:noProof w:val="0"/>
        </w:rPr>
      </w:pPr>
      <w:r w:rsidRPr="004B5650">
        <w:rPr>
          <w:noProof w:val="0"/>
        </w:rPr>
        <w:t>as an instrument for direct sales to the</w:t>
      </w:r>
      <w:r w:rsidRPr="004B5650">
        <w:rPr>
          <w:noProof w:val="0"/>
          <w:spacing w:val="-1"/>
        </w:rPr>
        <w:t xml:space="preserve"> </w:t>
      </w:r>
      <w:r w:rsidRPr="004B5650">
        <w:rPr>
          <w:noProof w:val="0"/>
        </w:rPr>
        <w:t>public</w:t>
      </w:r>
      <w:r w:rsidR="001B3157" w:rsidRPr="004B5650">
        <w:rPr>
          <w:noProof w:val="0"/>
        </w:rPr>
        <w:t>.</w:t>
      </w:r>
    </w:p>
    <w:p w14:paraId="635633A4" w14:textId="77777777" w:rsidR="00872A40" w:rsidRPr="004B5650" w:rsidRDefault="000232EE" w:rsidP="001B3157">
      <w:pPr>
        <w:pStyle w:val="Heading2"/>
        <w:rPr>
          <w:noProof w:val="0"/>
        </w:rPr>
      </w:pPr>
      <w:bookmarkStart w:id="462" w:name="_Toc139241499"/>
      <w:r w:rsidRPr="004B5650">
        <w:rPr>
          <w:noProof w:val="0"/>
        </w:rPr>
        <w:t>Modular</w:t>
      </w:r>
      <w:r w:rsidRPr="004B5650">
        <w:rPr>
          <w:noProof w:val="0"/>
          <w:spacing w:val="-1"/>
        </w:rPr>
        <w:t xml:space="preserve"> </w:t>
      </w:r>
      <w:r w:rsidRPr="004B5650">
        <w:rPr>
          <w:noProof w:val="0"/>
        </w:rPr>
        <w:t>approach</w:t>
      </w:r>
      <w:bookmarkEnd w:id="462"/>
    </w:p>
    <w:p w14:paraId="399C6BFA" w14:textId="40DBC79B" w:rsidR="0058749C" w:rsidRPr="004B5650" w:rsidRDefault="000232EE" w:rsidP="001B3157">
      <w:pPr>
        <w:rPr>
          <w:noProof w:val="0"/>
        </w:rPr>
      </w:pPr>
      <w:r w:rsidRPr="004B5650">
        <w:rPr>
          <w:noProof w:val="0"/>
        </w:rPr>
        <w:t>Non-automatic weighing instruments may be of modular design. The typical examples are instruments equipped with electronics or completely electronic instruments. The modules load cell / load receptor, indicator / analogue</w:t>
      </w:r>
      <w:r w:rsidR="001B3157" w:rsidRPr="004B5650">
        <w:rPr>
          <w:noProof w:val="0"/>
        </w:rPr>
        <w:t xml:space="preserve"> </w:t>
      </w:r>
      <w:r w:rsidRPr="004B5650">
        <w:rPr>
          <w:noProof w:val="0"/>
        </w:rPr>
        <w:t xml:space="preserve">data processing device and other modules as defined in </w:t>
      </w:r>
      <w:r w:rsidR="001B3157" w:rsidRPr="004B5650">
        <w:rPr>
          <w:noProof w:val="0"/>
        </w:rPr>
        <w:t>clause</w:t>
      </w:r>
      <w:r w:rsidRPr="004B5650">
        <w:rPr>
          <w:noProof w:val="0"/>
        </w:rPr>
        <w:t xml:space="preserve"> </w:t>
      </w:r>
      <w:r w:rsidR="00840E49" w:rsidRPr="004B5650">
        <w:rPr>
          <w:noProof w:val="0"/>
        </w:rPr>
        <w:fldChar w:fldCharType="begin"/>
      </w:r>
      <w:r w:rsidR="00840E49" w:rsidRPr="004B5650">
        <w:rPr>
          <w:noProof w:val="0"/>
        </w:rPr>
        <w:instrText xml:space="preserve"> REF _Ref137234587 \r \h </w:instrText>
      </w:r>
      <w:r w:rsidR="00840E49" w:rsidRPr="004B5650">
        <w:rPr>
          <w:noProof w:val="0"/>
        </w:rPr>
      </w:r>
      <w:r w:rsidR="00840E49" w:rsidRPr="004B5650">
        <w:rPr>
          <w:noProof w:val="0"/>
        </w:rPr>
        <w:fldChar w:fldCharType="separate"/>
      </w:r>
      <w:r w:rsidR="00840E49" w:rsidRPr="004B5650">
        <w:rPr>
          <w:noProof w:val="0"/>
        </w:rPr>
        <w:t>3.2.2</w:t>
      </w:r>
      <w:r w:rsidR="00840E49" w:rsidRPr="004B5650">
        <w:rPr>
          <w:noProof w:val="0"/>
        </w:rPr>
        <w:fldChar w:fldCharType="end"/>
      </w:r>
      <w:r w:rsidRPr="004B5650">
        <w:rPr>
          <w:noProof w:val="0"/>
        </w:rPr>
        <w:t xml:space="preserve"> may be tested separately, while a portion of the maximum permissible error is assigned to the module.</w:t>
      </w:r>
    </w:p>
    <w:p w14:paraId="40E72F36" w14:textId="595EBD49" w:rsidR="0058749C" w:rsidRPr="004B5650" w:rsidRDefault="000232EE" w:rsidP="001B3157">
      <w:pPr>
        <w:rPr>
          <w:noProof w:val="0"/>
        </w:rPr>
      </w:pPr>
      <w:r w:rsidRPr="004B5650">
        <w:rPr>
          <w:noProof w:val="0"/>
        </w:rPr>
        <w:t xml:space="preserve">The requirements of this Recommendation apply to all devices performing </w:t>
      </w:r>
      <w:del w:id="463" w:author="Ian Dunmill" w:date="2024-01-25T11:08:00Z">
        <w:r w:rsidRPr="004B5650" w:rsidDel="00EE1329">
          <w:rPr>
            <w:noProof w:val="0"/>
          </w:rPr>
          <w:delText xml:space="preserve">the </w:delText>
        </w:r>
      </w:del>
      <w:ins w:id="464" w:author="Ian Dunmill" w:date="2024-01-25T11:08:00Z">
        <w:r w:rsidR="00EE1329">
          <w:rPr>
            <w:noProof w:val="0"/>
          </w:rPr>
          <w:t xml:space="preserve">metrologically </w:t>
        </w:r>
      </w:ins>
      <w:r w:rsidRPr="004B5650">
        <w:rPr>
          <w:noProof w:val="0"/>
        </w:rPr>
        <w:t>relevant functions, whether they are incorporated in a</w:t>
      </w:r>
      <w:del w:id="465" w:author="Ian Dunmill" w:date="2024-01-25T11:09:00Z">
        <w:r w:rsidRPr="004B5650" w:rsidDel="00EE1329">
          <w:rPr>
            <w:noProof w:val="0"/>
          </w:rPr>
          <w:delText>n</w:delText>
        </w:r>
      </w:del>
      <w:ins w:id="466" w:author="Ian Dunmill" w:date="2024-01-25T11:09:00Z">
        <w:r w:rsidR="00EE1329">
          <w:rPr>
            <w:noProof w:val="0"/>
          </w:rPr>
          <w:t xml:space="preserve"> complete</w:t>
        </w:r>
      </w:ins>
      <w:r w:rsidRPr="004B5650">
        <w:rPr>
          <w:noProof w:val="0"/>
        </w:rPr>
        <w:t xml:space="preserve"> instrument</w:t>
      </w:r>
      <w:ins w:id="467" w:author="Ian Dunmill" w:date="2024-01-25T11:09:00Z">
        <w:r w:rsidR="00EE1329">
          <w:rPr>
            <w:noProof w:val="0"/>
          </w:rPr>
          <w:t>,</w:t>
        </w:r>
      </w:ins>
      <w:r w:rsidRPr="004B5650">
        <w:rPr>
          <w:noProof w:val="0"/>
        </w:rPr>
        <w:t xml:space="preserve"> or </w:t>
      </w:r>
      <w:del w:id="468" w:author="Ian Dunmill" w:date="2024-01-25T11:09:00Z">
        <w:r w:rsidRPr="004B5650" w:rsidDel="00EE1329">
          <w:rPr>
            <w:noProof w:val="0"/>
          </w:rPr>
          <w:delText xml:space="preserve">manufactured as </w:delText>
        </w:r>
      </w:del>
      <w:ins w:id="469" w:author="Ian Dunmill" w:date="2024-01-25T11:09:00Z">
        <w:r w:rsidR="00EE1329">
          <w:rPr>
            <w:noProof w:val="0"/>
          </w:rPr>
          <w:t xml:space="preserve">in </w:t>
        </w:r>
      </w:ins>
      <w:r w:rsidRPr="004B5650">
        <w:rPr>
          <w:noProof w:val="0"/>
        </w:rPr>
        <w:t xml:space="preserve">separate </w:t>
      </w:r>
      <w:del w:id="470" w:author="Ian Dunmill" w:date="2024-01-25T11:09:00Z">
        <w:r w:rsidRPr="004B5650" w:rsidDel="00EE1329">
          <w:rPr>
            <w:noProof w:val="0"/>
          </w:rPr>
          <w:delText>units</w:delText>
        </w:r>
      </w:del>
      <w:ins w:id="471" w:author="Ian Dunmill" w:date="2024-01-25T11:09:00Z">
        <w:r w:rsidR="00EE1329">
          <w:rPr>
            <w:noProof w:val="0"/>
          </w:rPr>
          <w:t>modules</w:t>
        </w:r>
      </w:ins>
      <w:r w:rsidRPr="004B5650">
        <w:rPr>
          <w:noProof w:val="0"/>
        </w:rPr>
        <w:t>.</w:t>
      </w:r>
    </w:p>
    <w:p w14:paraId="000AF8D9" w14:textId="2430D568" w:rsidR="00872A40" w:rsidRDefault="000232EE" w:rsidP="001B3157">
      <w:pPr>
        <w:rPr>
          <w:ins w:id="472" w:author="Ian Dunmill" w:date="2023-12-05T18:47:00Z"/>
          <w:noProof w:val="0"/>
        </w:rPr>
      </w:pPr>
      <w:r w:rsidRPr="004B5650">
        <w:rPr>
          <w:noProof w:val="0"/>
        </w:rPr>
        <w:t>However, devices that are not incorporated in the instrument may, by national legislation, be exempted from the requirements for special applications.</w:t>
      </w:r>
    </w:p>
    <w:p w14:paraId="0FA906C8" w14:textId="77777777" w:rsidR="00760135" w:rsidRPr="004B5650" w:rsidRDefault="00760135" w:rsidP="00760135">
      <w:pPr>
        <w:rPr>
          <w:moveTo w:id="473" w:author="Ian Dunmill" w:date="2023-12-05T18:47:00Z"/>
          <w:noProof w:val="0"/>
        </w:rPr>
      </w:pPr>
      <w:moveToRangeStart w:id="474" w:author="Ian Dunmill" w:date="2023-12-05T18:47:00Z" w:name="move152694452"/>
      <w:commentRangeStart w:id="475"/>
      <w:moveTo w:id="476" w:author="Ian Dunmill" w:date="2023-12-05T18:47:00Z">
        <w:r w:rsidRPr="004B5650">
          <w:rPr>
            <w:noProof w:val="0"/>
          </w:rPr>
          <w:t>The modules of a weighing instrument are subject to specified partial error limits</w:t>
        </w:r>
      </w:moveTo>
    </w:p>
    <w:p w14:paraId="6275E063" w14:textId="05C49897" w:rsidR="00760135" w:rsidRPr="004B5650" w:rsidRDefault="00760135" w:rsidP="00760135">
      <w:pPr>
        <w:pStyle w:val="Note"/>
        <w:rPr>
          <w:moveTo w:id="477" w:author="Ian Dunmill" w:date="2023-12-05T18:47:00Z"/>
          <w:noProof w:val="0"/>
        </w:rPr>
      </w:pPr>
      <w:moveTo w:id="478" w:author="Ian Dunmill" w:date="2023-12-05T18:47:00Z">
        <w:r w:rsidRPr="004B5650">
          <w:rPr>
            <w:i/>
            <w:noProof w:val="0"/>
          </w:rPr>
          <w:t>Not</w:t>
        </w:r>
        <w:del w:id="479" w:author="Ian Dunmill" w:date="2023-12-08T17:52:00Z">
          <w:r w:rsidRPr="004B5650" w:rsidDel="00B84FFD">
            <w:rPr>
              <w:i/>
              <w:noProof w:val="0"/>
            </w:rPr>
            <w:delText xml:space="preserve"> 1</w:delText>
          </w:r>
        </w:del>
        <w:r w:rsidRPr="004B5650">
          <w:rPr>
            <w:i/>
            <w:noProof w:val="0"/>
          </w:rPr>
          <w:t>e</w:t>
        </w:r>
      </w:moveTo>
      <w:ins w:id="480" w:author="Ian Dunmill" w:date="2023-12-08T17:52:00Z">
        <w:r w:rsidR="002217D3">
          <w:rPr>
            <w:i/>
            <w:noProof w:val="0"/>
          </w:rPr>
          <w:t xml:space="preserve"> 1</w:t>
        </w:r>
      </w:ins>
      <w:moveTo w:id="481" w:author="Ian Dunmill" w:date="2023-12-05T18:47:00Z">
        <w:r w:rsidRPr="004B5650">
          <w:rPr>
            <w:i/>
            <w:noProof w:val="0"/>
          </w:rPr>
          <w:t>:</w:t>
        </w:r>
        <w:r w:rsidRPr="004B5650">
          <w:rPr>
            <w:i/>
            <w:noProof w:val="0"/>
          </w:rPr>
          <w:tab/>
        </w:r>
        <w:r w:rsidRPr="004B5650">
          <w:rPr>
            <w:noProof w:val="0"/>
          </w:rPr>
          <w:t>Typical modules of a weighing instrument are: digital or analogue load cell, indicator, analogue or digital data processing device, weighing module, terminal, primary</w:t>
        </w:r>
        <w:r w:rsidRPr="004B5650">
          <w:rPr>
            <w:noProof w:val="0"/>
            <w:spacing w:val="-13"/>
          </w:rPr>
          <w:t xml:space="preserve"> </w:t>
        </w:r>
        <w:r w:rsidRPr="004B5650">
          <w:rPr>
            <w:noProof w:val="0"/>
          </w:rPr>
          <w:t>display.</w:t>
        </w:r>
      </w:moveTo>
    </w:p>
    <w:p w14:paraId="5F2E2139" w14:textId="77777777" w:rsidR="00760135" w:rsidRPr="004B5650" w:rsidRDefault="00760135" w:rsidP="00760135">
      <w:pPr>
        <w:pStyle w:val="Note"/>
        <w:rPr>
          <w:moveTo w:id="482" w:author="Ian Dunmill" w:date="2023-12-05T18:47:00Z"/>
          <w:noProof w:val="0"/>
        </w:rPr>
      </w:pPr>
      <w:moveTo w:id="483" w:author="Ian Dunmill" w:date="2023-12-05T18:47:00Z">
        <w:r w:rsidRPr="004B5650">
          <w:rPr>
            <w:i/>
          </w:rPr>
          <w:drawing>
            <wp:anchor distT="0" distB="0" distL="0" distR="0" simplePos="0" relativeHeight="251688448" behindDoc="0" locked="0" layoutInCell="1" allowOverlap="0" wp14:anchorId="586E74DE" wp14:editId="20864C28">
              <wp:simplePos x="0" y="0"/>
              <wp:positionH relativeFrom="page">
                <wp:align>center</wp:align>
              </wp:positionH>
              <wp:positionV relativeFrom="paragraph">
                <wp:posOffset>445452</wp:posOffset>
              </wp:positionV>
              <wp:extent cx="5670000" cy="2494800"/>
              <wp:effectExtent l="0" t="0" r="6985" b="1270"/>
              <wp:wrapTopAndBottom/>
              <wp:docPr id="1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5670000" cy="2494800"/>
                      </a:xfrm>
                      <a:prstGeom prst="rect">
                        <a:avLst/>
                      </a:prstGeom>
                    </pic:spPr>
                  </pic:pic>
                </a:graphicData>
              </a:graphic>
              <wp14:sizeRelH relativeFrom="margin">
                <wp14:pctWidth>0</wp14:pctWidth>
              </wp14:sizeRelH>
              <wp14:sizeRelV relativeFrom="margin">
                <wp14:pctHeight>0</wp14:pctHeight>
              </wp14:sizeRelV>
            </wp:anchor>
          </w:drawing>
        </w:r>
        <w:r w:rsidRPr="004B5650">
          <w:rPr>
            <w:i/>
            <w:noProof w:val="0"/>
          </w:rPr>
          <w:t>Note 2:</w:t>
        </w:r>
        <w:r w:rsidRPr="004B5650">
          <w:rPr>
            <w:noProof w:val="0"/>
          </w:rPr>
          <w:tab/>
          <w:t xml:space="preserve">Independent OIML certificates according to R 76 can be issued for the modules mentioned in </w:t>
        </w:r>
        <w:r w:rsidRPr="004B5650">
          <w:rPr>
            <w:noProof w:val="0"/>
          </w:rPr>
          <w:fldChar w:fldCharType="begin"/>
        </w:r>
        <w:r w:rsidRPr="004B5650">
          <w:rPr>
            <w:noProof w:val="0"/>
          </w:rPr>
          <w:instrText xml:space="preserve"> REF _Ref137200265 \r \h </w:instrText>
        </w:r>
      </w:moveTo>
      <w:r w:rsidRPr="004B5650">
        <w:rPr>
          <w:noProof w:val="0"/>
        </w:rPr>
      </w:r>
      <w:moveTo w:id="484" w:author="Ian Dunmill" w:date="2023-12-05T18:47:00Z">
        <w:r w:rsidRPr="004B5650">
          <w:rPr>
            <w:noProof w:val="0"/>
          </w:rPr>
          <w:fldChar w:fldCharType="separate"/>
        </w:r>
        <w:r w:rsidRPr="004B5650">
          <w:rPr>
            <w:noProof w:val="0"/>
          </w:rPr>
          <w:t>3.2.2.2</w:t>
        </w:r>
        <w:r w:rsidRPr="004B5650">
          <w:rPr>
            <w:noProof w:val="0"/>
          </w:rPr>
          <w:fldChar w:fldCharType="end"/>
        </w:r>
        <w:r w:rsidRPr="004B5650">
          <w:rPr>
            <w:noProof w:val="0"/>
          </w:rPr>
          <w:noBreakHyphen/>
        </w:r>
        <w:r w:rsidRPr="004B5650">
          <w:rPr>
            <w:noProof w:val="0"/>
          </w:rPr>
          <w:fldChar w:fldCharType="begin"/>
        </w:r>
        <w:r w:rsidRPr="004B5650">
          <w:rPr>
            <w:noProof w:val="0"/>
          </w:rPr>
          <w:instrText xml:space="preserve"> REF _Ref137200342 \r \h </w:instrText>
        </w:r>
      </w:moveTo>
      <w:r w:rsidRPr="004B5650">
        <w:rPr>
          <w:noProof w:val="0"/>
        </w:rPr>
      </w:r>
      <w:moveTo w:id="485" w:author="Ian Dunmill" w:date="2023-12-05T18:47:00Z">
        <w:r w:rsidRPr="004B5650">
          <w:rPr>
            <w:noProof w:val="0"/>
          </w:rPr>
          <w:fldChar w:fldCharType="separate"/>
        </w:r>
        <w:r w:rsidRPr="004B5650">
          <w:rPr>
            <w:noProof w:val="0"/>
          </w:rPr>
          <w:t>3.2.2.7</w:t>
        </w:r>
        <w:r w:rsidRPr="004B5650">
          <w:rPr>
            <w:noProof w:val="0"/>
          </w:rPr>
          <w:fldChar w:fldCharType="end"/>
        </w:r>
        <w:r w:rsidRPr="004B5650">
          <w:rPr>
            <w:noProof w:val="0"/>
          </w:rPr>
          <w:t>.</w:t>
        </w:r>
      </w:moveTo>
    </w:p>
    <w:p w14:paraId="07BD7568" w14:textId="77777777" w:rsidR="00760135" w:rsidRPr="004B5650" w:rsidRDefault="00760135" w:rsidP="00760135">
      <w:pPr>
        <w:jc w:val="center"/>
        <w:rPr>
          <w:moveTo w:id="486" w:author="Ian Dunmill" w:date="2023-12-05T18:47:00Z"/>
          <w:b/>
          <w:noProof w:val="0"/>
        </w:rPr>
      </w:pPr>
      <w:commentRangeStart w:id="487"/>
      <w:moveTo w:id="488" w:author="Ian Dunmill" w:date="2023-12-05T18:47:00Z">
        <w:r w:rsidRPr="004B5650">
          <w:rPr>
            <w:b/>
            <w:noProof w:val="0"/>
            <w:highlight w:val="yellow"/>
          </w:rPr>
          <w:t xml:space="preserve">Figure 1 </w:t>
        </w:r>
        <w:r w:rsidRPr="004B5650">
          <w:rPr>
            <w:b/>
            <w:noProof w:val="0"/>
            <w:highlight w:val="yellow"/>
          </w:rPr>
          <w:noBreakHyphen/>
          <w:t xml:space="preserve"> Definition of typical modules according to </w:t>
        </w:r>
        <w:r w:rsidRPr="004B5650">
          <w:rPr>
            <w:b/>
            <w:noProof w:val="0"/>
            <w:highlight w:val="yellow"/>
          </w:rPr>
          <w:fldChar w:fldCharType="begin"/>
        </w:r>
        <w:r w:rsidRPr="004B5650">
          <w:rPr>
            <w:b/>
            <w:noProof w:val="0"/>
            <w:highlight w:val="yellow"/>
          </w:rPr>
          <w:instrText xml:space="preserve"> REF _Ref137200386 \r \h </w:instrText>
        </w:r>
      </w:moveTo>
      <w:r w:rsidRPr="004B5650">
        <w:rPr>
          <w:b/>
          <w:noProof w:val="0"/>
          <w:highlight w:val="yellow"/>
        </w:rPr>
      </w:r>
      <w:moveTo w:id="489" w:author="Ian Dunmill" w:date="2023-12-05T18:47:00Z">
        <w:r w:rsidRPr="004B5650">
          <w:rPr>
            <w:b/>
            <w:noProof w:val="0"/>
            <w:highlight w:val="yellow"/>
          </w:rPr>
          <w:fldChar w:fldCharType="separate"/>
        </w:r>
        <w:r w:rsidRPr="004B5650">
          <w:rPr>
            <w:b/>
            <w:noProof w:val="0"/>
            <w:highlight w:val="yellow"/>
          </w:rPr>
          <w:t>3.2.2</w:t>
        </w:r>
        <w:r w:rsidRPr="004B5650">
          <w:rPr>
            <w:b/>
            <w:noProof w:val="0"/>
            <w:highlight w:val="yellow"/>
          </w:rPr>
          <w:fldChar w:fldCharType="end"/>
        </w:r>
        <w:r w:rsidRPr="004B5650">
          <w:rPr>
            <w:b/>
            <w:noProof w:val="0"/>
            <w:highlight w:val="yellow"/>
          </w:rPr>
          <w:t xml:space="preserve"> and </w:t>
        </w:r>
        <w:r w:rsidRPr="004B5650">
          <w:rPr>
            <w:b/>
            <w:noProof w:val="0"/>
            <w:highlight w:val="yellow"/>
          </w:rPr>
          <w:fldChar w:fldCharType="begin"/>
        </w:r>
        <w:r w:rsidRPr="004B5650">
          <w:rPr>
            <w:b/>
            <w:noProof w:val="0"/>
            <w:highlight w:val="yellow"/>
          </w:rPr>
          <w:instrText xml:space="preserve"> REF _Ref137200403 \r \h </w:instrText>
        </w:r>
      </w:moveTo>
      <w:r w:rsidRPr="004B5650">
        <w:rPr>
          <w:b/>
          <w:noProof w:val="0"/>
          <w:highlight w:val="yellow"/>
        </w:rPr>
      </w:r>
      <w:moveTo w:id="490" w:author="Ian Dunmill" w:date="2023-12-05T18:47:00Z">
        <w:r w:rsidRPr="004B5650">
          <w:rPr>
            <w:b/>
            <w:noProof w:val="0"/>
            <w:highlight w:val="yellow"/>
          </w:rPr>
          <w:fldChar w:fldCharType="separate"/>
        </w:r>
        <w:r w:rsidRPr="004B5650">
          <w:rPr>
            <w:b/>
            <w:noProof w:val="0"/>
            <w:highlight w:val="yellow"/>
          </w:rPr>
          <w:t>5.9.2</w:t>
        </w:r>
        <w:r w:rsidRPr="004B5650">
          <w:rPr>
            <w:b/>
            <w:noProof w:val="0"/>
            <w:highlight w:val="yellow"/>
          </w:rPr>
          <w:fldChar w:fldCharType="end"/>
        </w:r>
        <w:r w:rsidRPr="004B5650">
          <w:rPr>
            <w:b/>
            <w:noProof w:val="0"/>
            <w:highlight w:val="yellow"/>
          </w:rPr>
          <w:t xml:space="preserve"> (other combinations are possible)</w:t>
        </w:r>
        <w:commentRangeEnd w:id="487"/>
        <w:r w:rsidRPr="004B5650">
          <w:rPr>
            <w:rStyle w:val="CommentReference"/>
            <w:noProof w:val="0"/>
          </w:rPr>
          <w:commentReference w:id="487"/>
        </w:r>
      </w:moveTo>
    </w:p>
    <w:p w14:paraId="0A4DC743" w14:textId="77777777" w:rsidR="00760135" w:rsidRPr="004B5650" w:rsidRDefault="00760135" w:rsidP="00760135">
      <w:pPr>
        <w:rPr>
          <w:moveTo w:id="491" w:author="Ian Dunmill" w:date="2023-12-05T18:47:00Z"/>
          <w:noProof w:val="0"/>
          <w:sz w:val="19"/>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96"/>
        <w:gridCol w:w="1595"/>
        <w:gridCol w:w="334"/>
        <w:gridCol w:w="309"/>
        <w:gridCol w:w="277"/>
        <w:gridCol w:w="290"/>
        <w:gridCol w:w="422"/>
        <w:gridCol w:w="322"/>
        <w:gridCol w:w="598"/>
        <w:gridCol w:w="311"/>
        <w:gridCol w:w="421"/>
        <w:gridCol w:w="287"/>
        <w:gridCol w:w="421"/>
        <w:gridCol w:w="324"/>
        <w:gridCol w:w="399"/>
      </w:tblGrid>
      <w:tr w:rsidR="00760135" w:rsidRPr="004B5650" w14:paraId="665555D2" w14:textId="77777777" w:rsidTr="00B84FFD">
        <w:trPr>
          <w:trHeight w:val="398"/>
          <w:jc w:val="center"/>
        </w:trPr>
        <w:tc>
          <w:tcPr>
            <w:tcW w:w="3296" w:type="dxa"/>
            <w:tcBorders>
              <w:right w:val="nil"/>
            </w:tcBorders>
          </w:tcPr>
          <w:p w14:paraId="64E21CD2" w14:textId="77777777" w:rsidR="00760135" w:rsidRPr="004B5650" w:rsidRDefault="00760135" w:rsidP="00B84FFD">
            <w:pPr>
              <w:rPr>
                <w:moveTo w:id="492" w:author="Ian Dunmill" w:date="2023-12-05T18:47:00Z"/>
                <w:noProof w:val="0"/>
              </w:rPr>
            </w:pPr>
            <w:moveTo w:id="493" w:author="Ian Dunmill" w:date="2023-12-05T18:47:00Z">
              <w:r w:rsidRPr="004B5650">
                <w:rPr>
                  <w:noProof w:val="0"/>
                </w:rPr>
                <w:lastRenderedPageBreak/>
                <w:t>Analogue load cell</w:t>
              </w:r>
            </w:moveTo>
          </w:p>
        </w:tc>
        <w:tc>
          <w:tcPr>
            <w:tcW w:w="1595" w:type="dxa"/>
            <w:tcBorders>
              <w:left w:val="nil"/>
            </w:tcBorders>
          </w:tcPr>
          <w:p w14:paraId="51788911" w14:textId="77777777" w:rsidR="00760135" w:rsidRPr="004B5650" w:rsidRDefault="00760135" w:rsidP="00B84FFD">
            <w:pPr>
              <w:rPr>
                <w:moveTo w:id="494" w:author="Ian Dunmill" w:date="2023-12-05T18:47:00Z"/>
                <w:noProof w:val="0"/>
              </w:rPr>
            </w:pPr>
            <w:moveTo w:id="495" w:author="Ian Dunmill" w:date="2023-12-05T18:47:00Z">
              <w:r w:rsidRPr="004B5650">
                <w:rPr>
                  <w:noProof w:val="0"/>
                </w:rPr>
                <w:t>(</w:t>
              </w:r>
              <w:r w:rsidRPr="004B5650">
                <w:rPr>
                  <w:noProof w:val="0"/>
                </w:rPr>
                <w:fldChar w:fldCharType="begin"/>
              </w:r>
              <w:r w:rsidRPr="004B5650">
                <w:rPr>
                  <w:noProof w:val="0"/>
                </w:rPr>
                <w:instrText xml:space="preserve"> REF _Ref137200431 \r \h </w:instrText>
              </w:r>
            </w:moveTo>
            <w:r w:rsidRPr="004B5650">
              <w:rPr>
                <w:noProof w:val="0"/>
              </w:rPr>
            </w:r>
            <w:moveTo w:id="496" w:author="Ian Dunmill" w:date="2023-12-05T18:47:00Z">
              <w:r w:rsidRPr="004B5650">
                <w:rPr>
                  <w:noProof w:val="0"/>
                </w:rPr>
                <w:fldChar w:fldCharType="separate"/>
              </w:r>
              <w:r w:rsidRPr="004B5650">
                <w:rPr>
                  <w:noProof w:val="0"/>
                </w:rPr>
                <w:t>3.2.2.1</w:t>
              </w:r>
              <w:r w:rsidRPr="004B5650">
                <w:rPr>
                  <w:noProof w:val="0"/>
                </w:rPr>
                <w:fldChar w:fldCharType="end"/>
              </w:r>
              <w:r w:rsidRPr="004B5650">
                <w:rPr>
                  <w:noProof w:val="0"/>
                </w:rPr>
                <w:t>)</w:t>
              </w:r>
            </w:moveTo>
          </w:p>
        </w:tc>
        <w:tc>
          <w:tcPr>
            <w:tcW w:w="4715" w:type="dxa"/>
            <w:gridSpan w:val="13"/>
          </w:tcPr>
          <w:p w14:paraId="182F36C8" w14:textId="77777777" w:rsidR="00760135" w:rsidRPr="004B5650" w:rsidRDefault="00760135" w:rsidP="00B84FFD">
            <w:pPr>
              <w:rPr>
                <w:moveTo w:id="497" w:author="Ian Dunmill" w:date="2023-12-05T18:47:00Z"/>
                <w:noProof w:val="0"/>
              </w:rPr>
            </w:pPr>
            <w:moveTo w:id="498" w:author="Ian Dunmill" w:date="2023-12-05T18:47:00Z">
              <w:r w:rsidRPr="004B5650">
                <w:rPr>
                  <w:noProof w:val="0"/>
                </w:rPr>
                <w:t>2</w:t>
              </w:r>
            </w:moveTo>
          </w:p>
        </w:tc>
      </w:tr>
      <w:tr w:rsidR="00760135" w:rsidRPr="004B5650" w14:paraId="5D4B47FF" w14:textId="77777777" w:rsidTr="00B84FFD">
        <w:trPr>
          <w:trHeight w:val="395"/>
          <w:jc w:val="center"/>
        </w:trPr>
        <w:tc>
          <w:tcPr>
            <w:tcW w:w="3296" w:type="dxa"/>
            <w:tcBorders>
              <w:right w:val="nil"/>
            </w:tcBorders>
          </w:tcPr>
          <w:p w14:paraId="72CA37D9" w14:textId="77777777" w:rsidR="00760135" w:rsidRPr="004B5650" w:rsidRDefault="00760135" w:rsidP="00B84FFD">
            <w:pPr>
              <w:rPr>
                <w:moveTo w:id="499" w:author="Ian Dunmill" w:date="2023-12-05T18:47:00Z"/>
                <w:noProof w:val="0"/>
              </w:rPr>
            </w:pPr>
            <w:moveTo w:id="500" w:author="Ian Dunmill" w:date="2023-12-05T18:47:00Z">
              <w:r w:rsidRPr="004B5650">
                <w:rPr>
                  <w:noProof w:val="0"/>
                </w:rPr>
                <w:t>Digital load cell</w:t>
              </w:r>
            </w:moveTo>
          </w:p>
        </w:tc>
        <w:tc>
          <w:tcPr>
            <w:tcW w:w="1595" w:type="dxa"/>
            <w:tcBorders>
              <w:left w:val="nil"/>
            </w:tcBorders>
          </w:tcPr>
          <w:p w14:paraId="52CD6283" w14:textId="77777777" w:rsidR="00760135" w:rsidRPr="004B5650" w:rsidRDefault="00760135" w:rsidP="00B84FFD">
            <w:pPr>
              <w:rPr>
                <w:moveTo w:id="501" w:author="Ian Dunmill" w:date="2023-12-05T18:47:00Z"/>
                <w:noProof w:val="0"/>
              </w:rPr>
            </w:pPr>
            <w:moveTo w:id="502" w:author="Ian Dunmill" w:date="2023-12-05T18:47:00Z">
              <w:r w:rsidRPr="004B5650">
                <w:rPr>
                  <w:noProof w:val="0"/>
                </w:rPr>
                <w:t>(</w:t>
              </w:r>
              <w:r w:rsidRPr="004B5650">
                <w:rPr>
                  <w:noProof w:val="0"/>
                </w:rPr>
                <w:fldChar w:fldCharType="begin"/>
              </w:r>
              <w:r w:rsidRPr="004B5650">
                <w:rPr>
                  <w:noProof w:val="0"/>
                </w:rPr>
                <w:instrText xml:space="preserve"> REF _Ref137200431 \r \h </w:instrText>
              </w:r>
            </w:moveTo>
            <w:r w:rsidRPr="004B5650">
              <w:rPr>
                <w:noProof w:val="0"/>
              </w:rPr>
            </w:r>
            <w:moveTo w:id="503" w:author="Ian Dunmill" w:date="2023-12-05T18:47:00Z">
              <w:r w:rsidRPr="004B5650">
                <w:rPr>
                  <w:noProof w:val="0"/>
                </w:rPr>
                <w:fldChar w:fldCharType="separate"/>
              </w:r>
              <w:r w:rsidRPr="004B5650">
                <w:rPr>
                  <w:noProof w:val="0"/>
                </w:rPr>
                <w:t>3.2.2.1</w:t>
              </w:r>
              <w:r w:rsidRPr="004B5650">
                <w:rPr>
                  <w:noProof w:val="0"/>
                </w:rPr>
                <w:fldChar w:fldCharType="end"/>
              </w:r>
              <w:r w:rsidRPr="004B5650">
                <w:rPr>
                  <w:noProof w:val="0"/>
                </w:rPr>
                <w:t>)</w:t>
              </w:r>
            </w:moveTo>
          </w:p>
        </w:tc>
        <w:tc>
          <w:tcPr>
            <w:tcW w:w="334" w:type="dxa"/>
            <w:tcBorders>
              <w:right w:val="nil"/>
            </w:tcBorders>
          </w:tcPr>
          <w:p w14:paraId="2C491DF9" w14:textId="77777777" w:rsidR="00760135" w:rsidRPr="004B5650" w:rsidRDefault="00760135" w:rsidP="00B84FFD">
            <w:pPr>
              <w:rPr>
                <w:moveTo w:id="504" w:author="Ian Dunmill" w:date="2023-12-05T18:47:00Z"/>
                <w:noProof w:val="0"/>
                <w:sz w:val="20"/>
              </w:rPr>
            </w:pPr>
          </w:p>
        </w:tc>
        <w:tc>
          <w:tcPr>
            <w:tcW w:w="309" w:type="dxa"/>
            <w:tcBorders>
              <w:left w:val="nil"/>
              <w:right w:val="nil"/>
            </w:tcBorders>
          </w:tcPr>
          <w:p w14:paraId="0C0F9FE5" w14:textId="77777777" w:rsidR="00760135" w:rsidRPr="004B5650" w:rsidRDefault="00760135" w:rsidP="00B84FFD">
            <w:pPr>
              <w:rPr>
                <w:moveTo w:id="505" w:author="Ian Dunmill" w:date="2023-12-05T18:47:00Z"/>
                <w:noProof w:val="0"/>
                <w:sz w:val="20"/>
              </w:rPr>
            </w:pPr>
          </w:p>
        </w:tc>
        <w:tc>
          <w:tcPr>
            <w:tcW w:w="277" w:type="dxa"/>
            <w:tcBorders>
              <w:left w:val="nil"/>
              <w:right w:val="nil"/>
            </w:tcBorders>
          </w:tcPr>
          <w:p w14:paraId="4E75BDC7" w14:textId="77777777" w:rsidR="00760135" w:rsidRPr="004B5650" w:rsidRDefault="00760135" w:rsidP="00B84FFD">
            <w:pPr>
              <w:rPr>
                <w:moveTo w:id="506" w:author="Ian Dunmill" w:date="2023-12-05T18:47:00Z"/>
                <w:noProof w:val="0"/>
              </w:rPr>
            </w:pPr>
            <w:moveTo w:id="507" w:author="Ian Dunmill" w:date="2023-12-05T18:47:00Z">
              <w:r w:rsidRPr="004B5650">
                <w:rPr>
                  <w:noProof w:val="0"/>
                </w:rPr>
                <w:t>2</w:t>
              </w:r>
            </w:moveTo>
          </w:p>
        </w:tc>
        <w:tc>
          <w:tcPr>
            <w:tcW w:w="290" w:type="dxa"/>
            <w:tcBorders>
              <w:left w:val="nil"/>
              <w:right w:val="nil"/>
            </w:tcBorders>
          </w:tcPr>
          <w:p w14:paraId="15FE4DDE" w14:textId="77777777" w:rsidR="00760135" w:rsidRPr="004B5650" w:rsidRDefault="00760135" w:rsidP="00B84FFD">
            <w:pPr>
              <w:rPr>
                <w:moveTo w:id="508" w:author="Ian Dunmill" w:date="2023-12-05T18:47:00Z"/>
                <w:noProof w:val="0"/>
              </w:rPr>
            </w:pPr>
            <w:moveTo w:id="509" w:author="Ian Dunmill" w:date="2023-12-05T18:47:00Z">
              <w:r w:rsidRPr="004B5650">
                <w:rPr>
                  <w:noProof w:val="0"/>
                </w:rPr>
                <w:t>+</w:t>
              </w:r>
            </w:moveTo>
          </w:p>
        </w:tc>
        <w:tc>
          <w:tcPr>
            <w:tcW w:w="422" w:type="dxa"/>
            <w:tcBorders>
              <w:left w:val="nil"/>
              <w:right w:val="nil"/>
            </w:tcBorders>
          </w:tcPr>
          <w:p w14:paraId="57FDF791" w14:textId="77777777" w:rsidR="00760135" w:rsidRPr="004B5650" w:rsidRDefault="00760135" w:rsidP="00B84FFD">
            <w:pPr>
              <w:rPr>
                <w:moveTo w:id="510" w:author="Ian Dunmill" w:date="2023-12-05T18:47:00Z"/>
                <w:noProof w:val="0"/>
              </w:rPr>
            </w:pPr>
            <w:moveTo w:id="511" w:author="Ian Dunmill" w:date="2023-12-05T18:47:00Z">
              <w:r w:rsidRPr="004B5650">
                <w:rPr>
                  <w:noProof w:val="0"/>
                </w:rPr>
                <w:t>3</w:t>
              </w:r>
            </w:moveTo>
          </w:p>
        </w:tc>
        <w:tc>
          <w:tcPr>
            <w:tcW w:w="322" w:type="dxa"/>
            <w:tcBorders>
              <w:left w:val="nil"/>
              <w:right w:val="nil"/>
            </w:tcBorders>
          </w:tcPr>
          <w:p w14:paraId="450F5F2D" w14:textId="77777777" w:rsidR="00760135" w:rsidRPr="004B5650" w:rsidRDefault="00760135" w:rsidP="00B84FFD">
            <w:pPr>
              <w:rPr>
                <w:moveTo w:id="512" w:author="Ian Dunmill" w:date="2023-12-05T18:47:00Z"/>
                <w:noProof w:val="0"/>
              </w:rPr>
            </w:pPr>
            <w:moveTo w:id="513" w:author="Ian Dunmill" w:date="2023-12-05T18:47:00Z">
              <w:r w:rsidRPr="004B5650">
                <w:rPr>
                  <w:noProof w:val="0"/>
                </w:rPr>
                <w:t>+</w:t>
              </w:r>
            </w:moveTo>
          </w:p>
        </w:tc>
        <w:tc>
          <w:tcPr>
            <w:tcW w:w="598" w:type="dxa"/>
            <w:tcBorders>
              <w:left w:val="nil"/>
              <w:right w:val="nil"/>
            </w:tcBorders>
          </w:tcPr>
          <w:p w14:paraId="79C31198" w14:textId="77777777" w:rsidR="00760135" w:rsidRPr="004B5650" w:rsidRDefault="00760135" w:rsidP="00B84FFD">
            <w:pPr>
              <w:rPr>
                <w:moveTo w:id="514" w:author="Ian Dunmill" w:date="2023-12-05T18:47:00Z"/>
                <w:noProof w:val="0"/>
              </w:rPr>
            </w:pPr>
            <w:moveTo w:id="515" w:author="Ian Dunmill" w:date="2023-12-05T18:47:00Z">
              <w:r w:rsidRPr="004B5650">
                <w:rPr>
                  <w:noProof w:val="0"/>
                </w:rPr>
                <w:t>(4)*</w:t>
              </w:r>
            </w:moveTo>
          </w:p>
        </w:tc>
        <w:tc>
          <w:tcPr>
            <w:tcW w:w="311" w:type="dxa"/>
            <w:tcBorders>
              <w:left w:val="nil"/>
              <w:right w:val="nil"/>
            </w:tcBorders>
          </w:tcPr>
          <w:p w14:paraId="4B86E2AA" w14:textId="77777777" w:rsidR="00760135" w:rsidRPr="004B5650" w:rsidRDefault="00760135" w:rsidP="00B84FFD">
            <w:pPr>
              <w:rPr>
                <w:moveTo w:id="516" w:author="Ian Dunmill" w:date="2023-12-05T18:47:00Z"/>
                <w:noProof w:val="0"/>
                <w:sz w:val="20"/>
              </w:rPr>
            </w:pPr>
          </w:p>
        </w:tc>
        <w:tc>
          <w:tcPr>
            <w:tcW w:w="421" w:type="dxa"/>
            <w:tcBorders>
              <w:left w:val="nil"/>
              <w:right w:val="nil"/>
            </w:tcBorders>
          </w:tcPr>
          <w:p w14:paraId="10B263B6" w14:textId="77777777" w:rsidR="00760135" w:rsidRPr="004B5650" w:rsidRDefault="00760135" w:rsidP="00B84FFD">
            <w:pPr>
              <w:rPr>
                <w:moveTo w:id="517" w:author="Ian Dunmill" w:date="2023-12-05T18:47:00Z"/>
                <w:noProof w:val="0"/>
                <w:sz w:val="20"/>
              </w:rPr>
            </w:pPr>
          </w:p>
        </w:tc>
        <w:tc>
          <w:tcPr>
            <w:tcW w:w="287" w:type="dxa"/>
            <w:tcBorders>
              <w:left w:val="nil"/>
              <w:right w:val="nil"/>
            </w:tcBorders>
          </w:tcPr>
          <w:p w14:paraId="26A7E954" w14:textId="77777777" w:rsidR="00760135" w:rsidRPr="004B5650" w:rsidRDefault="00760135" w:rsidP="00B84FFD">
            <w:pPr>
              <w:rPr>
                <w:moveTo w:id="518" w:author="Ian Dunmill" w:date="2023-12-05T18:47:00Z"/>
                <w:noProof w:val="0"/>
                <w:sz w:val="20"/>
              </w:rPr>
            </w:pPr>
          </w:p>
        </w:tc>
        <w:tc>
          <w:tcPr>
            <w:tcW w:w="421" w:type="dxa"/>
            <w:tcBorders>
              <w:left w:val="nil"/>
              <w:right w:val="nil"/>
            </w:tcBorders>
          </w:tcPr>
          <w:p w14:paraId="12AEF570" w14:textId="77777777" w:rsidR="00760135" w:rsidRPr="004B5650" w:rsidRDefault="00760135" w:rsidP="00B84FFD">
            <w:pPr>
              <w:rPr>
                <w:moveTo w:id="519" w:author="Ian Dunmill" w:date="2023-12-05T18:47:00Z"/>
                <w:noProof w:val="0"/>
                <w:sz w:val="20"/>
              </w:rPr>
            </w:pPr>
          </w:p>
        </w:tc>
        <w:tc>
          <w:tcPr>
            <w:tcW w:w="324" w:type="dxa"/>
            <w:tcBorders>
              <w:left w:val="nil"/>
              <w:right w:val="nil"/>
            </w:tcBorders>
          </w:tcPr>
          <w:p w14:paraId="5D0A8CD2" w14:textId="77777777" w:rsidR="00760135" w:rsidRPr="004B5650" w:rsidRDefault="00760135" w:rsidP="00B84FFD">
            <w:pPr>
              <w:rPr>
                <w:moveTo w:id="520" w:author="Ian Dunmill" w:date="2023-12-05T18:47:00Z"/>
                <w:noProof w:val="0"/>
                <w:sz w:val="20"/>
              </w:rPr>
            </w:pPr>
          </w:p>
        </w:tc>
        <w:tc>
          <w:tcPr>
            <w:tcW w:w="399" w:type="dxa"/>
            <w:tcBorders>
              <w:left w:val="nil"/>
            </w:tcBorders>
          </w:tcPr>
          <w:p w14:paraId="78C94AE6" w14:textId="77777777" w:rsidR="00760135" w:rsidRPr="004B5650" w:rsidRDefault="00760135" w:rsidP="00B84FFD">
            <w:pPr>
              <w:rPr>
                <w:moveTo w:id="521" w:author="Ian Dunmill" w:date="2023-12-05T18:47:00Z"/>
                <w:noProof w:val="0"/>
                <w:sz w:val="20"/>
              </w:rPr>
            </w:pPr>
          </w:p>
        </w:tc>
      </w:tr>
      <w:tr w:rsidR="00760135" w:rsidRPr="004B5650" w14:paraId="22BEA3CA" w14:textId="77777777" w:rsidTr="00B84FFD">
        <w:trPr>
          <w:trHeight w:val="398"/>
          <w:jc w:val="center"/>
        </w:trPr>
        <w:tc>
          <w:tcPr>
            <w:tcW w:w="3296" w:type="dxa"/>
            <w:tcBorders>
              <w:right w:val="nil"/>
            </w:tcBorders>
          </w:tcPr>
          <w:p w14:paraId="2C15F7F3" w14:textId="77777777" w:rsidR="00760135" w:rsidRPr="004B5650" w:rsidRDefault="00760135" w:rsidP="00B84FFD">
            <w:pPr>
              <w:rPr>
                <w:moveTo w:id="522" w:author="Ian Dunmill" w:date="2023-12-05T18:47:00Z"/>
                <w:noProof w:val="0"/>
              </w:rPr>
            </w:pPr>
            <w:moveTo w:id="523" w:author="Ian Dunmill" w:date="2023-12-05T18:47:00Z">
              <w:r w:rsidRPr="004B5650">
                <w:rPr>
                  <w:noProof w:val="0"/>
                </w:rPr>
                <w:t>Indicator</w:t>
              </w:r>
            </w:moveTo>
          </w:p>
        </w:tc>
        <w:tc>
          <w:tcPr>
            <w:tcW w:w="1595" w:type="dxa"/>
            <w:tcBorders>
              <w:left w:val="nil"/>
            </w:tcBorders>
          </w:tcPr>
          <w:p w14:paraId="61D5F7D9" w14:textId="77777777" w:rsidR="00760135" w:rsidRPr="004B5650" w:rsidRDefault="00760135" w:rsidP="00B84FFD">
            <w:pPr>
              <w:rPr>
                <w:moveTo w:id="524" w:author="Ian Dunmill" w:date="2023-12-05T18:47:00Z"/>
                <w:noProof w:val="0"/>
              </w:rPr>
            </w:pPr>
            <w:moveTo w:id="525" w:author="Ian Dunmill" w:date="2023-12-05T18:47:00Z">
              <w:r w:rsidRPr="004B5650">
                <w:rPr>
                  <w:noProof w:val="0"/>
                </w:rPr>
                <w:t>(</w:t>
              </w:r>
              <w:r w:rsidRPr="004B5650">
                <w:rPr>
                  <w:noProof w:val="0"/>
                </w:rPr>
                <w:fldChar w:fldCharType="begin"/>
              </w:r>
              <w:r w:rsidRPr="004B5650">
                <w:rPr>
                  <w:noProof w:val="0"/>
                </w:rPr>
                <w:instrText xml:space="preserve"> REF _Ref137200265 \r \h </w:instrText>
              </w:r>
            </w:moveTo>
            <w:r w:rsidRPr="004B5650">
              <w:rPr>
                <w:noProof w:val="0"/>
              </w:rPr>
            </w:r>
            <w:moveTo w:id="526" w:author="Ian Dunmill" w:date="2023-12-05T18:47:00Z">
              <w:r w:rsidRPr="004B5650">
                <w:rPr>
                  <w:noProof w:val="0"/>
                </w:rPr>
                <w:fldChar w:fldCharType="separate"/>
              </w:r>
              <w:r w:rsidRPr="004B5650">
                <w:rPr>
                  <w:noProof w:val="0"/>
                </w:rPr>
                <w:t>3.2.2.2</w:t>
              </w:r>
              <w:r w:rsidRPr="004B5650">
                <w:rPr>
                  <w:noProof w:val="0"/>
                </w:rPr>
                <w:fldChar w:fldCharType="end"/>
              </w:r>
              <w:r w:rsidRPr="004B5650">
                <w:rPr>
                  <w:noProof w:val="0"/>
                </w:rPr>
                <w:t>)</w:t>
              </w:r>
            </w:moveTo>
          </w:p>
        </w:tc>
        <w:tc>
          <w:tcPr>
            <w:tcW w:w="334" w:type="dxa"/>
            <w:tcBorders>
              <w:right w:val="nil"/>
            </w:tcBorders>
          </w:tcPr>
          <w:p w14:paraId="6892201D" w14:textId="77777777" w:rsidR="00760135" w:rsidRPr="004B5650" w:rsidRDefault="00760135" w:rsidP="00B84FFD">
            <w:pPr>
              <w:rPr>
                <w:moveTo w:id="527" w:author="Ian Dunmill" w:date="2023-12-05T18:47:00Z"/>
                <w:noProof w:val="0"/>
                <w:sz w:val="20"/>
              </w:rPr>
            </w:pPr>
          </w:p>
        </w:tc>
        <w:tc>
          <w:tcPr>
            <w:tcW w:w="309" w:type="dxa"/>
            <w:tcBorders>
              <w:left w:val="nil"/>
              <w:right w:val="nil"/>
            </w:tcBorders>
          </w:tcPr>
          <w:p w14:paraId="48E6E209" w14:textId="77777777" w:rsidR="00760135" w:rsidRPr="004B5650" w:rsidRDefault="00760135" w:rsidP="00B84FFD">
            <w:pPr>
              <w:rPr>
                <w:moveTo w:id="528" w:author="Ian Dunmill" w:date="2023-12-05T18:47:00Z"/>
                <w:noProof w:val="0"/>
                <w:sz w:val="20"/>
              </w:rPr>
            </w:pPr>
          </w:p>
        </w:tc>
        <w:tc>
          <w:tcPr>
            <w:tcW w:w="277" w:type="dxa"/>
            <w:tcBorders>
              <w:left w:val="nil"/>
              <w:right w:val="nil"/>
            </w:tcBorders>
          </w:tcPr>
          <w:p w14:paraId="5C7A4384" w14:textId="77777777" w:rsidR="00760135" w:rsidRPr="004B5650" w:rsidRDefault="00760135" w:rsidP="00B84FFD">
            <w:pPr>
              <w:rPr>
                <w:moveTo w:id="529" w:author="Ian Dunmill" w:date="2023-12-05T18:47:00Z"/>
                <w:noProof w:val="0"/>
                <w:sz w:val="20"/>
              </w:rPr>
            </w:pPr>
          </w:p>
        </w:tc>
        <w:tc>
          <w:tcPr>
            <w:tcW w:w="290" w:type="dxa"/>
            <w:tcBorders>
              <w:left w:val="nil"/>
              <w:right w:val="nil"/>
            </w:tcBorders>
          </w:tcPr>
          <w:p w14:paraId="597D0D65" w14:textId="77777777" w:rsidR="00760135" w:rsidRPr="004B5650" w:rsidRDefault="00760135" w:rsidP="00B84FFD">
            <w:pPr>
              <w:rPr>
                <w:moveTo w:id="530" w:author="Ian Dunmill" w:date="2023-12-05T18:47:00Z"/>
                <w:noProof w:val="0"/>
                <w:sz w:val="20"/>
              </w:rPr>
            </w:pPr>
          </w:p>
        </w:tc>
        <w:tc>
          <w:tcPr>
            <w:tcW w:w="422" w:type="dxa"/>
            <w:tcBorders>
              <w:left w:val="nil"/>
              <w:right w:val="nil"/>
            </w:tcBorders>
          </w:tcPr>
          <w:p w14:paraId="2D77D1DB" w14:textId="77777777" w:rsidR="00760135" w:rsidRPr="004B5650" w:rsidRDefault="00760135" w:rsidP="00B84FFD">
            <w:pPr>
              <w:rPr>
                <w:moveTo w:id="531" w:author="Ian Dunmill" w:date="2023-12-05T18:47:00Z"/>
                <w:noProof w:val="0"/>
              </w:rPr>
            </w:pPr>
            <w:moveTo w:id="532" w:author="Ian Dunmill" w:date="2023-12-05T18:47:00Z">
              <w:r w:rsidRPr="004B5650">
                <w:rPr>
                  <w:noProof w:val="0"/>
                </w:rPr>
                <w:t>(3)</w:t>
              </w:r>
            </w:moveTo>
          </w:p>
        </w:tc>
        <w:tc>
          <w:tcPr>
            <w:tcW w:w="322" w:type="dxa"/>
            <w:tcBorders>
              <w:left w:val="nil"/>
              <w:right w:val="nil"/>
            </w:tcBorders>
          </w:tcPr>
          <w:p w14:paraId="68BA8331" w14:textId="77777777" w:rsidR="00760135" w:rsidRPr="004B5650" w:rsidRDefault="00760135" w:rsidP="00B84FFD">
            <w:pPr>
              <w:rPr>
                <w:moveTo w:id="533" w:author="Ian Dunmill" w:date="2023-12-05T18:47:00Z"/>
                <w:noProof w:val="0"/>
              </w:rPr>
            </w:pPr>
            <w:moveTo w:id="534" w:author="Ian Dunmill" w:date="2023-12-05T18:47:00Z">
              <w:r w:rsidRPr="004B5650">
                <w:rPr>
                  <w:noProof w:val="0"/>
                </w:rPr>
                <w:t>+</w:t>
              </w:r>
            </w:moveTo>
          </w:p>
        </w:tc>
        <w:tc>
          <w:tcPr>
            <w:tcW w:w="598" w:type="dxa"/>
            <w:tcBorders>
              <w:left w:val="nil"/>
              <w:right w:val="nil"/>
            </w:tcBorders>
          </w:tcPr>
          <w:p w14:paraId="5647D753" w14:textId="77777777" w:rsidR="00760135" w:rsidRPr="004B5650" w:rsidRDefault="00760135" w:rsidP="00B84FFD">
            <w:pPr>
              <w:rPr>
                <w:moveTo w:id="535" w:author="Ian Dunmill" w:date="2023-12-05T18:47:00Z"/>
                <w:noProof w:val="0"/>
              </w:rPr>
            </w:pPr>
            <w:moveTo w:id="536" w:author="Ian Dunmill" w:date="2023-12-05T18:47:00Z">
              <w:r w:rsidRPr="004B5650">
                <w:rPr>
                  <w:noProof w:val="0"/>
                </w:rPr>
                <w:t>4</w:t>
              </w:r>
            </w:moveTo>
          </w:p>
        </w:tc>
        <w:tc>
          <w:tcPr>
            <w:tcW w:w="311" w:type="dxa"/>
            <w:tcBorders>
              <w:left w:val="nil"/>
              <w:right w:val="nil"/>
            </w:tcBorders>
          </w:tcPr>
          <w:p w14:paraId="1D1C73E8" w14:textId="77777777" w:rsidR="00760135" w:rsidRPr="004B5650" w:rsidRDefault="00760135" w:rsidP="00B84FFD">
            <w:pPr>
              <w:rPr>
                <w:moveTo w:id="537" w:author="Ian Dunmill" w:date="2023-12-05T18:47:00Z"/>
                <w:noProof w:val="0"/>
              </w:rPr>
            </w:pPr>
            <w:moveTo w:id="538" w:author="Ian Dunmill" w:date="2023-12-05T18:47:00Z">
              <w:r w:rsidRPr="004B5650">
                <w:rPr>
                  <w:noProof w:val="0"/>
                </w:rPr>
                <w:t>+</w:t>
              </w:r>
            </w:moveTo>
          </w:p>
        </w:tc>
        <w:tc>
          <w:tcPr>
            <w:tcW w:w="421" w:type="dxa"/>
            <w:tcBorders>
              <w:left w:val="nil"/>
              <w:right w:val="nil"/>
            </w:tcBorders>
          </w:tcPr>
          <w:p w14:paraId="67973C35" w14:textId="77777777" w:rsidR="00760135" w:rsidRPr="004B5650" w:rsidRDefault="00760135" w:rsidP="00B84FFD">
            <w:pPr>
              <w:rPr>
                <w:moveTo w:id="539" w:author="Ian Dunmill" w:date="2023-12-05T18:47:00Z"/>
                <w:noProof w:val="0"/>
              </w:rPr>
            </w:pPr>
            <w:moveTo w:id="540" w:author="Ian Dunmill" w:date="2023-12-05T18:47:00Z">
              <w:r w:rsidRPr="004B5650">
                <w:rPr>
                  <w:noProof w:val="0"/>
                </w:rPr>
                <w:t>(5)</w:t>
              </w:r>
            </w:moveTo>
          </w:p>
        </w:tc>
        <w:tc>
          <w:tcPr>
            <w:tcW w:w="287" w:type="dxa"/>
            <w:tcBorders>
              <w:left w:val="nil"/>
              <w:right w:val="nil"/>
            </w:tcBorders>
          </w:tcPr>
          <w:p w14:paraId="2FEDAE8C" w14:textId="77777777" w:rsidR="00760135" w:rsidRPr="004B5650" w:rsidRDefault="00760135" w:rsidP="00B84FFD">
            <w:pPr>
              <w:rPr>
                <w:moveTo w:id="541" w:author="Ian Dunmill" w:date="2023-12-05T18:47:00Z"/>
                <w:noProof w:val="0"/>
              </w:rPr>
            </w:pPr>
            <w:moveTo w:id="542" w:author="Ian Dunmill" w:date="2023-12-05T18:47:00Z">
              <w:r w:rsidRPr="004B5650">
                <w:rPr>
                  <w:noProof w:val="0"/>
                </w:rPr>
                <w:t>+</w:t>
              </w:r>
            </w:moveTo>
          </w:p>
        </w:tc>
        <w:tc>
          <w:tcPr>
            <w:tcW w:w="421" w:type="dxa"/>
            <w:tcBorders>
              <w:left w:val="nil"/>
              <w:right w:val="nil"/>
            </w:tcBorders>
          </w:tcPr>
          <w:p w14:paraId="4C4DFCE9" w14:textId="77777777" w:rsidR="00760135" w:rsidRPr="004B5650" w:rsidRDefault="00760135" w:rsidP="00B84FFD">
            <w:pPr>
              <w:rPr>
                <w:moveTo w:id="543" w:author="Ian Dunmill" w:date="2023-12-05T18:47:00Z"/>
                <w:noProof w:val="0"/>
              </w:rPr>
            </w:pPr>
            <w:moveTo w:id="544" w:author="Ian Dunmill" w:date="2023-12-05T18:47:00Z">
              <w:r w:rsidRPr="004B5650">
                <w:rPr>
                  <w:noProof w:val="0"/>
                </w:rPr>
                <w:t>(6)</w:t>
              </w:r>
            </w:moveTo>
          </w:p>
        </w:tc>
        <w:tc>
          <w:tcPr>
            <w:tcW w:w="324" w:type="dxa"/>
            <w:tcBorders>
              <w:left w:val="nil"/>
              <w:right w:val="nil"/>
            </w:tcBorders>
          </w:tcPr>
          <w:p w14:paraId="66EC5E7E" w14:textId="77777777" w:rsidR="00760135" w:rsidRPr="004B5650" w:rsidRDefault="00760135" w:rsidP="00B84FFD">
            <w:pPr>
              <w:rPr>
                <w:moveTo w:id="545" w:author="Ian Dunmill" w:date="2023-12-05T18:47:00Z"/>
                <w:noProof w:val="0"/>
              </w:rPr>
            </w:pPr>
            <w:moveTo w:id="546" w:author="Ian Dunmill" w:date="2023-12-05T18:47:00Z">
              <w:r w:rsidRPr="004B5650">
                <w:rPr>
                  <w:noProof w:val="0"/>
                </w:rPr>
                <w:t>+</w:t>
              </w:r>
            </w:moveTo>
          </w:p>
        </w:tc>
        <w:tc>
          <w:tcPr>
            <w:tcW w:w="399" w:type="dxa"/>
            <w:tcBorders>
              <w:left w:val="nil"/>
            </w:tcBorders>
          </w:tcPr>
          <w:p w14:paraId="14F1FE8A" w14:textId="77777777" w:rsidR="00760135" w:rsidRPr="004B5650" w:rsidRDefault="00760135" w:rsidP="00B84FFD">
            <w:pPr>
              <w:rPr>
                <w:moveTo w:id="547" w:author="Ian Dunmill" w:date="2023-12-05T18:47:00Z"/>
                <w:noProof w:val="0"/>
              </w:rPr>
            </w:pPr>
            <w:moveTo w:id="548" w:author="Ian Dunmill" w:date="2023-12-05T18:47:00Z">
              <w:r w:rsidRPr="004B5650">
                <w:rPr>
                  <w:noProof w:val="0"/>
                </w:rPr>
                <w:t>7</w:t>
              </w:r>
            </w:moveTo>
          </w:p>
        </w:tc>
      </w:tr>
      <w:tr w:rsidR="00760135" w:rsidRPr="004B5650" w14:paraId="3BDAE567" w14:textId="77777777" w:rsidTr="00B84FFD">
        <w:trPr>
          <w:trHeight w:val="398"/>
          <w:jc w:val="center"/>
        </w:trPr>
        <w:tc>
          <w:tcPr>
            <w:tcW w:w="3296" w:type="dxa"/>
            <w:tcBorders>
              <w:right w:val="nil"/>
            </w:tcBorders>
          </w:tcPr>
          <w:p w14:paraId="069E43F1" w14:textId="77777777" w:rsidR="00760135" w:rsidRPr="004B5650" w:rsidRDefault="00760135" w:rsidP="00B84FFD">
            <w:pPr>
              <w:rPr>
                <w:moveTo w:id="549" w:author="Ian Dunmill" w:date="2023-12-05T18:47:00Z"/>
                <w:noProof w:val="0"/>
              </w:rPr>
            </w:pPr>
            <w:moveTo w:id="550" w:author="Ian Dunmill" w:date="2023-12-05T18:47:00Z">
              <w:r w:rsidRPr="004B5650">
                <w:rPr>
                  <w:noProof w:val="0"/>
                </w:rPr>
                <w:t>Analogue data processing device</w:t>
              </w:r>
            </w:moveTo>
          </w:p>
        </w:tc>
        <w:tc>
          <w:tcPr>
            <w:tcW w:w="1595" w:type="dxa"/>
            <w:tcBorders>
              <w:left w:val="nil"/>
            </w:tcBorders>
          </w:tcPr>
          <w:p w14:paraId="00A139F0" w14:textId="77777777" w:rsidR="00760135" w:rsidRPr="004B5650" w:rsidRDefault="00760135" w:rsidP="00B84FFD">
            <w:pPr>
              <w:rPr>
                <w:moveTo w:id="551" w:author="Ian Dunmill" w:date="2023-12-05T18:47:00Z"/>
                <w:noProof w:val="0"/>
              </w:rPr>
            </w:pPr>
            <w:moveTo w:id="552" w:author="Ian Dunmill" w:date="2023-12-05T18:47:00Z">
              <w:r w:rsidRPr="004B5650">
                <w:rPr>
                  <w:noProof w:val="0"/>
                </w:rPr>
                <w:t>(</w:t>
              </w:r>
              <w:r w:rsidRPr="004B5650">
                <w:rPr>
                  <w:noProof w:val="0"/>
                </w:rPr>
                <w:fldChar w:fldCharType="begin"/>
              </w:r>
              <w:r w:rsidRPr="004B5650">
                <w:rPr>
                  <w:noProof w:val="0"/>
                </w:rPr>
                <w:instrText xml:space="preserve"> REF _Ref137200490 \r \h </w:instrText>
              </w:r>
            </w:moveTo>
            <w:r w:rsidRPr="004B5650">
              <w:rPr>
                <w:noProof w:val="0"/>
              </w:rPr>
            </w:r>
            <w:moveTo w:id="553" w:author="Ian Dunmill" w:date="2023-12-05T18:47:00Z">
              <w:r w:rsidRPr="004B5650">
                <w:rPr>
                  <w:noProof w:val="0"/>
                </w:rPr>
                <w:fldChar w:fldCharType="separate"/>
              </w:r>
              <w:r w:rsidRPr="004B5650">
                <w:rPr>
                  <w:noProof w:val="0"/>
                </w:rPr>
                <w:t>3.2.2.3</w:t>
              </w:r>
              <w:r w:rsidRPr="004B5650">
                <w:rPr>
                  <w:noProof w:val="0"/>
                </w:rPr>
                <w:fldChar w:fldCharType="end"/>
              </w:r>
              <w:r w:rsidRPr="004B5650">
                <w:rPr>
                  <w:noProof w:val="0"/>
                </w:rPr>
                <w:t>)</w:t>
              </w:r>
            </w:moveTo>
          </w:p>
        </w:tc>
        <w:tc>
          <w:tcPr>
            <w:tcW w:w="334" w:type="dxa"/>
            <w:tcBorders>
              <w:right w:val="nil"/>
            </w:tcBorders>
          </w:tcPr>
          <w:p w14:paraId="4438674E" w14:textId="77777777" w:rsidR="00760135" w:rsidRPr="004B5650" w:rsidRDefault="00760135" w:rsidP="00B84FFD">
            <w:pPr>
              <w:rPr>
                <w:moveTo w:id="554" w:author="Ian Dunmill" w:date="2023-12-05T18:47:00Z"/>
                <w:noProof w:val="0"/>
                <w:sz w:val="20"/>
              </w:rPr>
            </w:pPr>
          </w:p>
        </w:tc>
        <w:tc>
          <w:tcPr>
            <w:tcW w:w="309" w:type="dxa"/>
            <w:tcBorders>
              <w:left w:val="nil"/>
              <w:right w:val="nil"/>
            </w:tcBorders>
          </w:tcPr>
          <w:p w14:paraId="42E0013D" w14:textId="77777777" w:rsidR="00760135" w:rsidRPr="004B5650" w:rsidRDefault="00760135" w:rsidP="00B84FFD">
            <w:pPr>
              <w:rPr>
                <w:moveTo w:id="555" w:author="Ian Dunmill" w:date="2023-12-05T18:47:00Z"/>
                <w:noProof w:val="0"/>
                <w:sz w:val="20"/>
              </w:rPr>
            </w:pPr>
          </w:p>
        </w:tc>
        <w:tc>
          <w:tcPr>
            <w:tcW w:w="277" w:type="dxa"/>
            <w:tcBorders>
              <w:left w:val="nil"/>
              <w:right w:val="nil"/>
            </w:tcBorders>
          </w:tcPr>
          <w:p w14:paraId="269C67AA" w14:textId="77777777" w:rsidR="00760135" w:rsidRPr="004B5650" w:rsidRDefault="00760135" w:rsidP="00B84FFD">
            <w:pPr>
              <w:rPr>
                <w:moveTo w:id="556" w:author="Ian Dunmill" w:date="2023-12-05T18:47:00Z"/>
                <w:noProof w:val="0"/>
                <w:sz w:val="20"/>
              </w:rPr>
            </w:pPr>
          </w:p>
        </w:tc>
        <w:tc>
          <w:tcPr>
            <w:tcW w:w="290" w:type="dxa"/>
            <w:tcBorders>
              <w:left w:val="nil"/>
              <w:right w:val="nil"/>
            </w:tcBorders>
          </w:tcPr>
          <w:p w14:paraId="5941AAD1" w14:textId="77777777" w:rsidR="00760135" w:rsidRPr="004B5650" w:rsidRDefault="00760135" w:rsidP="00B84FFD">
            <w:pPr>
              <w:rPr>
                <w:moveTo w:id="557" w:author="Ian Dunmill" w:date="2023-12-05T18:47:00Z"/>
                <w:noProof w:val="0"/>
                <w:sz w:val="20"/>
              </w:rPr>
            </w:pPr>
          </w:p>
        </w:tc>
        <w:tc>
          <w:tcPr>
            <w:tcW w:w="422" w:type="dxa"/>
            <w:tcBorders>
              <w:left w:val="nil"/>
              <w:right w:val="nil"/>
            </w:tcBorders>
          </w:tcPr>
          <w:p w14:paraId="4742E765" w14:textId="77777777" w:rsidR="00760135" w:rsidRPr="004B5650" w:rsidRDefault="00760135" w:rsidP="00B84FFD">
            <w:pPr>
              <w:rPr>
                <w:moveTo w:id="558" w:author="Ian Dunmill" w:date="2023-12-05T18:47:00Z"/>
                <w:noProof w:val="0"/>
              </w:rPr>
            </w:pPr>
            <w:moveTo w:id="559" w:author="Ian Dunmill" w:date="2023-12-05T18:47:00Z">
              <w:r w:rsidRPr="004B5650">
                <w:rPr>
                  <w:noProof w:val="0"/>
                </w:rPr>
                <w:t>3</w:t>
              </w:r>
            </w:moveTo>
          </w:p>
        </w:tc>
        <w:tc>
          <w:tcPr>
            <w:tcW w:w="322" w:type="dxa"/>
            <w:tcBorders>
              <w:left w:val="nil"/>
              <w:right w:val="nil"/>
            </w:tcBorders>
          </w:tcPr>
          <w:p w14:paraId="6CB3F4DE" w14:textId="77777777" w:rsidR="00760135" w:rsidRPr="004B5650" w:rsidRDefault="00760135" w:rsidP="00B84FFD">
            <w:pPr>
              <w:rPr>
                <w:moveTo w:id="560" w:author="Ian Dunmill" w:date="2023-12-05T18:47:00Z"/>
                <w:noProof w:val="0"/>
              </w:rPr>
            </w:pPr>
            <w:moveTo w:id="561" w:author="Ian Dunmill" w:date="2023-12-05T18:47:00Z">
              <w:r w:rsidRPr="004B5650">
                <w:rPr>
                  <w:noProof w:val="0"/>
                </w:rPr>
                <w:t>+</w:t>
              </w:r>
            </w:moveTo>
          </w:p>
        </w:tc>
        <w:tc>
          <w:tcPr>
            <w:tcW w:w="598" w:type="dxa"/>
            <w:tcBorders>
              <w:left w:val="nil"/>
              <w:right w:val="nil"/>
            </w:tcBorders>
          </w:tcPr>
          <w:p w14:paraId="4EC5C70F" w14:textId="77777777" w:rsidR="00760135" w:rsidRPr="004B5650" w:rsidRDefault="00760135" w:rsidP="00B84FFD">
            <w:pPr>
              <w:rPr>
                <w:moveTo w:id="562" w:author="Ian Dunmill" w:date="2023-12-05T18:47:00Z"/>
                <w:noProof w:val="0"/>
              </w:rPr>
            </w:pPr>
            <w:moveTo w:id="563" w:author="Ian Dunmill" w:date="2023-12-05T18:47:00Z">
              <w:r w:rsidRPr="004B5650">
                <w:rPr>
                  <w:noProof w:val="0"/>
                </w:rPr>
                <w:t>4</w:t>
              </w:r>
            </w:moveTo>
          </w:p>
        </w:tc>
        <w:tc>
          <w:tcPr>
            <w:tcW w:w="311" w:type="dxa"/>
            <w:tcBorders>
              <w:left w:val="nil"/>
              <w:right w:val="nil"/>
            </w:tcBorders>
          </w:tcPr>
          <w:p w14:paraId="14725F32" w14:textId="77777777" w:rsidR="00760135" w:rsidRPr="004B5650" w:rsidRDefault="00760135" w:rsidP="00B84FFD">
            <w:pPr>
              <w:rPr>
                <w:moveTo w:id="564" w:author="Ian Dunmill" w:date="2023-12-05T18:47:00Z"/>
                <w:noProof w:val="0"/>
              </w:rPr>
            </w:pPr>
            <w:moveTo w:id="565" w:author="Ian Dunmill" w:date="2023-12-05T18:47:00Z">
              <w:r w:rsidRPr="004B5650">
                <w:rPr>
                  <w:noProof w:val="0"/>
                </w:rPr>
                <w:t>+</w:t>
              </w:r>
            </w:moveTo>
          </w:p>
        </w:tc>
        <w:tc>
          <w:tcPr>
            <w:tcW w:w="421" w:type="dxa"/>
            <w:tcBorders>
              <w:left w:val="nil"/>
              <w:right w:val="nil"/>
            </w:tcBorders>
          </w:tcPr>
          <w:p w14:paraId="02BAC55A" w14:textId="77777777" w:rsidR="00760135" w:rsidRPr="004B5650" w:rsidRDefault="00760135" w:rsidP="00B84FFD">
            <w:pPr>
              <w:rPr>
                <w:moveTo w:id="566" w:author="Ian Dunmill" w:date="2023-12-05T18:47:00Z"/>
                <w:noProof w:val="0"/>
              </w:rPr>
            </w:pPr>
            <w:moveTo w:id="567" w:author="Ian Dunmill" w:date="2023-12-05T18:47:00Z">
              <w:r w:rsidRPr="004B5650">
                <w:rPr>
                  <w:noProof w:val="0"/>
                </w:rPr>
                <w:t>(5)</w:t>
              </w:r>
            </w:moveTo>
          </w:p>
        </w:tc>
        <w:tc>
          <w:tcPr>
            <w:tcW w:w="287" w:type="dxa"/>
            <w:tcBorders>
              <w:left w:val="nil"/>
              <w:right w:val="nil"/>
            </w:tcBorders>
          </w:tcPr>
          <w:p w14:paraId="5231CC69" w14:textId="77777777" w:rsidR="00760135" w:rsidRPr="004B5650" w:rsidRDefault="00760135" w:rsidP="00B84FFD">
            <w:pPr>
              <w:rPr>
                <w:moveTo w:id="568" w:author="Ian Dunmill" w:date="2023-12-05T18:47:00Z"/>
                <w:noProof w:val="0"/>
              </w:rPr>
            </w:pPr>
            <w:moveTo w:id="569" w:author="Ian Dunmill" w:date="2023-12-05T18:47:00Z">
              <w:r w:rsidRPr="004B5650">
                <w:rPr>
                  <w:noProof w:val="0"/>
                </w:rPr>
                <w:t>+</w:t>
              </w:r>
            </w:moveTo>
          </w:p>
        </w:tc>
        <w:tc>
          <w:tcPr>
            <w:tcW w:w="421" w:type="dxa"/>
            <w:tcBorders>
              <w:left w:val="nil"/>
              <w:right w:val="nil"/>
            </w:tcBorders>
          </w:tcPr>
          <w:p w14:paraId="5B7BB342" w14:textId="77777777" w:rsidR="00760135" w:rsidRPr="004B5650" w:rsidRDefault="00760135" w:rsidP="00B84FFD">
            <w:pPr>
              <w:rPr>
                <w:moveTo w:id="570" w:author="Ian Dunmill" w:date="2023-12-05T18:47:00Z"/>
                <w:noProof w:val="0"/>
              </w:rPr>
            </w:pPr>
            <w:moveTo w:id="571" w:author="Ian Dunmill" w:date="2023-12-05T18:47:00Z">
              <w:r w:rsidRPr="004B5650">
                <w:rPr>
                  <w:noProof w:val="0"/>
                </w:rPr>
                <w:t>(6)</w:t>
              </w:r>
            </w:moveTo>
          </w:p>
        </w:tc>
        <w:tc>
          <w:tcPr>
            <w:tcW w:w="324" w:type="dxa"/>
            <w:tcBorders>
              <w:left w:val="nil"/>
              <w:right w:val="nil"/>
            </w:tcBorders>
          </w:tcPr>
          <w:p w14:paraId="3398D706" w14:textId="77777777" w:rsidR="00760135" w:rsidRPr="004B5650" w:rsidRDefault="00760135" w:rsidP="00B84FFD">
            <w:pPr>
              <w:rPr>
                <w:moveTo w:id="572" w:author="Ian Dunmill" w:date="2023-12-05T18:47:00Z"/>
                <w:noProof w:val="0"/>
                <w:sz w:val="20"/>
              </w:rPr>
            </w:pPr>
          </w:p>
        </w:tc>
        <w:tc>
          <w:tcPr>
            <w:tcW w:w="399" w:type="dxa"/>
            <w:tcBorders>
              <w:left w:val="nil"/>
            </w:tcBorders>
          </w:tcPr>
          <w:p w14:paraId="097DD82D" w14:textId="77777777" w:rsidR="00760135" w:rsidRPr="004B5650" w:rsidRDefault="00760135" w:rsidP="00B84FFD">
            <w:pPr>
              <w:rPr>
                <w:moveTo w:id="573" w:author="Ian Dunmill" w:date="2023-12-05T18:47:00Z"/>
                <w:noProof w:val="0"/>
                <w:sz w:val="20"/>
              </w:rPr>
            </w:pPr>
          </w:p>
        </w:tc>
      </w:tr>
      <w:tr w:rsidR="00760135" w:rsidRPr="004B5650" w14:paraId="13DCF5CB" w14:textId="77777777" w:rsidTr="00B84FFD">
        <w:trPr>
          <w:trHeight w:val="395"/>
          <w:jc w:val="center"/>
        </w:trPr>
        <w:tc>
          <w:tcPr>
            <w:tcW w:w="3296" w:type="dxa"/>
            <w:tcBorders>
              <w:right w:val="nil"/>
            </w:tcBorders>
          </w:tcPr>
          <w:p w14:paraId="579F7CF4" w14:textId="77777777" w:rsidR="00760135" w:rsidRPr="004B5650" w:rsidRDefault="00760135" w:rsidP="00B84FFD">
            <w:pPr>
              <w:rPr>
                <w:moveTo w:id="574" w:author="Ian Dunmill" w:date="2023-12-05T18:47:00Z"/>
                <w:noProof w:val="0"/>
              </w:rPr>
            </w:pPr>
            <w:moveTo w:id="575" w:author="Ian Dunmill" w:date="2023-12-05T18:47:00Z">
              <w:r w:rsidRPr="004B5650">
                <w:rPr>
                  <w:noProof w:val="0"/>
                </w:rPr>
                <w:t>Digital data processing device</w:t>
              </w:r>
            </w:moveTo>
          </w:p>
        </w:tc>
        <w:tc>
          <w:tcPr>
            <w:tcW w:w="1595" w:type="dxa"/>
            <w:tcBorders>
              <w:left w:val="nil"/>
            </w:tcBorders>
          </w:tcPr>
          <w:p w14:paraId="1C8982FF" w14:textId="77777777" w:rsidR="00760135" w:rsidRPr="004B5650" w:rsidRDefault="00760135" w:rsidP="00B84FFD">
            <w:pPr>
              <w:rPr>
                <w:moveTo w:id="576" w:author="Ian Dunmill" w:date="2023-12-05T18:47:00Z"/>
                <w:noProof w:val="0"/>
              </w:rPr>
            </w:pPr>
            <w:moveTo w:id="577" w:author="Ian Dunmill" w:date="2023-12-05T18:47:00Z">
              <w:r w:rsidRPr="004B5650">
                <w:rPr>
                  <w:noProof w:val="0"/>
                </w:rPr>
                <w:t>(</w:t>
              </w:r>
              <w:r w:rsidRPr="004B5650">
                <w:rPr>
                  <w:noProof w:val="0"/>
                </w:rPr>
                <w:fldChar w:fldCharType="begin"/>
              </w:r>
              <w:r w:rsidRPr="004B5650">
                <w:rPr>
                  <w:noProof w:val="0"/>
                </w:rPr>
                <w:instrText xml:space="preserve"> REF _Ref137200503 \r \h </w:instrText>
              </w:r>
            </w:moveTo>
            <w:r w:rsidRPr="004B5650">
              <w:rPr>
                <w:noProof w:val="0"/>
              </w:rPr>
            </w:r>
            <w:moveTo w:id="578" w:author="Ian Dunmill" w:date="2023-12-05T18:47:00Z">
              <w:r w:rsidRPr="004B5650">
                <w:rPr>
                  <w:noProof w:val="0"/>
                </w:rPr>
                <w:fldChar w:fldCharType="separate"/>
              </w:r>
              <w:r w:rsidRPr="004B5650">
                <w:rPr>
                  <w:noProof w:val="0"/>
                </w:rPr>
                <w:t>3.2.2.4</w:t>
              </w:r>
              <w:r w:rsidRPr="004B5650">
                <w:rPr>
                  <w:noProof w:val="0"/>
                </w:rPr>
                <w:fldChar w:fldCharType="end"/>
              </w:r>
              <w:r w:rsidRPr="004B5650">
                <w:rPr>
                  <w:noProof w:val="0"/>
                </w:rPr>
                <w:t>)</w:t>
              </w:r>
            </w:moveTo>
          </w:p>
        </w:tc>
        <w:tc>
          <w:tcPr>
            <w:tcW w:w="334" w:type="dxa"/>
            <w:tcBorders>
              <w:right w:val="nil"/>
            </w:tcBorders>
          </w:tcPr>
          <w:p w14:paraId="627328C2" w14:textId="77777777" w:rsidR="00760135" w:rsidRPr="004B5650" w:rsidRDefault="00760135" w:rsidP="00B84FFD">
            <w:pPr>
              <w:rPr>
                <w:moveTo w:id="579" w:author="Ian Dunmill" w:date="2023-12-05T18:47:00Z"/>
                <w:noProof w:val="0"/>
                <w:sz w:val="20"/>
              </w:rPr>
            </w:pPr>
          </w:p>
        </w:tc>
        <w:tc>
          <w:tcPr>
            <w:tcW w:w="309" w:type="dxa"/>
            <w:tcBorders>
              <w:left w:val="nil"/>
              <w:right w:val="nil"/>
            </w:tcBorders>
          </w:tcPr>
          <w:p w14:paraId="76EF7630" w14:textId="77777777" w:rsidR="00760135" w:rsidRPr="004B5650" w:rsidRDefault="00760135" w:rsidP="00B84FFD">
            <w:pPr>
              <w:rPr>
                <w:moveTo w:id="580" w:author="Ian Dunmill" w:date="2023-12-05T18:47:00Z"/>
                <w:noProof w:val="0"/>
                <w:sz w:val="20"/>
              </w:rPr>
            </w:pPr>
          </w:p>
        </w:tc>
        <w:tc>
          <w:tcPr>
            <w:tcW w:w="277" w:type="dxa"/>
            <w:tcBorders>
              <w:left w:val="nil"/>
              <w:right w:val="nil"/>
            </w:tcBorders>
          </w:tcPr>
          <w:p w14:paraId="5B95F5DD" w14:textId="77777777" w:rsidR="00760135" w:rsidRPr="004B5650" w:rsidRDefault="00760135" w:rsidP="00B84FFD">
            <w:pPr>
              <w:rPr>
                <w:moveTo w:id="581" w:author="Ian Dunmill" w:date="2023-12-05T18:47:00Z"/>
                <w:noProof w:val="0"/>
                <w:sz w:val="20"/>
              </w:rPr>
            </w:pPr>
          </w:p>
        </w:tc>
        <w:tc>
          <w:tcPr>
            <w:tcW w:w="290" w:type="dxa"/>
            <w:tcBorders>
              <w:left w:val="nil"/>
              <w:right w:val="nil"/>
            </w:tcBorders>
          </w:tcPr>
          <w:p w14:paraId="230604D1" w14:textId="77777777" w:rsidR="00760135" w:rsidRPr="004B5650" w:rsidRDefault="00760135" w:rsidP="00B84FFD">
            <w:pPr>
              <w:rPr>
                <w:moveTo w:id="582" w:author="Ian Dunmill" w:date="2023-12-05T18:47:00Z"/>
                <w:noProof w:val="0"/>
                <w:sz w:val="20"/>
              </w:rPr>
            </w:pPr>
          </w:p>
        </w:tc>
        <w:tc>
          <w:tcPr>
            <w:tcW w:w="422" w:type="dxa"/>
            <w:tcBorders>
              <w:left w:val="nil"/>
              <w:right w:val="nil"/>
            </w:tcBorders>
          </w:tcPr>
          <w:p w14:paraId="38F37E1F" w14:textId="77777777" w:rsidR="00760135" w:rsidRPr="004B5650" w:rsidRDefault="00760135" w:rsidP="00B84FFD">
            <w:pPr>
              <w:rPr>
                <w:moveTo w:id="583" w:author="Ian Dunmill" w:date="2023-12-05T18:47:00Z"/>
                <w:noProof w:val="0"/>
                <w:sz w:val="20"/>
              </w:rPr>
            </w:pPr>
          </w:p>
        </w:tc>
        <w:tc>
          <w:tcPr>
            <w:tcW w:w="322" w:type="dxa"/>
            <w:tcBorders>
              <w:left w:val="nil"/>
              <w:right w:val="nil"/>
            </w:tcBorders>
          </w:tcPr>
          <w:p w14:paraId="703A4DF1" w14:textId="77777777" w:rsidR="00760135" w:rsidRPr="004B5650" w:rsidRDefault="00760135" w:rsidP="00B84FFD">
            <w:pPr>
              <w:rPr>
                <w:moveTo w:id="584" w:author="Ian Dunmill" w:date="2023-12-05T18:47:00Z"/>
                <w:noProof w:val="0"/>
                <w:sz w:val="20"/>
              </w:rPr>
            </w:pPr>
          </w:p>
        </w:tc>
        <w:tc>
          <w:tcPr>
            <w:tcW w:w="598" w:type="dxa"/>
            <w:tcBorders>
              <w:left w:val="nil"/>
              <w:right w:val="nil"/>
            </w:tcBorders>
          </w:tcPr>
          <w:p w14:paraId="07CCF8DC" w14:textId="77777777" w:rsidR="00760135" w:rsidRPr="004B5650" w:rsidRDefault="00760135" w:rsidP="00B84FFD">
            <w:pPr>
              <w:rPr>
                <w:moveTo w:id="585" w:author="Ian Dunmill" w:date="2023-12-05T18:47:00Z"/>
                <w:noProof w:val="0"/>
              </w:rPr>
            </w:pPr>
            <w:moveTo w:id="586" w:author="Ian Dunmill" w:date="2023-12-05T18:47:00Z">
              <w:r w:rsidRPr="004B5650">
                <w:rPr>
                  <w:noProof w:val="0"/>
                </w:rPr>
                <w:t>(4)</w:t>
              </w:r>
            </w:moveTo>
          </w:p>
        </w:tc>
        <w:tc>
          <w:tcPr>
            <w:tcW w:w="311" w:type="dxa"/>
            <w:tcBorders>
              <w:left w:val="nil"/>
              <w:right w:val="nil"/>
            </w:tcBorders>
          </w:tcPr>
          <w:p w14:paraId="5D73CF62" w14:textId="77777777" w:rsidR="00760135" w:rsidRPr="004B5650" w:rsidRDefault="00760135" w:rsidP="00B84FFD">
            <w:pPr>
              <w:rPr>
                <w:moveTo w:id="587" w:author="Ian Dunmill" w:date="2023-12-05T18:47:00Z"/>
                <w:noProof w:val="0"/>
              </w:rPr>
            </w:pPr>
            <w:moveTo w:id="588" w:author="Ian Dunmill" w:date="2023-12-05T18:47:00Z">
              <w:r w:rsidRPr="004B5650">
                <w:rPr>
                  <w:noProof w:val="0"/>
                </w:rPr>
                <w:t>+</w:t>
              </w:r>
            </w:moveTo>
          </w:p>
        </w:tc>
        <w:tc>
          <w:tcPr>
            <w:tcW w:w="421" w:type="dxa"/>
            <w:tcBorders>
              <w:left w:val="nil"/>
              <w:right w:val="nil"/>
            </w:tcBorders>
          </w:tcPr>
          <w:p w14:paraId="3EE7DD09" w14:textId="77777777" w:rsidR="00760135" w:rsidRPr="004B5650" w:rsidRDefault="00760135" w:rsidP="00B84FFD">
            <w:pPr>
              <w:rPr>
                <w:moveTo w:id="589" w:author="Ian Dunmill" w:date="2023-12-05T18:47:00Z"/>
                <w:noProof w:val="0"/>
              </w:rPr>
            </w:pPr>
            <w:moveTo w:id="590" w:author="Ian Dunmill" w:date="2023-12-05T18:47:00Z">
              <w:r w:rsidRPr="004B5650">
                <w:rPr>
                  <w:noProof w:val="0"/>
                </w:rPr>
                <w:t>5</w:t>
              </w:r>
            </w:moveTo>
          </w:p>
        </w:tc>
        <w:tc>
          <w:tcPr>
            <w:tcW w:w="287" w:type="dxa"/>
            <w:tcBorders>
              <w:left w:val="nil"/>
              <w:right w:val="nil"/>
            </w:tcBorders>
          </w:tcPr>
          <w:p w14:paraId="60177477" w14:textId="77777777" w:rsidR="00760135" w:rsidRPr="004B5650" w:rsidRDefault="00760135" w:rsidP="00B84FFD">
            <w:pPr>
              <w:rPr>
                <w:moveTo w:id="591" w:author="Ian Dunmill" w:date="2023-12-05T18:47:00Z"/>
                <w:noProof w:val="0"/>
              </w:rPr>
            </w:pPr>
            <w:moveTo w:id="592" w:author="Ian Dunmill" w:date="2023-12-05T18:47:00Z">
              <w:r w:rsidRPr="004B5650">
                <w:rPr>
                  <w:noProof w:val="0"/>
                </w:rPr>
                <w:t>+</w:t>
              </w:r>
            </w:moveTo>
          </w:p>
        </w:tc>
        <w:tc>
          <w:tcPr>
            <w:tcW w:w="421" w:type="dxa"/>
            <w:tcBorders>
              <w:left w:val="nil"/>
              <w:right w:val="nil"/>
            </w:tcBorders>
          </w:tcPr>
          <w:p w14:paraId="7EDBDD08" w14:textId="77777777" w:rsidR="00760135" w:rsidRPr="004B5650" w:rsidRDefault="00760135" w:rsidP="00B84FFD">
            <w:pPr>
              <w:rPr>
                <w:moveTo w:id="593" w:author="Ian Dunmill" w:date="2023-12-05T18:47:00Z"/>
                <w:noProof w:val="0"/>
              </w:rPr>
            </w:pPr>
            <w:moveTo w:id="594" w:author="Ian Dunmill" w:date="2023-12-05T18:47:00Z">
              <w:r w:rsidRPr="004B5650">
                <w:rPr>
                  <w:noProof w:val="0"/>
                </w:rPr>
                <w:t>(6)</w:t>
              </w:r>
            </w:moveTo>
          </w:p>
        </w:tc>
        <w:tc>
          <w:tcPr>
            <w:tcW w:w="324" w:type="dxa"/>
            <w:tcBorders>
              <w:left w:val="nil"/>
              <w:right w:val="nil"/>
            </w:tcBorders>
          </w:tcPr>
          <w:p w14:paraId="53BB7A02" w14:textId="77777777" w:rsidR="00760135" w:rsidRPr="004B5650" w:rsidRDefault="00760135" w:rsidP="00B84FFD">
            <w:pPr>
              <w:rPr>
                <w:moveTo w:id="595" w:author="Ian Dunmill" w:date="2023-12-05T18:47:00Z"/>
                <w:noProof w:val="0"/>
                <w:sz w:val="20"/>
              </w:rPr>
            </w:pPr>
          </w:p>
        </w:tc>
        <w:tc>
          <w:tcPr>
            <w:tcW w:w="399" w:type="dxa"/>
            <w:tcBorders>
              <w:left w:val="nil"/>
            </w:tcBorders>
          </w:tcPr>
          <w:p w14:paraId="5A44938A" w14:textId="77777777" w:rsidR="00760135" w:rsidRPr="004B5650" w:rsidRDefault="00760135" w:rsidP="00B84FFD">
            <w:pPr>
              <w:rPr>
                <w:moveTo w:id="596" w:author="Ian Dunmill" w:date="2023-12-05T18:47:00Z"/>
                <w:noProof w:val="0"/>
                <w:sz w:val="20"/>
              </w:rPr>
            </w:pPr>
          </w:p>
        </w:tc>
      </w:tr>
      <w:tr w:rsidR="00760135" w:rsidRPr="004B5650" w14:paraId="4B632E14" w14:textId="77777777" w:rsidTr="00B84FFD">
        <w:trPr>
          <w:trHeight w:val="398"/>
          <w:jc w:val="center"/>
        </w:trPr>
        <w:tc>
          <w:tcPr>
            <w:tcW w:w="3296" w:type="dxa"/>
            <w:tcBorders>
              <w:right w:val="nil"/>
            </w:tcBorders>
          </w:tcPr>
          <w:p w14:paraId="1ECE2C5D" w14:textId="77777777" w:rsidR="00760135" w:rsidRPr="004B5650" w:rsidRDefault="00760135" w:rsidP="00B84FFD">
            <w:pPr>
              <w:rPr>
                <w:moveTo w:id="597" w:author="Ian Dunmill" w:date="2023-12-05T18:47:00Z"/>
                <w:noProof w:val="0"/>
              </w:rPr>
            </w:pPr>
            <w:moveTo w:id="598" w:author="Ian Dunmill" w:date="2023-12-05T18:47:00Z">
              <w:r w:rsidRPr="004B5650">
                <w:rPr>
                  <w:noProof w:val="0"/>
                </w:rPr>
                <w:t>Terminal</w:t>
              </w:r>
            </w:moveTo>
          </w:p>
        </w:tc>
        <w:tc>
          <w:tcPr>
            <w:tcW w:w="1595" w:type="dxa"/>
            <w:tcBorders>
              <w:left w:val="nil"/>
            </w:tcBorders>
          </w:tcPr>
          <w:p w14:paraId="6688A76D" w14:textId="77777777" w:rsidR="00760135" w:rsidRPr="004B5650" w:rsidRDefault="00760135" w:rsidP="00B84FFD">
            <w:pPr>
              <w:rPr>
                <w:moveTo w:id="599" w:author="Ian Dunmill" w:date="2023-12-05T18:47:00Z"/>
                <w:noProof w:val="0"/>
              </w:rPr>
            </w:pPr>
            <w:moveTo w:id="600" w:author="Ian Dunmill" w:date="2023-12-05T18:47:00Z">
              <w:r w:rsidRPr="004B5650">
                <w:rPr>
                  <w:noProof w:val="0"/>
                </w:rPr>
                <w:t>(</w:t>
              </w:r>
              <w:r w:rsidRPr="004B5650">
                <w:rPr>
                  <w:noProof w:val="0"/>
                </w:rPr>
                <w:fldChar w:fldCharType="begin"/>
              </w:r>
              <w:r w:rsidRPr="004B5650">
                <w:rPr>
                  <w:noProof w:val="0"/>
                </w:rPr>
                <w:instrText xml:space="preserve"> REF _Ref137200514 \r \h </w:instrText>
              </w:r>
            </w:moveTo>
            <w:r w:rsidRPr="004B5650">
              <w:rPr>
                <w:noProof w:val="0"/>
              </w:rPr>
            </w:r>
            <w:moveTo w:id="601" w:author="Ian Dunmill" w:date="2023-12-05T18:47:00Z">
              <w:r w:rsidRPr="004B5650">
                <w:rPr>
                  <w:noProof w:val="0"/>
                </w:rPr>
                <w:fldChar w:fldCharType="separate"/>
              </w:r>
              <w:r w:rsidRPr="004B5650">
                <w:rPr>
                  <w:noProof w:val="0"/>
                </w:rPr>
                <w:t>3.2.2.5</w:t>
              </w:r>
              <w:r w:rsidRPr="004B5650">
                <w:rPr>
                  <w:noProof w:val="0"/>
                </w:rPr>
                <w:fldChar w:fldCharType="end"/>
              </w:r>
              <w:r w:rsidRPr="004B5650">
                <w:rPr>
                  <w:noProof w:val="0"/>
                </w:rPr>
                <w:t>)</w:t>
              </w:r>
            </w:moveTo>
          </w:p>
        </w:tc>
        <w:tc>
          <w:tcPr>
            <w:tcW w:w="334" w:type="dxa"/>
            <w:tcBorders>
              <w:right w:val="nil"/>
            </w:tcBorders>
          </w:tcPr>
          <w:p w14:paraId="238BF0EB" w14:textId="77777777" w:rsidR="00760135" w:rsidRPr="004B5650" w:rsidRDefault="00760135" w:rsidP="00B84FFD">
            <w:pPr>
              <w:rPr>
                <w:moveTo w:id="602" w:author="Ian Dunmill" w:date="2023-12-05T18:47:00Z"/>
                <w:noProof w:val="0"/>
                <w:sz w:val="20"/>
              </w:rPr>
            </w:pPr>
          </w:p>
        </w:tc>
        <w:tc>
          <w:tcPr>
            <w:tcW w:w="309" w:type="dxa"/>
            <w:tcBorders>
              <w:left w:val="nil"/>
              <w:right w:val="nil"/>
            </w:tcBorders>
          </w:tcPr>
          <w:p w14:paraId="4AA62590" w14:textId="77777777" w:rsidR="00760135" w:rsidRPr="004B5650" w:rsidRDefault="00760135" w:rsidP="00B84FFD">
            <w:pPr>
              <w:rPr>
                <w:moveTo w:id="603" w:author="Ian Dunmill" w:date="2023-12-05T18:47:00Z"/>
                <w:noProof w:val="0"/>
                <w:sz w:val="20"/>
              </w:rPr>
            </w:pPr>
          </w:p>
        </w:tc>
        <w:tc>
          <w:tcPr>
            <w:tcW w:w="277" w:type="dxa"/>
            <w:tcBorders>
              <w:left w:val="nil"/>
              <w:right w:val="nil"/>
            </w:tcBorders>
          </w:tcPr>
          <w:p w14:paraId="62FBD602" w14:textId="77777777" w:rsidR="00760135" w:rsidRPr="004B5650" w:rsidRDefault="00760135" w:rsidP="00B84FFD">
            <w:pPr>
              <w:rPr>
                <w:moveTo w:id="604" w:author="Ian Dunmill" w:date="2023-12-05T18:47:00Z"/>
                <w:noProof w:val="0"/>
                <w:sz w:val="20"/>
              </w:rPr>
            </w:pPr>
          </w:p>
        </w:tc>
        <w:tc>
          <w:tcPr>
            <w:tcW w:w="290" w:type="dxa"/>
            <w:tcBorders>
              <w:left w:val="nil"/>
              <w:right w:val="nil"/>
            </w:tcBorders>
          </w:tcPr>
          <w:p w14:paraId="724DFC9D" w14:textId="77777777" w:rsidR="00760135" w:rsidRPr="004B5650" w:rsidRDefault="00760135" w:rsidP="00B84FFD">
            <w:pPr>
              <w:rPr>
                <w:moveTo w:id="605" w:author="Ian Dunmill" w:date="2023-12-05T18:47:00Z"/>
                <w:noProof w:val="0"/>
                <w:sz w:val="20"/>
              </w:rPr>
            </w:pPr>
          </w:p>
        </w:tc>
        <w:tc>
          <w:tcPr>
            <w:tcW w:w="422" w:type="dxa"/>
            <w:tcBorders>
              <w:left w:val="nil"/>
              <w:right w:val="nil"/>
            </w:tcBorders>
          </w:tcPr>
          <w:p w14:paraId="34E116D6" w14:textId="77777777" w:rsidR="00760135" w:rsidRPr="004B5650" w:rsidRDefault="00760135" w:rsidP="00B84FFD">
            <w:pPr>
              <w:rPr>
                <w:moveTo w:id="606" w:author="Ian Dunmill" w:date="2023-12-05T18:47:00Z"/>
                <w:noProof w:val="0"/>
                <w:sz w:val="20"/>
              </w:rPr>
            </w:pPr>
          </w:p>
        </w:tc>
        <w:tc>
          <w:tcPr>
            <w:tcW w:w="322" w:type="dxa"/>
            <w:tcBorders>
              <w:left w:val="nil"/>
              <w:right w:val="nil"/>
            </w:tcBorders>
          </w:tcPr>
          <w:p w14:paraId="3A35D6B3" w14:textId="77777777" w:rsidR="00760135" w:rsidRPr="004B5650" w:rsidRDefault="00760135" w:rsidP="00B84FFD">
            <w:pPr>
              <w:rPr>
                <w:moveTo w:id="607" w:author="Ian Dunmill" w:date="2023-12-05T18:47:00Z"/>
                <w:noProof w:val="0"/>
                <w:sz w:val="20"/>
              </w:rPr>
            </w:pPr>
          </w:p>
        </w:tc>
        <w:tc>
          <w:tcPr>
            <w:tcW w:w="598" w:type="dxa"/>
            <w:tcBorders>
              <w:left w:val="nil"/>
              <w:right w:val="nil"/>
            </w:tcBorders>
          </w:tcPr>
          <w:p w14:paraId="3E7A6B64" w14:textId="77777777" w:rsidR="00760135" w:rsidRPr="004B5650" w:rsidRDefault="00760135" w:rsidP="00B84FFD">
            <w:pPr>
              <w:rPr>
                <w:moveTo w:id="608" w:author="Ian Dunmill" w:date="2023-12-05T18:47:00Z"/>
                <w:noProof w:val="0"/>
                <w:sz w:val="20"/>
              </w:rPr>
            </w:pPr>
          </w:p>
        </w:tc>
        <w:tc>
          <w:tcPr>
            <w:tcW w:w="311" w:type="dxa"/>
            <w:tcBorders>
              <w:left w:val="nil"/>
              <w:right w:val="nil"/>
            </w:tcBorders>
          </w:tcPr>
          <w:p w14:paraId="7976B769" w14:textId="77777777" w:rsidR="00760135" w:rsidRPr="004B5650" w:rsidRDefault="00760135" w:rsidP="00B84FFD">
            <w:pPr>
              <w:rPr>
                <w:moveTo w:id="609" w:author="Ian Dunmill" w:date="2023-12-05T18:47:00Z"/>
                <w:noProof w:val="0"/>
                <w:sz w:val="20"/>
              </w:rPr>
            </w:pPr>
          </w:p>
        </w:tc>
        <w:tc>
          <w:tcPr>
            <w:tcW w:w="421" w:type="dxa"/>
            <w:tcBorders>
              <w:left w:val="nil"/>
              <w:right w:val="nil"/>
            </w:tcBorders>
          </w:tcPr>
          <w:p w14:paraId="5A674069" w14:textId="77777777" w:rsidR="00760135" w:rsidRPr="004B5650" w:rsidRDefault="00760135" w:rsidP="00B84FFD">
            <w:pPr>
              <w:rPr>
                <w:moveTo w:id="610" w:author="Ian Dunmill" w:date="2023-12-05T18:47:00Z"/>
                <w:noProof w:val="0"/>
              </w:rPr>
            </w:pPr>
            <w:moveTo w:id="611" w:author="Ian Dunmill" w:date="2023-12-05T18:47:00Z">
              <w:r w:rsidRPr="004B5650">
                <w:rPr>
                  <w:noProof w:val="0"/>
                </w:rPr>
                <w:t>(5)</w:t>
              </w:r>
            </w:moveTo>
          </w:p>
        </w:tc>
        <w:tc>
          <w:tcPr>
            <w:tcW w:w="287" w:type="dxa"/>
            <w:tcBorders>
              <w:left w:val="nil"/>
              <w:right w:val="nil"/>
            </w:tcBorders>
          </w:tcPr>
          <w:p w14:paraId="461EF35B" w14:textId="77777777" w:rsidR="00760135" w:rsidRPr="004B5650" w:rsidRDefault="00760135" w:rsidP="00B84FFD">
            <w:pPr>
              <w:rPr>
                <w:moveTo w:id="612" w:author="Ian Dunmill" w:date="2023-12-05T18:47:00Z"/>
                <w:noProof w:val="0"/>
              </w:rPr>
            </w:pPr>
            <w:moveTo w:id="613" w:author="Ian Dunmill" w:date="2023-12-05T18:47:00Z">
              <w:r w:rsidRPr="004B5650">
                <w:rPr>
                  <w:noProof w:val="0"/>
                </w:rPr>
                <w:t>+</w:t>
              </w:r>
            </w:moveTo>
          </w:p>
        </w:tc>
        <w:tc>
          <w:tcPr>
            <w:tcW w:w="421" w:type="dxa"/>
            <w:tcBorders>
              <w:left w:val="nil"/>
              <w:right w:val="nil"/>
            </w:tcBorders>
          </w:tcPr>
          <w:p w14:paraId="2C6AC386" w14:textId="77777777" w:rsidR="00760135" w:rsidRPr="004B5650" w:rsidRDefault="00760135" w:rsidP="00B84FFD">
            <w:pPr>
              <w:rPr>
                <w:moveTo w:id="614" w:author="Ian Dunmill" w:date="2023-12-05T18:47:00Z"/>
                <w:noProof w:val="0"/>
              </w:rPr>
            </w:pPr>
            <w:moveTo w:id="615" w:author="Ian Dunmill" w:date="2023-12-05T18:47:00Z">
              <w:r w:rsidRPr="004B5650">
                <w:rPr>
                  <w:noProof w:val="0"/>
                </w:rPr>
                <w:t>6</w:t>
              </w:r>
            </w:moveTo>
          </w:p>
        </w:tc>
        <w:tc>
          <w:tcPr>
            <w:tcW w:w="324" w:type="dxa"/>
            <w:tcBorders>
              <w:left w:val="nil"/>
              <w:right w:val="nil"/>
            </w:tcBorders>
          </w:tcPr>
          <w:p w14:paraId="16DBC0E0" w14:textId="77777777" w:rsidR="00760135" w:rsidRPr="004B5650" w:rsidRDefault="00760135" w:rsidP="00B84FFD">
            <w:pPr>
              <w:rPr>
                <w:moveTo w:id="616" w:author="Ian Dunmill" w:date="2023-12-05T18:47:00Z"/>
                <w:noProof w:val="0"/>
              </w:rPr>
            </w:pPr>
            <w:moveTo w:id="617" w:author="Ian Dunmill" w:date="2023-12-05T18:47:00Z">
              <w:r w:rsidRPr="004B5650">
                <w:rPr>
                  <w:noProof w:val="0"/>
                </w:rPr>
                <w:t>+</w:t>
              </w:r>
            </w:moveTo>
          </w:p>
        </w:tc>
        <w:tc>
          <w:tcPr>
            <w:tcW w:w="399" w:type="dxa"/>
            <w:tcBorders>
              <w:left w:val="nil"/>
            </w:tcBorders>
          </w:tcPr>
          <w:p w14:paraId="07831903" w14:textId="77777777" w:rsidR="00760135" w:rsidRPr="004B5650" w:rsidRDefault="00760135" w:rsidP="00B84FFD">
            <w:pPr>
              <w:rPr>
                <w:moveTo w:id="618" w:author="Ian Dunmill" w:date="2023-12-05T18:47:00Z"/>
                <w:noProof w:val="0"/>
              </w:rPr>
            </w:pPr>
            <w:moveTo w:id="619" w:author="Ian Dunmill" w:date="2023-12-05T18:47:00Z">
              <w:r w:rsidRPr="004B5650">
                <w:rPr>
                  <w:noProof w:val="0"/>
                </w:rPr>
                <w:t>7</w:t>
              </w:r>
            </w:moveTo>
          </w:p>
        </w:tc>
      </w:tr>
      <w:tr w:rsidR="00760135" w:rsidRPr="004B5650" w14:paraId="42D7D8A8" w14:textId="77777777" w:rsidTr="00B84FFD">
        <w:trPr>
          <w:trHeight w:val="395"/>
          <w:jc w:val="center"/>
        </w:trPr>
        <w:tc>
          <w:tcPr>
            <w:tcW w:w="3296" w:type="dxa"/>
            <w:tcBorders>
              <w:right w:val="nil"/>
            </w:tcBorders>
          </w:tcPr>
          <w:p w14:paraId="36EB92A1" w14:textId="77777777" w:rsidR="00760135" w:rsidRPr="004B5650" w:rsidRDefault="00760135" w:rsidP="00B84FFD">
            <w:pPr>
              <w:rPr>
                <w:moveTo w:id="620" w:author="Ian Dunmill" w:date="2023-12-05T18:47:00Z"/>
                <w:noProof w:val="0"/>
              </w:rPr>
            </w:pPr>
            <w:moveTo w:id="621" w:author="Ian Dunmill" w:date="2023-12-05T18:47:00Z">
              <w:r w:rsidRPr="004B5650">
                <w:rPr>
                  <w:noProof w:val="0"/>
                  <w:highlight w:val="yellow"/>
                </w:rPr>
                <w:t>Primary</w:t>
              </w:r>
              <w:r w:rsidRPr="004B5650">
                <w:rPr>
                  <w:noProof w:val="0"/>
                </w:rPr>
                <w:t xml:space="preserve"> display</w:t>
              </w:r>
            </w:moveTo>
          </w:p>
        </w:tc>
        <w:tc>
          <w:tcPr>
            <w:tcW w:w="1595" w:type="dxa"/>
            <w:tcBorders>
              <w:left w:val="nil"/>
            </w:tcBorders>
          </w:tcPr>
          <w:p w14:paraId="0664EA68" w14:textId="77777777" w:rsidR="00760135" w:rsidRPr="004B5650" w:rsidRDefault="00760135" w:rsidP="00B84FFD">
            <w:pPr>
              <w:rPr>
                <w:moveTo w:id="622" w:author="Ian Dunmill" w:date="2023-12-05T18:47:00Z"/>
                <w:noProof w:val="0"/>
              </w:rPr>
            </w:pPr>
            <w:moveTo w:id="623" w:author="Ian Dunmill" w:date="2023-12-05T18:47:00Z">
              <w:r w:rsidRPr="004B5650">
                <w:rPr>
                  <w:noProof w:val="0"/>
                </w:rPr>
                <w:t>(</w:t>
              </w:r>
              <w:r w:rsidRPr="004B5650">
                <w:rPr>
                  <w:noProof w:val="0"/>
                </w:rPr>
                <w:fldChar w:fldCharType="begin"/>
              </w:r>
              <w:r w:rsidRPr="004B5650">
                <w:rPr>
                  <w:noProof w:val="0"/>
                </w:rPr>
                <w:instrText xml:space="preserve"> REF _Ref137200532 \r \h </w:instrText>
              </w:r>
            </w:moveTo>
            <w:r w:rsidRPr="004B5650">
              <w:rPr>
                <w:noProof w:val="0"/>
              </w:rPr>
            </w:r>
            <w:moveTo w:id="624" w:author="Ian Dunmill" w:date="2023-12-05T18:47:00Z">
              <w:r w:rsidRPr="004B5650">
                <w:rPr>
                  <w:noProof w:val="0"/>
                </w:rPr>
                <w:fldChar w:fldCharType="separate"/>
              </w:r>
              <w:r w:rsidRPr="004B5650">
                <w:rPr>
                  <w:noProof w:val="0"/>
                </w:rPr>
                <w:t>3.2.2.6</w:t>
              </w:r>
              <w:r w:rsidRPr="004B5650">
                <w:rPr>
                  <w:noProof w:val="0"/>
                </w:rPr>
                <w:fldChar w:fldCharType="end"/>
              </w:r>
              <w:r w:rsidRPr="004B5650">
                <w:rPr>
                  <w:noProof w:val="0"/>
                </w:rPr>
                <w:t>)</w:t>
              </w:r>
            </w:moveTo>
          </w:p>
        </w:tc>
        <w:tc>
          <w:tcPr>
            <w:tcW w:w="4715" w:type="dxa"/>
            <w:gridSpan w:val="13"/>
          </w:tcPr>
          <w:p w14:paraId="688148EF" w14:textId="77777777" w:rsidR="00760135" w:rsidRPr="004B5650" w:rsidRDefault="00760135" w:rsidP="00B84FFD">
            <w:pPr>
              <w:rPr>
                <w:moveTo w:id="625" w:author="Ian Dunmill" w:date="2023-12-05T18:47:00Z"/>
                <w:noProof w:val="0"/>
              </w:rPr>
            </w:pPr>
            <w:moveTo w:id="626" w:author="Ian Dunmill" w:date="2023-12-05T18:47:00Z">
              <w:r w:rsidRPr="004B5650">
                <w:rPr>
                  <w:noProof w:val="0"/>
                </w:rPr>
                <w:t>7</w:t>
              </w:r>
            </w:moveTo>
          </w:p>
        </w:tc>
      </w:tr>
      <w:tr w:rsidR="00760135" w:rsidRPr="004B5650" w14:paraId="2835A3CD" w14:textId="77777777" w:rsidTr="00B84FFD">
        <w:trPr>
          <w:trHeight w:val="398"/>
          <w:jc w:val="center"/>
        </w:trPr>
        <w:tc>
          <w:tcPr>
            <w:tcW w:w="3296" w:type="dxa"/>
            <w:tcBorders>
              <w:right w:val="nil"/>
            </w:tcBorders>
          </w:tcPr>
          <w:p w14:paraId="6D9F8B15" w14:textId="77777777" w:rsidR="00760135" w:rsidRPr="004B5650" w:rsidRDefault="00760135" w:rsidP="00B84FFD">
            <w:pPr>
              <w:rPr>
                <w:moveTo w:id="627" w:author="Ian Dunmill" w:date="2023-12-05T18:47:00Z"/>
                <w:noProof w:val="0"/>
              </w:rPr>
            </w:pPr>
            <w:moveTo w:id="628" w:author="Ian Dunmill" w:date="2023-12-05T18:47:00Z">
              <w:r w:rsidRPr="004B5650">
                <w:rPr>
                  <w:noProof w:val="0"/>
                </w:rPr>
                <w:t>Weighing module</w:t>
              </w:r>
            </w:moveTo>
          </w:p>
        </w:tc>
        <w:tc>
          <w:tcPr>
            <w:tcW w:w="1595" w:type="dxa"/>
            <w:tcBorders>
              <w:left w:val="nil"/>
            </w:tcBorders>
          </w:tcPr>
          <w:p w14:paraId="1CA78D9B" w14:textId="77777777" w:rsidR="00760135" w:rsidRPr="004B5650" w:rsidRDefault="00760135" w:rsidP="00B84FFD">
            <w:pPr>
              <w:rPr>
                <w:moveTo w:id="629" w:author="Ian Dunmill" w:date="2023-12-05T18:47:00Z"/>
                <w:noProof w:val="0"/>
              </w:rPr>
            </w:pPr>
            <w:moveTo w:id="630" w:author="Ian Dunmill" w:date="2023-12-05T18:47:00Z">
              <w:r w:rsidRPr="004B5650">
                <w:rPr>
                  <w:noProof w:val="0"/>
                </w:rPr>
                <w:t>(</w:t>
              </w:r>
              <w:r w:rsidRPr="004B5650">
                <w:rPr>
                  <w:noProof w:val="0"/>
                </w:rPr>
                <w:fldChar w:fldCharType="begin"/>
              </w:r>
              <w:r w:rsidRPr="004B5650">
                <w:rPr>
                  <w:noProof w:val="0"/>
                </w:rPr>
                <w:instrText xml:space="preserve"> REF _Ref137200342 \r \h </w:instrText>
              </w:r>
            </w:moveTo>
            <w:r w:rsidRPr="004B5650">
              <w:rPr>
                <w:noProof w:val="0"/>
              </w:rPr>
            </w:r>
            <w:moveTo w:id="631" w:author="Ian Dunmill" w:date="2023-12-05T18:47:00Z">
              <w:r w:rsidRPr="004B5650">
                <w:rPr>
                  <w:noProof w:val="0"/>
                </w:rPr>
                <w:fldChar w:fldCharType="separate"/>
              </w:r>
              <w:r w:rsidRPr="004B5650">
                <w:rPr>
                  <w:noProof w:val="0"/>
                </w:rPr>
                <w:t>3.2.2.7</w:t>
              </w:r>
              <w:r w:rsidRPr="004B5650">
                <w:rPr>
                  <w:noProof w:val="0"/>
                </w:rPr>
                <w:fldChar w:fldCharType="end"/>
              </w:r>
              <w:r w:rsidRPr="004B5650">
                <w:rPr>
                  <w:noProof w:val="0"/>
                </w:rPr>
                <w:t>)</w:t>
              </w:r>
            </w:moveTo>
          </w:p>
        </w:tc>
        <w:tc>
          <w:tcPr>
            <w:tcW w:w="334" w:type="dxa"/>
            <w:tcBorders>
              <w:right w:val="nil"/>
            </w:tcBorders>
          </w:tcPr>
          <w:p w14:paraId="62F03937" w14:textId="77777777" w:rsidR="00760135" w:rsidRPr="004B5650" w:rsidRDefault="00760135" w:rsidP="00B84FFD">
            <w:pPr>
              <w:rPr>
                <w:moveTo w:id="632" w:author="Ian Dunmill" w:date="2023-12-05T18:47:00Z"/>
                <w:noProof w:val="0"/>
              </w:rPr>
            </w:pPr>
            <w:moveTo w:id="633" w:author="Ian Dunmill" w:date="2023-12-05T18:47:00Z">
              <w:r w:rsidRPr="004B5650">
                <w:rPr>
                  <w:noProof w:val="0"/>
                </w:rPr>
                <w:t>1</w:t>
              </w:r>
            </w:moveTo>
          </w:p>
        </w:tc>
        <w:tc>
          <w:tcPr>
            <w:tcW w:w="309" w:type="dxa"/>
            <w:tcBorders>
              <w:left w:val="nil"/>
              <w:right w:val="nil"/>
            </w:tcBorders>
          </w:tcPr>
          <w:p w14:paraId="34CFDEE1" w14:textId="77777777" w:rsidR="00760135" w:rsidRPr="004B5650" w:rsidRDefault="00760135" w:rsidP="00B84FFD">
            <w:pPr>
              <w:rPr>
                <w:moveTo w:id="634" w:author="Ian Dunmill" w:date="2023-12-05T18:47:00Z"/>
                <w:noProof w:val="0"/>
              </w:rPr>
            </w:pPr>
            <w:moveTo w:id="635" w:author="Ian Dunmill" w:date="2023-12-05T18:47:00Z">
              <w:r w:rsidRPr="004B5650">
                <w:rPr>
                  <w:noProof w:val="0"/>
                </w:rPr>
                <w:t>+</w:t>
              </w:r>
            </w:moveTo>
          </w:p>
        </w:tc>
        <w:tc>
          <w:tcPr>
            <w:tcW w:w="277" w:type="dxa"/>
            <w:tcBorders>
              <w:left w:val="nil"/>
              <w:right w:val="nil"/>
            </w:tcBorders>
          </w:tcPr>
          <w:p w14:paraId="25A626CC" w14:textId="77777777" w:rsidR="00760135" w:rsidRPr="004B5650" w:rsidRDefault="00760135" w:rsidP="00B84FFD">
            <w:pPr>
              <w:rPr>
                <w:moveTo w:id="636" w:author="Ian Dunmill" w:date="2023-12-05T18:47:00Z"/>
                <w:noProof w:val="0"/>
              </w:rPr>
            </w:pPr>
            <w:moveTo w:id="637" w:author="Ian Dunmill" w:date="2023-12-05T18:47:00Z">
              <w:r w:rsidRPr="004B5650">
                <w:rPr>
                  <w:noProof w:val="0"/>
                </w:rPr>
                <w:t>2</w:t>
              </w:r>
            </w:moveTo>
          </w:p>
        </w:tc>
        <w:tc>
          <w:tcPr>
            <w:tcW w:w="290" w:type="dxa"/>
            <w:tcBorders>
              <w:left w:val="nil"/>
              <w:right w:val="nil"/>
            </w:tcBorders>
          </w:tcPr>
          <w:p w14:paraId="722B1767" w14:textId="77777777" w:rsidR="00760135" w:rsidRPr="004B5650" w:rsidRDefault="00760135" w:rsidP="00B84FFD">
            <w:pPr>
              <w:rPr>
                <w:moveTo w:id="638" w:author="Ian Dunmill" w:date="2023-12-05T18:47:00Z"/>
                <w:noProof w:val="0"/>
              </w:rPr>
            </w:pPr>
            <w:moveTo w:id="639" w:author="Ian Dunmill" w:date="2023-12-05T18:47:00Z">
              <w:r w:rsidRPr="004B5650">
                <w:rPr>
                  <w:noProof w:val="0"/>
                </w:rPr>
                <w:t>+</w:t>
              </w:r>
            </w:moveTo>
          </w:p>
        </w:tc>
        <w:tc>
          <w:tcPr>
            <w:tcW w:w="422" w:type="dxa"/>
            <w:tcBorders>
              <w:left w:val="nil"/>
              <w:right w:val="nil"/>
            </w:tcBorders>
          </w:tcPr>
          <w:p w14:paraId="7A2DCC91" w14:textId="77777777" w:rsidR="00760135" w:rsidRPr="004B5650" w:rsidRDefault="00760135" w:rsidP="00B84FFD">
            <w:pPr>
              <w:rPr>
                <w:moveTo w:id="640" w:author="Ian Dunmill" w:date="2023-12-05T18:47:00Z"/>
                <w:noProof w:val="0"/>
              </w:rPr>
            </w:pPr>
            <w:moveTo w:id="641" w:author="Ian Dunmill" w:date="2023-12-05T18:47:00Z">
              <w:r w:rsidRPr="004B5650">
                <w:rPr>
                  <w:noProof w:val="0"/>
                </w:rPr>
                <w:t>3</w:t>
              </w:r>
            </w:moveTo>
          </w:p>
        </w:tc>
        <w:tc>
          <w:tcPr>
            <w:tcW w:w="322" w:type="dxa"/>
            <w:tcBorders>
              <w:left w:val="nil"/>
              <w:right w:val="nil"/>
            </w:tcBorders>
          </w:tcPr>
          <w:p w14:paraId="4A0DC425" w14:textId="77777777" w:rsidR="00760135" w:rsidRPr="004B5650" w:rsidRDefault="00760135" w:rsidP="00B84FFD">
            <w:pPr>
              <w:rPr>
                <w:moveTo w:id="642" w:author="Ian Dunmill" w:date="2023-12-05T18:47:00Z"/>
                <w:noProof w:val="0"/>
              </w:rPr>
            </w:pPr>
            <w:moveTo w:id="643" w:author="Ian Dunmill" w:date="2023-12-05T18:47:00Z">
              <w:r w:rsidRPr="004B5650">
                <w:rPr>
                  <w:noProof w:val="0"/>
                </w:rPr>
                <w:t>+</w:t>
              </w:r>
            </w:moveTo>
          </w:p>
        </w:tc>
        <w:tc>
          <w:tcPr>
            <w:tcW w:w="598" w:type="dxa"/>
            <w:tcBorders>
              <w:left w:val="nil"/>
              <w:right w:val="nil"/>
            </w:tcBorders>
          </w:tcPr>
          <w:p w14:paraId="0D2AA7D2" w14:textId="77777777" w:rsidR="00760135" w:rsidRPr="004B5650" w:rsidRDefault="00760135" w:rsidP="00B84FFD">
            <w:pPr>
              <w:rPr>
                <w:moveTo w:id="644" w:author="Ian Dunmill" w:date="2023-12-05T18:47:00Z"/>
                <w:noProof w:val="0"/>
              </w:rPr>
            </w:pPr>
            <w:moveTo w:id="645" w:author="Ian Dunmill" w:date="2023-12-05T18:47:00Z">
              <w:r w:rsidRPr="004B5650">
                <w:rPr>
                  <w:noProof w:val="0"/>
                </w:rPr>
                <w:t>4</w:t>
              </w:r>
            </w:moveTo>
          </w:p>
        </w:tc>
        <w:tc>
          <w:tcPr>
            <w:tcW w:w="311" w:type="dxa"/>
            <w:tcBorders>
              <w:left w:val="nil"/>
              <w:right w:val="nil"/>
            </w:tcBorders>
          </w:tcPr>
          <w:p w14:paraId="3874D7BD" w14:textId="77777777" w:rsidR="00760135" w:rsidRPr="004B5650" w:rsidRDefault="00760135" w:rsidP="00B84FFD">
            <w:pPr>
              <w:rPr>
                <w:moveTo w:id="646" w:author="Ian Dunmill" w:date="2023-12-05T18:47:00Z"/>
                <w:noProof w:val="0"/>
              </w:rPr>
            </w:pPr>
            <w:moveTo w:id="647" w:author="Ian Dunmill" w:date="2023-12-05T18:47:00Z">
              <w:r w:rsidRPr="004B5650">
                <w:rPr>
                  <w:noProof w:val="0"/>
                </w:rPr>
                <w:t>+</w:t>
              </w:r>
            </w:moveTo>
          </w:p>
        </w:tc>
        <w:tc>
          <w:tcPr>
            <w:tcW w:w="421" w:type="dxa"/>
            <w:tcBorders>
              <w:left w:val="nil"/>
              <w:right w:val="nil"/>
            </w:tcBorders>
          </w:tcPr>
          <w:p w14:paraId="75854D31" w14:textId="77777777" w:rsidR="00760135" w:rsidRPr="004B5650" w:rsidRDefault="00760135" w:rsidP="00B84FFD">
            <w:pPr>
              <w:rPr>
                <w:moveTo w:id="648" w:author="Ian Dunmill" w:date="2023-12-05T18:47:00Z"/>
                <w:noProof w:val="0"/>
              </w:rPr>
            </w:pPr>
            <w:moveTo w:id="649" w:author="Ian Dunmill" w:date="2023-12-05T18:47:00Z">
              <w:r w:rsidRPr="004B5650">
                <w:rPr>
                  <w:noProof w:val="0"/>
                </w:rPr>
                <w:t>(5)</w:t>
              </w:r>
            </w:moveTo>
          </w:p>
        </w:tc>
        <w:tc>
          <w:tcPr>
            <w:tcW w:w="287" w:type="dxa"/>
            <w:tcBorders>
              <w:left w:val="nil"/>
              <w:right w:val="nil"/>
            </w:tcBorders>
          </w:tcPr>
          <w:p w14:paraId="15EF4159" w14:textId="77777777" w:rsidR="00760135" w:rsidRPr="004B5650" w:rsidRDefault="00760135" w:rsidP="00B84FFD">
            <w:pPr>
              <w:rPr>
                <w:moveTo w:id="650" w:author="Ian Dunmill" w:date="2023-12-05T18:47:00Z"/>
                <w:noProof w:val="0"/>
              </w:rPr>
            </w:pPr>
            <w:moveTo w:id="651" w:author="Ian Dunmill" w:date="2023-12-05T18:47:00Z">
              <w:r w:rsidRPr="004B5650">
                <w:rPr>
                  <w:noProof w:val="0"/>
                </w:rPr>
                <w:t>+</w:t>
              </w:r>
            </w:moveTo>
          </w:p>
        </w:tc>
        <w:tc>
          <w:tcPr>
            <w:tcW w:w="421" w:type="dxa"/>
            <w:tcBorders>
              <w:left w:val="nil"/>
              <w:right w:val="nil"/>
            </w:tcBorders>
          </w:tcPr>
          <w:p w14:paraId="16AAA038" w14:textId="77777777" w:rsidR="00760135" w:rsidRPr="004B5650" w:rsidRDefault="00760135" w:rsidP="00B84FFD">
            <w:pPr>
              <w:rPr>
                <w:moveTo w:id="652" w:author="Ian Dunmill" w:date="2023-12-05T18:47:00Z"/>
                <w:noProof w:val="0"/>
              </w:rPr>
            </w:pPr>
            <w:moveTo w:id="653" w:author="Ian Dunmill" w:date="2023-12-05T18:47:00Z">
              <w:r w:rsidRPr="004B5650">
                <w:rPr>
                  <w:noProof w:val="0"/>
                </w:rPr>
                <w:t>(6)</w:t>
              </w:r>
            </w:moveTo>
          </w:p>
        </w:tc>
        <w:tc>
          <w:tcPr>
            <w:tcW w:w="324" w:type="dxa"/>
            <w:tcBorders>
              <w:left w:val="nil"/>
              <w:right w:val="nil"/>
            </w:tcBorders>
          </w:tcPr>
          <w:p w14:paraId="2AD13041" w14:textId="77777777" w:rsidR="00760135" w:rsidRPr="004B5650" w:rsidRDefault="00760135" w:rsidP="00B84FFD">
            <w:pPr>
              <w:rPr>
                <w:moveTo w:id="654" w:author="Ian Dunmill" w:date="2023-12-05T18:47:00Z"/>
                <w:noProof w:val="0"/>
                <w:sz w:val="20"/>
              </w:rPr>
            </w:pPr>
          </w:p>
        </w:tc>
        <w:tc>
          <w:tcPr>
            <w:tcW w:w="399" w:type="dxa"/>
            <w:tcBorders>
              <w:left w:val="nil"/>
            </w:tcBorders>
          </w:tcPr>
          <w:p w14:paraId="3634F206" w14:textId="77777777" w:rsidR="00760135" w:rsidRPr="004B5650" w:rsidRDefault="00760135" w:rsidP="00B84FFD">
            <w:pPr>
              <w:rPr>
                <w:moveTo w:id="655" w:author="Ian Dunmill" w:date="2023-12-05T18:47:00Z"/>
                <w:noProof w:val="0"/>
                <w:sz w:val="20"/>
              </w:rPr>
            </w:pPr>
          </w:p>
        </w:tc>
      </w:tr>
    </w:tbl>
    <w:p w14:paraId="2CD9BE39" w14:textId="77777777" w:rsidR="00760135" w:rsidRPr="004B5650" w:rsidRDefault="00760135" w:rsidP="00760135">
      <w:pPr>
        <w:ind w:left="426"/>
        <w:rPr>
          <w:moveTo w:id="656" w:author="Ian Dunmill" w:date="2023-12-05T18:47:00Z"/>
          <w:noProof w:val="0"/>
          <w:sz w:val="18"/>
        </w:rPr>
      </w:pPr>
      <w:moveTo w:id="657" w:author="Ian Dunmill" w:date="2023-12-05T18:47:00Z">
        <w:r w:rsidRPr="004B5650">
          <w:rPr>
            <w:noProof w:val="0"/>
            <w:sz w:val="18"/>
          </w:rPr>
          <w:t>* Numbers in brackets indicate</w:t>
        </w:r>
        <w:r w:rsidRPr="004B5650">
          <w:rPr>
            <w:noProof w:val="0"/>
            <w:spacing w:val="-12"/>
            <w:sz w:val="18"/>
          </w:rPr>
          <w:t xml:space="preserve"> </w:t>
        </w:r>
        <w:r w:rsidRPr="004B5650">
          <w:rPr>
            <w:noProof w:val="0"/>
            <w:sz w:val="18"/>
          </w:rPr>
          <w:t>options</w:t>
        </w:r>
      </w:moveTo>
    </w:p>
    <w:commentRangeEnd w:id="475"/>
    <w:p w14:paraId="386366E0" w14:textId="77777777" w:rsidR="00760135" w:rsidRPr="004B5650" w:rsidRDefault="00760135" w:rsidP="00760135">
      <w:pPr>
        <w:ind w:left="426"/>
        <w:rPr>
          <w:moveTo w:id="658" w:author="Ian Dunmill" w:date="2023-12-05T18:47:00Z"/>
          <w:noProof w:val="0"/>
          <w:sz w:val="18"/>
        </w:rPr>
      </w:pPr>
      <w:r>
        <w:rPr>
          <w:rStyle w:val="CommentReference"/>
        </w:rPr>
        <w:commentReference w:id="475"/>
      </w:r>
    </w:p>
    <w:moveToRangeEnd w:id="474"/>
    <w:p w14:paraId="0077B4C0" w14:textId="77777777" w:rsidR="00760135" w:rsidRPr="004B5650" w:rsidRDefault="00760135" w:rsidP="001B3157">
      <w:pPr>
        <w:rPr>
          <w:noProof w:val="0"/>
        </w:rPr>
      </w:pPr>
    </w:p>
    <w:p w14:paraId="3FF94239" w14:textId="77777777" w:rsidR="00872A40" w:rsidRPr="004B5650" w:rsidRDefault="000232EE" w:rsidP="001B3157">
      <w:pPr>
        <w:pStyle w:val="Heading2"/>
        <w:rPr>
          <w:noProof w:val="0"/>
        </w:rPr>
      </w:pPr>
      <w:bookmarkStart w:id="659" w:name="_Ref137649458"/>
      <w:bookmarkStart w:id="660" w:name="_Toc139241500"/>
      <w:r w:rsidRPr="004B5650">
        <w:rPr>
          <w:noProof w:val="0"/>
        </w:rPr>
        <w:t>Units of measurement</w:t>
      </w:r>
      <w:bookmarkEnd w:id="659"/>
      <w:bookmarkEnd w:id="660"/>
    </w:p>
    <w:p w14:paraId="586E50AF" w14:textId="77777777" w:rsidR="0058749C" w:rsidRPr="004B5650" w:rsidRDefault="000232EE" w:rsidP="001B3157">
      <w:pPr>
        <w:rPr>
          <w:noProof w:val="0"/>
        </w:rPr>
      </w:pPr>
      <w:r w:rsidRPr="004B5650">
        <w:rPr>
          <w:noProof w:val="0"/>
        </w:rPr>
        <w:t>The units of mass to be used on an instrument are</w:t>
      </w:r>
    </w:p>
    <w:p w14:paraId="1B1A3819" w14:textId="60A0A30B" w:rsidR="0058749C" w:rsidRPr="004B5650" w:rsidRDefault="000232EE" w:rsidP="00C525F4">
      <w:pPr>
        <w:pStyle w:val="ListParagraph"/>
        <w:numPr>
          <w:ilvl w:val="0"/>
          <w:numId w:val="8"/>
        </w:numPr>
        <w:rPr>
          <w:noProof w:val="0"/>
        </w:rPr>
      </w:pPr>
      <w:r w:rsidRPr="004B5650">
        <w:rPr>
          <w:noProof w:val="0"/>
        </w:rPr>
        <w:t>the kilogram,</w:t>
      </w:r>
      <w:r w:rsidR="005E1434" w:rsidRPr="004B5650">
        <w:rPr>
          <w:noProof w:val="0"/>
          <w:spacing w:val="-1"/>
        </w:rPr>
        <w:t> kg</w:t>
      </w:r>
      <w:r w:rsidR="001B3157" w:rsidRPr="004B5650">
        <w:rPr>
          <w:noProof w:val="0"/>
        </w:rPr>
        <w:t>,</w:t>
      </w:r>
    </w:p>
    <w:p w14:paraId="57E6C77C" w14:textId="7A2687E3" w:rsidR="0058749C" w:rsidRPr="004B5650" w:rsidRDefault="000232EE" w:rsidP="00C525F4">
      <w:pPr>
        <w:pStyle w:val="ListParagraph"/>
        <w:numPr>
          <w:ilvl w:val="0"/>
          <w:numId w:val="8"/>
        </w:numPr>
        <w:rPr>
          <w:noProof w:val="0"/>
        </w:rPr>
      </w:pPr>
      <w:r w:rsidRPr="004B5650">
        <w:rPr>
          <w:noProof w:val="0"/>
        </w:rPr>
        <w:t>the milligram,</w:t>
      </w:r>
      <w:r w:rsidRPr="004B5650">
        <w:rPr>
          <w:noProof w:val="0"/>
          <w:spacing w:val="1"/>
        </w:rPr>
        <w:t xml:space="preserve"> </w:t>
      </w:r>
      <w:r w:rsidRPr="004B5650">
        <w:rPr>
          <w:noProof w:val="0"/>
          <w:spacing w:val="-3"/>
        </w:rPr>
        <w:t>mg</w:t>
      </w:r>
      <w:r w:rsidR="001B3157" w:rsidRPr="004B5650">
        <w:rPr>
          <w:noProof w:val="0"/>
          <w:spacing w:val="-3"/>
        </w:rPr>
        <w:t>,</w:t>
      </w:r>
    </w:p>
    <w:p w14:paraId="4B7FC6EC" w14:textId="06458153" w:rsidR="0058749C" w:rsidRPr="004B5650" w:rsidRDefault="000232EE" w:rsidP="00C525F4">
      <w:pPr>
        <w:pStyle w:val="ListParagraph"/>
        <w:numPr>
          <w:ilvl w:val="0"/>
          <w:numId w:val="8"/>
        </w:numPr>
        <w:rPr>
          <w:noProof w:val="0"/>
        </w:rPr>
      </w:pPr>
      <w:r w:rsidRPr="004B5650">
        <w:rPr>
          <w:noProof w:val="0"/>
        </w:rPr>
        <w:t>the gram, g</w:t>
      </w:r>
      <w:r w:rsidR="001B3157" w:rsidRPr="004B5650">
        <w:rPr>
          <w:noProof w:val="0"/>
        </w:rPr>
        <w:t>,</w:t>
      </w:r>
      <w:r w:rsidRPr="004B5650">
        <w:rPr>
          <w:noProof w:val="0"/>
        </w:rPr>
        <w:t xml:space="preserve"> and</w:t>
      </w:r>
    </w:p>
    <w:p w14:paraId="7FFF34A1" w14:textId="77777777" w:rsidR="0058749C" w:rsidRPr="004B5650" w:rsidRDefault="000232EE" w:rsidP="00C525F4">
      <w:pPr>
        <w:pStyle w:val="ListParagraph"/>
        <w:numPr>
          <w:ilvl w:val="0"/>
          <w:numId w:val="8"/>
        </w:numPr>
        <w:rPr>
          <w:noProof w:val="0"/>
        </w:rPr>
      </w:pPr>
      <w:r w:rsidRPr="004B5650">
        <w:rPr>
          <w:noProof w:val="0"/>
        </w:rPr>
        <w:t>the tonne,</w:t>
      </w:r>
      <w:r w:rsidRPr="004B5650">
        <w:rPr>
          <w:noProof w:val="0"/>
          <w:spacing w:val="-5"/>
        </w:rPr>
        <w:t xml:space="preserve"> </w:t>
      </w:r>
      <w:r w:rsidRPr="004B5650">
        <w:rPr>
          <w:noProof w:val="0"/>
        </w:rPr>
        <w:t>t.</w:t>
      </w:r>
    </w:p>
    <w:p w14:paraId="7C931014" w14:textId="4A856EE2" w:rsidR="00872A40" w:rsidRPr="004B5650" w:rsidRDefault="000232EE" w:rsidP="001B3157">
      <w:pPr>
        <w:rPr>
          <w:noProof w:val="0"/>
        </w:rPr>
      </w:pPr>
      <w:r w:rsidRPr="004B5650">
        <w:rPr>
          <w:noProof w:val="0"/>
        </w:rPr>
        <w:t>For special applications, e.g. trade with precious stones, the metric carat (1 carat = 0.2</w:t>
      </w:r>
      <w:r w:rsidR="001B3157" w:rsidRPr="004B5650">
        <w:rPr>
          <w:noProof w:val="0"/>
        </w:rPr>
        <w:t> </w:t>
      </w:r>
      <w:r w:rsidRPr="004B5650">
        <w:rPr>
          <w:noProof w:val="0"/>
        </w:rPr>
        <w:t>g) may be used as the unit of measurement. The symbol for the carat is ct.</w:t>
      </w:r>
    </w:p>
    <w:p w14:paraId="30DCB864" w14:textId="77777777" w:rsidR="00872A40" w:rsidRPr="004B5650" w:rsidRDefault="000232EE" w:rsidP="001B3157">
      <w:pPr>
        <w:pStyle w:val="Heading1"/>
        <w:rPr>
          <w:noProof w:val="0"/>
        </w:rPr>
      </w:pPr>
      <w:bookmarkStart w:id="661" w:name="_Ref137241221"/>
      <w:bookmarkStart w:id="662" w:name="_Ref137241266"/>
      <w:bookmarkStart w:id="663" w:name="_Ref137648542"/>
      <w:bookmarkStart w:id="664" w:name="_Toc139241501"/>
      <w:r w:rsidRPr="004B5650">
        <w:rPr>
          <w:noProof w:val="0"/>
        </w:rPr>
        <w:t>Metrological</w:t>
      </w:r>
      <w:r w:rsidRPr="004B5650">
        <w:rPr>
          <w:noProof w:val="0"/>
          <w:spacing w:val="1"/>
        </w:rPr>
        <w:t xml:space="preserve"> </w:t>
      </w:r>
      <w:r w:rsidRPr="004B5650">
        <w:rPr>
          <w:noProof w:val="0"/>
        </w:rPr>
        <w:t>requirements</w:t>
      </w:r>
      <w:bookmarkEnd w:id="661"/>
      <w:bookmarkEnd w:id="662"/>
      <w:bookmarkEnd w:id="663"/>
      <w:bookmarkEnd w:id="664"/>
    </w:p>
    <w:p w14:paraId="1E9AA82D" w14:textId="77777777" w:rsidR="00872A40" w:rsidRPr="004B5650" w:rsidRDefault="000232EE" w:rsidP="001B3157">
      <w:pPr>
        <w:pStyle w:val="Heading2"/>
        <w:rPr>
          <w:noProof w:val="0"/>
        </w:rPr>
      </w:pPr>
      <w:bookmarkStart w:id="665" w:name="_Toc139241502"/>
      <w:r w:rsidRPr="004B5650">
        <w:rPr>
          <w:noProof w:val="0"/>
        </w:rPr>
        <w:t>Principles of classification</w:t>
      </w:r>
      <w:bookmarkEnd w:id="665"/>
    </w:p>
    <w:p w14:paraId="2E3283A4" w14:textId="77777777" w:rsidR="0058749C" w:rsidRPr="004B5650" w:rsidRDefault="000232EE" w:rsidP="001B3157">
      <w:pPr>
        <w:pStyle w:val="Heading3"/>
        <w:rPr>
          <w:noProof w:val="0"/>
        </w:rPr>
      </w:pPr>
      <w:bookmarkStart w:id="666" w:name="_Toc139241503"/>
      <w:r w:rsidRPr="004B5650">
        <w:rPr>
          <w:noProof w:val="0"/>
        </w:rPr>
        <w:t>Accuracy</w:t>
      </w:r>
      <w:r w:rsidRPr="004B5650">
        <w:rPr>
          <w:noProof w:val="0"/>
          <w:spacing w:val="-4"/>
        </w:rPr>
        <w:t xml:space="preserve"> </w:t>
      </w:r>
      <w:r w:rsidRPr="004B5650">
        <w:rPr>
          <w:noProof w:val="0"/>
        </w:rPr>
        <w:t>classes</w:t>
      </w:r>
      <w:bookmarkEnd w:id="666"/>
    </w:p>
    <w:p w14:paraId="62F0F461" w14:textId="77777777" w:rsidR="0058749C" w:rsidRPr="004B5650" w:rsidRDefault="000232EE" w:rsidP="001B3157">
      <w:pPr>
        <w:rPr>
          <w:noProof w:val="0"/>
        </w:rPr>
      </w:pPr>
      <w:r w:rsidRPr="004B5650">
        <w:rPr>
          <w:noProof w:val="0"/>
        </w:rPr>
        <w:t>The accuracy classes for instruments and their symbols* are given in Table 1. Please note that the class denominations used in this Recommendation do not include the oval around the number for improved clarity of the Recommendation’s</w:t>
      </w:r>
      <w:r w:rsidRPr="004B5650">
        <w:rPr>
          <w:noProof w:val="0"/>
          <w:spacing w:val="-6"/>
        </w:rPr>
        <w:t xml:space="preserve"> </w:t>
      </w:r>
      <w:r w:rsidRPr="004B5650">
        <w:rPr>
          <w:noProof w:val="0"/>
        </w:rPr>
        <w:t>text.</w:t>
      </w:r>
    </w:p>
    <w:p w14:paraId="50DC2A38" w14:textId="1D35146D" w:rsidR="0058749C" w:rsidRPr="004B5650" w:rsidRDefault="000232EE" w:rsidP="00A16C86">
      <w:pPr>
        <w:pStyle w:val="Tablecaption"/>
        <w:rPr>
          <w:noProof w:val="0"/>
        </w:rPr>
      </w:pPr>
      <w:commentRangeStart w:id="667"/>
      <w:r w:rsidRPr="004B5650">
        <w:rPr>
          <w:noProof w:val="0"/>
        </w:rPr>
        <w:t>Table 1</w:t>
      </w:r>
      <w:r w:rsidR="00007A7F" w:rsidRPr="004B5650">
        <w:rPr>
          <w:noProof w:val="0"/>
        </w:rPr>
        <w:t xml:space="preserve"> – Accuracy class symbols</w:t>
      </w:r>
      <w:commentRangeEnd w:id="667"/>
      <w:r w:rsidR="009F7AE3" w:rsidRPr="004B5650">
        <w:rPr>
          <w:rStyle w:val="CommentReference"/>
          <w:b w:val="0"/>
          <w:noProof w:val="0"/>
        </w:rPr>
        <w:commentReference w:id="667"/>
      </w:r>
    </w:p>
    <w:tbl>
      <w:tblPr>
        <w:tblW w:w="680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1E0" w:firstRow="1" w:lastRow="1" w:firstColumn="1" w:lastColumn="1" w:noHBand="0" w:noVBand="0"/>
      </w:tblPr>
      <w:tblGrid>
        <w:gridCol w:w="2197"/>
        <w:gridCol w:w="2369"/>
        <w:gridCol w:w="2238"/>
      </w:tblGrid>
      <w:tr w:rsidR="001B3157" w:rsidRPr="004B5650" w14:paraId="5534A583" w14:textId="77777777" w:rsidTr="00577924">
        <w:trPr>
          <w:trHeight w:val="397"/>
          <w:jc w:val="center"/>
        </w:trPr>
        <w:tc>
          <w:tcPr>
            <w:tcW w:w="2197" w:type="dxa"/>
            <w:vAlign w:val="center"/>
          </w:tcPr>
          <w:p w14:paraId="204BEE17" w14:textId="1EA81392" w:rsidR="001B3157" w:rsidRPr="004B5650" w:rsidRDefault="001B3157" w:rsidP="00007A7F">
            <w:pPr>
              <w:pStyle w:val="TableParagraph"/>
              <w:jc w:val="center"/>
              <w:rPr>
                <w:b/>
              </w:rPr>
            </w:pPr>
            <w:r w:rsidRPr="004B5650">
              <w:rPr>
                <w:b/>
              </w:rPr>
              <w:t>Name</w:t>
            </w:r>
          </w:p>
        </w:tc>
        <w:tc>
          <w:tcPr>
            <w:tcW w:w="2369" w:type="dxa"/>
            <w:vAlign w:val="center"/>
          </w:tcPr>
          <w:p w14:paraId="407CBAAE" w14:textId="0F30432A" w:rsidR="001B3157" w:rsidRPr="004B5650" w:rsidRDefault="001B3157" w:rsidP="00007A7F">
            <w:pPr>
              <w:pStyle w:val="TableParagraph"/>
              <w:jc w:val="center"/>
              <w:rPr>
                <w:b/>
              </w:rPr>
            </w:pPr>
            <w:r w:rsidRPr="004B5650">
              <w:rPr>
                <w:b/>
              </w:rPr>
              <w:t>Symbol marked</w:t>
            </w:r>
            <w:r w:rsidRPr="004B5650">
              <w:rPr>
                <w:b/>
                <w:spacing w:val="-2"/>
              </w:rPr>
              <w:t xml:space="preserve"> </w:t>
            </w:r>
            <w:r w:rsidRPr="004B5650">
              <w:rPr>
                <w:b/>
              </w:rPr>
              <w:t>on instrument</w:t>
            </w:r>
            <w:r w:rsidR="00A16C86" w:rsidRPr="004B5650">
              <w:rPr>
                <w:b/>
              </w:rPr>
              <w:t>*</w:t>
            </w:r>
          </w:p>
        </w:tc>
        <w:tc>
          <w:tcPr>
            <w:tcW w:w="2238" w:type="dxa"/>
            <w:vAlign w:val="center"/>
          </w:tcPr>
          <w:p w14:paraId="1BF9B22A" w14:textId="63FEC948" w:rsidR="001B3157" w:rsidRPr="004B5650" w:rsidRDefault="001B3157" w:rsidP="00007A7F">
            <w:pPr>
              <w:pStyle w:val="TableParagraph"/>
              <w:jc w:val="center"/>
              <w:rPr>
                <w:b/>
              </w:rPr>
            </w:pPr>
            <w:r w:rsidRPr="004B5650">
              <w:rPr>
                <w:b/>
              </w:rPr>
              <w:t>Denomination used in this Recommendation</w:t>
            </w:r>
          </w:p>
        </w:tc>
      </w:tr>
      <w:tr w:rsidR="001B3157" w:rsidRPr="004B5650" w14:paraId="7929EE8D" w14:textId="77777777" w:rsidTr="00577924">
        <w:trPr>
          <w:trHeight w:val="397"/>
          <w:jc w:val="center"/>
        </w:trPr>
        <w:tc>
          <w:tcPr>
            <w:tcW w:w="2197" w:type="dxa"/>
            <w:tcBorders>
              <w:bottom w:val="nil"/>
            </w:tcBorders>
            <w:vAlign w:val="center"/>
          </w:tcPr>
          <w:p w14:paraId="5FBE6B87" w14:textId="72A10901" w:rsidR="001B3157" w:rsidRPr="004B5650" w:rsidRDefault="001B3157" w:rsidP="001B3157">
            <w:pPr>
              <w:pStyle w:val="TableParagraph"/>
            </w:pPr>
            <w:r w:rsidRPr="004B5650">
              <w:t>Special</w:t>
            </w:r>
            <w:r w:rsidRPr="004B5650">
              <w:rPr>
                <w:spacing w:val="-4"/>
              </w:rPr>
              <w:t xml:space="preserve"> </w:t>
            </w:r>
            <w:r w:rsidRPr="004B5650">
              <w:t>accuracy</w:t>
            </w:r>
          </w:p>
        </w:tc>
        <w:tc>
          <w:tcPr>
            <w:tcW w:w="2369" w:type="dxa"/>
            <w:tcBorders>
              <w:bottom w:val="nil"/>
            </w:tcBorders>
            <w:vAlign w:val="center"/>
          </w:tcPr>
          <w:p w14:paraId="3AA41E49" w14:textId="52A04B0D" w:rsidR="001B3157" w:rsidRPr="004B5650" w:rsidRDefault="001B3157" w:rsidP="00007A7F">
            <w:pPr>
              <w:pStyle w:val="TableParagraph"/>
              <w:jc w:val="center"/>
              <w:rPr>
                <w:w w:val="99"/>
              </w:rPr>
            </w:pPr>
            <w:r w:rsidRPr="004B5650">
              <w:rPr>
                <w:noProof/>
              </w:rPr>
              <w:drawing>
                <wp:inline distT="0" distB="0" distL="0" distR="0" wp14:anchorId="6A6C1872" wp14:editId="4FF2CEBD">
                  <wp:extent cx="243839" cy="155854"/>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27" cstate="print"/>
                          <a:stretch>
                            <a:fillRect/>
                          </a:stretch>
                        </pic:blipFill>
                        <pic:spPr>
                          <a:xfrm>
                            <a:off x="0" y="0"/>
                            <a:ext cx="243839" cy="155854"/>
                          </a:xfrm>
                          <a:prstGeom prst="rect">
                            <a:avLst/>
                          </a:prstGeom>
                        </pic:spPr>
                      </pic:pic>
                    </a:graphicData>
                  </a:graphic>
                </wp:inline>
              </w:drawing>
            </w:r>
          </w:p>
        </w:tc>
        <w:tc>
          <w:tcPr>
            <w:tcW w:w="2238" w:type="dxa"/>
            <w:tcBorders>
              <w:bottom w:val="nil"/>
            </w:tcBorders>
            <w:vAlign w:val="center"/>
          </w:tcPr>
          <w:p w14:paraId="27300B30" w14:textId="0C1271CB" w:rsidR="001B3157" w:rsidRPr="004B5650" w:rsidRDefault="001B3157" w:rsidP="00007A7F">
            <w:pPr>
              <w:pStyle w:val="TableParagraph"/>
              <w:jc w:val="center"/>
            </w:pPr>
            <w:r w:rsidRPr="004B5650">
              <w:rPr>
                <w:w w:val="99"/>
              </w:rPr>
              <w:t>I</w:t>
            </w:r>
          </w:p>
        </w:tc>
      </w:tr>
      <w:tr w:rsidR="001B3157" w:rsidRPr="004B5650" w14:paraId="143FFBF7" w14:textId="77777777" w:rsidTr="00577924">
        <w:trPr>
          <w:trHeight w:val="397"/>
          <w:jc w:val="center"/>
        </w:trPr>
        <w:tc>
          <w:tcPr>
            <w:tcW w:w="2197" w:type="dxa"/>
            <w:tcBorders>
              <w:top w:val="nil"/>
              <w:bottom w:val="nil"/>
            </w:tcBorders>
            <w:vAlign w:val="center"/>
          </w:tcPr>
          <w:p w14:paraId="58B18750" w14:textId="431E0056" w:rsidR="001B3157" w:rsidRPr="004B5650" w:rsidRDefault="001B3157" w:rsidP="001B3157">
            <w:pPr>
              <w:pStyle w:val="TableParagraph"/>
            </w:pPr>
            <w:r w:rsidRPr="004B5650">
              <w:t>High</w:t>
            </w:r>
            <w:r w:rsidRPr="004B5650">
              <w:rPr>
                <w:spacing w:val="-2"/>
              </w:rPr>
              <w:t xml:space="preserve"> </w:t>
            </w:r>
            <w:r w:rsidRPr="004B5650">
              <w:t>accuracy</w:t>
            </w:r>
          </w:p>
        </w:tc>
        <w:tc>
          <w:tcPr>
            <w:tcW w:w="2369" w:type="dxa"/>
            <w:tcBorders>
              <w:top w:val="nil"/>
              <w:bottom w:val="nil"/>
            </w:tcBorders>
            <w:vAlign w:val="center"/>
          </w:tcPr>
          <w:p w14:paraId="11BF6AF8" w14:textId="64058669" w:rsidR="001B3157" w:rsidRPr="004B5650" w:rsidRDefault="001B3157" w:rsidP="00007A7F">
            <w:pPr>
              <w:pStyle w:val="TableParagraph"/>
              <w:jc w:val="center"/>
            </w:pPr>
            <w:r w:rsidRPr="004B5650">
              <w:rPr>
                <w:noProof/>
              </w:rPr>
              <w:drawing>
                <wp:inline distT="0" distB="0" distL="0" distR="0" wp14:anchorId="430247E1" wp14:editId="498C657E">
                  <wp:extent cx="243839" cy="161115"/>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28" cstate="print"/>
                          <a:stretch>
                            <a:fillRect/>
                          </a:stretch>
                        </pic:blipFill>
                        <pic:spPr>
                          <a:xfrm>
                            <a:off x="0" y="0"/>
                            <a:ext cx="243839" cy="161115"/>
                          </a:xfrm>
                          <a:prstGeom prst="rect">
                            <a:avLst/>
                          </a:prstGeom>
                        </pic:spPr>
                      </pic:pic>
                    </a:graphicData>
                  </a:graphic>
                </wp:inline>
              </w:drawing>
            </w:r>
          </w:p>
        </w:tc>
        <w:tc>
          <w:tcPr>
            <w:tcW w:w="2238" w:type="dxa"/>
            <w:tcBorders>
              <w:top w:val="nil"/>
              <w:bottom w:val="nil"/>
            </w:tcBorders>
            <w:vAlign w:val="center"/>
          </w:tcPr>
          <w:p w14:paraId="2DA0FE13" w14:textId="452AB06F" w:rsidR="001B3157" w:rsidRPr="004B5650" w:rsidRDefault="001B3157" w:rsidP="00007A7F">
            <w:pPr>
              <w:pStyle w:val="TableParagraph"/>
              <w:jc w:val="center"/>
            </w:pPr>
            <w:r w:rsidRPr="004B5650">
              <w:t>II</w:t>
            </w:r>
          </w:p>
        </w:tc>
      </w:tr>
      <w:tr w:rsidR="001B3157" w:rsidRPr="004B5650" w14:paraId="302D0008" w14:textId="77777777" w:rsidTr="00577924">
        <w:trPr>
          <w:trHeight w:val="397"/>
          <w:jc w:val="center"/>
        </w:trPr>
        <w:tc>
          <w:tcPr>
            <w:tcW w:w="2197" w:type="dxa"/>
            <w:tcBorders>
              <w:top w:val="nil"/>
              <w:bottom w:val="nil"/>
            </w:tcBorders>
            <w:vAlign w:val="center"/>
          </w:tcPr>
          <w:p w14:paraId="75B1FD22" w14:textId="5E0DBB44" w:rsidR="001B3157" w:rsidRPr="004B5650" w:rsidRDefault="001B3157" w:rsidP="001B3157">
            <w:pPr>
              <w:pStyle w:val="TableParagraph"/>
            </w:pPr>
            <w:r w:rsidRPr="004B5650">
              <w:t>Medium</w:t>
            </w:r>
            <w:r w:rsidRPr="004B5650">
              <w:rPr>
                <w:spacing w:val="-4"/>
              </w:rPr>
              <w:t xml:space="preserve"> </w:t>
            </w:r>
            <w:r w:rsidRPr="004B5650">
              <w:t>accuracy</w:t>
            </w:r>
          </w:p>
        </w:tc>
        <w:tc>
          <w:tcPr>
            <w:tcW w:w="2369" w:type="dxa"/>
            <w:tcBorders>
              <w:top w:val="nil"/>
              <w:bottom w:val="nil"/>
            </w:tcBorders>
            <w:vAlign w:val="center"/>
          </w:tcPr>
          <w:p w14:paraId="38EADD9A" w14:textId="13900F1F" w:rsidR="001B3157" w:rsidRPr="004B5650" w:rsidRDefault="001B3157" w:rsidP="00007A7F">
            <w:pPr>
              <w:pStyle w:val="TableParagraph"/>
              <w:jc w:val="center"/>
            </w:pPr>
            <w:r w:rsidRPr="004B5650">
              <w:rPr>
                <w:noProof/>
              </w:rPr>
              <w:drawing>
                <wp:inline distT="0" distB="0" distL="0" distR="0" wp14:anchorId="18A0E358" wp14:editId="6F3E5A97">
                  <wp:extent cx="254609" cy="160532"/>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29" cstate="print"/>
                          <a:stretch>
                            <a:fillRect/>
                          </a:stretch>
                        </pic:blipFill>
                        <pic:spPr>
                          <a:xfrm>
                            <a:off x="0" y="0"/>
                            <a:ext cx="254609" cy="160532"/>
                          </a:xfrm>
                          <a:prstGeom prst="rect">
                            <a:avLst/>
                          </a:prstGeom>
                        </pic:spPr>
                      </pic:pic>
                    </a:graphicData>
                  </a:graphic>
                </wp:inline>
              </w:drawing>
            </w:r>
          </w:p>
        </w:tc>
        <w:tc>
          <w:tcPr>
            <w:tcW w:w="2238" w:type="dxa"/>
            <w:tcBorders>
              <w:top w:val="nil"/>
              <w:bottom w:val="nil"/>
            </w:tcBorders>
            <w:vAlign w:val="center"/>
          </w:tcPr>
          <w:p w14:paraId="4848E95A" w14:textId="77775AFF" w:rsidR="001B3157" w:rsidRPr="004B5650" w:rsidRDefault="001B3157" w:rsidP="00007A7F">
            <w:pPr>
              <w:pStyle w:val="TableParagraph"/>
              <w:jc w:val="center"/>
            </w:pPr>
            <w:r w:rsidRPr="004B5650">
              <w:t>III</w:t>
            </w:r>
          </w:p>
        </w:tc>
      </w:tr>
      <w:tr w:rsidR="001B3157" w:rsidRPr="004B5650" w14:paraId="6F5EF970" w14:textId="77777777" w:rsidTr="00577924">
        <w:trPr>
          <w:trHeight w:val="397"/>
          <w:jc w:val="center"/>
        </w:trPr>
        <w:tc>
          <w:tcPr>
            <w:tcW w:w="2197" w:type="dxa"/>
            <w:tcBorders>
              <w:top w:val="nil"/>
            </w:tcBorders>
            <w:vAlign w:val="center"/>
          </w:tcPr>
          <w:p w14:paraId="496700AE" w14:textId="1DE23CBA" w:rsidR="001B3157" w:rsidRPr="004B5650" w:rsidRDefault="001B3157" w:rsidP="001B3157">
            <w:pPr>
              <w:pStyle w:val="TableParagraph"/>
            </w:pPr>
            <w:r w:rsidRPr="004B5650">
              <w:t>Ordinary</w:t>
            </w:r>
            <w:r w:rsidRPr="004B5650">
              <w:rPr>
                <w:spacing w:val="-4"/>
              </w:rPr>
              <w:t xml:space="preserve"> </w:t>
            </w:r>
            <w:r w:rsidRPr="004B5650">
              <w:t>accuracy</w:t>
            </w:r>
          </w:p>
        </w:tc>
        <w:tc>
          <w:tcPr>
            <w:tcW w:w="2369" w:type="dxa"/>
            <w:tcBorders>
              <w:top w:val="nil"/>
            </w:tcBorders>
            <w:vAlign w:val="center"/>
          </w:tcPr>
          <w:p w14:paraId="4255ECF4" w14:textId="7DC9FDAF" w:rsidR="001B3157" w:rsidRPr="004B5650" w:rsidRDefault="001B3157" w:rsidP="00007A7F">
            <w:pPr>
              <w:pStyle w:val="TableParagraph"/>
              <w:jc w:val="center"/>
            </w:pPr>
            <w:r w:rsidRPr="004B5650">
              <w:rPr>
                <w:noProof/>
              </w:rPr>
              <w:drawing>
                <wp:inline distT="0" distB="0" distL="0" distR="0" wp14:anchorId="4916209A" wp14:editId="70EDA1DD">
                  <wp:extent cx="246461" cy="161115"/>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30" cstate="print"/>
                          <a:stretch>
                            <a:fillRect/>
                          </a:stretch>
                        </pic:blipFill>
                        <pic:spPr>
                          <a:xfrm>
                            <a:off x="0" y="0"/>
                            <a:ext cx="246461" cy="161115"/>
                          </a:xfrm>
                          <a:prstGeom prst="rect">
                            <a:avLst/>
                          </a:prstGeom>
                        </pic:spPr>
                      </pic:pic>
                    </a:graphicData>
                  </a:graphic>
                </wp:inline>
              </w:drawing>
            </w:r>
          </w:p>
        </w:tc>
        <w:tc>
          <w:tcPr>
            <w:tcW w:w="2238" w:type="dxa"/>
            <w:tcBorders>
              <w:top w:val="nil"/>
            </w:tcBorders>
            <w:vAlign w:val="center"/>
          </w:tcPr>
          <w:p w14:paraId="0F9201E2" w14:textId="25442541" w:rsidR="001B3157" w:rsidRPr="004B5650" w:rsidRDefault="001B3157" w:rsidP="00007A7F">
            <w:pPr>
              <w:pStyle w:val="TableParagraph"/>
              <w:jc w:val="center"/>
            </w:pPr>
            <w:r w:rsidRPr="004B5650">
              <w:t>IIII</w:t>
            </w:r>
          </w:p>
        </w:tc>
      </w:tr>
    </w:tbl>
    <w:p w14:paraId="299442B0" w14:textId="61055139" w:rsidR="00872A40" w:rsidRPr="004B5650" w:rsidRDefault="00A16C86" w:rsidP="00A16C86">
      <w:pPr>
        <w:pStyle w:val="Note"/>
        <w:rPr>
          <w:noProof w:val="0"/>
        </w:rPr>
      </w:pPr>
      <w:r w:rsidRPr="004B5650">
        <w:rPr>
          <w:noProof w:val="0"/>
        </w:rPr>
        <w:t>*</w:t>
      </w:r>
      <w:r w:rsidRPr="004B5650">
        <w:rPr>
          <w:noProof w:val="0"/>
        </w:rPr>
        <w:tab/>
      </w:r>
      <w:r w:rsidR="000232EE" w:rsidRPr="004B5650">
        <w:rPr>
          <w:noProof w:val="0"/>
        </w:rPr>
        <w:t xml:space="preserve">Ovals of any shape, or two horizontal lines joined by two half-circles are permitted. A circle shall not be used because, in conformity with </w:t>
      </w:r>
      <w:commentRangeStart w:id="668"/>
      <w:r w:rsidR="000232EE" w:rsidRPr="004B5650">
        <w:rPr>
          <w:noProof w:val="0"/>
        </w:rPr>
        <w:t>OIML R</w:t>
      </w:r>
      <w:r w:rsidRPr="004B5650">
        <w:rPr>
          <w:noProof w:val="0"/>
        </w:rPr>
        <w:t> </w:t>
      </w:r>
      <w:r w:rsidR="000232EE" w:rsidRPr="004B5650">
        <w:rPr>
          <w:noProof w:val="0"/>
        </w:rPr>
        <w:t>34</w:t>
      </w:r>
      <w:r w:rsidR="00621377" w:rsidRPr="004B5650">
        <w:rPr>
          <w:noProof w:val="0"/>
        </w:rPr>
        <w:t>:1979</w:t>
      </w:r>
      <w:r w:rsidR="000232EE" w:rsidRPr="004B5650">
        <w:rPr>
          <w:noProof w:val="0"/>
        </w:rPr>
        <w:t xml:space="preserve"> </w:t>
      </w:r>
      <w:commentRangeEnd w:id="668"/>
      <w:r w:rsidR="00FF302F" w:rsidRPr="004B5650">
        <w:rPr>
          <w:rStyle w:val="CommentReference"/>
          <w:noProof w:val="0"/>
        </w:rPr>
        <w:commentReference w:id="668"/>
      </w:r>
      <w:r w:rsidR="000232EE" w:rsidRPr="004B5650">
        <w:rPr>
          <w:i/>
          <w:noProof w:val="0"/>
        </w:rPr>
        <w:t>Accuracy classes of measuring instruments</w:t>
      </w:r>
      <w:r w:rsidR="00D43C65" w:rsidRPr="004B5650">
        <w:rPr>
          <w:noProof w:val="0"/>
        </w:rPr>
        <w:t xml:space="preserve"> [4]</w:t>
      </w:r>
      <w:r w:rsidR="000232EE" w:rsidRPr="004B5650">
        <w:rPr>
          <w:noProof w:val="0"/>
        </w:rPr>
        <w:t>, it is used for the designation of accuracy classes of measuring instruments of which the maximum permissible errors are expressed by a constant relative error in</w:t>
      </w:r>
      <w:r w:rsidR="000232EE" w:rsidRPr="004B5650">
        <w:rPr>
          <w:noProof w:val="0"/>
          <w:spacing w:val="-1"/>
        </w:rPr>
        <w:t xml:space="preserve"> </w:t>
      </w:r>
      <w:r w:rsidR="000232EE" w:rsidRPr="004B5650">
        <w:rPr>
          <w:noProof w:val="0"/>
        </w:rPr>
        <w:t>%.</w:t>
      </w:r>
    </w:p>
    <w:p w14:paraId="37CF1D4D" w14:textId="77777777" w:rsidR="0058749C" w:rsidRPr="004B5650" w:rsidRDefault="000232EE" w:rsidP="00A16C86">
      <w:pPr>
        <w:pStyle w:val="Heading3"/>
        <w:rPr>
          <w:noProof w:val="0"/>
        </w:rPr>
      </w:pPr>
      <w:bookmarkStart w:id="669" w:name="_Ref137212459"/>
      <w:bookmarkStart w:id="670" w:name="_Toc139241504"/>
      <w:r w:rsidRPr="004B5650">
        <w:rPr>
          <w:noProof w:val="0"/>
        </w:rPr>
        <w:lastRenderedPageBreak/>
        <w:t>Verification scale</w:t>
      </w:r>
      <w:r w:rsidRPr="004B5650">
        <w:rPr>
          <w:noProof w:val="0"/>
          <w:spacing w:val="-4"/>
        </w:rPr>
        <w:t xml:space="preserve"> </w:t>
      </w:r>
      <w:r w:rsidRPr="004B5650">
        <w:rPr>
          <w:noProof w:val="0"/>
        </w:rPr>
        <w:t>interval</w:t>
      </w:r>
      <w:bookmarkEnd w:id="669"/>
      <w:bookmarkEnd w:id="670"/>
    </w:p>
    <w:p w14:paraId="1FA3D1C4" w14:textId="77777777" w:rsidR="00872A40" w:rsidRPr="004B5650" w:rsidRDefault="000232EE" w:rsidP="001B3157">
      <w:pPr>
        <w:rPr>
          <w:noProof w:val="0"/>
        </w:rPr>
      </w:pPr>
      <w:r w:rsidRPr="004B5650">
        <w:rPr>
          <w:noProof w:val="0"/>
        </w:rPr>
        <w:t>The verification scale interval for different types of instruments is given in Table 2.</w:t>
      </w:r>
    </w:p>
    <w:p w14:paraId="6AB307EB" w14:textId="5267B8B5" w:rsidR="0058749C" w:rsidRPr="004B5650" w:rsidRDefault="000232EE" w:rsidP="00A16C86">
      <w:pPr>
        <w:pStyle w:val="Tablecaption"/>
        <w:rPr>
          <w:noProof w:val="0"/>
        </w:rPr>
      </w:pPr>
      <w:commentRangeStart w:id="671"/>
      <w:r w:rsidRPr="004B5650">
        <w:rPr>
          <w:noProof w:val="0"/>
        </w:rPr>
        <w:t>Table 2</w:t>
      </w:r>
      <w:r w:rsidR="00A16C86" w:rsidRPr="004B5650">
        <w:rPr>
          <w:noProof w:val="0"/>
        </w:rPr>
        <w:t xml:space="preserve"> </w:t>
      </w:r>
      <w:r w:rsidR="00A16C86" w:rsidRPr="004B5650">
        <w:rPr>
          <w:noProof w:val="0"/>
        </w:rPr>
        <w:noBreakHyphen/>
        <w:t xml:space="preserve"> Verification scale intervals according to instrument type</w:t>
      </w:r>
      <w:commentRangeEnd w:id="671"/>
      <w:r w:rsidR="009F7AE3" w:rsidRPr="004B5650">
        <w:rPr>
          <w:rStyle w:val="CommentReference"/>
          <w:b w:val="0"/>
          <w:noProof w:val="0"/>
        </w:rPr>
        <w:commentReference w:id="671"/>
      </w:r>
    </w:p>
    <w:tbl>
      <w:tblPr>
        <w:tblW w:w="9638" w:type="dxa"/>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4824"/>
        <w:gridCol w:w="4814"/>
      </w:tblGrid>
      <w:tr w:rsidR="0058749C" w:rsidRPr="004B5650" w14:paraId="37357837" w14:textId="77777777" w:rsidTr="00621377">
        <w:trPr>
          <w:cantSplit/>
          <w:trHeight w:val="340"/>
        </w:trPr>
        <w:tc>
          <w:tcPr>
            <w:tcW w:w="4824" w:type="dxa"/>
            <w:vAlign w:val="center"/>
          </w:tcPr>
          <w:p w14:paraId="4E364277" w14:textId="77777777" w:rsidR="0058749C" w:rsidRPr="004B5650" w:rsidRDefault="000232EE" w:rsidP="00367736">
            <w:pPr>
              <w:pStyle w:val="TableParagraph"/>
              <w:jc w:val="center"/>
              <w:rPr>
                <w:b/>
              </w:rPr>
            </w:pPr>
            <w:r w:rsidRPr="004B5650">
              <w:rPr>
                <w:b/>
              </w:rPr>
              <w:t>Type of instrument</w:t>
            </w:r>
          </w:p>
        </w:tc>
        <w:tc>
          <w:tcPr>
            <w:tcW w:w="4814" w:type="dxa"/>
            <w:vAlign w:val="center"/>
          </w:tcPr>
          <w:p w14:paraId="12A0A062" w14:textId="77777777" w:rsidR="0058749C" w:rsidRPr="004B5650" w:rsidRDefault="000232EE" w:rsidP="00367736">
            <w:pPr>
              <w:pStyle w:val="TableParagraph"/>
              <w:jc w:val="center"/>
              <w:rPr>
                <w:b/>
              </w:rPr>
            </w:pPr>
            <w:r w:rsidRPr="004B5650">
              <w:rPr>
                <w:b/>
              </w:rPr>
              <w:t>Verification scale interval</w:t>
            </w:r>
          </w:p>
        </w:tc>
      </w:tr>
      <w:tr w:rsidR="0058749C" w:rsidRPr="004B5650" w14:paraId="53E2FD97" w14:textId="77777777" w:rsidTr="00621377">
        <w:trPr>
          <w:cantSplit/>
          <w:trHeight w:val="340"/>
        </w:trPr>
        <w:tc>
          <w:tcPr>
            <w:tcW w:w="4824" w:type="dxa"/>
            <w:vAlign w:val="center"/>
          </w:tcPr>
          <w:p w14:paraId="19519AB1" w14:textId="77777777" w:rsidR="0058749C" w:rsidRPr="004B5650" w:rsidRDefault="000232EE" w:rsidP="00A16C86">
            <w:pPr>
              <w:pStyle w:val="TableParagraph"/>
            </w:pPr>
            <w:r w:rsidRPr="004B5650">
              <w:t>without auxiliary indicating device</w:t>
            </w:r>
          </w:p>
        </w:tc>
        <w:tc>
          <w:tcPr>
            <w:tcW w:w="4814" w:type="dxa"/>
            <w:vAlign w:val="center"/>
          </w:tcPr>
          <w:p w14:paraId="6AA8416E" w14:textId="77777777" w:rsidR="0058749C" w:rsidRPr="004B5650" w:rsidRDefault="000232EE" w:rsidP="00577924">
            <w:pPr>
              <w:pStyle w:val="TableParagraph"/>
              <w:jc w:val="left"/>
              <w:rPr>
                <w:i/>
              </w:rPr>
            </w:pPr>
            <w:r w:rsidRPr="004B5650">
              <w:rPr>
                <w:i/>
              </w:rPr>
              <w:t xml:space="preserve">e </w:t>
            </w:r>
            <w:r w:rsidRPr="004B5650">
              <w:t xml:space="preserve">= </w:t>
            </w:r>
            <w:r w:rsidRPr="004B5650">
              <w:rPr>
                <w:i/>
              </w:rPr>
              <w:t>d</w:t>
            </w:r>
          </w:p>
        </w:tc>
      </w:tr>
      <w:tr w:rsidR="0058749C" w:rsidRPr="004B5650" w14:paraId="1EE62833" w14:textId="77777777" w:rsidTr="00621377">
        <w:trPr>
          <w:cantSplit/>
          <w:trHeight w:val="340"/>
        </w:trPr>
        <w:tc>
          <w:tcPr>
            <w:tcW w:w="4824" w:type="dxa"/>
            <w:vAlign w:val="center"/>
          </w:tcPr>
          <w:p w14:paraId="46276186" w14:textId="77777777" w:rsidR="0058749C" w:rsidRPr="004B5650" w:rsidRDefault="000232EE" w:rsidP="00A16C86">
            <w:pPr>
              <w:pStyle w:val="TableParagraph"/>
            </w:pPr>
            <w:r w:rsidRPr="004B5650">
              <w:t>with auxiliary indicating device</w:t>
            </w:r>
          </w:p>
        </w:tc>
        <w:tc>
          <w:tcPr>
            <w:tcW w:w="4814" w:type="dxa"/>
            <w:vAlign w:val="center"/>
          </w:tcPr>
          <w:p w14:paraId="5D303ECD" w14:textId="15CB83B1" w:rsidR="0058749C" w:rsidRPr="004B5650" w:rsidRDefault="000232EE" w:rsidP="00577924">
            <w:pPr>
              <w:pStyle w:val="TableParagraph"/>
              <w:jc w:val="left"/>
            </w:pPr>
            <w:r w:rsidRPr="004B5650">
              <w:rPr>
                <w:i/>
              </w:rPr>
              <w:t xml:space="preserve">e </w:t>
            </w:r>
            <w:r w:rsidRPr="004B5650">
              <w:t>is chosen by the manufacturer according to the</w:t>
            </w:r>
            <w:r w:rsidR="00577924" w:rsidRPr="004B5650">
              <w:t xml:space="preserve"> </w:t>
            </w:r>
            <w:r w:rsidRPr="004B5650">
              <w:t xml:space="preserve">requirements in </w:t>
            </w:r>
            <w:r w:rsidR="00621377" w:rsidRPr="004B5650">
              <w:fldChar w:fldCharType="begin"/>
            </w:r>
            <w:r w:rsidR="00621377" w:rsidRPr="004B5650">
              <w:instrText xml:space="preserve"> REF _Ref137236213 \r \h </w:instrText>
            </w:r>
            <w:r w:rsidR="00621377" w:rsidRPr="004B5650">
              <w:fldChar w:fldCharType="separate"/>
            </w:r>
            <w:r w:rsidR="00621377" w:rsidRPr="004B5650">
              <w:t>5.2</w:t>
            </w:r>
            <w:r w:rsidR="00621377" w:rsidRPr="004B5650">
              <w:fldChar w:fldCharType="end"/>
            </w:r>
            <w:r w:rsidRPr="004B5650">
              <w:t xml:space="preserve"> and </w:t>
            </w:r>
            <w:r w:rsidR="00621377" w:rsidRPr="004B5650">
              <w:fldChar w:fldCharType="begin"/>
            </w:r>
            <w:r w:rsidR="00621377" w:rsidRPr="004B5650">
              <w:instrText xml:space="preserve"> REF _Ref137236224 \r \h </w:instrText>
            </w:r>
            <w:r w:rsidR="00621377" w:rsidRPr="004B5650">
              <w:fldChar w:fldCharType="separate"/>
            </w:r>
            <w:r w:rsidR="00621377" w:rsidRPr="004B5650">
              <w:t>5.4.2</w:t>
            </w:r>
            <w:r w:rsidR="00621377" w:rsidRPr="004B5650">
              <w:fldChar w:fldCharType="end"/>
            </w:r>
          </w:p>
        </w:tc>
      </w:tr>
    </w:tbl>
    <w:p w14:paraId="2B93E8FF" w14:textId="77777777" w:rsidR="00872A40" w:rsidRPr="004B5650" w:rsidRDefault="000232EE" w:rsidP="005E0C36">
      <w:pPr>
        <w:pStyle w:val="Heading2"/>
        <w:rPr>
          <w:noProof w:val="0"/>
        </w:rPr>
      </w:pPr>
      <w:bookmarkStart w:id="672" w:name="_Ref137212494"/>
      <w:bookmarkStart w:id="673" w:name="_Ref137212588"/>
      <w:bookmarkStart w:id="674" w:name="_Ref137215017"/>
      <w:bookmarkStart w:id="675" w:name="_Ref137236213"/>
      <w:bookmarkStart w:id="676" w:name="_Toc139241505"/>
      <w:r w:rsidRPr="004B5650">
        <w:rPr>
          <w:noProof w:val="0"/>
        </w:rPr>
        <w:t>Classification of</w:t>
      </w:r>
      <w:r w:rsidRPr="004B5650">
        <w:rPr>
          <w:noProof w:val="0"/>
          <w:spacing w:val="1"/>
        </w:rPr>
        <w:t xml:space="preserve"> </w:t>
      </w:r>
      <w:r w:rsidRPr="004B5650">
        <w:rPr>
          <w:noProof w:val="0"/>
        </w:rPr>
        <w:t>instruments</w:t>
      </w:r>
      <w:bookmarkEnd w:id="672"/>
      <w:bookmarkEnd w:id="673"/>
      <w:bookmarkEnd w:id="674"/>
      <w:bookmarkEnd w:id="675"/>
      <w:bookmarkEnd w:id="676"/>
    </w:p>
    <w:p w14:paraId="645E42E5" w14:textId="77777777" w:rsidR="0058749C" w:rsidRPr="004B5650" w:rsidRDefault="000232EE" w:rsidP="001136D5">
      <w:pPr>
        <w:rPr>
          <w:noProof w:val="0"/>
        </w:rPr>
      </w:pPr>
      <w:r w:rsidRPr="004B5650">
        <w:rPr>
          <w:noProof w:val="0"/>
        </w:rPr>
        <w:t>The verification scale interval, number of verification scale intervals and the minimum capacity, in relation to the accuracy class of an instrument, are given in Table 3.</w:t>
      </w:r>
    </w:p>
    <w:p w14:paraId="0F39373E" w14:textId="56067393" w:rsidR="0058749C" w:rsidRPr="004B5650" w:rsidRDefault="000232EE" w:rsidP="005E0C36">
      <w:pPr>
        <w:pStyle w:val="Tablecaption"/>
        <w:rPr>
          <w:noProof w:val="0"/>
        </w:rPr>
      </w:pPr>
      <w:commentRangeStart w:id="677"/>
      <w:r w:rsidRPr="004B5650">
        <w:rPr>
          <w:noProof w:val="0"/>
        </w:rPr>
        <w:t>Table 3</w:t>
      </w:r>
      <w:r w:rsidR="005E0C36" w:rsidRPr="004B5650">
        <w:rPr>
          <w:noProof w:val="0"/>
        </w:rPr>
        <w:t xml:space="preserve"> – Values of </w:t>
      </w:r>
      <w:r w:rsidR="005E0C36" w:rsidRPr="004B5650">
        <w:rPr>
          <w:i/>
          <w:noProof w:val="0"/>
        </w:rPr>
        <w:t>e</w:t>
      </w:r>
      <w:r w:rsidR="005E0C36" w:rsidRPr="004B5650">
        <w:rPr>
          <w:noProof w:val="0"/>
        </w:rPr>
        <w:t xml:space="preserve">, </w:t>
      </w:r>
      <w:r w:rsidR="005E0C36" w:rsidRPr="004B5650">
        <w:rPr>
          <w:i/>
          <w:noProof w:val="0"/>
        </w:rPr>
        <w:t>n</w:t>
      </w:r>
      <w:r w:rsidR="005E0C36" w:rsidRPr="004B5650">
        <w:rPr>
          <w:noProof w:val="0"/>
        </w:rPr>
        <w:t>, and Min according to accuracy class</w:t>
      </w:r>
      <w:commentRangeEnd w:id="677"/>
      <w:r w:rsidR="009F7AE3" w:rsidRPr="004B5650">
        <w:rPr>
          <w:rStyle w:val="CommentReference"/>
          <w:b w:val="0"/>
          <w:noProof w:val="0"/>
        </w:rPr>
        <w:commentReference w:id="677"/>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1323"/>
        <w:gridCol w:w="2365"/>
        <w:gridCol w:w="1977"/>
        <w:gridCol w:w="1843"/>
        <w:gridCol w:w="2113"/>
      </w:tblGrid>
      <w:tr w:rsidR="0058749C" w:rsidRPr="004B5650" w14:paraId="3ECC4FC4" w14:textId="77777777" w:rsidTr="005E0C36">
        <w:trPr>
          <w:trHeight w:val="340"/>
          <w:jc w:val="center"/>
        </w:trPr>
        <w:tc>
          <w:tcPr>
            <w:tcW w:w="1323" w:type="dxa"/>
            <w:vMerge w:val="restart"/>
            <w:vAlign w:val="center"/>
          </w:tcPr>
          <w:p w14:paraId="4E415607" w14:textId="77777777" w:rsidR="0058749C" w:rsidRPr="004B5650" w:rsidRDefault="000232EE" w:rsidP="005E0C36">
            <w:pPr>
              <w:pStyle w:val="TableParagraph"/>
              <w:jc w:val="center"/>
              <w:rPr>
                <w:b/>
              </w:rPr>
            </w:pPr>
            <w:r w:rsidRPr="004B5650">
              <w:rPr>
                <w:b/>
              </w:rPr>
              <w:t>Accuracy class</w:t>
            </w:r>
          </w:p>
        </w:tc>
        <w:tc>
          <w:tcPr>
            <w:tcW w:w="2365" w:type="dxa"/>
            <w:vMerge w:val="restart"/>
            <w:vAlign w:val="center"/>
          </w:tcPr>
          <w:p w14:paraId="58F97F8C" w14:textId="77777777" w:rsidR="0058749C" w:rsidRPr="004B5650" w:rsidRDefault="000232EE" w:rsidP="005E0C36">
            <w:pPr>
              <w:pStyle w:val="TableParagraph"/>
              <w:jc w:val="center"/>
              <w:rPr>
                <w:b/>
                <w:i/>
              </w:rPr>
            </w:pPr>
            <w:r w:rsidRPr="004B5650">
              <w:rPr>
                <w:b/>
              </w:rPr>
              <w:t xml:space="preserve">Verification scale interval, </w:t>
            </w:r>
            <w:r w:rsidRPr="004B5650">
              <w:rPr>
                <w:b/>
                <w:i/>
              </w:rPr>
              <w:t>e</w:t>
            </w:r>
          </w:p>
        </w:tc>
        <w:tc>
          <w:tcPr>
            <w:tcW w:w="3820" w:type="dxa"/>
            <w:gridSpan w:val="2"/>
            <w:vAlign w:val="center"/>
          </w:tcPr>
          <w:p w14:paraId="769EF573" w14:textId="77777777" w:rsidR="0058749C" w:rsidRPr="004B5650" w:rsidRDefault="000232EE" w:rsidP="005E0C36">
            <w:pPr>
              <w:pStyle w:val="TableParagraph"/>
              <w:jc w:val="center"/>
              <w:rPr>
                <w:b/>
              </w:rPr>
            </w:pPr>
            <w:r w:rsidRPr="004B5650">
              <w:rPr>
                <w:b/>
              </w:rPr>
              <w:t>Number of verification scale intervals,</w:t>
            </w:r>
          </w:p>
          <w:p w14:paraId="4B3B2394" w14:textId="77777777" w:rsidR="0058749C" w:rsidRPr="004B5650" w:rsidRDefault="000232EE" w:rsidP="005E0C36">
            <w:pPr>
              <w:pStyle w:val="TableParagraph"/>
              <w:jc w:val="center"/>
              <w:rPr>
                <w:b/>
                <w:i/>
              </w:rPr>
            </w:pPr>
            <w:r w:rsidRPr="004B5650">
              <w:rPr>
                <w:b/>
                <w:i/>
              </w:rPr>
              <w:t xml:space="preserve">n </w:t>
            </w:r>
            <w:r w:rsidRPr="004B5650">
              <w:rPr>
                <w:b/>
              </w:rPr>
              <w:t>= Max/</w:t>
            </w:r>
            <w:r w:rsidRPr="004B5650">
              <w:rPr>
                <w:b/>
                <w:i/>
              </w:rPr>
              <w:t>e</w:t>
            </w:r>
          </w:p>
        </w:tc>
        <w:tc>
          <w:tcPr>
            <w:tcW w:w="2113" w:type="dxa"/>
            <w:vMerge w:val="restart"/>
            <w:vAlign w:val="center"/>
          </w:tcPr>
          <w:p w14:paraId="36D0C6B3" w14:textId="77777777" w:rsidR="0058749C" w:rsidRPr="004B5650" w:rsidRDefault="000232EE" w:rsidP="005E0C36">
            <w:pPr>
              <w:pStyle w:val="TableParagraph"/>
              <w:jc w:val="center"/>
              <w:rPr>
                <w:b/>
              </w:rPr>
            </w:pPr>
            <w:r w:rsidRPr="004B5650">
              <w:rPr>
                <w:b/>
              </w:rPr>
              <w:t>Minimum capacity,</w:t>
            </w:r>
          </w:p>
          <w:p w14:paraId="02638404" w14:textId="77777777" w:rsidR="0058749C" w:rsidRPr="004B5650" w:rsidRDefault="000232EE" w:rsidP="005E0C36">
            <w:pPr>
              <w:pStyle w:val="TableParagraph"/>
              <w:jc w:val="center"/>
              <w:rPr>
                <w:b/>
              </w:rPr>
            </w:pPr>
            <w:r w:rsidRPr="004B5650">
              <w:rPr>
                <w:b/>
              </w:rPr>
              <w:t>Min (Lower limit)</w:t>
            </w:r>
          </w:p>
        </w:tc>
      </w:tr>
      <w:tr w:rsidR="0058749C" w:rsidRPr="004B5650" w14:paraId="4B1BA45A" w14:textId="77777777" w:rsidTr="005E0C36">
        <w:trPr>
          <w:trHeight w:val="340"/>
          <w:jc w:val="center"/>
        </w:trPr>
        <w:tc>
          <w:tcPr>
            <w:tcW w:w="1323" w:type="dxa"/>
            <w:vMerge/>
            <w:tcBorders>
              <w:top w:val="nil"/>
            </w:tcBorders>
            <w:vAlign w:val="center"/>
          </w:tcPr>
          <w:p w14:paraId="3F1CE287" w14:textId="77777777" w:rsidR="0058749C" w:rsidRPr="004B5650" w:rsidRDefault="0058749C" w:rsidP="005E0C36">
            <w:pPr>
              <w:pStyle w:val="TableParagraph"/>
              <w:jc w:val="center"/>
              <w:rPr>
                <w:sz w:val="2"/>
                <w:szCs w:val="2"/>
              </w:rPr>
            </w:pPr>
          </w:p>
        </w:tc>
        <w:tc>
          <w:tcPr>
            <w:tcW w:w="2365" w:type="dxa"/>
            <w:vMerge/>
            <w:tcBorders>
              <w:top w:val="nil"/>
            </w:tcBorders>
            <w:vAlign w:val="center"/>
          </w:tcPr>
          <w:p w14:paraId="522B3B18" w14:textId="77777777" w:rsidR="0058749C" w:rsidRPr="004B5650" w:rsidRDefault="0058749C" w:rsidP="005E0C36">
            <w:pPr>
              <w:pStyle w:val="TableParagraph"/>
              <w:jc w:val="center"/>
              <w:rPr>
                <w:sz w:val="2"/>
                <w:szCs w:val="2"/>
              </w:rPr>
            </w:pPr>
          </w:p>
        </w:tc>
        <w:tc>
          <w:tcPr>
            <w:tcW w:w="1977" w:type="dxa"/>
            <w:vAlign w:val="center"/>
          </w:tcPr>
          <w:p w14:paraId="5F86F0B1" w14:textId="77777777" w:rsidR="0058749C" w:rsidRPr="004B5650" w:rsidRDefault="000232EE" w:rsidP="005E0C36">
            <w:pPr>
              <w:pStyle w:val="TableParagraph"/>
              <w:jc w:val="center"/>
              <w:rPr>
                <w:b/>
              </w:rPr>
            </w:pPr>
            <w:r w:rsidRPr="004B5650">
              <w:rPr>
                <w:b/>
              </w:rPr>
              <w:t>minimum</w:t>
            </w:r>
          </w:p>
        </w:tc>
        <w:tc>
          <w:tcPr>
            <w:tcW w:w="1843" w:type="dxa"/>
            <w:vAlign w:val="center"/>
          </w:tcPr>
          <w:p w14:paraId="56CCA27F" w14:textId="77777777" w:rsidR="0058749C" w:rsidRPr="004B5650" w:rsidRDefault="000232EE" w:rsidP="005E0C36">
            <w:pPr>
              <w:pStyle w:val="TableParagraph"/>
              <w:jc w:val="center"/>
              <w:rPr>
                <w:b/>
              </w:rPr>
            </w:pPr>
            <w:r w:rsidRPr="004B5650">
              <w:rPr>
                <w:b/>
              </w:rPr>
              <w:t>maximum</w:t>
            </w:r>
          </w:p>
        </w:tc>
        <w:tc>
          <w:tcPr>
            <w:tcW w:w="2113" w:type="dxa"/>
            <w:vMerge/>
            <w:tcBorders>
              <w:top w:val="nil"/>
            </w:tcBorders>
            <w:vAlign w:val="center"/>
          </w:tcPr>
          <w:p w14:paraId="0382C712" w14:textId="77777777" w:rsidR="0058749C" w:rsidRPr="004B5650" w:rsidRDefault="0058749C" w:rsidP="005E0C36">
            <w:pPr>
              <w:pStyle w:val="TableParagraph"/>
              <w:jc w:val="center"/>
              <w:rPr>
                <w:sz w:val="2"/>
                <w:szCs w:val="2"/>
              </w:rPr>
            </w:pPr>
          </w:p>
        </w:tc>
      </w:tr>
      <w:tr w:rsidR="0058749C" w:rsidRPr="004B5650" w14:paraId="67BBB788" w14:textId="77777777" w:rsidTr="005E0C36">
        <w:trPr>
          <w:trHeight w:val="340"/>
          <w:jc w:val="center"/>
        </w:trPr>
        <w:tc>
          <w:tcPr>
            <w:tcW w:w="1323" w:type="dxa"/>
            <w:vAlign w:val="center"/>
          </w:tcPr>
          <w:p w14:paraId="7E7CEDFA" w14:textId="3F614139" w:rsidR="0058749C" w:rsidRPr="004B5650" w:rsidRDefault="000232EE" w:rsidP="005E0C36">
            <w:pPr>
              <w:pStyle w:val="TableParagraph"/>
              <w:jc w:val="center"/>
            </w:pPr>
            <w:r w:rsidRPr="004B5650">
              <w:t>Special</w:t>
            </w:r>
            <w:r w:rsidR="005E0C36" w:rsidRPr="004B5650">
              <w:br/>
            </w:r>
            <w:r w:rsidRPr="004B5650">
              <w:t>(I)</w:t>
            </w:r>
          </w:p>
        </w:tc>
        <w:tc>
          <w:tcPr>
            <w:tcW w:w="2365" w:type="dxa"/>
            <w:vAlign w:val="center"/>
          </w:tcPr>
          <w:p w14:paraId="19C2957F" w14:textId="0B76DF75" w:rsidR="0058749C" w:rsidRPr="004B5650" w:rsidRDefault="000232EE" w:rsidP="005E0C36">
            <w:pPr>
              <w:pStyle w:val="TableParagraph"/>
              <w:jc w:val="center"/>
            </w:pPr>
            <w:r w:rsidRPr="004B5650">
              <w:t>0.001</w:t>
            </w:r>
            <w:r w:rsidR="00990E8D" w:rsidRPr="004B5650">
              <w:t xml:space="preserve"> g </w:t>
            </w:r>
            <w:r w:rsidRPr="004B5650">
              <w:rPr>
                <w:rFonts w:ascii="Symbol" w:hAnsi="Symbol"/>
              </w:rPr>
              <w:t></w:t>
            </w:r>
            <w:r w:rsidRPr="004B5650">
              <w:t xml:space="preserve"> </w:t>
            </w:r>
            <w:r w:rsidRPr="004B5650">
              <w:rPr>
                <w:i/>
              </w:rPr>
              <w:t>e</w:t>
            </w:r>
            <w:del w:id="678" w:author="Ian Dunmill" w:date="2024-01-25T11:38:00Z">
              <w:r w:rsidRPr="004B5650" w:rsidDel="00D109CC">
                <w:delText>*</w:delText>
              </w:r>
            </w:del>
          </w:p>
        </w:tc>
        <w:tc>
          <w:tcPr>
            <w:tcW w:w="1977" w:type="dxa"/>
            <w:vAlign w:val="center"/>
          </w:tcPr>
          <w:p w14:paraId="58EDDE69" w14:textId="351D216F" w:rsidR="0058749C" w:rsidRPr="004B5650" w:rsidRDefault="000232EE" w:rsidP="005E0C36">
            <w:pPr>
              <w:pStyle w:val="TableParagraph"/>
              <w:jc w:val="center"/>
            </w:pPr>
            <w:r w:rsidRPr="004B5650">
              <w:t>50</w:t>
            </w:r>
            <w:r w:rsidR="005E0C36" w:rsidRPr="004B5650">
              <w:t> </w:t>
            </w:r>
            <w:r w:rsidRPr="004B5650">
              <w:t>000*</w:t>
            </w:r>
            <w:del w:id="679" w:author="Ian Dunmill" w:date="2024-01-25T11:39:00Z">
              <w:r w:rsidRPr="004B5650" w:rsidDel="00D109CC">
                <w:delText>*</w:delText>
              </w:r>
            </w:del>
          </w:p>
        </w:tc>
        <w:tc>
          <w:tcPr>
            <w:tcW w:w="1843" w:type="dxa"/>
            <w:vAlign w:val="center"/>
          </w:tcPr>
          <w:p w14:paraId="387A419B" w14:textId="77777777" w:rsidR="0058749C" w:rsidRPr="004B5650" w:rsidRDefault="000232EE" w:rsidP="005E0C36">
            <w:pPr>
              <w:pStyle w:val="TableParagraph"/>
              <w:jc w:val="center"/>
            </w:pPr>
            <w:r w:rsidRPr="004B5650">
              <w:t>–</w:t>
            </w:r>
          </w:p>
        </w:tc>
        <w:tc>
          <w:tcPr>
            <w:tcW w:w="2113" w:type="dxa"/>
            <w:vAlign w:val="center"/>
          </w:tcPr>
          <w:p w14:paraId="45339A85" w14:textId="177EA412" w:rsidR="0058749C" w:rsidRPr="004B5650" w:rsidRDefault="000232EE" w:rsidP="005E0C36">
            <w:pPr>
              <w:pStyle w:val="TableParagraph"/>
              <w:jc w:val="center"/>
              <w:rPr>
                <w:i/>
              </w:rPr>
            </w:pPr>
            <w:r w:rsidRPr="004B5650">
              <w:t>100</w:t>
            </w:r>
            <w:r w:rsidR="005E0C36" w:rsidRPr="004B5650">
              <w:t> </w:t>
            </w:r>
            <w:del w:id="680" w:author="Ian Dunmill" w:date="2024-01-25T11:27:00Z">
              <w:r w:rsidRPr="004B5650" w:rsidDel="00C448C6">
                <w:rPr>
                  <w:i/>
                </w:rPr>
                <w:delText>e</w:delText>
              </w:r>
            </w:del>
            <w:ins w:id="681" w:author="Ian Dunmill" w:date="2024-01-25T11:27:00Z">
              <w:r w:rsidR="00C448C6">
                <w:rPr>
                  <w:i/>
                </w:rPr>
                <w:t>d</w:t>
              </w:r>
            </w:ins>
          </w:p>
        </w:tc>
      </w:tr>
      <w:tr w:rsidR="0058749C" w:rsidRPr="004B5650" w14:paraId="5926322E" w14:textId="77777777" w:rsidTr="005E0C36">
        <w:trPr>
          <w:trHeight w:val="340"/>
          <w:jc w:val="center"/>
        </w:trPr>
        <w:tc>
          <w:tcPr>
            <w:tcW w:w="1323" w:type="dxa"/>
            <w:vAlign w:val="center"/>
          </w:tcPr>
          <w:p w14:paraId="277CC6BB" w14:textId="2B52297A" w:rsidR="0058749C" w:rsidRPr="004B5650" w:rsidRDefault="000232EE" w:rsidP="005E0C36">
            <w:pPr>
              <w:pStyle w:val="TableParagraph"/>
              <w:jc w:val="center"/>
            </w:pPr>
            <w:r w:rsidRPr="004B5650">
              <w:t>High</w:t>
            </w:r>
            <w:r w:rsidR="005E0C36" w:rsidRPr="004B5650">
              <w:br/>
            </w:r>
            <w:r w:rsidRPr="004B5650">
              <w:t>(II)</w:t>
            </w:r>
          </w:p>
        </w:tc>
        <w:tc>
          <w:tcPr>
            <w:tcW w:w="2365" w:type="dxa"/>
            <w:vAlign w:val="center"/>
          </w:tcPr>
          <w:p w14:paraId="78E0C41B" w14:textId="1238FCDD" w:rsidR="0058749C" w:rsidRPr="004B5650" w:rsidRDefault="000232EE" w:rsidP="005E0C36">
            <w:pPr>
              <w:pStyle w:val="TableParagraph"/>
              <w:jc w:val="center"/>
            </w:pPr>
            <w:r w:rsidRPr="004B5650">
              <w:t>0.001</w:t>
            </w:r>
            <w:r w:rsidR="00990E8D" w:rsidRPr="004B5650">
              <w:t xml:space="preserve"> g </w:t>
            </w:r>
            <w:r w:rsidRPr="004B5650">
              <w:rPr>
                <w:rFonts w:ascii="Symbol" w:hAnsi="Symbol"/>
              </w:rPr>
              <w:t></w:t>
            </w:r>
            <w:r w:rsidRPr="004B5650">
              <w:t xml:space="preserve"> </w:t>
            </w:r>
            <w:r w:rsidRPr="004B5650">
              <w:rPr>
                <w:i/>
              </w:rPr>
              <w:t xml:space="preserve">e </w:t>
            </w:r>
            <w:r w:rsidRPr="004B5650">
              <w:rPr>
                <w:rFonts w:ascii="Symbol" w:hAnsi="Symbol"/>
              </w:rPr>
              <w:t></w:t>
            </w:r>
            <w:r w:rsidRPr="004B5650">
              <w:t xml:space="preserve"> 0.05</w:t>
            </w:r>
            <w:r w:rsidR="005E0C36" w:rsidRPr="004B5650">
              <w:t> </w:t>
            </w:r>
            <w:r w:rsidRPr="004B5650">
              <w:t>g</w:t>
            </w:r>
          </w:p>
          <w:p w14:paraId="61D02748" w14:textId="3070278B" w:rsidR="0058749C" w:rsidRPr="004B5650" w:rsidRDefault="000232EE" w:rsidP="005E0C36">
            <w:pPr>
              <w:pStyle w:val="TableParagraph"/>
              <w:jc w:val="center"/>
              <w:rPr>
                <w:i/>
              </w:rPr>
            </w:pPr>
            <w:r w:rsidRPr="004B5650">
              <w:t>0.1</w:t>
            </w:r>
            <w:r w:rsidR="00990E8D" w:rsidRPr="004B5650">
              <w:t xml:space="preserve"> g </w:t>
            </w:r>
            <w:r w:rsidRPr="004B5650">
              <w:rPr>
                <w:rFonts w:ascii="Symbol" w:hAnsi="Symbol"/>
              </w:rPr>
              <w:t></w:t>
            </w:r>
            <w:r w:rsidRPr="004B5650">
              <w:t xml:space="preserve"> </w:t>
            </w:r>
            <w:r w:rsidRPr="004B5650">
              <w:rPr>
                <w:i/>
              </w:rPr>
              <w:t>e</w:t>
            </w:r>
          </w:p>
        </w:tc>
        <w:tc>
          <w:tcPr>
            <w:tcW w:w="1977" w:type="dxa"/>
            <w:vAlign w:val="center"/>
          </w:tcPr>
          <w:p w14:paraId="097FEF85" w14:textId="77777777" w:rsidR="0058749C" w:rsidRPr="004B5650" w:rsidRDefault="000232EE" w:rsidP="005E0C36">
            <w:pPr>
              <w:pStyle w:val="TableParagraph"/>
              <w:jc w:val="center"/>
            </w:pPr>
            <w:r w:rsidRPr="004B5650">
              <w:t>100</w:t>
            </w:r>
          </w:p>
          <w:p w14:paraId="0C14662F" w14:textId="34F74C3A" w:rsidR="0058749C" w:rsidRPr="004B5650" w:rsidRDefault="000232EE" w:rsidP="005E0C36">
            <w:pPr>
              <w:pStyle w:val="TableParagraph"/>
              <w:jc w:val="center"/>
            </w:pPr>
            <w:r w:rsidRPr="004B5650">
              <w:t>5</w:t>
            </w:r>
            <w:r w:rsidR="005E0C36" w:rsidRPr="004B5650">
              <w:t> </w:t>
            </w:r>
            <w:r w:rsidRPr="004B5650">
              <w:t>000</w:t>
            </w:r>
          </w:p>
        </w:tc>
        <w:tc>
          <w:tcPr>
            <w:tcW w:w="1843" w:type="dxa"/>
            <w:vAlign w:val="center"/>
          </w:tcPr>
          <w:p w14:paraId="05A0DAA4" w14:textId="2B9BDAF6" w:rsidR="0058749C" w:rsidRPr="004B5650" w:rsidRDefault="000232EE" w:rsidP="005E0C36">
            <w:pPr>
              <w:pStyle w:val="TableParagraph"/>
              <w:jc w:val="center"/>
            </w:pPr>
            <w:r w:rsidRPr="004B5650">
              <w:t>100</w:t>
            </w:r>
            <w:r w:rsidR="005E0C36" w:rsidRPr="004B5650">
              <w:rPr>
                <w:spacing w:val="2"/>
              </w:rPr>
              <w:t> </w:t>
            </w:r>
            <w:r w:rsidRPr="004B5650">
              <w:t>000</w:t>
            </w:r>
          </w:p>
          <w:p w14:paraId="06F07696" w14:textId="37887309" w:rsidR="0058749C" w:rsidRPr="004B5650" w:rsidRDefault="000232EE" w:rsidP="005E0C36">
            <w:pPr>
              <w:pStyle w:val="TableParagraph"/>
              <w:jc w:val="center"/>
            </w:pPr>
            <w:r w:rsidRPr="004B5650">
              <w:t>100</w:t>
            </w:r>
            <w:r w:rsidR="005E0C36" w:rsidRPr="004B5650">
              <w:t> </w:t>
            </w:r>
            <w:r w:rsidRPr="004B5650">
              <w:t>000</w:t>
            </w:r>
          </w:p>
        </w:tc>
        <w:tc>
          <w:tcPr>
            <w:tcW w:w="2113" w:type="dxa"/>
            <w:vAlign w:val="center"/>
          </w:tcPr>
          <w:p w14:paraId="52020406" w14:textId="16468DAD" w:rsidR="0058749C" w:rsidRPr="004B5650" w:rsidRDefault="000232EE" w:rsidP="005E0C36">
            <w:pPr>
              <w:pStyle w:val="TableParagraph"/>
              <w:jc w:val="center"/>
              <w:rPr>
                <w:i/>
              </w:rPr>
            </w:pPr>
            <w:r w:rsidRPr="004B5650">
              <w:t>20</w:t>
            </w:r>
            <w:r w:rsidR="005E0C36" w:rsidRPr="004B5650">
              <w:rPr>
                <w:spacing w:val="1"/>
              </w:rPr>
              <w:t> </w:t>
            </w:r>
            <w:del w:id="682" w:author="Ian Dunmill" w:date="2024-01-25T11:27:00Z">
              <w:r w:rsidRPr="004B5650" w:rsidDel="00C448C6">
                <w:rPr>
                  <w:i/>
                </w:rPr>
                <w:delText>e</w:delText>
              </w:r>
            </w:del>
            <w:ins w:id="683" w:author="Ian Dunmill" w:date="2024-01-25T11:27:00Z">
              <w:r w:rsidR="00C448C6">
                <w:rPr>
                  <w:i/>
                </w:rPr>
                <w:t>d</w:t>
              </w:r>
            </w:ins>
          </w:p>
          <w:p w14:paraId="3261487A" w14:textId="18015EB0" w:rsidR="0058749C" w:rsidRPr="004B5650" w:rsidRDefault="000232EE" w:rsidP="005E0C36">
            <w:pPr>
              <w:pStyle w:val="TableParagraph"/>
              <w:jc w:val="center"/>
              <w:rPr>
                <w:i/>
              </w:rPr>
            </w:pPr>
            <w:r w:rsidRPr="004B5650">
              <w:t>50</w:t>
            </w:r>
            <w:r w:rsidR="005E0C36" w:rsidRPr="004B5650">
              <w:rPr>
                <w:spacing w:val="1"/>
              </w:rPr>
              <w:t> </w:t>
            </w:r>
            <w:del w:id="684" w:author="Ian Dunmill" w:date="2024-01-25T11:27:00Z">
              <w:r w:rsidRPr="004B5650" w:rsidDel="00C448C6">
                <w:rPr>
                  <w:i/>
                </w:rPr>
                <w:delText>e</w:delText>
              </w:r>
            </w:del>
            <w:ins w:id="685" w:author="Ian Dunmill" w:date="2024-01-25T11:27:00Z">
              <w:r w:rsidR="00C448C6">
                <w:rPr>
                  <w:i/>
                </w:rPr>
                <w:t>d</w:t>
              </w:r>
            </w:ins>
          </w:p>
        </w:tc>
      </w:tr>
      <w:tr w:rsidR="0058749C" w:rsidRPr="004B5650" w14:paraId="0E9C4A91" w14:textId="77777777" w:rsidTr="005E0C36">
        <w:trPr>
          <w:trHeight w:val="340"/>
          <w:jc w:val="center"/>
        </w:trPr>
        <w:tc>
          <w:tcPr>
            <w:tcW w:w="1323" w:type="dxa"/>
            <w:vAlign w:val="center"/>
          </w:tcPr>
          <w:p w14:paraId="296001F4" w14:textId="54754140" w:rsidR="0058749C" w:rsidRPr="004B5650" w:rsidRDefault="000232EE" w:rsidP="005E0C36">
            <w:pPr>
              <w:pStyle w:val="TableParagraph"/>
              <w:jc w:val="center"/>
            </w:pPr>
            <w:r w:rsidRPr="004B5650">
              <w:t>Medium</w:t>
            </w:r>
            <w:r w:rsidR="005E0C36" w:rsidRPr="004B5650">
              <w:br/>
            </w:r>
            <w:r w:rsidRPr="004B5650">
              <w:t>(III)</w:t>
            </w:r>
          </w:p>
        </w:tc>
        <w:tc>
          <w:tcPr>
            <w:tcW w:w="2365" w:type="dxa"/>
            <w:vAlign w:val="center"/>
          </w:tcPr>
          <w:p w14:paraId="78B351F0" w14:textId="60EFED59" w:rsidR="005E0C36" w:rsidRPr="004B5650" w:rsidRDefault="000232EE" w:rsidP="005E0C36">
            <w:pPr>
              <w:pStyle w:val="TableParagraph"/>
              <w:jc w:val="center"/>
            </w:pPr>
            <w:r w:rsidRPr="004B5650">
              <w:t>0.l</w:t>
            </w:r>
            <w:r w:rsidR="00990E8D" w:rsidRPr="004B5650">
              <w:t xml:space="preserve"> g </w:t>
            </w:r>
            <w:r w:rsidRPr="004B5650">
              <w:rPr>
                <w:rFonts w:ascii="Symbol" w:hAnsi="Symbol"/>
              </w:rPr>
              <w:t></w:t>
            </w:r>
            <w:r w:rsidRPr="004B5650">
              <w:t xml:space="preserve"> </w:t>
            </w:r>
            <w:r w:rsidRPr="004B5650">
              <w:rPr>
                <w:i/>
              </w:rPr>
              <w:t xml:space="preserve">e </w:t>
            </w:r>
            <w:r w:rsidRPr="004B5650">
              <w:rPr>
                <w:rFonts w:ascii="Symbol" w:hAnsi="Symbol"/>
              </w:rPr>
              <w:t></w:t>
            </w:r>
            <w:r w:rsidRPr="004B5650">
              <w:t xml:space="preserve"> 2</w:t>
            </w:r>
            <w:r w:rsidR="005E0C36" w:rsidRPr="004B5650">
              <w:t> </w:t>
            </w:r>
            <w:r w:rsidRPr="004B5650">
              <w:t>g</w:t>
            </w:r>
          </w:p>
          <w:p w14:paraId="6337AF0D" w14:textId="6A7DD2B8" w:rsidR="0058749C" w:rsidRPr="004B5650" w:rsidRDefault="000232EE" w:rsidP="005E0C36">
            <w:pPr>
              <w:pStyle w:val="TableParagraph"/>
              <w:jc w:val="center"/>
              <w:rPr>
                <w:i/>
              </w:rPr>
            </w:pPr>
            <w:r w:rsidRPr="004B5650">
              <w:t>5</w:t>
            </w:r>
            <w:r w:rsidR="00990E8D" w:rsidRPr="004B5650">
              <w:t xml:space="preserve"> g </w:t>
            </w:r>
            <w:r w:rsidRPr="004B5650">
              <w:rPr>
                <w:rFonts w:ascii="Symbol" w:hAnsi="Symbol"/>
              </w:rPr>
              <w:t></w:t>
            </w:r>
            <w:r w:rsidRPr="004B5650">
              <w:t xml:space="preserve"> </w:t>
            </w:r>
            <w:r w:rsidRPr="004B5650">
              <w:rPr>
                <w:i/>
              </w:rPr>
              <w:t>e</w:t>
            </w:r>
          </w:p>
        </w:tc>
        <w:tc>
          <w:tcPr>
            <w:tcW w:w="1977" w:type="dxa"/>
            <w:vAlign w:val="center"/>
          </w:tcPr>
          <w:p w14:paraId="6A437583" w14:textId="77777777" w:rsidR="0058749C" w:rsidRPr="004B5650" w:rsidRDefault="000232EE" w:rsidP="005E0C36">
            <w:pPr>
              <w:pStyle w:val="TableParagraph"/>
              <w:jc w:val="center"/>
            </w:pPr>
            <w:r w:rsidRPr="004B5650">
              <w:t>100</w:t>
            </w:r>
          </w:p>
          <w:p w14:paraId="39002318" w14:textId="77777777" w:rsidR="0058749C" w:rsidRPr="004B5650" w:rsidRDefault="000232EE" w:rsidP="005E0C36">
            <w:pPr>
              <w:pStyle w:val="TableParagraph"/>
              <w:jc w:val="center"/>
            </w:pPr>
            <w:r w:rsidRPr="004B5650">
              <w:t>500</w:t>
            </w:r>
          </w:p>
        </w:tc>
        <w:tc>
          <w:tcPr>
            <w:tcW w:w="1843" w:type="dxa"/>
            <w:vAlign w:val="center"/>
          </w:tcPr>
          <w:p w14:paraId="554F16E6" w14:textId="320AA46A" w:rsidR="0058749C" w:rsidRPr="004B5650" w:rsidRDefault="000232EE" w:rsidP="005E0C36">
            <w:pPr>
              <w:pStyle w:val="TableParagraph"/>
              <w:jc w:val="center"/>
            </w:pPr>
            <w:r w:rsidRPr="004B5650">
              <w:t>10</w:t>
            </w:r>
            <w:r w:rsidR="005E0C36" w:rsidRPr="004B5650">
              <w:rPr>
                <w:spacing w:val="1"/>
              </w:rPr>
              <w:t> </w:t>
            </w:r>
            <w:r w:rsidRPr="004B5650">
              <w:t>000</w:t>
            </w:r>
          </w:p>
          <w:p w14:paraId="562E64D2" w14:textId="78488148" w:rsidR="0058749C" w:rsidRPr="004B5650" w:rsidRDefault="000232EE" w:rsidP="005E0C36">
            <w:pPr>
              <w:pStyle w:val="TableParagraph"/>
              <w:jc w:val="center"/>
            </w:pPr>
            <w:r w:rsidRPr="004B5650">
              <w:t>10</w:t>
            </w:r>
            <w:r w:rsidR="005E0C36" w:rsidRPr="004B5650">
              <w:t> </w:t>
            </w:r>
            <w:r w:rsidRPr="004B5650">
              <w:t>000</w:t>
            </w:r>
          </w:p>
        </w:tc>
        <w:tc>
          <w:tcPr>
            <w:tcW w:w="2113" w:type="dxa"/>
            <w:vAlign w:val="center"/>
          </w:tcPr>
          <w:p w14:paraId="4CDEC260" w14:textId="79F8A4C8" w:rsidR="0058749C" w:rsidRPr="004B5650" w:rsidRDefault="000232EE" w:rsidP="005E0C36">
            <w:pPr>
              <w:pStyle w:val="TableParagraph"/>
              <w:jc w:val="center"/>
              <w:rPr>
                <w:i/>
              </w:rPr>
            </w:pPr>
            <w:r w:rsidRPr="004B5650">
              <w:t>20</w:t>
            </w:r>
            <w:r w:rsidR="005E0C36" w:rsidRPr="004B5650">
              <w:rPr>
                <w:spacing w:val="1"/>
              </w:rPr>
              <w:t> </w:t>
            </w:r>
            <w:del w:id="686" w:author="Ian Dunmill" w:date="2024-01-25T11:27:00Z">
              <w:r w:rsidRPr="004B5650" w:rsidDel="00C448C6">
                <w:rPr>
                  <w:i/>
                </w:rPr>
                <w:delText>e</w:delText>
              </w:r>
            </w:del>
            <w:ins w:id="687" w:author="Ian Dunmill" w:date="2024-01-25T11:27:00Z">
              <w:r w:rsidR="00C448C6">
                <w:rPr>
                  <w:i/>
                </w:rPr>
                <w:t>d</w:t>
              </w:r>
            </w:ins>
          </w:p>
          <w:p w14:paraId="18D3C0E8" w14:textId="2D2DAD5F" w:rsidR="0058749C" w:rsidRPr="004B5650" w:rsidRDefault="000232EE" w:rsidP="005E0C36">
            <w:pPr>
              <w:pStyle w:val="TableParagraph"/>
              <w:jc w:val="center"/>
              <w:rPr>
                <w:i/>
              </w:rPr>
            </w:pPr>
            <w:r w:rsidRPr="004B5650">
              <w:t>20</w:t>
            </w:r>
            <w:r w:rsidR="005E0C36" w:rsidRPr="004B5650">
              <w:rPr>
                <w:spacing w:val="1"/>
              </w:rPr>
              <w:t> </w:t>
            </w:r>
            <w:del w:id="688" w:author="Ian Dunmill" w:date="2024-01-25T11:27:00Z">
              <w:r w:rsidRPr="004B5650" w:rsidDel="00C448C6">
                <w:rPr>
                  <w:i/>
                </w:rPr>
                <w:delText>e</w:delText>
              </w:r>
            </w:del>
            <w:ins w:id="689" w:author="Ian Dunmill" w:date="2024-01-25T11:27:00Z">
              <w:r w:rsidR="00C448C6">
                <w:rPr>
                  <w:i/>
                </w:rPr>
                <w:t>d</w:t>
              </w:r>
            </w:ins>
          </w:p>
        </w:tc>
      </w:tr>
      <w:tr w:rsidR="0058749C" w:rsidRPr="004B5650" w14:paraId="438A40C7" w14:textId="77777777" w:rsidTr="005E0C36">
        <w:trPr>
          <w:trHeight w:val="340"/>
          <w:jc w:val="center"/>
        </w:trPr>
        <w:tc>
          <w:tcPr>
            <w:tcW w:w="1323" w:type="dxa"/>
            <w:vAlign w:val="center"/>
          </w:tcPr>
          <w:p w14:paraId="1CE55EB1" w14:textId="28CDA5BA" w:rsidR="0058749C" w:rsidRPr="004B5650" w:rsidRDefault="000232EE" w:rsidP="005E0C36">
            <w:pPr>
              <w:pStyle w:val="TableParagraph"/>
              <w:jc w:val="center"/>
            </w:pPr>
            <w:r w:rsidRPr="004B5650">
              <w:t>Ordinary</w:t>
            </w:r>
            <w:r w:rsidR="005E0C36" w:rsidRPr="004B5650">
              <w:br/>
            </w:r>
            <w:r w:rsidRPr="004B5650">
              <w:t>(IIII)</w:t>
            </w:r>
          </w:p>
        </w:tc>
        <w:tc>
          <w:tcPr>
            <w:tcW w:w="2365" w:type="dxa"/>
            <w:vAlign w:val="center"/>
          </w:tcPr>
          <w:p w14:paraId="266E60C1" w14:textId="2C3B7500" w:rsidR="0058749C" w:rsidRPr="004B5650" w:rsidRDefault="000232EE" w:rsidP="005E0C36">
            <w:pPr>
              <w:pStyle w:val="TableParagraph"/>
              <w:jc w:val="center"/>
              <w:rPr>
                <w:i/>
              </w:rPr>
            </w:pPr>
            <w:r w:rsidRPr="004B5650">
              <w:t>5</w:t>
            </w:r>
            <w:r w:rsidR="00990E8D" w:rsidRPr="004B5650">
              <w:t xml:space="preserve"> g </w:t>
            </w:r>
            <w:r w:rsidRPr="004B5650">
              <w:rPr>
                <w:rFonts w:ascii="Symbol" w:hAnsi="Symbol"/>
              </w:rPr>
              <w:t></w:t>
            </w:r>
            <w:r w:rsidRPr="004B5650">
              <w:t xml:space="preserve"> </w:t>
            </w:r>
            <w:r w:rsidRPr="004B5650">
              <w:rPr>
                <w:i/>
              </w:rPr>
              <w:t>e</w:t>
            </w:r>
          </w:p>
        </w:tc>
        <w:tc>
          <w:tcPr>
            <w:tcW w:w="1977" w:type="dxa"/>
            <w:vAlign w:val="center"/>
          </w:tcPr>
          <w:p w14:paraId="73828548" w14:textId="77777777" w:rsidR="0058749C" w:rsidRPr="004B5650" w:rsidRDefault="000232EE" w:rsidP="005E0C36">
            <w:pPr>
              <w:pStyle w:val="TableParagraph"/>
              <w:jc w:val="center"/>
            </w:pPr>
            <w:r w:rsidRPr="004B5650">
              <w:t>100</w:t>
            </w:r>
          </w:p>
        </w:tc>
        <w:tc>
          <w:tcPr>
            <w:tcW w:w="1843" w:type="dxa"/>
            <w:vAlign w:val="center"/>
          </w:tcPr>
          <w:p w14:paraId="71400BB2" w14:textId="7DF43649" w:rsidR="0058749C" w:rsidRPr="004B5650" w:rsidRDefault="000232EE" w:rsidP="005E0C36">
            <w:pPr>
              <w:pStyle w:val="TableParagraph"/>
              <w:jc w:val="center"/>
            </w:pPr>
            <w:r w:rsidRPr="004B5650">
              <w:t>1</w:t>
            </w:r>
            <w:r w:rsidR="005E0C36" w:rsidRPr="004B5650">
              <w:t> </w:t>
            </w:r>
            <w:r w:rsidRPr="004B5650">
              <w:t>000</w:t>
            </w:r>
          </w:p>
        </w:tc>
        <w:tc>
          <w:tcPr>
            <w:tcW w:w="2113" w:type="dxa"/>
            <w:vAlign w:val="center"/>
          </w:tcPr>
          <w:p w14:paraId="410DA546" w14:textId="698122F7" w:rsidR="0058749C" w:rsidRPr="004B5650" w:rsidRDefault="000232EE" w:rsidP="005E0C36">
            <w:pPr>
              <w:pStyle w:val="TableParagraph"/>
              <w:jc w:val="center"/>
              <w:rPr>
                <w:i/>
              </w:rPr>
            </w:pPr>
            <w:r w:rsidRPr="004B5650">
              <w:t>10</w:t>
            </w:r>
            <w:r w:rsidR="005E0C36" w:rsidRPr="004B5650">
              <w:t> </w:t>
            </w:r>
            <w:del w:id="690" w:author="Ian Dunmill" w:date="2024-01-25T11:27:00Z">
              <w:r w:rsidRPr="004B5650" w:rsidDel="00C448C6">
                <w:rPr>
                  <w:i/>
                </w:rPr>
                <w:delText>e</w:delText>
              </w:r>
            </w:del>
            <w:ins w:id="691" w:author="Ian Dunmill" w:date="2024-01-25T11:27:00Z">
              <w:r w:rsidR="00C448C6">
                <w:rPr>
                  <w:i/>
                </w:rPr>
                <w:t>d</w:t>
              </w:r>
            </w:ins>
          </w:p>
        </w:tc>
      </w:tr>
    </w:tbl>
    <w:p w14:paraId="29E3DDAC" w14:textId="78E578B1" w:rsidR="0058749C" w:rsidRPr="004B5650" w:rsidRDefault="005E0C36" w:rsidP="00621377">
      <w:pPr>
        <w:spacing w:before="60" w:line="240" w:lineRule="auto"/>
        <w:ind w:left="425"/>
        <w:rPr>
          <w:noProof w:val="0"/>
          <w:sz w:val="18"/>
        </w:rPr>
      </w:pPr>
      <w:del w:id="692" w:author="Ian Dunmill" w:date="2024-01-25T11:39:00Z">
        <w:r w:rsidRPr="004B5650" w:rsidDel="00D109CC">
          <w:rPr>
            <w:noProof w:val="0"/>
            <w:sz w:val="18"/>
          </w:rPr>
          <w:delText>*</w:delText>
        </w:r>
        <w:r w:rsidRPr="004B5650" w:rsidDel="00D109CC">
          <w:rPr>
            <w:noProof w:val="0"/>
            <w:sz w:val="18"/>
          </w:rPr>
          <w:tab/>
        </w:r>
      </w:del>
      <w:del w:id="693" w:author="Ian Dunmill" w:date="2024-01-25T11:38:00Z">
        <w:r w:rsidR="000232EE" w:rsidRPr="004B5650" w:rsidDel="00D109CC">
          <w:rPr>
            <w:noProof w:val="0"/>
            <w:sz w:val="18"/>
          </w:rPr>
          <w:delText xml:space="preserve">It is not feasible to test and verify an instrument to </w:delText>
        </w:r>
        <w:r w:rsidR="000232EE" w:rsidRPr="004B5650" w:rsidDel="00D109CC">
          <w:rPr>
            <w:i/>
            <w:noProof w:val="0"/>
            <w:sz w:val="18"/>
          </w:rPr>
          <w:delText xml:space="preserve">e </w:delText>
        </w:r>
        <w:r w:rsidR="000232EE" w:rsidRPr="004B5650" w:rsidDel="00D109CC">
          <w:rPr>
            <w:noProof w:val="0"/>
            <w:sz w:val="18"/>
          </w:rPr>
          <w:delText>&lt; 1</w:delText>
        </w:r>
        <w:r w:rsidRPr="004B5650" w:rsidDel="00D109CC">
          <w:rPr>
            <w:noProof w:val="0"/>
            <w:spacing w:val="-4"/>
            <w:sz w:val="18"/>
          </w:rPr>
          <w:delText> </w:delText>
        </w:r>
        <w:r w:rsidR="000232EE" w:rsidRPr="004B5650" w:rsidDel="00D109CC">
          <w:rPr>
            <w:noProof w:val="0"/>
            <w:spacing w:val="-2"/>
            <w:sz w:val="18"/>
          </w:rPr>
          <w:delText>mg.</w:delText>
        </w:r>
      </w:del>
    </w:p>
    <w:p w14:paraId="25BBDEFC" w14:textId="16542506" w:rsidR="0058749C" w:rsidRPr="004B5650" w:rsidDel="00C448C6" w:rsidRDefault="000232EE" w:rsidP="00621377">
      <w:pPr>
        <w:spacing w:before="60" w:line="240" w:lineRule="auto"/>
        <w:ind w:left="425"/>
        <w:rPr>
          <w:del w:id="694" w:author="Ian Dunmill" w:date="2024-01-25T11:23:00Z"/>
          <w:noProof w:val="0"/>
          <w:sz w:val="18"/>
        </w:rPr>
      </w:pPr>
      <w:r w:rsidRPr="004B5650">
        <w:rPr>
          <w:noProof w:val="0"/>
          <w:sz w:val="18"/>
        </w:rPr>
        <w:t>*</w:t>
      </w:r>
      <w:del w:id="695" w:author="Ian Dunmill" w:date="2024-01-25T11:39:00Z">
        <w:r w:rsidRPr="004B5650" w:rsidDel="00D109CC">
          <w:rPr>
            <w:noProof w:val="0"/>
            <w:sz w:val="18"/>
          </w:rPr>
          <w:delText>*</w:delText>
        </w:r>
      </w:del>
      <w:r w:rsidR="005E0C36" w:rsidRPr="004B5650">
        <w:rPr>
          <w:noProof w:val="0"/>
          <w:sz w:val="18"/>
        </w:rPr>
        <w:tab/>
      </w:r>
      <w:ins w:id="696" w:author="Ian Dunmill" w:date="2024-01-25T11:23:00Z">
        <w:r w:rsidR="00C448C6" w:rsidRPr="00C448C6">
          <w:rPr>
            <w:noProof w:val="0"/>
            <w:sz w:val="18"/>
          </w:rPr>
          <w:t xml:space="preserve">For an instrument of class I with </w:t>
        </w:r>
        <w:r w:rsidR="00C448C6" w:rsidRPr="00C448C6">
          <w:rPr>
            <w:i/>
            <w:noProof w:val="0"/>
            <w:sz w:val="18"/>
          </w:rPr>
          <w:t>d</w:t>
        </w:r>
        <w:r w:rsidR="00C448C6" w:rsidRPr="00C448C6">
          <w:rPr>
            <w:noProof w:val="0"/>
            <w:sz w:val="18"/>
          </w:rPr>
          <w:t xml:space="preserve"> &lt; 0.1 mg, </w:t>
        </w:r>
        <w:r w:rsidR="00C448C6" w:rsidRPr="00C448C6">
          <w:rPr>
            <w:i/>
            <w:noProof w:val="0"/>
            <w:sz w:val="18"/>
          </w:rPr>
          <w:t>n</w:t>
        </w:r>
        <w:r w:rsidR="00C448C6" w:rsidRPr="00C448C6">
          <w:rPr>
            <w:noProof w:val="0"/>
            <w:sz w:val="18"/>
          </w:rPr>
          <w:t xml:space="preserve"> may be less than 50</w:t>
        </w:r>
      </w:ins>
      <w:ins w:id="697" w:author="Ian Dunmill" w:date="2024-01-25T11:24:00Z">
        <w:r w:rsidR="00C448C6">
          <w:rPr>
            <w:noProof w:val="0"/>
            <w:sz w:val="18"/>
          </w:rPr>
          <w:t> </w:t>
        </w:r>
      </w:ins>
      <w:ins w:id="698" w:author="Ian Dunmill" w:date="2024-01-25T11:23:00Z">
        <w:r w:rsidR="00C448C6" w:rsidRPr="00C448C6">
          <w:rPr>
            <w:noProof w:val="0"/>
            <w:sz w:val="18"/>
          </w:rPr>
          <w:t>000.</w:t>
        </w:r>
      </w:ins>
      <w:del w:id="699" w:author="Ian Dunmill" w:date="2024-01-25T11:23:00Z">
        <w:r w:rsidRPr="004B5650" w:rsidDel="00C448C6">
          <w:rPr>
            <w:noProof w:val="0"/>
            <w:sz w:val="18"/>
          </w:rPr>
          <w:delText xml:space="preserve">See exception in </w:delText>
        </w:r>
        <w:r w:rsidR="00621377" w:rsidRPr="004B5650" w:rsidDel="00C448C6">
          <w:rPr>
            <w:noProof w:val="0"/>
            <w:sz w:val="18"/>
          </w:rPr>
          <w:fldChar w:fldCharType="begin"/>
        </w:r>
        <w:r w:rsidR="00621377" w:rsidRPr="004B5650" w:rsidDel="00C448C6">
          <w:rPr>
            <w:noProof w:val="0"/>
            <w:sz w:val="18"/>
          </w:rPr>
          <w:delInstrText xml:space="preserve"> REF _Ref137236809 \r \h </w:delInstrText>
        </w:r>
        <w:r w:rsidR="00621377" w:rsidRPr="004B5650" w:rsidDel="00C448C6">
          <w:rPr>
            <w:noProof w:val="0"/>
            <w:sz w:val="18"/>
          </w:rPr>
        </w:r>
        <w:r w:rsidR="00621377" w:rsidRPr="004B5650" w:rsidDel="00C448C6">
          <w:rPr>
            <w:noProof w:val="0"/>
            <w:sz w:val="18"/>
          </w:rPr>
          <w:fldChar w:fldCharType="separate"/>
        </w:r>
        <w:r w:rsidR="00621377" w:rsidRPr="004B5650" w:rsidDel="00C448C6">
          <w:rPr>
            <w:noProof w:val="0"/>
            <w:sz w:val="18"/>
          </w:rPr>
          <w:delText>5.4.4</w:delText>
        </w:r>
        <w:r w:rsidR="00621377" w:rsidRPr="004B5650" w:rsidDel="00C448C6">
          <w:rPr>
            <w:noProof w:val="0"/>
            <w:sz w:val="18"/>
          </w:rPr>
          <w:fldChar w:fldCharType="end"/>
        </w:r>
        <w:r w:rsidRPr="004B5650" w:rsidDel="00C448C6">
          <w:rPr>
            <w:noProof w:val="0"/>
            <w:sz w:val="18"/>
          </w:rPr>
          <w:delText>.</w:delText>
        </w:r>
      </w:del>
    </w:p>
    <w:p w14:paraId="336638AC" w14:textId="42DF20EA" w:rsidR="0058749C" w:rsidRPr="004B5650" w:rsidRDefault="000232EE" w:rsidP="00C448C6">
      <w:pPr>
        <w:spacing w:before="60" w:line="240" w:lineRule="auto"/>
        <w:ind w:left="425"/>
        <w:rPr>
          <w:noProof w:val="0"/>
        </w:rPr>
      </w:pPr>
      <w:r w:rsidRPr="004B5650">
        <w:rPr>
          <w:noProof w:val="0"/>
        </w:rPr>
        <w:t>The minimum capacity is reduced to 5</w:t>
      </w:r>
      <w:r w:rsidR="005E0C36" w:rsidRPr="004B5650">
        <w:rPr>
          <w:noProof w:val="0"/>
        </w:rPr>
        <w:t> </w:t>
      </w:r>
      <w:r w:rsidRPr="004B5650">
        <w:rPr>
          <w:i/>
          <w:noProof w:val="0"/>
        </w:rPr>
        <w:t xml:space="preserve">e </w:t>
      </w:r>
      <w:r w:rsidRPr="004B5650">
        <w:rPr>
          <w:noProof w:val="0"/>
        </w:rPr>
        <w:t>for grading instruments, i.e. instruments that determine a transport tariff or toll (e.g. postal scales and instruments weighing waste material).</w:t>
      </w:r>
    </w:p>
    <w:p w14:paraId="7398F121" w14:textId="3E00BDD6" w:rsidR="0058749C" w:rsidRPr="004B5650" w:rsidRDefault="000232EE" w:rsidP="001136D5">
      <w:pPr>
        <w:rPr>
          <w:noProof w:val="0"/>
        </w:rPr>
      </w:pPr>
      <w:r w:rsidRPr="004B5650">
        <w:rPr>
          <w:noProof w:val="0"/>
        </w:rPr>
        <w:t xml:space="preserve">On multiple range instruments the verification scale intervals are </w:t>
      </w:r>
      <w:r w:rsidRPr="004B5650">
        <w:rPr>
          <w:i/>
          <w:noProof w:val="0"/>
        </w:rPr>
        <w:t>e</w:t>
      </w:r>
      <w:r w:rsidRPr="004B5650">
        <w:rPr>
          <w:noProof w:val="0"/>
          <w:vertAlign w:val="subscript"/>
        </w:rPr>
        <w:t>1</w:t>
      </w:r>
      <w:r w:rsidRPr="004B5650">
        <w:rPr>
          <w:noProof w:val="0"/>
        </w:rPr>
        <w:t xml:space="preserve">, </w:t>
      </w:r>
      <w:r w:rsidRPr="004B5650">
        <w:rPr>
          <w:i/>
          <w:noProof w:val="0"/>
        </w:rPr>
        <w:t>e</w:t>
      </w:r>
      <w:r w:rsidRPr="004B5650">
        <w:rPr>
          <w:noProof w:val="0"/>
          <w:vertAlign w:val="subscript"/>
        </w:rPr>
        <w:t>2</w:t>
      </w:r>
      <w:r w:rsidRPr="004B5650">
        <w:rPr>
          <w:noProof w:val="0"/>
        </w:rPr>
        <w:t xml:space="preserve">, …, </w:t>
      </w:r>
      <w:r w:rsidRPr="004B5650">
        <w:rPr>
          <w:i/>
          <w:noProof w:val="0"/>
        </w:rPr>
        <w:t>e</w:t>
      </w:r>
      <w:r w:rsidRPr="004B5650">
        <w:rPr>
          <w:noProof w:val="0"/>
          <w:vertAlign w:val="subscript"/>
        </w:rPr>
        <w:t>r</w:t>
      </w:r>
      <w:r w:rsidRPr="004B5650">
        <w:rPr>
          <w:noProof w:val="0"/>
        </w:rPr>
        <w:t xml:space="preserve"> with </w:t>
      </w:r>
      <w:r w:rsidRPr="004B5650">
        <w:rPr>
          <w:i/>
          <w:noProof w:val="0"/>
        </w:rPr>
        <w:t>e</w:t>
      </w:r>
      <w:r w:rsidRPr="004B5650">
        <w:rPr>
          <w:noProof w:val="0"/>
          <w:vertAlign w:val="subscript"/>
        </w:rPr>
        <w:t>1</w:t>
      </w:r>
      <w:r w:rsidR="005E0C36" w:rsidRPr="004B5650">
        <w:rPr>
          <w:noProof w:val="0"/>
        </w:rPr>
        <w:t xml:space="preserve"> &lt;</w:t>
      </w:r>
      <w:r w:rsidRPr="004B5650">
        <w:rPr>
          <w:noProof w:val="0"/>
        </w:rPr>
        <w:t xml:space="preserve"> </w:t>
      </w:r>
      <w:r w:rsidRPr="004B5650">
        <w:rPr>
          <w:i/>
          <w:noProof w:val="0"/>
        </w:rPr>
        <w:t>e</w:t>
      </w:r>
      <w:r w:rsidRPr="004B5650">
        <w:rPr>
          <w:noProof w:val="0"/>
          <w:vertAlign w:val="subscript"/>
        </w:rPr>
        <w:t>2</w:t>
      </w:r>
      <w:r w:rsidR="005E0C36" w:rsidRPr="004B5650">
        <w:rPr>
          <w:noProof w:val="0"/>
        </w:rPr>
        <w:t xml:space="preserve"> &lt;</w:t>
      </w:r>
      <w:r w:rsidRPr="004B5650">
        <w:rPr>
          <w:noProof w:val="0"/>
        </w:rPr>
        <w:t xml:space="preserve"> … &lt; </w:t>
      </w:r>
      <w:r w:rsidRPr="004B5650">
        <w:rPr>
          <w:i/>
          <w:noProof w:val="0"/>
        </w:rPr>
        <w:t>e</w:t>
      </w:r>
      <w:r w:rsidRPr="004B5650">
        <w:rPr>
          <w:noProof w:val="0"/>
          <w:vertAlign w:val="subscript"/>
        </w:rPr>
        <w:t>r</w:t>
      </w:r>
      <w:r w:rsidRPr="004B5650">
        <w:rPr>
          <w:noProof w:val="0"/>
        </w:rPr>
        <w:t xml:space="preserve">. Similar subscripts are also used with the terms Min, </w:t>
      </w:r>
      <w:r w:rsidRPr="004B5650">
        <w:rPr>
          <w:i/>
          <w:noProof w:val="0"/>
        </w:rPr>
        <w:t xml:space="preserve">n </w:t>
      </w:r>
      <w:r w:rsidRPr="004B5650">
        <w:rPr>
          <w:noProof w:val="0"/>
        </w:rPr>
        <w:t>and Max.</w:t>
      </w:r>
    </w:p>
    <w:p w14:paraId="4D67663D" w14:textId="77777777" w:rsidR="0058749C" w:rsidRPr="004B5650" w:rsidRDefault="000232EE" w:rsidP="001136D5">
      <w:pPr>
        <w:rPr>
          <w:noProof w:val="0"/>
        </w:rPr>
      </w:pPr>
      <w:r w:rsidRPr="004B5650">
        <w:rPr>
          <w:noProof w:val="0"/>
        </w:rPr>
        <w:t>On multiple range instruments, each range is treated as if it were an instrument with one range.</w:t>
      </w:r>
    </w:p>
    <w:p w14:paraId="12CA17B1" w14:textId="4A2F4020" w:rsidR="00872A40" w:rsidRPr="004B5650" w:rsidRDefault="000232EE" w:rsidP="001136D5">
      <w:pPr>
        <w:rPr>
          <w:noProof w:val="0"/>
        </w:rPr>
      </w:pPr>
      <w:r w:rsidRPr="004B5650">
        <w:rPr>
          <w:noProof w:val="0"/>
        </w:rPr>
        <w:t xml:space="preserve">For special applications that are clearly marked on the instrument, an instrument may have weighing ranges in classes I and II, </w:t>
      </w:r>
      <w:del w:id="700" w:author="Ian Dunmill" w:date="2024-01-25T11:30:00Z">
        <w:r w:rsidRPr="004B5650" w:rsidDel="00C448C6">
          <w:rPr>
            <w:noProof w:val="0"/>
          </w:rPr>
          <w:delText xml:space="preserve">or </w:delText>
        </w:r>
      </w:del>
      <w:r w:rsidRPr="004B5650">
        <w:rPr>
          <w:noProof w:val="0"/>
        </w:rPr>
        <w:t>in classes II and III</w:t>
      </w:r>
      <w:ins w:id="701" w:author="Ian Dunmill" w:date="2024-01-25T11:30:00Z">
        <w:r w:rsidR="00C448C6">
          <w:rPr>
            <w:noProof w:val="0"/>
          </w:rPr>
          <w:t>, or in classes III and IIII</w:t>
        </w:r>
      </w:ins>
      <w:r w:rsidRPr="004B5650">
        <w:rPr>
          <w:noProof w:val="0"/>
        </w:rPr>
        <w:t xml:space="preserve">. The instrument as a whole shall then comply with the more severe requirements of </w:t>
      </w:r>
      <w:r w:rsidR="00621377" w:rsidRPr="004B5650">
        <w:rPr>
          <w:noProof w:val="0"/>
        </w:rPr>
        <w:fldChar w:fldCharType="begin"/>
      </w:r>
      <w:r w:rsidR="00621377" w:rsidRPr="004B5650">
        <w:rPr>
          <w:noProof w:val="0"/>
        </w:rPr>
        <w:instrText xml:space="preserve"> REF _Ref137237028 \r \h </w:instrText>
      </w:r>
      <w:r w:rsidR="00621377" w:rsidRPr="004B5650">
        <w:rPr>
          <w:noProof w:val="0"/>
        </w:rPr>
      </w:r>
      <w:r w:rsidR="00621377" w:rsidRPr="004B5650">
        <w:rPr>
          <w:noProof w:val="0"/>
        </w:rPr>
        <w:fldChar w:fldCharType="separate"/>
      </w:r>
      <w:r w:rsidR="00621377" w:rsidRPr="004B5650">
        <w:rPr>
          <w:noProof w:val="0"/>
        </w:rPr>
        <w:t>5.8</w:t>
      </w:r>
      <w:r w:rsidR="00621377" w:rsidRPr="004B5650">
        <w:rPr>
          <w:noProof w:val="0"/>
        </w:rPr>
        <w:fldChar w:fldCharType="end"/>
      </w:r>
      <w:r w:rsidRPr="004B5650">
        <w:rPr>
          <w:noProof w:val="0"/>
        </w:rPr>
        <w:t xml:space="preserve"> applicable to either of the two classes.</w:t>
      </w:r>
    </w:p>
    <w:p w14:paraId="6DFB997F" w14:textId="77777777" w:rsidR="00872A40" w:rsidRPr="004B5650" w:rsidRDefault="000232EE" w:rsidP="005E0C36">
      <w:pPr>
        <w:pStyle w:val="Heading2"/>
        <w:rPr>
          <w:noProof w:val="0"/>
        </w:rPr>
      </w:pPr>
      <w:bookmarkStart w:id="702" w:name="_Ref137213979"/>
      <w:bookmarkStart w:id="703" w:name="_Ref137240226"/>
      <w:bookmarkStart w:id="704" w:name="_Toc139241506"/>
      <w:r w:rsidRPr="004B5650">
        <w:rPr>
          <w:noProof w:val="0"/>
        </w:rPr>
        <w:t>Additional requirements for multi-interval</w:t>
      </w:r>
      <w:r w:rsidRPr="004B5650">
        <w:rPr>
          <w:noProof w:val="0"/>
          <w:spacing w:val="-2"/>
        </w:rPr>
        <w:t xml:space="preserve"> </w:t>
      </w:r>
      <w:r w:rsidRPr="004B5650">
        <w:rPr>
          <w:noProof w:val="0"/>
        </w:rPr>
        <w:t>instruments</w:t>
      </w:r>
      <w:bookmarkEnd w:id="702"/>
      <w:bookmarkEnd w:id="703"/>
      <w:bookmarkEnd w:id="704"/>
    </w:p>
    <w:p w14:paraId="683C7FD1" w14:textId="77777777" w:rsidR="0058749C" w:rsidRPr="004B5650" w:rsidRDefault="000232EE" w:rsidP="005E0C36">
      <w:pPr>
        <w:pStyle w:val="Heading3"/>
        <w:rPr>
          <w:noProof w:val="0"/>
        </w:rPr>
      </w:pPr>
      <w:bookmarkStart w:id="705" w:name="_Toc139241507"/>
      <w:r w:rsidRPr="004B5650">
        <w:rPr>
          <w:noProof w:val="0"/>
        </w:rPr>
        <w:t>Partial weighing</w:t>
      </w:r>
      <w:r w:rsidRPr="004B5650">
        <w:rPr>
          <w:noProof w:val="0"/>
          <w:spacing w:val="-3"/>
        </w:rPr>
        <w:t xml:space="preserve"> </w:t>
      </w:r>
      <w:r w:rsidRPr="004B5650">
        <w:rPr>
          <w:noProof w:val="0"/>
        </w:rPr>
        <w:t>range</w:t>
      </w:r>
      <w:bookmarkEnd w:id="705"/>
    </w:p>
    <w:p w14:paraId="7400574E" w14:textId="00B5C655" w:rsidR="0058749C" w:rsidRPr="004B5650" w:rsidRDefault="000232EE" w:rsidP="001136D5">
      <w:pPr>
        <w:rPr>
          <w:noProof w:val="0"/>
        </w:rPr>
      </w:pPr>
      <w:r w:rsidRPr="004B5650">
        <w:rPr>
          <w:noProof w:val="0"/>
        </w:rPr>
        <w:t xml:space="preserve">Each partial range (index </w:t>
      </w:r>
      <w:r w:rsidRPr="004B5650">
        <w:rPr>
          <w:i/>
          <w:noProof w:val="0"/>
        </w:rPr>
        <w:t xml:space="preserve">i </w:t>
      </w:r>
      <w:r w:rsidRPr="004B5650">
        <w:rPr>
          <w:noProof w:val="0"/>
        </w:rPr>
        <w:t>= 1, 2, …) is defined by</w:t>
      </w:r>
    </w:p>
    <w:p w14:paraId="4C223822" w14:textId="33241A29" w:rsidR="0058749C" w:rsidRPr="004B5650" w:rsidRDefault="000232EE" w:rsidP="00C525F4">
      <w:pPr>
        <w:pStyle w:val="ListParagraph"/>
        <w:numPr>
          <w:ilvl w:val="0"/>
          <w:numId w:val="9"/>
        </w:numPr>
        <w:rPr>
          <w:noProof w:val="0"/>
        </w:rPr>
      </w:pPr>
      <w:r w:rsidRPr="004B5650">
        <w:rPr>
          <w:noProof w:val="0"/>
        </w:rPr>
        <w:t xml:space="preserve">its verification scale interval, </w:t>
      </w:r>
      <w:r w:rsidRPr="004B5650">
        <w:rPr>
          <w:i/>
          <w:noProof w:val="0"/>
        </w:rPr>
        <w:t>e</w:t>
      </w:r>
      <w:r w:rsidRPr="004B5650">
        <w:rPr>
          <w:i/>
          <w:noProof w:val="0"/>
          <w:vertAlign w:val="subscript"/>
        </w:rPr>
        <w:t>i</w:t>
      </w:r>
      <w:r w:rsidRPr="004B5650">
        <w:rPr>
          <w:noProof w:val="0"/>
        </w:rPr>
        <w:t xml:space="preserve">, </w:t>
      </w:r>
      <w:r w:rsidRPr="004B5650">
        <w:rPr>
          <w:i/>
          <w:noProof w:val="0"/>
        </w:rPr>
        <w:t>e</w:t>
      </w:r>
      <w:r w:rsidRPr="004B5650">
        <w:rPr>
          <w:i/>
          <w:noProof w:val="0"/>
          <w:vertAlign w:val="subscript"/>
        </w:rPr>
        <w:t>i</w:t>
      </w:r>
      <w:r w:rsidRPr="00D109CC">
        <w:rPr>
          <w:noProof w:val="0"/>
          <w:vertAlign w:val="subscript"/>
        </w:rPr>
        <w:t>+1</w:t>
      </w:r>
      <w:r w:rsidRPr="004B5650">
        <w:rPr>
          <w:noProof w:val="0"/>
        </w:rPr>
        <w:t xml:space="preserve"> &gt;</w:t>
      </w:r>
      <w:r w:rsidRPr="004B5650">
        <w:rPr>
          <w:noProof w:val="0"/>
          <w:spacing w:val="-18"/>
        </w:rPr>
        <w:t xml:space="preserve"> </w:t>
      </w:r>
      <w:r w:rsidRPr="004B5650">
        <w:rPr>
          <w:i/>
          <w:noProof w:val="0"/>
        </w:rPr>
        <w:t>e</w:t>
      </w:r>
      <w:r w:rsidRPr="004B5650">
        <w:rPr>
          <w:i/>
          <w:noProof w:val="0"/>
          <w:vertAlign w:val="subscript"/>
        </w:rPr>
        <w:t>i</w:t>
      </w:r>
      <w:r w:rsidR="005E0C36" w:rsidRPr="004B5650">
        <w:rPr>
          <w:noProof w:val="0"/>
        </w:rPr>
        <w:t>,</w:t>
      </w:r>
    </w:p>
    <w:p w14:paraId="57D0404D" w14:textId="7B709015" w:rsidR="0058749C" w:rsidRPr="004B5650" w:rsidRDefault="000232EE" w:rsidP="00C525F4">
      <w:pPr>
        <w:pStyle w:val="ListParagraph"/>
        <w:numPr>
          <w:ilvl w:val="0"/>
          <w:numId w:val="9"/>
        </w:numPr>
        <w:rPr>
          <w:noProof w:val="0"/>
        </w:rPr>
      </w:pPr>
      <w:r w:rsidRPr="004B5650">
        <w:rPr>
          <w:noProof w:val="0"/>
        </w:rPr>
        <w:t>its maximum capacity, Max</w:t>
      </w:r>
      <w:r w:rsidRPr="004B5650">
        <w:rPr>
          <w:i/>
          <w:noProof w:val="0"/>
          <w:vertAlign w:val="subscript"/>
        </w:rPr>
        <w:t>i</w:t>
      </w:r>
      <w:r w:rsidR="005E0C36" w:rsidRPr="004B5650">
        <w:rPr>
          <w:noProof w:val="0"/>
          <w:spacing w:val="-4"/>
        </w:rPr>
        <w:t xml:space="preserve">, </w:t>
      </w:r>
      <w:r w:rsidRPr="004B5650">
        <w:rPr>
          <w:noProof w:val="0"/>
        </w:rPr>
        <w:t>and</w:t>
      </w:r>
    </w:p>
    <w:p w14:paraId="6B3F9C8B" w14:textId="2975B18B" w:rsidR="00872A40" w:rsidRPr="004B5650" w:rsidRDefault="000232EE" w:rsidP="00C525F4">
      <w:pPr>
        <w:pStyle w:val="ListParagraph"/>
        <w:numPr>
          <w:ilvl w:val="0"/>
          <w:numId w:val="9"/>
        </w:numPr>
        <w:rPr>
          <w:noProof w:val="0"/>
        </w:rPr>
      </w:pPr>
      <w:r w:rsidRPr="004B5650">
        <w:rPr>
          <w:noProof w:val="0"/>
        </w:rPr>
        <w:t>its minimum capacity, Min</w:t>
      </w:r>
      <w:r w:rsidRPr="004B5650">
        <w:rPr>
          <w:i/>
          <w:noProof w:val="0"/>
          <w:vertAlign w:val="subscript"/>
        </w:rPr>
        <w:t>i</w:t>
      </w:r>
      <w:r w:rsidRPr="004B5650">
        <w:rPr>
          <w:i/>
          <w:noProof w:val="0"/>
        </w:rPr>
        <w:t xml:space="preserve"> </w:t>
      </w:r>
      <w:r w:rsidRPr="004B5650">
        <w:rPr>
          <w:noProof w:val="0"/>
        </w:rPr>
        <w:t>= Max</w:t>
      </w:r>
      <w:r w:rsidRPr="004B5650">
        <w:rPr>
          <w:i/>
          <w:noProof w:val="0"/>
          <w:vertAlign w:val="subscript"/>
        </w:rPr>
        <w:t>i</w:t>
      </w:r>
      <w:del w:id="706" w:author="Ian Dunmill" w:date="2024-01-25T11:41:00Z">
        <w:r w:rsidR="00621377" w:rsidRPr="004B5650" w:rsidDel="00D109CC">
          <w:rPr>
            <w:noProof w:val="0"/>
          </w:rPr>
          <w:delText> </w:delText>
        </w:r>
      </w:del>
      <w:r w:rsidRPr="00D109CC">
        <w:rPr>
          <w:noProof w:val="0"/>
          <w:vertAlign w:val="subscript"/>
        </w:rPr>
        <w:t>–</w:t>
      </w:r>
      <w:del w:id="707" w:author="Ian Dunmill" w:date="2024-01-25T11:41:00Z">
        <w:r w:rsidR="00621377" w:rsidRPr="00D109CC" w:rsidDel="00D109CC">
          <w:rPr>
            <w:noProof w:val="0"/>
            <w:vertAlign w:val="subscript"/>
          </w:rPr>
          <w:delText> </w:delText>
        </w:r>
      </w:del>
      <w:r w:rsidRPr="00D109CC">
        <w:rPr>
          <w:noProof w:val="0"/>
          <w:vertAlign w:val="subscript"/>
        </w:rPr>
        <w:t>1</w:t>
      </w:r>
      <w:r w:rsidRPr="004B5650">
        <w:rPr>
          <w:noProof w:val="0"/>
        </w:rPr>
        <w:t xml:space="preserve"> (for </w:t>
      </w:r>
      <w:r w:rsidRPr="004B5650">
        <w:rPr>
          <w:i/>
          <w:noProof w:val="0"/>
        </w:rPr>
        <w:t xml:space="preserve">i </w:t>
      </w:r>
      <w:r w:rsidRPr="004B5650">
        <w:rPr>
          <w:noProof w:val="0"/>
        </w:rPr>
        <w:t>= 1, the minimum capacity is Min</w:t>
      </w:r>
      <w:r w:rsidRPr="004B5650">
        <w:rPr>
          <w:noProof w:val="0"/>
          <w:vertAlign w:val="subscript"/>
        </w:rPr>
        <w:t>1</w:t>
      </w:r>
      <w:r w:rsidRPr="004B5650">
        <w:rPr>
          <w:noProof w:val="0"/>
        </w:rPr>
        <w:t xml:space="preserve"> = Min). The number of verification scale intervals, </w:t>
      </w:r>
      <w:r w:rsidRPr="004B5650">
        <w:rPr>
          <w:i/>
          <w:noProof w:val="0"/>
        </w:rPr>
        <w:t>n</w:t>
      </w:r>
      <w:r w:rsidRPr="004B5650">
        <w:rPr>
          <w:i/>
          <w:noProof w:val="0"/>
          <w:vertAlign w:val="subscript"/>
        </w:rPr>
        <w:t>i</w:t>
      </w:r>
      <w:r w:rsidRPr="004B5650">
        <w:rPr>
          <w:noProof w:val="0"/>
        </w:rPr>
        <w:t>, for each partial range is equal to Max</w:t>
      </w:r>
      <w:r w:rsidRPr="004B5650">
        <w:rPr>
          <w:i/>
          <w:noProof w:val="0"/>
          <w:vertAlign w:val="subscript"/>
        </w:rPr>
        <w:t>i</w:t>
      </w:r>
      <w:r w:rsidR="00621377" w:rsidRPr="004B5650">
        <w:rPr>
          <w:i/>
          <w:noProof w:val="0"/>
        </w:rPr>
        <w:t> </w:t>
      </w:r>
      <w:r w:rsidRPr="004B5650">
        <w:rPr>
          <w:noProof w:val="0"/>
        </w:rPr>
        <w:t>/</w:t>
      </w:r>
      <w:r w:rsidR="00621377" w:rsidRPr="004B5650">
        <w:rPr>
          <w:noProof w:val="0"/>
        </w:rPr>
        <w:t> </w:t>
      </w:r>
      <w:r w:rsidRPr="004B5650">
        <w:rPr>
          <w:i/>
          <w:noProof w:val="0"/>
        </w:rPr>
        <w:t>e</w:t>
      </w:r>
      <w:r w:rsidRPr="004B5650">
        <w:rPr>
          <w:i/>
          <w:noProof w:val="0"/>
          <w:vertAlign w:val="subscript"/>
        </w:rPr>
        <w:t>i</w:t>
      </w:r>
      <w:r w:rsidRPr="004B5650">
        <w:rPr>
          <w:noProof w:val="0"/>
        </w:rPr>
        <w:t>.</w:t>
      </w:r>
    </w:p>
    <w:p w14:paraId="026560C8" w14:textId="77777777" w:rsidR="0058749C" w:rsidRPr="004B5650" w:rsidRDefault="000232EE" w:rsidP="005E0C36">
      <w:pPr>
        <w:pStyle w:val="Heading3"/>
        <w:rPr>
          <w:noProof w:val="0"/>
        </w:rPr>
      </w:pPr>
      <w:bookmarkStart w:id="708" w:name="_Toc139241508"/>
      <w:r w:rsidRPr="004B5650">
        <w:rPr>
          <w:noProof w:val="0"/>
        </w:rPr>
        <w:t>Accuracy</w:t>
      </w:r>
      <w:r w:rsidRPr="004B5650">
        <w:rPr>
          <w:noProof w:val="0"/>
          <w:spacing w:val="-3"/>
        </w:rPr>
        <w:t xml:space="preserve"> </w:t>
      </w:r>
      <w:r w:rsidRPr="004B5650">
        <w:rPr>
          <w:noProof w:val="0"/>
        </w:rPr>
        <w:t>class</w:t>
      </w:r>
      <w:bookmarkEnd w:id="708"/>
    </w:p>
    <w:p w14:paraId="063E9BDF" w14:textId="77777777" w:rsidR="00872A40" w:rsidRPr="004B5650" w:rsidRDefault="000232EE" w:rsidP="001136D5">
      <w:pPr>
        <w:rPr>
          <w:noProof w:val="0"/>
        </w:rPr>
      </w:pPr>
      <w:r w:rsidRPr="004B5650">
        <w:rPr>
          <w:i/>
          <w:noProof w:val="0"/>
        </w:rPr>
        <w:t>e</w:t>
      </w:r>
      <w:r w:rsidRPr="004B5650">
        <w:rPr>
          <w:i/>
          <w:noProof w:val="0"/>
          <w:vertAlign w:val="subscript"/>
        </w:rPr>
        <w:t>i</w:t>
      </w:r>
      <w:r w:rsidRPr="004B5650">
        <w:rPr>
          <w:i/>
          <w:noProof w:val="0"/>
        </w:rPr>
        <w:t xml:space="preserve"> </w:t>
      </w:r>
      <w:r w:rsidRPr="004B5650">
        <w:rPr>
          <w:noProof w:val="0"/>
        </w:rPr>
        <w:t xml:space="preserve">and </w:t>
      </w:r>
      <w:r w:rsidRPr="004B5650">
        <w:rPr>
          <w:i/>
          <w:noProof w:val="0"/>
        </w:rPr>
        <w:t>n</w:t>
      </w:r>
      <w:r w:rsidRPr="004B5650">
        <w:rPr>
          <w:i/>
          <w:noProof w:val="0"/>
          <w:vertAlign w:val="subscript"/>
        </w:rPr>
        <w:t>i</w:t>
      </w:r>
      <w:r w:rsidRPr="004B5650">
        <w:rPr>
          <w:i/>
          <w:noProof w:val="0"/>
        </w:rPr>
        <w:t xml:space="preserve"> </w:t>
      </w:r>
      <w:r w:rsidRPr="004B5650">
        <w:rPr>
          <w:noProof w:val="0"/>
        </w:rPr>
        <w:t>in each partial weighing range, and Min</w:t>
      </w:r>
      <w:r w:rsidRPr="004B5650">
        <w:rPr>
          <w:noProof w:val="0"/>
          <w:vertAlign w:val="subscript"/>
        </w:rPr>
        <w:t>1</w:t>
      </w:r>
      <w:r w:rsidRPr="004B5650">
        <w:rPr>
          <w:noProof w:val="0"/>
        </w:rPr>
        <w:t xml:space="preserve"> shall comply with the requirements given in Table 3 </w:t>
      </w:r>
      <w:r w:rsidRPr="004B5650">
        <w:rPr>
          <w:noProof w:val="0"/>
        </w:rPr>
        <w:lastRenderedPageBreak/>
        <w:t>according to the accuracy class of the instrument.</w:t>
      </w:r>
    </w:p>
    <w:p w14:paraId="2AEE6ADE" w14:textId="77777777" w:rsidR="0058749C" w:rsidRPr="004B5650" w:rsidRDefault="000232EE" w:rsidP="00501E45">
      <w:pPr>
        <w:pStyle w:val="Heading3"/>
        <w:rPr>
          <w:noProof w:val="0"/>
        </w:rPr>
      </w:pPr>
      <w:bookmarkStart w:id="709" w:name="_Toc139241509"/>
      <w:r w:rsidRPr="004B5650">
        <w:rPr>
          <w:noProof w:val="0"/>
        </w:rPr>
        <w:t>Maximum capacity of partial weighing</w:t>
      </w:r>
      <w:r w:rsidRPr="004B5650">
        <w:rPr>
          <w:noProof w:val="0"/>
          <w:spacing w:val="-4"/>
        </w:rPr>
        <w:t xml:space="preserve"> </w:t>
      </w:r>
      <w:r w:rsidRPr="004B5650">
        <w:rPr>
          <w:noProof w:val="0"/>
        </w:rPr>
        <w:t>ranges</w:t>
      </w:r>
      <w:bookmarkEnd w:id="709"/>
    </w:p>
    <w:p w14:paraId="1786A19B" w14:textId="77777777" w:rsidR="00872A40" w:rsidRPr="004B5650" w:rsidRDefault="000232EE" w:rsidP="001136D5">
      <w:pPr>
        <w:rPr>
          <w:noProof w:val="0"/>
        </w:rPr>
      </w:pPr>
      <w:r w:rsidRPr="004B5650">
        <w:rPr>
          <w:noProof w:val="0"/>
        </w:rPr>
        <w:t>With the exception of the last partial weighing range, the requirements in Table 4 shall be complied with, according to the accuracy class of the</w:t>
      </w:r>
      <w:r w:rsidRPr="004B5650">
        <w:rPr>
          <w:noProof w:val="0"/>
          <w:spacing w:val="-11"/>
        </w:rPr>
        <w:t xml:space="preserve"> </w:t>
      </w:r>
      <w:r w:rsidRPr="004B5650">
        <w:rPr>
          <w:noProof w:val="0"/>
        </w:rPr>
        <w:t>instrument.</w:t>
      </w:r>
    </w:p>
    <w:p w14:paraId="22F26F2B" w14:textId="07CECD86" w:rsidR="0058749C" w:rsidRPr="004B5650" w:rsidRDefault="000232EE" w:rsidP="00501E45">
      <w:pPr>
        <w:pStyle w:val="Tablecaption"/>
        <w:rPr>
          <w:noProof w:val="0"/>
        </w:rPr>
      </w:pPr>
      <w:commentRangeStart w:id="710"/>
      <w:r w:rsidRPr="004B5650">
        <w:rPr>
          <w:noProof w:val="0"/>
        </w:rPr>
        <w:t>Table</w:t>
      </w:r>
      <w:r w:rsidRPr="004B5650">
        <w:rPr>
          <w:noProof w:val="0"/>
          <w:spacing w:val="-2"/>
        </w:rPr>
        <w:t xml:space="preserve"> </w:t>
      </w:r>
      <w:r w:rsidRPr="004B5650">
        <w:rPr>
          <w:noProof w:val="0"/>
        </w:rPr>
        <w:t>4</w:t>
      </w:r>
      <w:r w:rsidR="00501E45" w:rsidRPr="004B5650">
        <w:rPr>
          <w:noProof w:val="0"/>
        </w:rPr>
        <w:t xml:space="preserve"> – Maximum capacity of partial weighing ranges according to accuracy class</w:t>
      </w:r>
      <w:commentRangeEnd w:id="710"/>
      <w:r w:rsidR="009F7AE3" w:rsidRPr="004B5650">
        <w:rPr>
          <w:rStyle w:val="CommentReference"/>
          <w:b w:val="0"/>
          <w:noProof w:val="0"/>
        </w:rPr>
        <w:commentReference w:id="710"/>
      </w:r>
    </w:p>
    <w:p w14:paraId="499F9B20" w14:textId="77777777" w:rsidR="0058749C" w:rsidRPr="004B5650" w:rsidRDefault="0058749C" w:rsidP="001136D5">
      <w:pPr>
        <w:rPr>
          <w:noProof w:val="0"/>
          <w:sz w:val="1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1274"/>
        <w:gridCol w:w="1135"/>
        <w:gridCol w:w="1123"/>
        <w:gridCol w:w="1145"/>
        <w:gridCol w:w="1133"/>
      </w:tblGrid>
      <w:tr w:rsidR="0058749C" w:rsidRPr="004B5650" w14:paraId="000B8F37" w14:textId="77777777" w:rsidTr="00EA3323">
        <w:trPr>
          <w:trHeight w:val="340"/>
          <w:jc w:val="center"/>
        </w:trPr>
        <w:tc>
          <w:tcPr>
            <w:tcW w:w="1274" w:type="dxa"/>
            <w:vAlign w:val="center"/>
          </w:tcPr>
          <w:p w14:paraId="0B0EFC4C" w14:textId="77777777" w:rsidR="0058749C" w:rsidRPr="004B5650" w:rsidRDefault="000232EE" w:rsidP="00501E45">
            <w:pPr>
              <w:pStyle w:val="TableParagraph"/>
              <w:jc w:val="center"/>
              <w:rPr>
                <w:b/>
              </w:rPr>
            </w:pPr>
            <w:r w:rsidRPr="004B5650">
              <w:rPr>
                <w:b/>
              </w:rPr>
              <w:t>Class</w:t>
            </w:r>
          </w:p>
        </w:tc>
        <w:tc>
          <w:tcPr>
            <w:tcW w:w="1135" w:type="dxa"/>
            <w:vAlign w:val="center"/>
          </w:tcPr>
          <w:p w14:paraId="58F1AD59" w14:textId="77777777" w:rsidR="0058749C" w:rsidRPr="004B5650" w:rsidRDefault="000232EE" w:rsidP="00501E45">
            <w:pPr>
              <w:pStyle w:val="TableParagraph"/>
              <w:jc w:val="center"/>
              <w:rPr>
                <w:b/>
              </w:rPr>
            </w:pPr>
            <w:r w:rsidRPr="004B5650">
              <w:rPr>
                <w:b/>
              </w:rPr>
              <w:t>I</w:t>
            </w:r>
          </w:p>
        </w:tc>
        <w:tc>
          <w:tcPr>
            <w:tcW w:w="1123" w:type="dxa"/>
            <w:vAlign w:val="center"/>
          </w:tcPr>
          <w:p w14:paraId="4A9422F2" w14:textId="77777777" w:rsidR="0058749C" w:rsidRPr="004B5650" w:rsidRDefault="000232EE" w:rsidP="00501E45">
            <w:pPr>
              <w:pStyle w:val="TableParagraph"/>
              <w:jc w:val="center"/>
              <w:rPr>
                <w:b/>
              </w:rPr>
            </w:pPr>
            <w:r w:rsidRPr="004B5650">
              <w:rPr>
                <w:b/>
              </w:rPr>
              <w:t>II</w:t>
            </w:r>
          </w:p>
        </w:tc>
        <w:tc>
          <w:tcPr>
            <w:tcW w:w="1145" w:type="dxa"/>
            <w:vAlign w:val="center"/>
          </w:tcPr>
          <w:p w14:paraId="300D822B" w14:textId="77777777" w:rsidR="0058749C" w:rsidRPr="004B5650" w:rsidRDefault="000232EE" w:rsidP="00501E45">
            <w:pPr>
              <w:pStyle w:val="TableParagraph"/>
              <w:jc w:val="center"/>
              <w:rPr>
                <w:b/>
              </w:rPr>
            </w:pPr>
            <w:r w:rsidRPr="004B5650">
              <w:rPr>
                <w:b/>
              </w:rPr>
              <w:t>III</w:t>
            </w:r>
          </w:p>
        </w:tc>
        <w:tc>
          <w:tcPr>
            <w:tcW w:w="1133" w:type="dxa"/>
            <w:vAlign w:val="center"/>
          </w:tcPr>
          <w:p w14:paraId="114786D0" w14:textId="77777777" w:rsidR="0058749C" w:rsidRPr="004B5650" w:rsidRDefault="000232EE" w:rsidP="00501E45">
            <w:pPr>
              <w:pStyle w:val="TableParagraph"/>
              <w:jc w:val="center"/>
              <w:rPr>
                <w:b/>
              </w:rPr>
            </w:pPr>
            <w:r w:rsidRPr="004B5650">
              <w:rPr>
                <w:b/>
              </w:rPr>
              <w:t>IIII</w:t>
            </w:r>
          </w:p>
        </w:tc>
      </w:tr>
      <w:tr w:rsidR="0058749C" w:rsidRPr="004B5650" w14:paraId="175E7759" w14:textId="77777777" w:rsidTr="00EA3323">
        <w:trPr>
          <w:trHeight w:val="340"/>
          <w:jc w:val="center"/>
        </w:trPr>
        <w:tc>
          <w:tcPr>
            <w:tcW w:w="1274" w:type="dxa"/>
            <w:vAlign w:val="center"/>
          </w:tcPr>
          <w:p w14:paraId="5681E68E" w14:textId="2328EE86" w:rsidR="0058749C" w:rsidRPr="004B5650" w:rsidRDefault="000232EE" w:rsidP="00501E45">
            <w:pPr>
              <w:pStyle w:val="TableParagraph"/>
              <w:jc w:val="center"/>
              <w:rPr>
                <w:sz w:val="14"/>
              </w:rPr>
            </w:pPr>
            <w:r w:rsidRPr="004B5650">
              <w:t>Max</w:t>
            </w:r>
            <w:r w:rsidRPr="00D109CC">
              <w:rPr>
                <w:i/>
                <w:szCs w:val="20"/>
                <w:vertAlign w:val="subscript"/>
              </w:rPr>
              <w:t>i</w:t>
            </w:r>
            <w:r w:rsidRPr="00D109CC">
              <w:rPr>
                <w:i/>
                <w:szCs w:val="20"/>
              </w:rPr>
              <w:t xml:space="preserve"> </w:t>
            </w:r>
            <w:r w:rsidRPr="004B5650">
              <w:t xml:space="preserve">/ </w:t>
            </w:r>
            <w:r w:rsidRPr="004B5650">
              <w:rPr>
                <w:i/>
              </w:rPr>
              <w:t>e</w:t>
            </w:r>
            <w:r w:rsidRPr="004B5650">
              <w:rPr>
                <w:i/>
                <w:vertAlign w:val="subscript"/>
              </w:rPr>
              <w:t>i</w:t>
            </w:r>
            <w:del w:id="711" w:author="Ian Dunmill" w:date="2024-01-25T11:45:00Z">
              <w:r w:rsidRPr="004B5650" w:rsidDel="00D109CC">
                <w:rPr>
                  <w:sz w:val="14"/>
                </w:rPr>
                <w:delText>+1</w:delText>
              </w:r>
            </w:del>
          </w:p>
        </w:tc>
        <w:tc>
          <w:tcPr>
            <w:tcW w:w="1135" w:type="dxa"/>
            <w:vAlign w:val="center"/>
          </w:tcPr>
          <w:p w14:paraId="5076AA8E" w14:textId="17ADD2D3" w:rsidR="0058749C" w:rsidRPr="004B5650" w:rsidRDefault="000232EE" w:rsidP="00501E45">
            <w:pPr>
              <w:pStyle w:val="TableParagraph"/>
              <w:jc w:val="center"/>
            </w:pPr>
            <w:r w:rsidRPr="004B5650">
              <w:t>≥ 50</w:t>
            </w:r>
            <w:r w:rsidR="00501E45" w:rsidRPr="004B5650">
              <w:t> </w:t>
            </w:r>
            <w:r w:rsidRPr="004B5650">
              <w:t>000</w:t>
            </w:r>
          </w:p>
        </w:tc>
        <w:tc>
          <w:tcPr>
            <w:tcW w:w="1123" w:type="dxa"/>
            <w:vAlign w:val="center"/>
          </w:tcPr>
          <w:p w14:paraId="7379F04F" w14:textId="2848AABF" w:rsidR="0058749C" w:rsidRPr="004B5650" w:rsidRDefault="000232EE" w:rsidP="00501E45">
            <w:pPr>
              <w:pStyle w:val="TableParagraph"/>
              <w:jc w:val="center"/>
            </w:pPr>
            <w:r w:rsidRPr="004B5650">
              <w:t>≥ 5</w:t>
            </w:r>
            <w:r w:rsidR="00501E45" w:rsidRPr="004B5650">
              <w:t> </w:t>
            </w:r>
            <w:r w:rsidRPr="004B5650">
              <w:t>000</w:t>
            </w:r>
          </w:p>
        </w:tc>
        <w:tc>
          <w:tcPr>
            <w:tcW w:w="1145" w:type="dxa"/>
            <w:vAlign w:val="center"/>
          </w:tcPr>
          <w:p w14:paraId="28050807" w14:textId="77777777" w:rsidR="0058749C" w:rsidRPr="004B5650" w:rsidRDefault="000232EE" w:rsidP="00501E45">
            <w:pPr>
              <w:pStyle w:val="TableParagraph"/>
              <w:jc w:val="center"/>
            </w:pPr>
            <w:r w:rsidRPr="004B5650">
              <w:t>≥ 500</w:t>
            </w:r>
          </w:p>
        </w:tc>
        <w:tc>
          <w:tcPr>
            <w:tcW w:w="1133" w:type="dxa"/>
            <w:vAlign w:val="center"/>
          </w:tcPr>
          <w:p w14:paraId="6411BBCC" w14:textId="77777777" w:rsidR="0058749C" w:rsidRPr="004B5650" w:rsidRDefault="000232EE" w:rsidP="00501E45">
            <w:pPr>
              <w:pStyle w:val="TableParagraph"/>
              <w:jc w:val="center"/>
            </w:pPr>
            <w:r w:rsidRPr="004B5650">
              <w:t>≥ 50</w:t>
            </w:r>
          </w:p>
        </w:tc>
      </w:tr>
    </w:tbl>
    <w:p w14:paraId="349B213B" w14:textId="77777777" w:rsidR="0058749C" w:rsidRPr="004B5650" w:rsidRDefault="000232EE" w:rsidP="00501E45">
      <w:pPr>
        <w:rPr>
          <w:noProof w:val="0"/>
        </w:rPr>
      </w:pPr>
      <w:r w:rsidRPr="004B5650">
        <w:rPr>
          <w:noProof w:val="0"/>
        </w:rPr>
        <w:t>Example for a multi-interval instrument:</w:t>
      </w:r>
    </w:p>
    <w:p w14:paraId="3E569732" w14:textId="18FAA6B9" w:rsidR="0058749C" w:rsidRPr="004B5650" w:rsidRDefault="000232EE" w:rsidP="00501E45">
      <w:pPr>
        <w:ind w:left="567"/>
        <w:rPr>
          <w:noProof w:val="0"/>
          <w:sz w:val="20"/>
          <w:szCs w:val="20"/>
        </w:rPr>
      </w:pPr>
      <w:r w:rsidRPr="004B5650">
        <w:rPr>
          <w:noProof w:val="0"/>
          <w:sz w:val="20"/>
          <w:szCs w:val="20"/>
        </w:rPr>
        <w:t>Maximum capacity, Max = 2</w:t>
      </w:r>
      <w:r w:rsidR="005E1434" w:rsidRPr="004B5650">
        <w:rPr>
          <w:noProof w:val="0"/>
          <w:sz w:val="20"/>
          <w:szCs w:val="20"/>
        </w:rPr>
        <w:t> kg</w:t>
      </w:r>
      <w:r w:rsidRPr="004B5650">
        <w:rPr>
          <w:noProof w:val="0"/>
          <w:sz w:val="20"/>
          <w:szCs w:val="20"/>
        </w:rPr>
        <w:t xml:space="preserve"> / 5</w:t>
      </w:r>
      <w:r w:rsidR="005E1434" w:rsidRPr="004B5650">
        <w:rPr>
          <w:noProof w:val="0"/>
          <w:sz w:val="20"/>
          <w:szCs w:val="20"/>
        </w:rPr>
        <w:t> kg</w:t>
      </w:r>
      <w:r w:rsidRPr="004B5650">
        <w:rPr>
          <w:noProof w:val="0"/>
          <w:sz w:val="20"/>
          <w:szCs w:val="20"/>
        </w:rPr>
        <w:t xml:space="preserve"> / 15</w:t>
      </w:r>
      <w:r w:rsidR="005E1434" w:rsidRPr="004B5650">
        <w:rPr>
          <w:noProof w:val="0"/>
          <w:sz w:val="20"/>
          <w:szCs w:val="20"/>
        </w:rPr>
        <w:t> kg</w:t>
      </w:r>
      <w:r w:rsidRPr="004B5650">
        <w:rPr>
          <w:noProof w:val="0"/>
          <w:sz w:val="20"/>
          <w:szCs w:val="20"/>
        </w:rPr>
        <w:t>, class III</w:t>
      </w:r>
      <w:r w:rsidR="00621377" w:rsidRPr="004B5650">
        <w:rPr>
          <w:noProof w:val="0"/>
          <w:sz w:val="20"/>
          <w:szCs w:val="20"/>
        </w:rPr>
        <w:t xml:space="preserve">, </w:t>
      </w:r>
      <w:r w:rsidRPr="004B5650">
        <w:rPr>
          <w:noProof w:val="0"/>
          <w:sz w:val="20"/>
          <w:szCs w:val="20"/>
        </w:rPr>
        <w:t xml:space="preserve"> Verification scale interval, </w:t>
      </w:r>
      <w:r w:rsidRPr="004B5650">
        <w:rPr>
          <w:i/>
          <w:noProof w:val="0"/>
          <w:sz w:val="20"/>
          <w:szCs w:val="20"/>
        </w:rPr>
        <w:t xml:space="preserve">e </w:t>
      </w:r>
      <w:r w:rsidRPr="004B5650">
        <w:rPr>
          <w:noProof w:val="0"/>
          <w:sz w:val="20"/>
          <w:szCs w:val="20"/>
        </w:rPr>
        <w:t>= 1</w:t>
      </w:r>
      <w:r w:rsidR="00990E8D" w:rsidRPr="004B5650">
        <w:rPr>
          <w:noProof w:val="0"/>
          <w:sz w:val="20"/>
          <w:szCs w:val="20"/>
        </w:rPr>
        <w:t xml:space="preserve"> g </w:t>
      </w:r>
      <w:r w:rsidRPr="004B5650">
        <w:rPr>
          <w:noProof w:val="0"/>
          <w:sz w:val="20"/>
          <w:szCs w:val="20"/>
        </w:rPr>
        <w:t>/ 2</w:t>
      </w:r>
      <w:r w:rsidR="00990E8D" w:rsidRPr="004B5650">
        <w:rPr>
          <w:noProof w:val="0"/>
          <w:sz w:val="20"/>
          <w:szCs w:val="20"/>
        </w:rPr>
        <w:t xml:space="preserve"> g </w:t>
      </w:r>
      <w:r w:rsidRPr="004B5650">
        <w:rPr>
          <w:noProof w:val="0"/>
          <w:sz w:val="20"/>
          <w:szCs w:val="20"/>
        </w:rPr>
        <w:t>/ 10</w:t>
      </w:r>
      <w:r w:rsidR="00621377" w:rsidRPr="004B5650">
        <w:rPr>
          <w:noProof w:val="0"/>
          <w:sz w:val="20"/>
          <w:szCs w:val="20"/>
        </w:rPr>
        <w:t> </w:t>
      </w:r>
      <w:r w:rsidRPr="004B5650">
        <w:rPr>
          <w:noProof w:val="0"/>
          <w:sz w:val="20"/>
          <w:szCs w:val="20"/>
        </w:rPr>
        <w:t>g</w:t>
      </w:r>
    </w:p>
    <w:p w14:paraId="1AF32CF0" w14:textId="7066C6C5" w:rsidR="0058749C" w:rsidRPr="004B5650" w:rsidRDefault="000232EE" w:rsidP="00501E45">
      <w:pPr>
        <w:ind w:left="567"/>
        <w:rPr>
          <w:noProof w:val="0"/>
          <w:sz w:val="20"/>
          <w:szCs w:val="20"/>
        </w:rPr>
      </w:pPr>
      <w:r w:rsidRPr="004B5650">
        <w:rPr>
          <w:noProof w:val="0"/>
          <w:sz w:val="20"/>
          <w:szCs w:val="20"/>
        </w:rPr>
        <w:t>This instrument has one Max and one weighing range from Min = 20</w:t>
      </w:r>
      <w:r w:rsidR="00990E8D" w:rsidRPr="004B5650">
        <w:rPr>
          <w:noProof w:val="0"/>
          <w:sz w:val="20"/>
          <w:szCs w:val="20"/>
        </w:rPr>
        <w:t xml:space="preserve"> g </w:t>
      </w:r>
      <w:r w:rsidRPr="004B5650">
        <w:rPr>
          <w:noProof w:val="0"/>
          <w:sz w:val="20"/>
          <w:szCs w:val="20"/>
        </w:rPr>
        <w:t>to Max = 15kg. The partial weighing ranges are:</w:t>
      </w:r>
    </w:p>
    <w:p w14:paraId="2626BBDF" w14:textId="7B44483C" w:rsidR="00501E45" w:rsidRPr="004B5650" w:rsidRDefault="000232EE" w:rsidP="00501E45">
      <w:pPr>
        <w:ind w:left="1134"/>
        <w:rPr>
          <w:noProof w:val="0"/>
          <w:sz w:val="20"/>
          <w:szCs w:val="20"/>
        </w:rPr>
      </w:pPr>
      <w:r w:rsidRPr="004B5650">
        <w:rPr>
          <w:noProof w:val="0"/>
          <w:sz w:val="20"/>
          <w:szCs w:val="20"/>
        </w:rPr>
        <w:t>Min = 20</w:t>
      </w:r>
      <w:r w:rsidR="00501E45" w:rsidRPr="004B5650">
        <w:rPr>
          <w:noProof w:val="0"/>
          <w:sz w:val="20"/>
          <w:szCs w:val="20"/>
        </w:rPr>
        <w:t> </w:t>
      </w:r>
      <w:r w:rsidRPr="004B5650">
        <w:rPr>
          <w:noProof w:val="0"/>
          <w:sz w:val="20"/>
          <w:szCs w:val="20"/>
        </w:rPr>
        <w:t>g, Max</w:t>
      </w:r>
      <w:r w:rsidRPr="004B5650">
        <w:rPr>
          <w:noProof w:val="0"/>
          <w:sz w:val="20"/>
          <w:szCs w:val="20"/>
          <w:vertAlign w:val="subscript"/>
        </w:rPr>
        <w:t>1</w:t>
      </w:r>
      <w:r w:rsidRPr="004B5650">
        <w:rPr>
          <w:noProof w:val="0"/>
          <w:sz w:val="20"/>
          <w:szCs w:val="20"/>
        </w:rPr>
        <w:t xml:space="preserve"> = 2</w:t>
      </w:r>
      <w:r w:rsidR="005E1434" w:rsidRPr="004B5650">
        <w:rPr>
          <w:noProof w:val="0"/>
          <w:sz w:val="20"/>
          <w:szCs w:val="20"/>
        </w:rPr>
        <w:t> kg</w:t>
      </w:r>
      <w:r w:rsidRPr="004B5650">
        <w:rPr>
          <w:noProof w:val="0"/>
          <w:sz w:val="20"/>
          <w:szCs w:val="20"/>
        </w:rPr>
        <w:t xml:space="preserve">, </w:t>
      </w:r>
      <w:r w:rsidRPr="004B5650">
        <w:rPr>
          <w:i/>
          <w:noProof w:val="0"/>
          <w:sz w:val="20"/>
          <w:szCs w:val="20"/>
        </w:rPr>
        <w:t>e</w:t>
      </w:r>
      <w:r w:rsidRPr="004B5650">
        <w:rPr>
          <w:noProof w:val="0"/>
          <w:sz w:val="20"/>
          <w:szCs w:val="20"/>
          <w:vertAlign w:val="subscript"/>
        </w:rPr>
        <w:t>1</w:t>
      </w:r>
      <w:r w:rsidRPr="004B5650">
        <w:rPr>
          <w:noProof w:val="0"/>
          <w:sz w:val="20"/>
          <w:szCs w:val="20"/>
        </w:rPr>
        <w:t xml:space="preserve"> = l</w:t>
      </w:r>
      <w:r w:rsidR="00501E45" w:rsidRPr="004B5650">
        <w:rPr>
          <w:noProof w:val="0"/>
          <w:sz w:val="20"/>
          <w:szCs w:val="20"/>
        </w:rPr>
        <w:t> </w:t>
      </w:r>
      <w:r w:rsidRPr="004B5650">
        <w:rPr>
          <w:noProof w:val="0"/>
          <w:sz w:val="20"/>
          <w:szCs w:val="20"/>
        </w:rPr>
        <w:t xml:space="preserve">g, </w:t>
      </w:r>
      <w:r w:rsidRPr="004B5650">
        <w:rPr>
          <w:i/>
          <w:noProof w:val="0"/>
          <w:sz w:val="20"/>
          <w:szCs w:val="20"/>
        </w:rPr>
        <w:t>n</w:t>
      </w:r>
      <w:r w:rsidRPr="004B5650">
        <w:rPr>
          <w:noProof w:val="0"/>
          <w:sz w:val="20"/>
          <w:szCs w:val="20"/>
          <w:vertAlign w:val="subscript"/>
        </w:rPr>
        <w:t>1</w:t>
      </w:r>
      <w:r w:rsidRPr="004B5650">
        <w:rPr>
          <w:noProof w:val="0"/>
          <w:sz w:val="20"/>
          <w:szCs w:val="20"/>
        </w:rPr>
        <w:t xml:space="preserve"> = 2</w:t>
      </w:r>
      <w:r w:rsidR="00501E45" w:rsidRPr="004B5650">
        <w:rPr>
          <w:noProof w:val="0"/>
          <w:sz w:val="20"/>
          <w:szCs w:val="20"/>
        </w:rPr>
        <w:t> </w:t>
      </w:r>
      <w:r w:rsidRPr="004B5650">
        <w:rPr>
          <w:noProof w:val="0"/>
          <w:sz w:val="20"/>
          <w:szCs w:val="20"/>
        </w:rPr>
        <w:t>000</w:t>
      </w:r>
    </w:p>
    <w:p w14:paraId="7E0FA982" w14:textId="4AF115F8" w:rsidR="0058749C" w:rsidRPr="004B5650" w:rsidRDefault="000232EE" w:rsidP="00501E45">
      <w:pPr>
        <w:ind w:left="1134"/>
        <w:rPr>
          <w:noProof w:val="0"/>
          <w:sz w:val="20"/>
          <w:szCs w:val="20"/>
        </w:rPr>
      </w:pPr>
      <w:r w:rsidRPr="004B5650">
        <w:rPr>
          <w:noProof w:val="0"/>
          <w:sz w:val="20"/>
          <w:szCs w:val="20"/>
        </w:rPr>
        <w:t>Min</w:t>
      </w:r>
      <w:r w:rsidRPr="004B5650">
        <w:rPr>
          <w:noProof w:val="0"/>
          <w:sz w:val="20"/>
          <w:szCs w:val="20"/>
          <w:vertAlign w:val="subscript"/>
        </w:rPr>
        <w:t>2</w:t>
      </w:r>
      <w:r w:rsidRPr="004B5650">
        <w:rPr>
          <w:noProof w:val="0"/>
          <w:sz w:val="20"/>
          <w:szCs w:val="20"/>
        </w:rPr>
        <w:t xml:space="preserve"> = 2</w:t>
      </w:r>
      <w:r w:rsidR="005E1434" w:rsidRPr="004B5650">
        <w:rPr>
          <w:noProof w:val="0"/>
          <w:sz w:val="20"/>
          <w:szCs w:val="20"/>
        </w:rPr>
        <w:t> kg</w:t>
      </w:r>
      <w:r w:rsidRPr="004B5650">
        <w:rPr>
          <w:noProof w:val="0"/>
          <w:sz w:val="20"/>
          <w:szCs w:val="20"/>
        </w:rPr>
        <w:t>, Max</w:t>
      </w:r>
      <w:r w:rsidRPr="004B5650">
        <w:rPr>
          <w:noProof w:val="0"/>
          <w:sz w:val="20"/>
          <w:szCs w:val="20"/>
          <w:vertAlign w:val="subscript"/>
        </w:rPr>
        <w:t>2</w:t>
      </w:r>
      <w:r w:rsidRPr="004B5650">
        <w:rPr>
          <w:noProof w:val="0"/>
          <w:sz w:val="20"/>
          <w:szCs w:val="20"/>
        </w:rPr>
        <w:t xml:space="preserve"> = 5</w:t>
      </w:r>
      <w:r w:rsidR="005E1434" w:rsidRPr="004B5650">
        <w:rPr>
          <w:noProof w:val="0"/>
          <w:sz w:val="20"/>
          <w:szCs w:val="20"/>
        </w:rPr>
        <w:t> kg</w:t>
      </w:r>
      <w:r w:rsidRPr="004B5650">
        <w:rPr>
          <w:noProof w:val="0"/>
          <w:sz w:val="20"/>
          <w:szCs w:val="20"/>
        </w:rPr>
        <w:t xml:space="preserve">, </w:t>
      </w:r>
      <w:r w:rsidRPr="004B5650">
        <w:rPr>
          <w:i/>
          <w:noProof w:val="0"/>
          <w:sz w:val="20"/>
          <w:szCs w:val="20"/>
        </w:rPr>
        <w:t>e</w:t>
      </w:r>
      <w:r w:rsidRPr="004B5650">
        <w:rPr>
          <w:noProof w:val="0"/>
          <w:sz w:val="20"/>
          <w:szCs w:val="20"/>
          <w:vertAlign w:val="subscript"/>
        </w:rPr>
        <w:t>2</w:t>
      </w:r>
      <w:r w:rsidRPr="004B5650">
        <w:rPr>
          <w:noProof w:val="0"/>
          <w:sz w:val="20"/>
          <w:szCs w:val="20"/>
        </w:rPr>
        <w:t xml:space="preserve"> = 2</w:t>
      </w:r>
      <w:r w:rsidR="00501E45" w:rsidRPr="004B5650">
        <w:rPr>
          <w:noProof w:val="0"/>
          <w:sz w:val="20"/>
          <w:szCs w:val="20"/>
        </w:rPr>
        <w:t> </w:t>
      </w:r>
      <w:r w:rsidRPr="004B5650">
        <w:rPr>
          <w:noProof w:val="0"/>
          <w:sz w:val="20"/>
          <w:szCs w:val="20"/>
        </w:rPr>
        <w:t xml:space="preserve">g, </w:t>
      </w:r>
      <w:r w:rsidRPr="004B5650">
        <w:rPr>
          <w:i/>
          <w:noProof w:val="0"/>
          <w:sz w:val="20"/>
          <w:szCs w:val="20"/>
        </w:rPr>
        <w:t>n</w:t>
      </w:r>
      <w:r w:rsidRPr="004B5650">
        <w:rPr>
          <w:noProof w:val="0"/>
          <w:sz w:val="20"/>
          <w:szCs w:val="20"/>
          <w:vertAlign w:val="subscript"/>
        </w:rPr>
        <w:t>2</w:t>
      </w:r>
      <w:r w:rsidRPr="004B5650">
        <w:rPr>
          <w:noProof w:val="0"/>
          <w:sz w:val="20"/>
          <w:szCs w:val="20"/>
        </w:rPr>
        <w:t xml:space="preserve"> = 2</w:t>
      </w:r>
      <w:r w:rsidR="00501E45" w:rsidRPr="004B5650">
        <w:rPr>
          <w:noProof w:val="0"/>
          <w:sz w:val="20"/>
          <w:szCs w:val="20"/>
        </w:rPr>
        <w:t> </w:t>
      </w:r>
      <w:r w:rsidRPr="004B5650">
        <w:rPr>
          <w:noProof w:val="0"/>
          <w:sz w:val="20"/>
          <w:szCs w:val="20"/>
        </w:rPr>
        <w:t>500</w:t>
      </w:r>
    </w:p>
    <w:p w14:paraId="39E6D484" w14:textId="698D7FB7" w:rsidR="0058749C" w:rsidRPr="004B5650" w:rsidRDefault="000232EE" w:rsidP="00501E45">
      <w:pPr>
        <w:ind w:left="1134"/>
        <w:rPr>
          <w:noProof w:val="0"/>
          <w:sz w:val="20"/>
          <w:szCs w:val="20"/>
        </w:rPr>
      </w:pPr>
      <w:r w:rsidRPr="004B5650">
        <w:rPr>
          <w:noProof w:val="0"/>
          <w:sz w:val="20"/>
          <w:szCs w:val="20"/>
        </w:rPr>
        <w:t>Min</w:t>
      </w:r>
      <w:r w:rsidRPr="004B5650">
        <w:rPr>
          <w:noProof w:val="0"/>
          <w:sz w:val="20"/>
          <w:szCs w:val="20"/>
          <w:vertAlign w:val="subscript"/>
        </w:rPr>
        <w:t>3</w:t>
      </w:r>
      <w:r w:rsidRPr="004B5650">
        <w:rPr>
          <w:noProof w:val="0"/>
          <w:sz w:val="20"/>
          <w:szCs w:val="20"/>
        </w:rPr>
        <w:t xml:space="preserve"> = 5</w:t>
      </w:r>
      <w:r w:rsidR="005E1434" w:rsidRPr="004B5650">
        <w:rPr>
          <w:noProof w:val="0"/>
          <w:sz w:val="20"/>
          <w:szCs w:val="20"/>
        </w:rPr>
        <w:t> kg</w:t>
      </w:r>
      <w:r w:rsidRPr="004B5650">
        <w:rPr>
          <w:noProof w:val="0"/>
          <w:sz w:val="20"/>
          <w:szCs w:val="20"/>
        </w:rPr>
        <w:t>, Max</w:t>
      </w:r>
      <w:r w:rsidRPr="004B5650">
        <w:rPr>
          <w:noProof w:val="0"/>
          <w:sz w:val="20"/>
          <w:szCs w:val="20"/>
          <w:vertAlign w:val="subscript"/>
        </w:rPr>
        <w:t>3</w:t>
      </w:r>
      <w:r w:rsidRPr="004B5650">
        <w:rPr>
          <w:noProof w:val="0"/>
          <w:sz w:val="20"/>
          <w:szCs w:val="20"/>
        </w:rPr>
        <w:t xml:space="preserve"> = Max = 15</w:t>
      </w:r>
      <w:r w:rsidR="005E1434" w:rsidRPr="004B5650">
        <w:rPr>
          <w:noProof w:val="0"/>
          <w:sz w:val="20"/>
          <w:szCs w:val="20"/>
        </w:rPr>
        <w:t> kg</w:t>
      </w:r>
      <w:r w:rsidRPr="004B5650">
        <w:rPr>
          <w:noProof w:val="0"/>
          <w:sz w:val="20"/>
          <w:szCs w:val="20"/>
        </w:rPr>
        <w:t xml:space="preserve">, </w:t>
      </w:r>
      <w:r w:rsidRPr="004B5650">
        <w:rPr>
          <w:i/>
          <w:noProof w:val="0"/>
          <w:sz w:val="20"/>
          <w:szCs w:val="20"/>
        </w:rPr>
        <w:t>e</w:t>
      </w:r>
      <w:r w:rsidRPr="004B5650">
        <w:rPr>
          <w:noProof w:val="0"/>
          <w:sz w:val="20"/>
          <w:szCs w:val="20"/>
          <w:vertAlign w:val="subscript"/>
        </w:rPr>
        <w:t>3</w:t>
      </w:r>
      <w:r w:rsidRPr="004B5650">
        <w:rPr>
          <w:noProof w:val="0"/>
          <w:sz w:val="20"/>
          <w:szCs w:val="20"/>
        </w:rPr>
        <w:t xml:space="preserve"> = 10</w:t>
      </w:r>
      <w:r w:rsidR="00621377" w:rsidRPr="004B5650">
        <w:rPr>
          <w:noProof w:val="0"/>
          <w:sz w:val="20"/>
          <w:szCs w:val="20"/>
        </w:rPr>
        <w:t> </w:t>
      </w:r>
      <w:r w:rsidRPr="004B5650">
        <w:rPr>
          <w:noProof w:val="0"/>
          <w:sz w:val="20"/>
          <w:szCs w:val="20"/>
        </w:rPr>
        <w:t xml:space="preserve">g, </w:t>
      </w:r>
      <w:r w:rsidRPr="004B5650">
        <w:rPr>
          <w:i/>
          <w:noProof w:val="0"/>
          <w:sz w:val="20"/>
          <w:szCs w:val="20"/>
        </w:rPr>
        <w:t>n</w:t>
      </w:r>
      <w:r w:rsidRPr="004B5650">
        <w:rPr>
          <w:noProof w:val="0"/>
          <w:sz w:val="20"/>
          <w:szCs w:val="20"/>
          <w:vertAlign w:val="subscript"/>
        </w:rPr>
        <w:t>3</w:t>
      </w:r>
      <w:r w:rsidRPr="004B5650">
        <w:rPr>
          <w:noProof w:val="0"/>
          <w:sz w:val="20"/>
          <w:szCs w:val="20"/>
        </w:rPr>
        <w:t xml:space="preserve"> = 1</w:t>
      </w:r>
      <w:r w:rsidR="00501E45" w:rsidRPr="004B5650">
        <w:rPr>
          <w:noProof w:val="0"/>
          <w:sz w:val="20"/>
          <w:szCs w:val="20"/>
        </w:rPr>
        <w:t> </w:t>
      </w:r>
      <w:r w:rsidRPr="004B5650">
        <w:rPr>
          <w:noProof w:val="0"/>
          <w:sz w:val="20"/>
          <w:szCs w:val="20"/>
        </w:rPr>
        <w:t>500</w:t>
      </w:r>
    </w:p>
    <w:p w14:paraId="6773A232" w14:textId="4EC46A2F" w:rsidR="0058749C" w:rsidRPr="004B5650" w:rsidRDefault="000232EE" w:rsidP="00990E8D">
      <w:pPr>
        <w:spacing w:after="120"/>
        <w:ind w:left="567"/>
        <w:rPr>
          <w:noProof w:val="0"/>
          <w:sz w:val="20"/>
          <w:szCs w:val="20"/>
        </w:rPr>
      </w:pPr>
      <w:r w:rsidRPr="004B5650">
        <w:rPr>
          <w:noProof w:val="0"/>
          <w:sz w:val="20"/>
          <w:szCs w:val="20"/>
        </w:rPr>
        <w:t xml:space="preserve">The maximum permissible errors on initial verification (mpe) (see </w:t>
      </w:r>
      <w:r w:rsidR="00CC407A" w:rsidRPr="004B5650">
        <w:rPr>
          <w:noProof w:val="0"/>
          <w:sz w:val="20"/>
          <w:szCs w:val="20"/>
        </w:rPr>
        <w:fldChar w:fldCharType="begin"/>
      </w:r>
      <w:r w:rsidR="00CC407A" w:rsidRPr="004B5650">
        <w:rPr>
          <w:noProof w:val="0"/>
          <w:sz w:val="20"/>
          <w:szCs w:val="20"/>
        </w:rPr>
        <w:instrText xml:space="preserve"> REF _Ref137237281 \r \h </w:instrText>
      </w:r>
      <w:r w:rsidR="00CC407A" w:rsidRPr="004B5650">
        <w:rPr>
          <w:noProof w:val="0"/>
          <w:sz w:val="20"/>
          <w:szCs w:val="20"/>
        </w:rPr>
      </w:r>
      <w:r w:rsidR="00CC407A" w:rsidRPr="004B5650">
        <w:rPr>
          <w:noProof w:val="0"/>
          <w:sz w:val="20"/>
          <w:szCs w:val="20"/>
        </w:rPr>
        <w:fldChar w:fldCharType="separate"/>
      </w:r>
      <w:r w:rsidR="00CC407A" w:rsidRPr="004B5650">
        <w:rPr>
          <w:noProof w:val="0"/>
          <w:sz w:val="20"/>
          <w:szCs w:val="20"/>
        </w:rPr>
        <w:t>5.5.1</w:t>
      </w:r>
      <w:r w:rsidR="00CC407A" w:rsidRPr="004B5650">
        <w:rPr>
          <w:noProof w:val="0"/>
          <w:sz w:val="20"/>
          <w:szCs w:val="20"/>
        </w:rPr>
        <w:fldChar w:fldCharType="end"/>
      </w:r>
      <w:r w:rsidRPr="004B5650">
        <w:rPr>
          <w:noProof w:val="0"/>
          <w:sz w:val="20"/>
          <w:szCs w:val="20"/>
        </w:rPr>
        <w:t>) are:</w:t>
      </w:r>
    </w:p>
    <w:tbl>
      <w:tblPr>
        <w:tblW w:w="0" w:type="auto"/>
        <w:tblInd w:w="1134" w:type="dxa"/>
        <w:tblLayout w:type="fixed"/>
        <w:tblCellMar>
          <w:left w:w="57" w:type="dxa"/>
          <w:right w:w="57" w:type="dxa"/>
        </w:tblCellMar>
        <w:tblLook w:val="01E0" w:firstRow="1" w:lastRow="1" w:firstColumn="1" w:lastColumn="1" w:noHBand="0" w:noVBand="0"/>
      </w:tblPr>
      <w:tblGrid>
        <w:gridCol w:w="2836"/>
        <w:gridCol w:w="1985"/>
        <w:gridCol w:w="1701"/>
      </w:tblGrid>
      <w:tr w:rsidR="0058749C" w:rsidRPr="004B5650" w14:paraId="062AF4B8" w14:textId="77777777" w:rsidTr="00990E8D">
        <w:trPr>
          <w:trHeight w:val="340"/>
        </w:trPr>
        <w:tc>
          <w:tcPr>
            <w:tcW w:w="2836" w:type="dxa"/>
            <w:vAlign w:val="center"/>
          </w:tcPr>
          <w:p w14:paraId="5A2234A0" w14:textId="6114C5AC" w:rsidR="0058749C" w:rsidRPr="004B5650" w:rsidRDefault="000232EE" w:rsidP="00501E45">
            <w:pPr>
              <w:pStyle w:val="TableParagraph"/>
            </w:pPr>
            <w:r w:rsidRPr="004B5650">
              <w:t xml:space="preserve">for </w:t>
            </w:r>
            <w:r w:rsidRPr="004B5650">
              <w:rPr>
                <w:i/>
              </w:rPr>
              <w:t xml:space="preserve">m </w:t>
            </w:r>
            <w:r w:rsidRPr="004B5650">
              <w:t>= 0</w:t>
            </w:r>
            <w:r w:rsidR="00990E8D" w:rsidRPr="004B5650">
              <w:t xml:space="preserve"> g </w:t>
            </w:r>
            <w:r w:rsidRPr="004B5650">
              <w:t>to 500</w:t>
            </w:r>
            <w:r w:rsidR="00501E45" w:rsidRPr="004B5650">
              <w:t> </w:t>
            </w:r>
            <w:r w:rsidRPr="004B5650">
              <w:t>g</w:t>
            </w:r>
          </w:p>
        </w:tc>
        <w:tc>
          <w:tcPr>
            <w:tcW w:w="1985" w:type="dxa"/>
            <w:vAlign w:val="center"/>
          </w:tcPr>
          <w:p w14:paraId="6D49BD82" w14:textId="41E4C5CB" w:rsidR="0058749C" w:rsidRPr="004B5650" w:rsidRDefault="000232EE" w:rsidP="00501E45">
            <w:pPr>
              <w:pStyle w:val="TableParagraph"/>
              <w:rPr>
                <w:szCs w:val="20"/>
              </w:rPr>
            </w:pPr>
            <w:r w:rsidRPr="004B5650">
              <w:rPr>
                <w:szCs w:val="20"/>
              </w:rPr>
              <w:t xml:space="preserve">mpe = </w:t>
            </w:r>
            <w:r w:rsidRPr="004B5650">
              <w:rPr>
                <w:rFonts w:ascii="Symbol" w:hAnsi="Symbol"/>
                <w:szCs w:val="20"/>
              </w:rPr>
              <w:t></w:t>
            </w:r>
            <w:r w:rsidRPr="004B5650">
              <w:rPr>
                <w:szCs w:val="20"/>
              </w:rPr>
              <w:t>0.5</w:t>
            </w:r>
            <w:r w:rsidR="00501E45" w:rsidRPr="004B5650">
              <w:rPr>
                <w:szCs w:val="20"/>
              </w:rPr>
              <w:t> </w:t>
            </w:r>
            <w:r w:rsidRPr="004B5650">
              <w:rPr>
                <w:i/>
                <w:szCs w:val="20"/>
              </w:rPr>
              <w:t>e</w:t>
            </w:r>
            <w:r w:rsidRPr="004B5650">
              <w:rPr>
                <w:szCs w:val="20"/>
                <w:vertAlign w:val="subscript"/>
              </w:rPr>
              <w:t>1</w:t>
            </w:r>
          </w:p>
        </w:tc>
        <w:tc>
          <w:tcPr>
            <w:tcW w:w="1701" w:type="dxa"/>
            <w:vAlign w:val="center"/>
          </w:tcPr>
          <w:p w14:paraId="40F806D5" w14:textId="58B600DC" w:rsidR="0058749C" w:rsidRPr="004B5650" w:rsidRDefault="000232EE" w:rsidP="00501E45">
            <w:pPr>
              <w:pStyle w:val="TableParagraph"/>
            </w:pPr>
            <w:r w:rsidRPr="004B5650">
              <w:t xml:space="preserve">= </w:t>
            </w:r>
            <w:r w:rsidRPr="004B5650">
              <w:rPr>
                <w:rFonts w:ascii="Symbol" w:hAnsi="Symbol"/>
              </w:rPr>
              <w:t></w:t>
            </w:r>
            <w:r w:rsidRPr="004B5650">
              <w:t>0.5</w:t>
            </w:r>
            <w:r w:rsidR="00501E45" w:rsidRPr="004B5650">
              <w:t> </w:t>
            </w:r>
            <w:r w:rsidRPr="004B5650">
              <w:t>g</w:t>
            </w:r>
          </w:p>
        </w:tc>
      </w:tr>
      <w:tr w:rsidR="0058749C" w:rsidRPr="004B5650" w14:paraId="38D13ACC" w14:textId="77777777" w:rsidTr="00990E8D">
        <w:trPr>
          <w:trHeight w:val="340"/>
        </w:trPr>
        <w:tc>
          <w:tcPr>
            <w:tcW w:w="2836" w:type="dxa"/>
            <w:vAlign w:val="center"/>
          </w:tcPr>
          <w:p w14:paraId="38FAFA6E" w14:textId="3D4AD2B4" w:rsidR="0058749C" w:rsidRPr="004B5650" w:rsidRDefault="000232EE" w:rsidP="00501E45">
            <w:pPr>
              <w:pStyle w:val="TableParagraph"/>
            </w:pPr>
            <w:r w:rsidRPr="004B5650">
              <w:t xml:space="preserve">for </w:t>
            </w:r>
            <w:r w:rsidRPr="004B5650">
              <w:rPr>
                <w:i/>
              </w:rPr>
              <w:t xml:space="preserve">m </w:t>
            </w:r>
            <w:r w:rsidRPr="004B5650">
              <w:t>&gt; 500</w:t>
            </w:r>
            <w:r w:rsidR="00990E8D" w:rsidRPr="004B5650">
              <w:t xml:space="preserve"> g </w:t>
            </w:r>
            <w:r w:rsidRPr="004B5650">
              <w:t>to 2</w:t>
            </w:r>
            <w:r w:rsidR="00501E45" w:rsidRPr="004B5650">
              <w:t> </w:t>
            </w:r>
            <w:r w:rsidRPr="004B5650">
              <w:t>000</w:t>
            </w:r>
            <w:r w:rsidR="00501E45" w:rsidRPr="004B5650">
              <w:t> </w:t>
            </w:r>
            <w:r w:rsidRPr="004B5650">
              <w:t>g</w:t>
            </w:r>
          </w:p>
        </w:tc>
        <w:tc>
          <w:tcPr>
            <w:tcW w:w="1985" w:type="dxa"/>
            <w:vAlign w:val="center"/>
          </w:tcPr>
          <w:p w14:paraId="0F6621A9" w14:textId="5EBA5B9E" w:rsidR="0058749C" w:rsidRPr="004B5650" w:rsidRDefault="000232EE" w:rsidP="00501E45">
            <w:pPr>
              <w:pStyle w:val="TableParagraph"/>
              <w:rPr>
                <w:szCs w:val="20"/>
              </w:rPr>
            </w:pPr>
            <w:r w:rsidRPr="004B5650">
              <w:rPr>
                <w:szCs w:val="20"/>
              </w:rPr>
              <w:t xml:space="preserve">mpe = </w:t>
            </w:r>
            <w:r w:rsidRPr="004B5650">
              <w:rPr>
                <w:rFonts w:ascii="Symbol" w:hAnsi="Symbol"/>
                <w:szCs w:val="20"/>
              </w:rPr>
              <w:t></w:t>
            </w:r>
            <w:r w:rsidRPr="004B5650">
              <w:rPr>
                <w:szCs w:val="20"/>
              </w:rPr>
              <w:t>1</w:t>
            </w:r>
            <w:r w:rsidR="00501E45" w:rsidRPr="004B5650">
              <w:rPr>
                <w:szCs w:val="20"/>
              </w:rPr>
              <w:t> </w:t>
            </w:r>
            <w:r w:rsidRPr="004B5650">
              <w:rPr>
                <w:i/>
                <w:szCs w:val="20"/>
              </w:rPr>
              <w:t>e</w:t>
            </w:r>
            <w:r w:rsidRPr="004B5650">
              <w:rPr>
                <w:szCs w:val="20"/>
                <w:vertAlign w:val="subscript"/>
              </w:rPr>
              <w:t>1</w:t>
            </w:r>
          </w:p>
        </w:tc>
        <w:tc>
          <w:tcPr>
            <w:tcW w:w="1701" w:type="dxa"/>
            <w:vAlign w:val="center"/>
          </w:tcPr>
          <w:p w14:paraId="5C25FFBF" w14:textId="2DBA41E4" w:rsidR="0058749C" w:rsidRPr="004B5650" w:rsidRDefault="000232EE" w:rsidP="00501E45">
            <w:pPr>
              <w:pStyle w:val="TableParagraph"/>
            </w:pPr>
            <w:r w:rsidRPr="004B5650">
              <w:t xml:space="preserve">= </w:t>
            </w:r>
            <w:r w:rsidRPr="004B5650">
              <w:rPr>
                <w:rFonts w:ascii="Symbol" w:hAnsi="Symbol"/>
              </w:rPr>
              <w:t></w:t>
            </w:r>
            <w:r w:rsidRPr="004B5650">
              <w:t>1</w:t>
            </w:r>
            <w:r w:rsidR="00501E45" w:rsidRPr="004B5650">
              <w:t> </w:t>
            </w:r>
            <w:r w:rsidRPr="004B5650">
              <w:t>g</w:t>
            </w:r>
          </w:p>
        </w:tc>
      </w:tr>
      <w:tr w:rsidR="0058749C" w:rsidRPr="004B5650" w14:paraId="49FEEE99" w14:textId="77777777" w:rsidTr="00990E8D">
        <w:trPr>
          <w:trHeight w:val="340"/>
        </w:trPr>
        <w:tc>
          <w:tcPr>
            <w:tcW w:w="2836" w:type="dxa"/>
            <w:vAlign w:val="center"/>
          </w:tcPr>
          <w:p w14:paraId="4DC979FA" w14:textId="6DDEA423" w:rsidR="0058749C" w:rsidRPr="004B5650" w:rsidRDefault="000232EE" w:rsidP="00501E45">
            <w:pPr>
              <w:pStyle w:val="TableParagraph"/>
            </w:pPr>
            <w:r w:rsidRPr="004B5650">
              <w:t xml:space="preserve">for </w:t>
            </w:r>
            <w:r w:rsidRPr="004B5650">
              <w:rPr>
                <w:i/>
              </w:rPr>
              <w:t xml:space="preserve">m </w:t>
            </w:r>
            <w:r w:rsidRPr="004B5650">
              <w:t>&gt; 2</w:t>
            </w:r>
            <w:r w:rsidR="00501E45" w:rsidRPr="004B5650">
              <w:t> </w:t>
            </w:r>
            <w:r w:rsidRPr="004B5650">
              <w:t>000</w:t>
            </w:r>
            <w:r w:rsidR="00990E8D" w:rsidRPr="004B5650">
              <w:t xml:space="preserve"> g </w:t>
            </w:r>
            <w:r w:rsidRPr="004B5650">
              <w:t>to 4</w:t>
            </w:r>
            <w:r w:rsidR="00501E45" w:rsidRPr="004B5650">
              <w:t> </w:t>
            </w:r>
            <w:r w:rsidRPr="004B5650">
              <w:t>000</w:t>
            </w:r>
            <w:r w:rsidR="00501E45" w:rsidRPr="004B5650">
              <w:t> </w:t>
            </w:r>
            <w:r w:rsidRPr="004B5650">
              <w:t>g</w:t>
            </w:r>
          </w:p>
        </w:tc>
        <w:tc>
          <w:tcPr>
            <w:tcW w:w="1985" w:type="dxa"/>
            <w:vAlign w:val="center"/>
          </w:tcPr>
          <w:p w14:paraId="45594BCE" w14:textId="23077816" w:rsidR="0058749C" w:rsidRPr="004B5650" w:rsidRDefault="000232EE" w:rsidP="00501E45">
            <w:pPr>
              <w:pStyle w:val="TableParagraph"/>
              <w:rPr>
                <w:szCs w:val="20"/>
              </w:rPr>
            </w:pPr>
            <w:r w:rsidRPr="004B5650">
              <w:rPr>
                <w:szCs w:val="20"/>
              </w:rPr>
              <w:t xml:space="preserve">mpe = </w:t>
            </w:r>
            <w:r w:rsidRPr="004B5650">
              <w:rPr>
                <w:rFonts w:ascii="Symbol" w:hAnsi="Symbol"/>
                <w:szCs w:val="20"/>
              </w:rPr>
              <w:t></w:t>
            </w:r>
            <w:r w:rsidRPr="004B5650">
              <w:rPr>
                <w:szCs w:val="20"/>
              </w:rPr>
              <w:t>1</w:t>
            </w:r>
            <w:r w:rsidR="00501E45" w:rsidRPr="004B5650">
              <w:rPr>
                <w:szCs w:val="20"/>
              </w:rPr>
              <w:t> </w:t>
            </w:r>
            <w:r w:rsidRPr="004B5650">
              <w:rPr>
                <w:i/>
                <w:szCs w:val="20"/>
              </w:rPr>
              <w:t>e</w:t>
            </w:r>
            <w:r w:rsidRPr="004B5650">
              <w:rPr>
                <w:szCs w:val="20"/>
                <w:vertAlign w:val="subscript"/>
              </w:rPr>
              <w:t>2</w:t>
            </w:r>
          </w:p>
        </w:tc>
        <w:tc>
          <w:tcPr>
            <w:tcW w:w="1701" w:type="dxa"/>
            <w:vAlign w:val="center"/>
          </w:tcPr>
          <w:p w14:paraId="0DBDEB77" w14:textId="355CDA96" w:rsidR="0058749C" w:rsidRPr="004B5650" w:rsidRDefault="000232EE" w:rsidP="00501E45">
            <w:pPr>
              <w:pStyle w:val="TableParagraph"/>
            </w:pPr>
            <w:r w:rsidRPr="004B5650">
              <w:t xml:space="preserve">= </w:t>
            </w:r>
            <w:r w:rsidRPr="004B5650">
              <w:rPr>
                <w:rFonts w:ascii="Symbol" w:hAnsi="Symbol"/>
              </w:rPr>
              <w:t></w:t>
            </w:r>
            <w:r w:rsidRPr="004B5650">
              <w:t>2</w:t>
            </w:r>
            <w:r w:rsidR="00501E45" w:rsidRPr="004B5650">
              <w:t> </w:t>
            </w:r>
            <w:r w:rsidRPr="004B5650">
              <w:t>g</w:t>
            </w:r>
          </w:p>
        </w:tc>
      </w:tr>
      <w:tr w:rsidR="0058749C" w:rsidRPr="004B5650" w14:paraId="4396B26A" w14:textId="77777777" w:rsidTr="00990E8D">
        <w:trPr>
          <w:trHeight w:val="340"/>
        </w:trPr>
        <w:tc>
          <w:tcPr>
            <w:tcW w:w="2836" w:type="dxa"/>
            <w:vAlign w:val="center"/>
          </w:tcPr>
          <w:p w14:paraId="54145087" w14:textId="21667B78" w:rsidR="0058749C" w:rsidRPr="004B5650" w:rsidRDefault="000232EE" w:rsidP="00501E45">
            <w:pPr>
              <w:pStyle w:val="TableParagraph"/>
            </w:pPr>
            <w:r w:rsidRPr="004B5650">
              <w:t xml:space="preserve">for </w:t>
            </w:r>
            <w:r w:rsidRPr="004B5650">
              <w:rPr>
                <w:i/>
              </w:rPr>
              <w:t xml:space="preserve">m </w:t>
            </w:r>
            <w:r w:rsidRPr="004B5650">
              <w:t>&gt; 4</w:t>
            </w:r>
            <w:r w:rsidR="00501E45" w:rsidRPr="004B5650">
              <w:t> </w:t>
            </w:r>
            <w:r w:rsidRPr="004B5650">
              <w:t>000</w:t>
            </w:r>
            <w:r w:rsidR="00990E8D" w:rsidRPr="004B5650">
              <w:t xml:space="preserve"> g </w:t>
            </w:r>
            <w:r w:rsidRPr="004B5650">
              <w:t>to 5</w:t>
            </w:r>
            <w:r w:rsidR="00501E45" w:rsidRPr="004B5650">
              <w:t> </w:t>
            </w:r>
            <w:r w:rsidRPr="004B5650">
              <w:t>000</w:t>
            </w:r>
            <w:r w:rsidR="00501E45" w:rsidRPr="004B5650">
              <w:t> </w:t>
            </w:r>
            <w:r w:rsidRPr="004B5650">
              <w:t>g</w:t>
            </w:r>
          </w:p>
        </w:tc>
        <w:tc>
          <w:tcPr>
            <w:tcW w:w="1985" w:type="dxa"/>
            <w:vAlign w:val="center"/>
          </w:tcPr>
          <w:p w14:paraId="2A6228EE" w14:textId="0D0B9D26" w:rsidR="0058749C" w:rsidRPr="004B5650" w:rsidRDefault="000232EE" w:rsidP="00501E45">
            <w:pPr>
              <w:pStyle w:val="TableParagraph"/>
              <w:rPr>
                <w:szCs w:val="20"/>
              </w:rPr>
            </w:pPr>
            <w:r w:rsidRPr="004B5650">
              <w:rPr>
                <w:szCs w:val="20"/>
              </w:rPr>
              <w:t xml:space="preserve">mpe = </w:t>
            </w:r>
            <w:r w:rsidRPr="004B5650">
              <w:rPr>
                <w:rFonts w:ascii="Symbol" w:hAnsi="Symbol"/>
                <w:szCs w:val="20"/>
              </w:rPr>
              <w:t></w:t>
            </w:r>
            <w:r w:rsidRPr="004B5650">
              <w:rPr>
                <w:szCs w:val="20"/>
              </w:rPr>
              <w:t>1.5</w:t>
            </w:r>
            <w:r w:rsidR="00501E45" w:rsidRPr="004B5650">
              <w:rPr>
                <w:szCs w:val="20"/>
              </w:rPr>
              <w:t> </w:t>
            </w:r>
            <w:r w:rsidRPr="004B5650">
              <w:rPr>
                <w:i/>
                <w:szCs w:val="20"/>
              </w:rPr>
              <w:t>e</w:t>
            </w:r>
            <w:r w:rsidRPr="004B5650">
              <w:rPr>
                <w:szCs w:val="20"/>
                <w:vertAlign w:val="subscript"/>
              </w:rPr>
              <w:t>2</w:t>
            </w:r>
          </w:p>
        </w:tc>
        <w:tc>
          <w:tcPr>
            <w:tcW w:w="1701" w:type="dxa"/>
            <w:vAlign w:val="center"/>
          </w:tcPr>
          <w:p w14:paraId="12C8FCCB" w14:textId="6E690ED2" w:rsidR="0058749C" w:rsidRPr="004B5650" w:rsidRDefault="000232EE" w:rsidP="00501E45">
            <w:pPr>
              <w:pStyle w:val="TableParagraph"/>
            </w:pPr>
            <w:r w:rsidRPr="004B5650">
              <w:t xml:space="preserve">= </w:t>
            </w:r>
            <w:r w:rsidRPr="004B5650">
              <w:rPr>
                <w:rFonts w:ascii="Symbol" w:hAnsi="Symbol"/>
              </w:rPr>
              <w:t></w:t>
            </w:r>
            <w:r w:rsidRPr="004B5650">
              <w:t>3</w:t>
            </w:r>
            <w:r w:rsidR="00501E45" w:rsidRPr="004B5650">
              <w:t> </w:t>
            </w:r>
            <w:r w:rsidRPr="004B5650">
              <w:t>g</w:t>
            </w:r>
          </w:p>
        </w:tc>
      </w:tr>
      <w:tr w:rsidR="0058749C" w:rsidRPr="004B5650" w14:paraId="452ACAA8" w14:textId="77777777" w:rsidTr="00990E8D">
        <w:trPr>
          <w:trHeight w:val="340"/>
        </w:trPr>
        <w:tc>
          <w:tcPr>
            <w:tcW w:w="2836" w:type="dxa"/>
            <w:vAlign w:val="center"/>
          </w:tcPr>
          <w:p w14:paraId="07476EF8" w14:textId="2E659CD2" w:rsidR="0058749C" w:rsidRPr="004B5650" w:rsidRDefault="000232EE" w:rsidP="00501E45">
            <w:pPr>
              <w:pStyle w:val="TableParagraph"/>
            </w:pPr>
            <w:r w:rsidRPr="004B5650">
              <w:t xml:space="preserve">for </w:t>
            </w:r>
            <w:r w:rsidRPr="004B5650">
              <w:rPr>
                <w:i/>
              </w:rPr>
              <w:t xml:space="preserve">m </w:t>
            </w:r>
            <w:r w:rsidRPr="004B5650">
              <w:t>&gt; 5</w:t>
            </w:r>
            <w:r w:rsidR="00501E45" w:rsidRPr="004B5650">
              <w:t> </w:t>
            </w:r>
            <w:r w:rsidRPr="004B5650">
              <w:t>000</w:t>
            </w:r>
            <w:r w:rsidR="00990E8D" w:rsidRPr="004B5650">
              <w:t xml:space="preserve"> g </w:t>
            </w:r>
            <w:r w:rsidRPr="004B5650">
              <w:t>to 15</w:t>
            </w:r>
            <w:r w:rsidR="00501E45" w:rsidRPr="004B5650">
              <w:t> </w:t>
            </w:r>
            <w:r w:rsidRPr="004B5650">
              <w:t>000</w:t>
            </w:r>
            <w:r w:rsidR="00501E45" w:rsidRPr="004B5650">
              <w:t> </w:t>
            </w:r>
            <w:r w:rsidRPr="004B5650">
              <w:t>g</w:t>
            </w:r>
          </w:p>
        </w:tc>
        <w:tc>
          <w:tcPr>
            <w:tcW w:w="1985" w:type="dxa"/>
            <w:vAlign w:val="center"/>
          </w:tcPr>
          <w:p w14:paraId="5A78C721" w14:textId="5A4E1837" w:rsidR="0058749C" w:rsidRPr="004B5650" w:rsidRDefault="000232EE" w:rsidP="00501E45">
            <w:pPr>
              <w:pStyle w:val="TableParagraph"/>
              <w:rPr>
                <w:sz w:val="12"/>
              </w:rPr>
            </w:pPr>
            <w:r w:rsidRPr="004B5650">
              <w:t xml:space="preserve">mpe = </w:t>
            </w:r>
            <w:r w:rsidRPr="004B5650">
              <w:rPr>
                <w:rFonts w:ascii="Symbol" w:hAnsi="Symbol"/>
              </w:rPr>
              <w:t></w:t>
            </w:r>
            <w:r w:rsidRPr="004B5650">
              <w:t>1</w:t>
            </w:r>
            <w:r w:rsidR="00501E45" w:rsidRPr="004B5650">
              <w:t> </w:t>
            </w:r>
            <w:r w:rsidRPr="004B5650">
              <w:rPr>
                <w:i/>
              </w:rPr>
              <w:t>e</w:t>
            </w:r>
            <w:r w:rsidRPr="004B5650">
              <w:rPr>
                <w:sz w:val="12"/>
              </w:rPr>
              <w:t>3</w:t>
            </w:r>
          </w:p>
        </w:tc>
        <w:tc>
          <w:tcPr>
            <w:tcW w:w="1701" w:type="dxa"/>
            <w:vAlign w:val="center"/>
          </w:tcPr>
          <w:p w14:paraId="667C2F2D" w14:textId="47ED0F93" w:rsidR="0058749C" w:rsidRPr="004B5650" w:rsidRDefault="000232EE" w:rsidP="00501E45">
            <w:pPr>
              <w:pStyle w:val="TableParagraph"/>
            </w:pPr>
            <w:r w:rsidRPr="004B5650">
              <w:t xml:space="preserve">= </w:t>
            </w:r>
            <w:r w:rsidRPr="004B5650">
              <w:rPr>
                <w:rFonts w:ascii="Symbol" w:hAnsi="Symbol"/>
              </w:rPr>
              <w:t></w:t>
            </w:r>
            <w:r w:rsidRPr="004B5650">
              <w:t>10</w:t>
            </w:r>
            <w:r w:rsidR="00501E45" w:rsidRPr="004B5650">
              <w:t> </w:t>
            </w:r>
            <w:r w:rsidRPr="004B5650">
              <w:t>g</w:t>
            </w:r>
          </w:p>
        </w:tc>
      </w:tr>
    </w:tbl>
    <w:p w14:paraId="15AD6BCC" w14:textId="77777777" w:rsidR="00872A40" w:rsidRPr="004B5650" w:rsidRDefault="000232EE" w:rsidP="001136D5">
      <w:pPr>
        <w:rPr>
          <w:noProof w:val="0"/>
        </w:rPr>
      </w:pPr>
      <w:r w:rsidRPr="004B5650">
        <w:rPr>
          <w:noProof w:val="0"/>
        </w:rPr>
        <w:t xml:space="preserve">Whenever the variation of the indication due to certain influence factors is limited to a fraction or multiple of </w:t>
      </w:r>
      <w:r w:rsidRPr="004B5650">
        <w:rPr>
          <w:i/>
          <w:noProof w:val="0"/>
        </w:rPr>
        <w:t>e</w:t>
      </w:r>
      <w:r w:rsidRPr="004B5650">
        <w:rPr>
          <w:noProof w:val="0"/>
        </w:rPr>
        <w:t xml:space="preserve">, this means, in a multi-interval instrument, that </w:t>
      </w:r>
      <w:r w:rsidRPr="004B5650">
        <w:rPr>
          <w:i/>
          <w:noProof w:val="0"/>
        </w:rPr>
        <w:t xml:space="preserve">e </w:t>
      </w:r>
      <w:r w:rsidRPr="004B5650">
        <w:rPr>
          <w:noProof w:val="0"/>
        </w:rPr>
        <w:t xml:space="preserve">is to be taken according to the load applied; particularly at or near zero, load </w:t>
      </w:r>
      <w:r w:rsidRPr="004B5650">
        <w:rPr>
          <w:i/>
          <w:noProof w:val="0"/>
        </w:rPr>
        <w:t xml:space="preserve">e </w:t>
      </w:r>
      <w:r w:rsidRPr="004B5650">
        <w:rPr>
          <w:noProof w:val="0"/>
        </w:rPr>
        <w:t xml:space="preserve">= </w:t>
      </w:r>
      <w:r w:rsidRPr="004B5650">
        <w:rPr>
          <w:i/>
          <w:noProof w:val="0"/>
        </w:rPr>
        <w:t>e</w:t>
      </w:r>
      <w:r w:rsidRPr="004B5650">
        <w:rPr>
          <w:noProof w:val="0"/>
          <w:vertAlign w:val="subscript"/>
        </w:rPr>
        <w:t>1</w:t>
      </w:r>
      <w:r w:rsidRPr="004B5650">
        <w:rPr>
          <w:noProof w:val="0"/>
        </w:rPr>
        <w:t>.</w:t>
      </w:r>
    </w:p>
    <w:p w14:paraId="390D1FA4" w14:textId="77777777" w:rsidR="0058749C" w:rsidRPr="004B5650" w:rsidRDefault="000232EE" w:rsidP="007064A9">
      <w:pPr>
        <w:pStyle w:val="Heading3"/>
        <w:rPr>
          <w:noProof w:val="0"/>
        </w:rPr>
      </w:pPr>
      <w:bookmarkStart w:id="712" w:name="_Toc139241510"/>
      <w:r w:rsidRPr="004B5650">
        <w:rPr>
          <w:noProof w:val="0"/>
        </w:rPr>
        <w:t>Instrument with a tare</w:t>
      </w:r>
      <w:r w:rsidRPr="004B5650">
        <w:rPr>
          <w:noProof w:val="0"/>
          <w:spacing w:val="-7"/>
        </w:rPr>
        <w:t xml:space="preserve"> </w:t>
      </w:r>
      <w:r w:rsidRPr="004B5650">
        <w:rPr>
          <w:noProof w:val="0"/>
        </w:rPr>
        <w:t>device</w:t>
      </w:r>
      <w:bookmarkEnd w:id="712"/>
    </w:p>
    <w:p w14:paraId="4783A8B3" w14:textId="77777777" w:rsidR="00872A40" w:rsidRPr="004B5650" w:rsidRDefault="000232EE" w:rsidP="001136D5">
      <w:pPr>
        <w:rPr>
          <w:noProof w:val="0"/>
        </w:rPr>
      </w:pPr>
      <w:r w:rsidRPr="004B5650">
        <w:rPr>
          <w:noProof w:val="0"/>
        </w:rPr>
        <w:t>Requirements concerning the ranges of a multi-interval instrument apply to the net load, for every possible value of the tare.</w:t>
      </w:r>
    </w:p>
    <w:p w14:paraId="20EBB7DE" w14:textId="77777777" w:rsidR="00872A40" w:rsidRPr="004B5650" w:rsidRDefault="000232EE" w:rsidP="007064A9">
      <w:pPr>
        <w:pStyle w:val="Heading2"/>
        <w:rPr>
          <w:noProof w:val="0"/>
        </w:rPr>
      </w:pPr>
      <w:bookmarkStart w:id="713" w:name="_Ref137650193"/>
      <w:bookmarkStart w:id="714" w:name="_Toc139241511"/>
      <w:r w:rsidRPr="004B5650">
        <w:rPr>
          <w:noProof w:val="0"/>
        </w:rPr>
        <w:t>Auxiliary indicating</w:t>
      </w:r>
      <w:r w:rsidRPr="004B5650">
        <w:rPr>
          <w:noProof w:val="0"/>
          <w:spacing w:val="-1"/>
        </w:rPr>
        <w:t xml:space="preserve"> </w:t>
      </w:r>
      <w:r w:rsidRPr="004B5650">
        <w:rPr>
          <w:noProof w:val="0"/>
        </w:rPr>
        <w:t>devices</w:t>
      </w:r>
      <w:bookmarkEnd w:id="713"/>
      <w:bookmarkEnd w:id="714"/>
    </w:p>
    <w:p w14:paraId="0DF97527" w14:textId="77777777" w:rsidR="0058749C" w:rsidRPr="004B5650" w:rsidRDefault="000232EE" w:rsidP="00990E8D">
      <w:pPr>
        <w:pStyle w:val="Heading3"/>
        <w:rPr>
          <w:noProof w:val="0"/>
        </w:rPr>
      </w:pPr>
      <w:bookmarkStart w:id="715" w:name="_TOC_250145"/>
      <w:bookmarkStart w:id="716" w:name="_Toc139241512"/>
      <w:r w:rsidRPr="004B5650">
        <w:rPr>
          <w:noProof w:val="0"/>
        </w:rPr>
        <w:t>Type and</w:t>
      </w:r>
      <w:r w:rsidRPr="004B5650">
        <w:rPr>
          <w:noProof w:val="0"/>
          <w:spacing w:val="-2"/>
        </w:rPr>
        <w:t xml:space="preserve"> </w:t>
      </w:r>
      <w:bookmarkEnd w:id="715"/>
      <w:r w:rsidRPr="004B5650">
        <w:rPr>
          <w:noProof w:val="0"/>
        </w:rPr>
        <w:t>application</w:t>
      </w:r>
      <w:bookmarkEnd w:id="716"/>
    </w:p>
    <w:p w14:paraId="361000CE" w14:textId="5D579FD2" w:rsidR="0058749C" w:rsidRPr="004B5650" w:rsidRDefault="000232EE" w:rsidP="001136D5">
      <w:pPr>
        <w:rPr>
          <w:noProof w:val="0"/>
        </w:rPr>
      </w:pPr>
      <w:r w:rsidRPr="004B5650">
        <w:rPr>
          <w:noProof w:val="0"/>
        </w:rPr>
        <w:t>Only instruments of classes I and II may be fitted with an auxiliary indicating device, which shall be</w:t>
      </w:r>
    </w:p>
    <w:p w14:paraId="1EFBBC0D" w14:textId="2A977860" w:rsidR="0058749C" w:rsidRPr="004B5650" w:rsidRDefault="000232EE" w:rsidP="00C525F4">
      <w:pPr>
        <w:pStyle w:val="ListParagraph"/>
        <w:numPr>
          <w:ilvl w:val="0"/>
          <w:numId w:val="10"/>
        </w:numPr>
        <w:rPr>
          <w:noProof w:val="0"/>
        </w:rPr>
      </w:pPr>
      <w:r w:rsidRPr="004B5650">
        <w:rPr>
          <w:noProof w:val="0"/>
        </w:rPr>
        <w:t>a device with a</w:t>
      </w:r>
      <w:r w:rsidRPr="004B5650">
        <w:rPr>
          <w:noProof w:val="0"/>
          <w:spacing w:val="-4"/>
        </w:rPr>
        <w:t xml:space="preserve"> </w:t>
      </w:r>
      <w:r w:rsidRPr="004B5650">
        <w:rPr>
          <w:noProof w:val="0"/>
        </w:rPr>
        <w:t>rider</w:t>
      </w:r>
      <w:r w:rsidR="00990E8D" w:rsidRPr="004B5650">
        <w:rPr>
          <w:noProof w:val="0"/>
        </w:rPr>
        <w:t>,</w:t>
      </w:r>
    </w:p>
    <w:p w14:paraId="3A69F0B3" w14:textId="4A3B3082" w:rsidR="0058749C" w:rsidRPr="004B5650" w:rsidRDefault="000232EE" w:rsidP="00C525F4">
      <w:pPr>
        <w:pStyle w:val="ListParagraph"/>
        <w:numPr>
          <w:ilvl w:val="0"/>
          <w:numId w:val="10"/>
        </w:numPr>
        <w:rPr>
          <w:noProof w:val="0"/>
        </w:rPr>
      </w:pPr>
      <w:r w:rsidRPr="004B5650">
        <w:rPr>
          <w:noProof w:val="0"/>
        </w:rPr>
        <w:t>a device for interpolation of</w:t>
      </w:r>
      <w:r w:rsidRPr="004B5650">
        <w:rPr>
          <w:noProof w:val="0"/>
          <w:spacing w:val="-7"/>
        </w:rPr>
        <w:t xml:space="preserve"> </w:t>
      </w:r>
      <w:r w:rsidRPr="004B5650">
        <w:rPr>
          <w:noProof w:val="0"/>
        </w:rPr>
        <w:t>reading</w:t>
      </w:r>
      <w:r w:rsidR="00990E8D" w:rsidRPr="004B5650">
        <w:rPr>
          <w:noProof w:val="0"/>
        </w:rPr>
        <w:t>,</w:t>
      </w:r>
    </w:p>
    <w:p w14:paraId="0D43E2CA" w14:textId="0CD394AC" w:rsidR="0058749C" w:rsidRPr="004B5650" w:rsidRDefault="000232EE" w:rsidP="00C525F4">
      <w:pPr>
        <w:pStyle w:val="ListParagraph"/>
        <w:numPr>
          <w:ilvl w:val="0"/>
          <w:numId w:val="10"/>
        </w:numPr>
        <w:rPr>
          <w:noProof w:val="0"/>
        </w:rPr>
      </w:pPr>
      <w:r w:rsidRPr="004B5650">
        <w:rPr>
          <w:noProof w:val="0"/>
        </w:rPr>
        <w:t>a complementary displaying device</w:t>
      </w:r>
      <w:r w:rsidR="00990E8D" w:rsidRPr="004B5650">
        <w:rPr>
          <w:noProof w:val="0"/>
        </w:rPr>
        <w:t>,</w:t>
      </w:r>
      <w:r w:rsidRPr="004B5650">
        <w:rPr>
          <w:noProof w:val="0"/>
          <w:spacing w:val="-6"/>
        </w:rPr>
        <w:t xml:space="preserve"> </w:t>
      </w:r>
      <w:r w:rsidRPr="004B5650">
        <w:rPr>
          <w:noProof w:val="0"/>
        </w:rPr>
        <w:t>or</w:t>
      </w:r>
    </w:p>
    <w:p w14:paraId="0060181C" w14:textId="5B6110FD" w:rsidR="0058749C" w:rsidRPr="004B5650" w:rsidRDefault="000232EE" w:rsidP="00C525F4">
      <w:pPr>
        <w:pStyle w:val="ListParagraph"/>
        <w:numPr>
          <w:ilvl w:val="0"/>
          <w:numId w:val="10"/>
        </w:numPr>
        <w:rPr>
          <w:noProof w:val="0"/>
        </w:rPr>
      </w:pPr>
      <w:r w:rsidRPr="004B5650">
        <w:rPr>
          <w:noProof w:val="0"/>
        </w:rPr>
        <w:t>an indicating device with a differentiated scale division (see Figure 4). These devices are permitted only to the right of the decimal</w:t>
      </w:r>
      <w:r w:rsidRPr="004B5650">
        <w:rPr>
          <w:noProof w:val="0"/>
          <w:spacing w:val="-11"/>
        </w:rPr>
        <w:t xml:space="preserve"> </w:t>
      </w:r>
      <w:r w:rsidRPr="004B5650">
        <w:rPr>
          <w:noProof w:val="0"/>
        </w:rPr>
        <w:t>sign.</w:t>
      </w:r>
      <w:ins w:id="717" w:author="Ian Dunmill" w:date="2024-01-25T11:50:00Z">
        <w:r w:rsidR="00E069C5">
          <w:rPr>
            <w:noProof w:val="0"/>
          </w:rPr>
          <w:t xml:space="preserve">  Th</w:t>
        </w:r>
      </w:ins>
      <w:ins w:id="718" w:author="Ian Dunmill" w:date="2024-01-25T11:51:00Z">
        <w:r w:rsidR="00E069C5">
          <w:rPr>
            <w:noProof w:val="0"/>
          </w:rPr>
          <w:t>e differentiated scale division may be selectable.</w:t>
        </w:r>
      </w:ins>
    </w:p>
    <w:p w14:paraId="01898A8C" w14:textId="77777777" w:rsidR="00872A40" w:rsidRPr="004B5650" w:rsidRDefault="000232EE" w:rsidP="001136D5">
      <w:pPr>
        <w:rPr>
          <w:noProof w:val="0"/>
        </w:rPr>
      </w:pPr>
      <w:r w:rsidRPr="004B5650">
        <w:rPr>
          <w:noProof w:val="0"/>
        </w:rPr>
        <w:t>A multi-interval instrument shall not be fitted with an auxiliary indicating device.</w:t>
      </w:r>
    </w:p>
    <w:p w14:paraId="1494BBF6" w14:textId="182002B9" w:rsidR="00872A40" w:rsidRPr="004B5650" w:rsidRDefault="000232EE" w:rsidP="00990E8D">
      <w:pPr>
        <w:pStyle w:val="Note"/>
        <w:rPr>
          <w:noProof w:val="0"/>
        </w:rPr>
      </w:pPr>
      <w:r w:rsidRPr="004B5650">
        <w:rPr>
          <w:i/>
          <w:noProof w:val="0"/>
        </w:rPr>
        <w:t>Note:</w:t>
      </w:r>
      <w:r w:rsidRPr="004B5650">
        <w:rPr>
          <w:i/>
          <w:noProof w:val="0"/>
        </w:rPr>
        <w:tab/>
      </w:r>
      <w:r w:rsidRPr="004B5650">
        <w:rPr>
          <w:noProof w:val="0"/>
        </w:rPr>
        <w:t xml:space="preserve">Extended displaying devices (see </w:t>
      </w:r>
      <w:r w:rsidR="00E918C4" w:rsidRPr="004B5650">
        <w:rPr>
          <w:noProof w:val="0"/>
        </w:rPr>
        <w:fldChar w:fldCharType="begin"/>
      </w:r>
      <w:r w:rsidR="00E918C4" w:rsidRPr="004B5650">
        <w:rPr>
          <w:noProof w:val="0"/>
        </w:rPr>
        <w:instrText xml:space="preserve"> REF _Ref137239834 \r \h </w:instrText>
      </w:r>
      <w:r w:rsidR="00E918C4" w:rsidRPr="004B5650">
        <w:rPr>
          <w:noProof w:val="0"/>
        </w:rPr>
      </w:r>
      <w:r w:rsidR="00E918C4" w:rsidRPr="004B5650">
        <w:rPr>
          <w:noProof w:val="0"/>
        </w:rPr>
        <w:fldChar w:fldCharType="separate"/>
      </w:r>
      <w:r w:rsidR="00E918C4" w:rsidRPr="004B5650">
        <w:rPr>
          <w:noProof w:val="0"/>
        </w:rPr>
        <w:t>3.2.6</w:t>
      </w:r>
      <w:r w:rsidR="00E918C4" w:rsidRPr="004B5650">
        <w:rPr>
          <w:noProof w:val="0"/>
        </w:rPr>
        <w:fldChar w:fldCharType="end"/>
      </w:r>
      <w:r w:rsidRPr="004B5650">
        <w:rPr>
          <w:noProof w:val="0"/>
        </w:rPr>
        <w:t xml:space="preserve"> and </w:t>
      </w:r>
      <w:r w:rsidR="00F7515C" w:rsidRPr="004B5650">
        <w:rPr>
          <w:noProof w:val="0"/>
        </w:rPr>
        <w:fldChar w:fldCharType="begin"/>
      </w:r>
      <w:r w:rsidR="00F7515C" w:rsidRPr="004B5650">
        <w:rPr>
          <w:noProof w:val="0"/>
        </w:rPr>
        <w:instrText xml:space="preserve"> REF _Ref137239858 \r \h </w:instrText>
      </w:r>
      <w:r w:rsidR="00F7515C" w:rsidRPr="004B5650">
        <w:rPr>
          <w:noProof w:val="0"/>
        </w:rPr>
      </w:r>
      <w:r w:rsidR="00F7515C" w:rsidRPr="004B5650">
        <w:rPr>
          <w:noProof w:val="0"/>
        </w:rPr>
        <w:fldChar w:fldCharType="separate"/>
      </w:r>
      <w:r w:rsidR="00F7515C" w:rsidRPr="004B5650">
        <w:rPr>
          <w:noProof w:val="0"/>
        </w:rPr>
        <w:t>6.5.3</w:t>
      </w:r>
      <w:r w:rsidR="00F7515C" w:rsidRPr="004B5650">
        <w:rPr>
          <w:noProof w:val="0"/>
        </w:rPr>
        <w:fldChar w:fldCharType="end"/>
      </w:r>
      <w:r w:rsidRPr="004B5650">
        <w:rPr>
          <w:noProof w:val="0"/>
        </w:rPr>
        <w:t>) are not regarded as auxiliary indicating devices.</w:t>
      </w:r>
    </w:p>
    <w:p w14:paraId="28FB7677" w14:textId="1D5B2011" w:rsidR="0058749C" w:rsidRPr="004B5650" w:rsidRDefault="000232EE" w:rsidP="00990E8D">
      <w:pPr>
        <w:pStyle w:val="Tablecaption"/>
        <w:rPr>
          <w:noProof w:val="0"/>
        </w:rPr>
      </w:pPr>
      <w:moveFromRangeStart w:id="719" w:author="Ian Dunmill" w:date="2024-01-25T11:55:00Z" w:name="move157076130"/>
      <w:moveFrom w:id="720" w:author="Ian Dunmill" w:date="2024-01-25T11:55:00Z">
        <w:r w:rsidRPr="004B5650" w:rsidDel="00E069C5">
          <w:rPr>
            <w:noProof w:val="0"/>
          </w:rPr>
          <w:t>Figure 4 – Examples of indicating devices each with a differentiated scale division</w:t>
        </w:r>
      </w:moveFrom>
      <w:moveFromRangeEnd w:id="719"/>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979"/>
        <w:gridCol w:w="2557"/>
      </w:tblGrid>
      <w:tr w:rsidR="00990E8D" w:rsidRPr="004B5650" w14:paraId="4D969C3E" w14:textId="77777777" w:rsidTr="00990E8D">
        <w:trPr>
          <w:cantSplit/>
          <w:trHeight w:val="851"/>
          <w:jc w:val="center"/>
        </w:trPr>
        <w:tc>
          <w:tcPr>
            <w:tcW w:w="1979" w:type="dxa"/>
            <w:vAlign w:val="center"/>
          </w:tcPr>
          <w:p w14:paraId="5B99B8D4" w14:textId="61E9D589" w:rsidR="00990E8D" w:rsidRPr="004B5650" w:rsidRDefault="00990E8D" w:rsidP="00990E8D">
            <w:pPr>
              <w:pStyle w:val="TableParagraph"/>
            </w:pPr>
            <w:r w:rsidRPr="004B5650">
              <w:rPr>
                <w:noProof/>
              </w:rPr>
              <w:lastRenderedPageBreak/>
              <w:drawing>
                <wp:inline distT="0" distB="0" distL="0" distR="0" wp14:anchorId="62B1CD8C" wp14:editId="7331D7C4">
                  <wp:extent cx="925121" cy="464780"/>
                  <wp:effectExtent l="0" t="0" r="889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25121" cy="464780"/>
                          </a:xfrm>
                          <a:prstGeom prst="rect">
                            <a:avLst/>
                          </a:prstGeom>
                        </pic:spPr>
                      </pic:pic>
                    </a:graphicData>
                  </a:graphic>
                </wp:inline>
              </w:drawing>
            </w:r>
          </w:p>
        </w:tc>
        <w:tc>
          <w:tcPr>
            <w:tcW w:w="2557" w:type="dxa"/>
            <w:vAlign w:val="center"/>
          </w:tcPr>
          <w:p w14:paraId="7E57C5D9" w14:textId="77777777" w:rsidR="00990E8D" w:rsidRPr="004B5650" w:rsidRDefault="00990E8D" w:rsidP="00990E8D">
            <w:pPr>
              <w:pStyle w:val="TableParagraph"/>
            </w:pPr>
            <w:r w:rsidRPr="004B5650">
              <w:t>last differentiated figure: 5</w:t>
            </w:r>
          </w:p>
          <w:p w14:paraId="084E00D5" w14:textId="602EF8FE" w:rsidR="00990E8D" w:rsidRPr="004B5650" w:rsidRDefault="00990E8D" w:rsidP="00990E8D">
            <w:pPr>
              <w:pStyle w:val="TableParagraph"/>
            </w:pPr>
            <w:r w:rsidRPr="004B5650">
              <w:rPr>
                <w:i/>
              </w:rPr>
              <w:t xml:space="preserve">d </w:t>
            </w:r>
            <w:r w:rsidRPr="004B5650">
              <w:t>= 0.01 g or 0.05 g</w:t>
            </w:r>
          </w:p>
          <w:p w14:paraId="33548C49" w14:textId="729819C9" w:rsidR="00990E8D" w:rsidRPr="004B5650" w:rsidRDefault="00990E8D" w:rsidP="00990E8D">
            <w:pPr>
              <w:pStyle w:val="TableParagraph"/>
            </w:pPr>
            <w:r w:rsidRPr="004B5650">
              <w:rPr>
                <w:i/>
              </w:rPr>
              <w:t xml:space="preserve">e </w:t>
            </w:r>
            <w:r w:rsidRPr="004B5650">
              <w:t>= 0.1 g</w:t>
            </w:r>
          </w:p>
        </w:tc>
      </w:tr>
      <w:tr w:rsidR="00990E8D" w:rsidRPr="004B5650" w14:paraId="3CAC1006" w14:textId="77777777" w:rsidTr="00990E8D">
        <w:trPr>
          <w:cantSplit/>
          <w:trHeight w:val="851"/>
          <w:jc w:val="center"/>
        </w:trPr>
        <w:tc>
          <w:tcPr>
            <w:tcW w:w="1979" w:type="dxa"/>
            <w:vAlign w:val="center"/>
          </w:tcPr>
          <w:p w14:paraId="25F4DA8E" w14:textId="4DEC5F75" w:rsidR="00990E8D" w:rsidRPr="004B5650" w:rsidRDefault="00990E8D" w:rsidP="00990E8D">
            <w:pPr>
              <w:pStyle w:val="TableParagraph"/>
            </w:pPr>
            <w:r w:rsidRPr="004B5650">
              <w:rPr>
                <w:noProof/>
              </w:rPr>
              <w:drawing>
                <wp:inline distT="0" distB="0" distL="0" distR="0" wp14:anchorId="0016F2D6" wp14:editId="59346398">
                  <wp:extent cx="923571" cy="451103"/>
                  <wp:effectExtent l="0" t="0" r="0" b="635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23571" cy="451103"/>
                          </a:xfrm>
                          <a:prstGeom prst="rect">
                            <a:avLst/>
                          </a:prstGeom>
                        </pic:spPr>
                      </pic:pic>
                    </a:graphicData>
                  </a:graphic>
                </wp:inline>
              </w:drawing>
            </w:r>
          </w:p>
        </w:tc>
        <w:tc>
          <w:tcPr>
            <w:tcW w:w="2557" w:type="dxa"/>
            <w:vAlign w:val="center"/>
          </w:tcPr>
          <w:p w14:paraId="0824C063" w14:textId="77777777" w:rsidR="00990E8D" w:rsidRPr="004B5650" w:rsidRDefault="00990E8D" w:rsidP="00990E8D">
            <w:pPr>
              <w:pStyle w:val="TableParagraph"/>
            </w:pPr>
            <w:r w:rsidRPr="004B5650">
              <w:t>last differentiated figure: 8</w:t>
            </w:r>
          </w:p>
          <w:p w14:paraId="04F5544F" w14:textId="47055008" w:rsidR="00990E8D" w:rsidRPr="004B5650" w:rsidRDefault="00990E8D" w:rsidP="00990E8D">
            <w:pPr>
              <w:pStyle w:val="TableParagraph"/>
            </w:pPr>
            <w:r w:rsidRPr="004B5650">
              <w:rPr>
                <w:i/>
              </w:rPr>
              <w:t xml:space="preserve">d </w:t>
            </w:r>
            <w:r w:rsidRPr="004B5650">
              <w:t>= 0.01 g or 0.02 g</w:t>
            </w:r>
          </w:p>
          <w:p w14:paraId="3D713FDF" w14:textId="659ACDCC" w:rsidR="00990E8D" w:rsidRPr="004B5650" w:rsidRDefault="00990E8D" w:rsidP="00990E8D">
            <w:pPr>
              <w:pStyle w:val="TableParagraph"/>
            </w:pPr>
            <w:r w:rsidRPr="004B5650">
              <w:rPr>
                <w:i/>
              </w:rPr>
              <w:t xml:space="preserve">e </w:t>
            </w:r>
            <w:r w:rsidRPr="004B5650">
              <w:t>= 0.1 g</w:t>
            </w:r>
          </w:p>
        </w:tc>
      </w:tr>
    </w:tbl>
    <w:p w14:paraId="5F7F43CE" w14:textId="4BE9EA84" w:rsidR="00990E8D" w:rsidRPr="004B5650" w:rsidRDefault="00E069C5" w:rsidP="00E069C5">
      <w:pPr>
        <w:pStyle w:val="Tablecaption"/>
      </w:pPr>
      <w:moveToRangeStart w:id="721" w:author="Ian Dunmill" w:date="2024-01-25T11:55:00Z" w:name="move157076130"/>
      <w:moveTo w:id="722" w:author="Ian Dunmill" w:date="2024-01-25T11:55:00Z">
        <w:r w:rsidRPr="004B5650">
          <w:t>Figure 4 – Examples of indicating devices each with a differentiated scale division</w:t>
        </w:r>
      </w:moveTo>
      <w:moveToRangeEnd w:id="721"/>
    </w:p>
    <w:p w14:paraId="1F8DBDE3" w14:textId="77777777" w:rsidR="0058749C" w:rsidRPr="004B5650" w:rsidRDefault="000232EE" w:rsidP="00990E8D">
      <w:pPr>
        <w:pStyle w:val="Heading3"/>
        <w:rPr>
          <w:noProof w:val="0"/>
        </w:rPr>
      </w:pPr>
      <w:bookmarkStart w:id="723" w:name="_TOC_250144"/>
      <w:bookmarkStart w:id="724" w:name="_Ref137214432"/>
      <w:bookmarkStart w:id="725" w:name="_Ref137236224"/>
      <w:bookmarkStart w:id="726" w:name="_Toc139241513"/>
      <w:r w:rsidRPr="004B5650">
        <w:rPr>
          <w:noProof w:val="0"/>
        </w:rPr>
        <w:t>Verification scale</w:t>
      </w:r>
      <w:r w:rsidRPr="004B5650">
        <w:rPr>
          <w:noProof w:val="0"/>
          <w:spacing w:val="-4"/>
        </w:rPr>
        <w:t xml:space="preserve"> </w:t>
      </w:r>
      <w:bookmarkEnd w:id="723"/>
      <w:r w:rsidRPr="004B5650">
        <w:rPr>
          <w:noProof w:val="0"/>
        </w:rPr>
        <w:t>interval</w:t>
      </w:r>
      <w:bookmarkEnd w:id="724"/>
      <w:bookmarkEnd w:id="725"/>
      <w:bookmarkEnd w:id="726"/>
    </w:p>
    <w:p w14:paraId="1BBA6A3C" w14:textId="0A617981" w:rsidR="0058749C" w:rsidRPr="004B5650" w:rsidRDefault="000232EE" w:rsidP="001136D5">
      <w:pPr>
        <w:rPr>
          <w:noProof w:val="0"/>
        </w:rPr>
      </w:pPr>
      <w:r w:rsidRPr="004B5650">
        <w:rPr>
          <w:noProof w:val="0"/>
        </w:rPr>
        <w:t xml:space="preserve">The verification scale interval, </w:t>
      </w:r>
      <w:r w:rsidRPr="004B5650">
        <w:rPr>
          <w:i/>
          <w:noProof w:val="0"/>
        </w:rPr>
        <w:t>e</w:t>
      </w:r>
      <w:r w:rsidRPr="004B5650">
        <w:rPr>
          <w:noProof w:val="0"/>
        </w:rPr>
        <w:t xml:space="preserve">, </w:t>
      </w:r>
      <w:ins w:id="727" w:author="Ian Dunmill" w:date="2024-01-25T12:46:00Z">
        <w:r w:rsidR="007C6E95">
          <w:rPr>
            <w:noProof w:val="0"/>
          </w:rPr>
          <w:t>when an</w:t>
        </w:r>
      </w:ins>
      <w:ins w:id="728" w:author="Ian Dunmill" w:date="2024-01-25T12:39:00Z">
        <w:r w:rsidR="007C6E95">
          <w:rPr>
            <w:noProof w:val="0"/>
          </w:rPr>
          <w:t xml:space="preserve"> auxiliar</w:t>
        </w:r>
      </w:ins>
      <w:ins w:id="729" w:author="Ian Dunmill" w:date="2024-01-25T12:40:00Z">
        <w:r w:rsidR="007C6E95">
          <w:rPr>
            <w:noProof w:val="0"/>
          </w:rPr>
          <w:t>y indicating device</w:t>
        </w:r>
      </w:ins>
      <w:ins w:id="730" w:author="Ian Dunmill" w:date="2024-01-25T12:47:00Z">
        <w:r w:rsidR="007C6E95">
          <w:rPr>
            <w:noProof w:val="0"/>
          </w:rPr>
          <w:t xml:space="preserve"> is present</w:t>
        </w:r>
      </w:ins>
      <w:ins w:id="731" w:author="Ian Dunmill" w:date="2024-01-25T12:40:00Z">
        <w:r w:rsidR="007C6E95">
          <w:rPr>
            <w:noProof w:val="0"/>
          </w:rPr>
          <w:t xml:space="preserve"> </w:t>
        </w:r>
      </w:ins>
      <w:r w:rsidRPr="004B5650">
        <w:rPr>
          <w:noProof w:val="0"/>
        </w:rPr>
        <w:t>is determined by the expression:</w:t>
      </w:r>
    </w:p>
    <w:p w14:paraId="598A3F2F" w14:textId="741F6F38" w:rsidR="0058749C" w:rsidRPr="004B5650" w:rsidRDefault="000232EE" w:rsidP="00990E8D">
      <w:pPr>
        <w:jc w:val="center"/>
        <w:rPr>
          <w:noProof w:val="0"/>
        </w:rPr>
      </w:pPr>
      <w:r w:rsidRPr="004B5650">
        <w:rPr>
          <w:i/>
          <w:noProof w:val="0"/>
        </w:rPr>
        <w:t xml:space="preserve">d </w:t>
      </w:r>
      <w:r w:rsidRPr="004B5650">
        <w:rPr>
          <w:noProof w:val="0"/>
        </w:rPr>
        <w:t xml:space="preserve">&lt; </w:t>
      </w:r>
      <w:r w:rsidRPr="004B5650">
        <w:rPr>
          <w:i/>
          <w:noProof w:val="0"/>
        </w:rPr>
        <w:t xml:space="preserve">e </w:t>
      </w:r>
      <w:r w:rsidRPr="004B5650">
        <w:rPr>
          <w:rFonts w:ascii="Symbol" w:hAnsi="Symbol"/>
          <w:noProof w:val="0"/>
        </w:rPr>
        <w:t></w:t>
      </w:r>
      <w:r w:rsidRPr="004B5650">
        <w:rPr>
          <w:noProof w:val="0"/>
        </w:rPr>
        <w:t xml:space="preserve"> 10</w:t>
      </w:r>
      <w:r w:rsidR="00990E8D" w:rsidRPr="004B5650">
        <w:rPr>
          <w:noProof w:val="0"/>
        </w:rPr>
        <w:t> </w:t>
      </w:r>
      <w:r w:rsidRPr="004B5650">
        <w:rPr>
          <w:i/>
          <w:noProof w:val="0"/>
        </w:rPr>
        <w:t xml:space="preserve">d </w:t>
      </w:r>
      <w:r w:rsidRPr="004B5650">
        <w:rPr>
          <w:noProof w:val="0"/>
        </w:rPr>
        <w:t>(see Tables 5a and 5b)</w:t>
      </w:r>
    </w:p>
    <w:p w14:paraId="27A6E18A" w14:textId="0B649BAE" w:rsidR="0058749C" w:rsidRPr="004B5650" w:rsidRDefault="000232EE" w:rsidP="00990E8D">
      <w:pPr>
        <w:jc w:val="center"/>
        <w:rPr>
          <w:noProof w:val="0"/>
        </w:rPr>
      </w:pPr>
      <w:r w:rsidRPr="004B5650">
        <w:rPr>
          <w:i/>
          <w:noProof w:val="0"/>
        </w:rPr>
        <w:t xml:space="preserve">e </w:t>
      </w:r>
      <w:r w:rsidRPr="004B5650">
        <w:rPr>
          <w:noProof w:val="0"/>
        </w:rPr>
        <w:t>= 10</w:t>
      </w:r>
      <w:r w:rsidRPr="004B5650">
        <w:rPr>
          <w:i/>
          <w:noProof w:val="0"/>
          <w:vertAlign w:val="superscript"/>
        </w:rPr>
        <w:t>k</w:t>
      </w:r>
      <w:r w:rsidR="005E1434" w:rsidRPr="004B5650">
        <w:rPr>
          <w:noProof w:val="0"/>
        </w:rPr>
        <w:t> kg</w:t>
      </w:r>
    </w:p>
    <w:p w14:paraId="48274173" w14:textId="523BBAF5" w:rsidR="0058749C" w:rsidRPr="004B5650" w:rsidRDefault="00990E8D" w:rsidP="001136D5">
      <w:pPr>
        <w:rPr>
          <w:noProof w:val="0"/>
        </w:rPr>
      </w:pPr>
      <w:r w:rsidRPr="004B5650">
        <w:rPr>
          <w:noProof w:val="0"/>
        </w:rPr>
        <w:t xml:space="preserve">Where </w:t>
      </w:r>
      <w:r w:rsidR="000232EE" w:rsidRPr="004B5650">
        <w:rPr>
          <w:i/>
          <w:noProof w:val="0"/>
        </w:rPr>
        <w:t xml:space="preserve">k </w:t>
      </w:r>
      <w:r w:rsidRPr="004B5650">
        <w:rPr>
          <w:noProof w:val="0"/>
        </w:rPr>
        <w:t xml:space="preserve">is </w:t>
      </w:r>
      <w:r w:rsidR="000232EE" w:rsidRPr="004B5650">
        <w:rPr>
          <w:noProof w:val="0"/>
        </w:rPr>
        <w:t>a positive or negative whole number, or zero.</w:t>
      </w:r>
    </w:p>
    <w:p w14:paraId="2506BC36" w14:textId="621E75CF" w:rsidR="0058749C" w:rsidRPr="004B5650" w:rsidRDefault="000232EE" w:rsidP="001136D5">
      <w:pPr>
        <w:rPr>
          <w:noProof w:val="0"/>
        </w:rPr>
      </w:pPr>
      <w:r w:rsidRPr="004B5650">
        <w:rPr>
          <w:noProof w:val="0"/>
        </w:rPr>
        <w:t xml:space="preserve">For a self- or semi-self-indicating instrument, see </w:t>
      </w:r>
      <w:r w:rsidR="009E2C03" w:rsidRPr="004B5650">
        <w:rPr>
          <w:noProof w:val="0"/>
        </w:rPr>
        <w:fldChar w:fldCharType="begin"/>
      </w:r>
      <w:r w:rsidR="009E2C03" w:rsidRPr="004B5650">
        <w:rPr>
          <w:noProof w:val="0"/>
        </w:rPr>
        <w:instrText xml:space="preserve"> REF _Ref137652966 \r \h </w:instrText>
      </w:r>
      <w:r w:rsidR="009E2C03" w:rsidRPr="004B5650">
        <w:rPr>
          <w:noProof w:val="0"/>
        </w:rPr>
      </w:r>
      <w:r w:rsidR="009E2C03" w:rsidRPr="004B5650">
        <w:rPr>
          <w:noProof w:val="0"/>
        </w:rPr>
        <w:fldChar w:fldCharType="separate"/>
      </w:r>
      <w:r w:rsidR="009E2C03" w:rsidRPr="004B5650">
        <w:rPr>
          <w:noProof w:val="0"/>
        </w:rPr>
        <w:t>6.3.2.1</w:t>
      </w:r>
      <w:r w:rsidR="009E2C03" w:rsidRPr="004B5650">
        <w:rPr>
          <w:noProof w:val="0"/>
        </w:rPr>
        <w:fldChar w:fldCharType="end"/>
      </w:r>
      <w:r w:rsidRPr="004B5650">
        <w:rPr>
          <w:noProof w:val="0"/>
        </w:rPr>
        <w:t>.</w:t>
      </w:r>
    </w:p>
    <w:p w14:paraId="0E6F1885" w14:textId="77777777" w:rsidR="0058749C" w:rsidRPr="004B5650" w:rsidRDefault="000232EE" w:rsidP="00990E8D">
      <w:pPr>
        <w:pStyle w:val="Tablecaption"/>
        <w:rPr>
          <w:noProof w:val="0"/>
        </w:rPr>
      </w:pPr>
      <w:r w:rsidRPr="004B5650">
        <w:rPr>
          <w:noProof w:val="0"/>
        </w:rPr>
        <w:t xml:space="preserve">Table 5a – Example values of </w:t>
      </w:r>
      <w:r w:rsidRPr="004B5650">
        <w:rPr>
          <w:i/>
          <w:noProof w:val="0"/>
        </w:rPr>
        <w:t>e</w:t>
      </w:r>
      <w:r w:rsidRPr="004B5650">
        <w:rPr>
          <w:noProof w:val="0"/>
        </w:rPr>
        <w:t>, calculated following this rule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1133"/>
        <w:gridCol w:w="1135"/>
        <w:gridCol w:w="1133"/>
        <w:gridCol w:w="1135"/>
      </w:tblGrid>
      <w:tr w:rsidR="0058749C" w:rsidRPr="004B5650" w14:paraId="19720C87" w14:textId="77777777" w:rsidTr="00990E8D">
        <w:trPr>
          <w:cantSplit/>
          <w:trHeight w:val="443"/>
          <w:jc w:val="center"/>
        </w:trPr>
        <w:tc>
          <w:tcPr>
            <w:tcW w:w="1133" w:type="dxa"/>
            <w:vAlign w:val="center"/>
          </w:tcPr>
          <w:p w14:paraId="113C42A5" w14:textId="77777777" w:rsidR="0058749C" w:rsidRPr="004B5650" w:rsidRDefault="000232EE" w:rsidP="00990E8D">
            <w:pPr>
              <w:pStyle w:val="TableParagraph"/>
              <w:jc w:val="center"/>
            </w:pPr>
            <w:r w:rsidRPr="004B5650">
              <w:rPr>
                <w:i/>
              </w:rPr>
              <w:t>d</w:t>
            </w:r>
            <w:r w:rsidRPr="004B5650">
              <w:t xml:space="preserve"> =</w:t>
            </w:r>
          </w:p>
        </w:tc>
        <w:tc>
          <w:tcPr>
            <w:tcW w:w="1135" w:type="dxa"/>
            <w:vAlign w:val="center"/>
          </w:tcPr>
          <w:p w14:paraId="4FD562EC" w14:textId="4A1863DC" w:rsidR="0058749C" w:rsidRPr="004B5650" w:rsidRDefault="000232EE" w:rsidP="00990E8D">
            <w:pPr>
              <w:pStyle w:val="TableParagraph"/>
              <w:jc w:val="center"/>
            </w:pPr>
            <w:r w:rsidRPr="004B5650">
              <w:t>0.1</w:t>
            </w:r>
            <w:r w:rsidR="00990E8D" w:rsidRPr="004B5650">
              <w:t> </w:t>
            </w:r>
            <w:r w:rsidRPr="004B5650">
              <w:t>g</w:t>
            </w:r>
          </w:p>
        </w:tc>
        <w:tc>
          <w:tcPr>
            <w:tcW w:w="1133" w:type="dxa"/>
            <w:vAlign w:val="center"/>
          </w:tcPr>
          <w:p w14:paraId="4840CD4D" w14:textId="35E6671F" w:rsidR="0058749C" w:rsidRPr="004B5650" w:rsidRDefault="000232EE" w:rsidP="00990E8D">
            <w:pPr>
              <w:pStyle w:val="TableParagraph"/>
              <w:jc w:val="center"/>
            </w:pPr>
            <w:r w:rsidRPr="004B5650">
              <w:t>0.2g</w:t>
            </w:r>
          </w:p>
        </w:tc>
        <w:tc>
          <w:tcPr>
            <w:tcW w:w="1135" w:type="dxa"/>
            <w:vAlign w:val="center"/>
          </w:tcPr>
          <w:p w14:paraId="7910ED71" w14:textId="4AF61E9F" w:rsidR="0058749C" w:rsidRPr="004B5650" w:rsidRDefault="000232EE" w:rsidP="00990E8D">
            <w:pPr>
              <w:pStyle w:val="TableParagraph"/>
              <w:jc w:val="center"/>
            </w:pPr>
            <w:r w:rsidRPr="004B5650">
              <w:t>0.5</w:t>
            </w:r>
            <w:r w:rsidR="00990E8D" w:rsidRPr="004B5650">
              <w:t> </w:t>
            </w:r>
            <w:r w:rsidRPr="004B5650">
              <w:t>g</w:t>
            </w:r>
          </w:p>
        </w:tc>
      </w:tr>
      <w:tr w:rsidR="0058749C" w:rsidRPr="004B5650" w14:paraId="65F31AB8" w14:textId="77777777" w:rsidTr="00990E8D">
        <w:trPr>
          <w:cantSplit/>
          <w:trHeight w:val="443"/>
          <w:jc w:val="center"/>
        </w:trPr>
        <w:tc>
          <w:tcPr>
            <w:tcW w:w="1133" w:type="dxa"/>
            <w:vAlign w:val="center"/>
          </w:tcPr>
          <w:p w14:paraId="47574FEA" w14:textId="77777777" w:rsidR="0058749C" w:rsidRPr="004B5650" w:rsidRDefault="000232EE" w:rsidP="00990E8D">
            <w:pPr>
              <w:pStyle w:val="TableParagraph"/>
              <w:jc w:val="center"/>
            </w:pPr>
            <w:r w:rsidRPr="004B5650">
              <w:rPr>
                <w:i/>
              </w:rPr>
              <w:t>e</w:t>
            </w:r>
            <w:r w:rsidRPr="004B5650">
              <w:t xml:space="preserve"> =</w:t>
            </w:r>
          </w:p>
        </w:tc>
        <w:tc>
          <w:tcPr>
            <w:tcW w:w="1135" w:type="dxa"/>
            <w:vAlign w:val="center"/>
          </w:tcPr>
          <w:p w14:paraId="7BA198AC" w14:textId="542B65D6" w:rsidR="0058749C" w:rsidRPr="004B5650" w:rsidRDefault="000232EE" w:rsidP="00990E8D">
            <w:pPr>
              <w:pStyle w:val="TableParagraph"/>
              <w:jc w:val="center"/>
            </w:pPr>
            <w:r w:rsidRPr="004B5650">
              <w:t>1</w:t>
            </w:r>
            <w:r w:rsidR="00990E8D" w:rsidRPr="004B5650">
              <w:t> </w:t>
            </w:r>
            <w:r w:rsidRPr="004B5650">
              <w:t>g</w:t>
            </w:r>
          </w:p>
        </w:tc>
        <w:tc>
          <w:tcPr>
            <w:tcW w:w="1133" w:type="dxa"/>
            <w:vAlign w:val="center"/>
          </w:tcPr>
          <w:p w14:paraId="016B086E" w14:textId="28CC04F1" w:rsidR="0058749C" w:rsidRPr="004B5650" w:rsidRDefault="000232EE" w:rsidP="00990E8D">
            <w:pPr>
              <w:pStyle w:val="TableParagraph"/>
              <w:jc w:val="center"/>
            </w:pPr>
            <w:r w:rsidRPr="004B5650">
              <w:t>1</w:t>
            </w:r>
            <w:r w:rsidR="00990E8D" w:rsidRPr="004B5650">
              <w:t> </w:t>
            </w:r>
            <w:r w:rsidRPr="004B5650">
              <w:t>g</w:t>
            </w:r>
          </w:p>
        </w:tc>
        <w:tc>
          <w:tcPr>
            <w:tcW w:w="1135" w:type="dxa"/>
            <w:vAlign w:val="center"/>
          </w:tcPr>
          <w:p w14:paraId="022F26E0" w14:textId="5B57434E" w:rsidR="0058749C" w:rsidRPr="004B5650" w:rsidRDefault="000232EE" w:rsidP="00990E8D">
            <w:pPr>
              <w:pStyle w:val="TableParagraph"/>
              <w:jc w:val="center"/>
            </w:pPr>
            <w:r w:rsidRPr="004B5650">
              <w:t>1</w:t>
            </w:r>
            <w:r w:rsidR="00990E8D" w:rsidRPr="004B5650">
              <w:t> </w:t>
            </w:r>
            <w:r w:rsidRPr="004B5650">
              <w:t>g</w:t>
            </w:r>
          </w:p>
        </w:tc>
      </w:tr>
      <w:tr w:rsidR="0058749C" w:rsidRPr="004B5650" w14:paraId="63ED0F11" w14:textId="77777777" w:rsidTr="00990E8D">
        <w:trPr>
          <w:cantSplit/>
          <w:trHeight w:val="443"/>
          <w:jc w:val="center"/>
        </w:trPr>
        <w:tc>
          <w:tcPr>
            <w:tcW w:w="1133" w:type="dxa"/>
            <w:vAlign w:val="center"/>
          </w:tcPr>
          <w:p w14:paraId="3A54E4CA" w14:textId="77777777" w:rsidR="0058749C" w:rsidRPr="004B5650" w:rsidRDefault="000232EE" w:rsidP="00990E8D">
            <w:pPr>
              <w:pStyle w:val="TableParagraph"/>
              <w:jc w:val="center"/>
            </w:pPr>
            <w:r w:rsidRPr="004B5650">
              <w:rPr>
                <w:i/>
              </w:rPr>
              <w:t>e</w:t>
            </w:r>
            <w:r w:rsidRPr="004B5650">
              <w:t xml:space="preserve"> =</w:t>
            </w:r>
          </w:p>
        </w:tc>
        <w:tc>
          <w:tcPr>
            <w:tcW w:w="1135" w:type="dxa"/>
            <w:vAlign w:val="center"/>
          </w:tcPr>
          <w:p w14:paraId="65D9DFBD" w14:textId="22A03348" w:rsidR="0058749C" w:rsidRPr="004B5650" w:rsidRDefault="000232EE" w:rsidP="00990E8D">
            <w:pPr>
              <w:pStyle w:val="TableParagraph"/>
              <w:jc w:val="center"/>
            </w:pPr>
            <w:r w:rsidRPr="004B5650">
              <w:t>10</w:t>
            </w:r>
            <w:r w:rsidR="00990E8D" w:rsidRPr="004B5650">
              <w:t> </w:t>
            </w:r>
            <w:r w:rsidRPr="004B5650">
              <w:rPr>
                <w:i/>
              </w:rPr>
              <w:t>d</w:t>
            </w:r>
          </w:p>
        </w:tc>
        <w:tc>
          <w:tcPr>
            <w:tcW w:w="1133" w:type="dxa"/>
            <w:vAlign w:val="center"/>
          </w:tcPr>
          <w:p w14:paraId="72694500" w14:textId="7553A25C" w:rsidR="0058749C" w:rsidRPr="004B5650" w:rsidRDefault="000232EE" w:rsidP="00990E8D">
            <w:pPr>
              <w:pStyle w:val="TableParagraph"/>
              <w:jc w:val="center"/>
            </w:pPr>
            <w:r w:rsidRPr="004B5650">
              <w:t>5</w:t>
            </w:r>
            <w:r w:rsidR="00990E8D" w:rsidRPr="004B5650">
              <w:t> </w:t>
            </w:r>
            <w:r w:rsidRPr="004B5650">
              <w:rPr>
                <w:i/>
              </w:rPr>
              <w:t>d</w:t>
            </w:r>
          </w:p>
        </w:tc>
        <w:tc>
          <w:tcPr>
            <w:tcW w:w="1135" w:type="dxa"/>
            <w:vAlign w:val="center"/>
          </w:tcPr>
          <w:p w14:paraId="4B890E0E" w14:textId="39E9FC35" w:rsidR="0058749C" w:rsidRPr="004B5650" w:rsidRDefault="000232EE" w:rsidP="00990E8D">
            <w:pPr>
              <w:pStyle w:val="TableParagraph"/>
              <w:jc w:val="center"/>
            </w:pPr>
            <w:r w:rsidRPr="004B5650">
              <w:t>2</w:t>
            </w:r>
            <w:r w:rsidR="00990E8D" w:rsidRPr="004B5650">
              <w:t> </w:t>
            </w:r>
            <w:r w:rsidRPr="004B5650">
              <w:rPr>
                <w:i/>
              </w:rPr>
              <w:t>d</w:t>
            </w:r>
          </w:p>
        </w:tc>
      </w:tr>
    </w:tbl>
    <w:p w14:paraId="66E872FD" w14:textId="53DDD07A" w:rsidR="0058749C" w:rsidRPr="004B5650" w:rsidRDefault="000232EE" w:rsidP="00990E8D">
      <w:pPr>
        <w:spacing w:before="240"/>
        <w:rPr>
          <w:noProof w:val="0"/>
        </w:rPr>
      </w:pPr>
      <w:r w:rsidRPr="004B5650">
        <w:rPr>
          <w:noProof w:val="0"/>
        </w:rPr>
        <w:t xml:space="preserve">This requirement does not apply to an instrument of class I with </w:t>
      </w:r>
      <w:r w:rsidRPr="004B5650">
        <w:rPr>
          <w:i/>
          <w:noProof w:val="0"/>
        </w:rPr>
        <w:t xml:space="preserve">d </w:t>
      </w:r>
      <w:r w:rsidRPr="004B5650">
        <w:rPr>
          <w:noProof w:val="0"/>
        </w:rPr>
        <w:t>&lt; 1</w:t>
      </w:r>
      <w:r w:rsidR="00990E8D" w:rsidRPr="004B5650">
        <w:rPr>
          <w:noProof w:val="0"/>
        </w:rPr>
        <w:t> </w:t>
      </w:r>
      <w:r w:rsidRPr="004B5650">
        <w:rPr>
          <w:noProof w:val="0"/>
          <w:spacing w:val="-3"/>
        </w:rPr>
        <w:t xml:space="preserve">mg, </w:t>
      </w:r>
      <w:r w:rsidRPr="004B5650">
        <w:rPr>
          <w:noProof w:val="0"/>
        </w:rPr>
        <w:t xml:space="preserve">where </w:t>
      </w:r>
      <w:r w:rsidRPr="004B5650">
        <w:rPr>
          <w:i/>
          <w:noProof w:val="0"/>
        </w:rPr>
        <w:t xml:space="preserve">e </w:t>
      </w:r>
      <w:r w:rsidRPr="004B5650">
        <w:rPr>
          <w:noProof w:val="0"/>
        </w:rPr>
        <w:t>= 1</w:t>
      </w:r>
      <w:r w:rsidR="00990E8D" w:rsidRPr="004B5650">
        <w:rPr>
          <w:noProof w:val="0"/>
        </w:rPr>
        <w:t> </w:t>
      </w:r>
      <w:r w:rsidRPr="004B5650">
        <w:rPr>
          <w:noProof w:val="0"/>
          <w:spacing w:val="-3"/>
        </w:rPr>
        <w:t xml:space="preserve">mg, </w:t>
      </w:r>
      <w:r w:rsidRPr="004B5650">
        <w:rPr>
          <w:noProof w:val="0"/>
        </w:rPr>
        <w:t>as shown in Table</w:t>
      </w:r>
      <w:r w:rsidR="00F7515C" w:rsidRPr="004B5650">
        <w:rPr>
          <w:noProof w:val="0"/>
        </w:rPr>
        <w:t> 5b</w:t>
      </w:r>
      <w:r w:rsidRPr="004B5650">
        <w:rPr>
          <w:noProof w:val="0"/>
        </w:rPr>
        <w:t>.</w:t>
      </w:r>
    </w:p>
    <w:p w14:paraId="7E9040DA" w14:textId="77777777" w:rsidR="0058749C" w:rsidRPr="004B5650" w:rsidRDefault="000232EE" w:rsidP="00990E8D">
      <w:pPr>
        <w:pStyle w:val="Tablecaption"/>
        <w:rPr>
          <w:noProof w:val="0"/>
        </w:rPr>
      </w:pPr>
      <w:r w:rsidRPr="004B5650">
        <w:rPr>
          <w:noProof w:val="0"/>
        </w:rPr>
        <w:t xml:space="preserve">Table 5b – Example values of </w:t>
      </w:r>
      <w:r w:rsidRPr="004B5650">
        <w:rPr>
          <w:i/>
          <w:noProof w:val="0"/>
        </w:rPr>
        <w:t xml:space="preserve">e </w:t>
      </w:r>
      <w:r w:rsidRPr="004B5650">
        <w:rPr>
          <w:noProof w:val="0"/>
        </w:rPr>
        <w:t xml:space="preserve">where </w:t>
      </w:r>
      <w:r w:rsidRPr="004B5650">
        <w:rPr>
          <w:i/>
          <w:noProof w:val="0"/>
        </w:rPr>
        <w:t xml:space="preserve">d </w:t>
      </w:r>
      <w:r w:rsidRPr="004B5650">
        <w:rPr>
          <w:noProof w:val="0"/>
        </w:rPr>
        <w:t>&lt; 1 mg</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1135"/>
        <w:gridCol w:w="1133"/>
        <w:gridCol w:w="1133"/>
        <w:gridCol w:w="1135"/>
        <w:gridCol w:w="1133"/>
        <w:gridCol w:w="1135"/>
      </w:tblGrid>
      <w:tr w:rsidR="007C6E95" w:rsidRPr="004B5650" w14:paraId="6D8687D2" w14:textId="77777777" w:rsidTr="00A643AA">
        <w:trPr>
          <w:cantSplit/>
          <w:trHeight w:val="454"/>
          <w:jc w:val="center"/>
        </w:trPr>
        <w:tc>
          <w:tcPr>
            <w:tcW w:w="1135" w:type="dxa"/>
            <w:vAlign w:val="center"/>
          </w:tcPr>
          <w:p w14:paraId="6132B2D1" w14:textId="77777777" w:rsidR="007C6E95" w:rsidRPr="004B5650" w:rsidRDefault="007C6E95" w:rsidP="007C6E95">
            <w:pPr>
              <w:pStyle w:val="TableParagraph"/>
              <w:jc w:val="center"/>
            </w:pPr>
            <w:r w:rsidRPr="004B5650">
              <w:rPr>
                <w:i/>
              </w:rPr>
              <w:t>d</w:t>
            </w:r>
            <w:r w:rsidRPr="004B5650">
              <w:t xml:space="preserve"> =</w:t>
            </w:r>
          </w:p>
        </w:tc>
        <w:tc>
          <w:tcPr>
            <w:tcW w:w="1133" w:type="dxa"/>
            <w:vAlign w:val="center"/>
          </w:tcPr>
          <w:p w14:paraId="6FCE1279" w14:textId="7D815544" w:rsidR="007C6E95" w:rsidRPr="004B5650" w:rsidRDefault="007C6E95" w:rsidP="007C6E95">
            <w:pPr>
              <w:pStyle w:val="TableParagraph"/>
              <w:jc w:val="center"/>
              <w:rPr>
                <w:ins w:id="732" w:author="Ian Dunmill" w:date="2024-01-25T12:43:00Z"/>
              </w:rPr>
            </w:pPr>
            <w:ins w:id="733" w:author="Ian Dunmill" w:date="2024-01-25T12:43:00Z">
              <w:r w:rsidRPr="004B5650">
                <w:t>&lt;0.</w:t>
              </w:r>
              <w:r>
                <w:t>0</w:t>
              </w:r>
              <w:r w:rsidRPr="004B5650">
                <w:t>1 mg</w:t>
              </w:r>
            </w:ins>
          </w:p>
        </w:tc>
        <w:tc>
          <w:tcPr>
            <w:tcW w:w="1133" w:type="dxa"/>
            <w:vAlign w:val="center"/>
          </w:tcPr>
          <w:p w14:paraId="7102E400" w14:textId="17EBBE14" w:rsidR="007C6E95" w:rsidRPr="004B5650" w:rsidRDefault="007C6E95" w:rsidP="007C6E95">
            <w:pPr>
              <w:pStyle w:val="TableParagraph"/>
              <w:jc w:val="center"/>
            </w:pPr>
            <w:r w:rsidRPr="004B5650">
              <w:t>0.01 mg</w:t>
            </w:r>
          </w:p>
        </w:tc>
        <w:tc>
          <w:tcPr>
            <w:tcW w:w="1135" w:type="dxa"/>
            <w:vAlign w:val="center"/>
          </w:tcPr>
          <w:p w14:paraId="16F1B94E" w14:textId="7CF70E84" w:rsidR="007C6E95" w:rsidRPr="004B5650" w:rsidRDefault="007C6E95" w:rsidP="007C6E95">
            <w:pPr>
              <w:pStyle w:val="TableParagraph"/>
              <w:jc w:val="center"/>
            </w:pPr>
            <w:r w:rsidRPr="004B5650">
              <w:t>0.02 mg</w:t>
            </w:r>
          </w:p>
        </w:tc>
        <w:tc>
          <w:tcPr>
            <w:tcW w:w="1133" w:type="dxa"/>
            <w:vAlign w:val="center"/>
          </w:tcPr>
          <w:p w14:paraId="525EAEFD" w14:textId="4378A52C" w:rsidR="007C6E95" w:rsidRPr="004B5650" w:rsidRDefault="007C6E95" w:rsidP="007C6E95">
            <w:pPr>
              <w:pStyle w:val="TableParagraph"/>
              <w:jc w:val="center"/>
            </w:pPr>
            <w:r w:rsidRPr="004B5650">
              <w:t>0.05 mg</w:t>
            </w:r>
          </w:p>
        </w:tc>
        <w:tc>
          <w:tcPr>
            <w:tcW w:w="1135" w:type="dxa"/>
            <w:vAlign w:val="center"/>
          </w:tcPr>
          <w:p w14:paraId="156C0EF5" w14:textId="7D91A618" w:rsidR="007C6E95" w:rsidRPr="004B5650" w:rsidRDefault="007C6E95" w:rsidP="007C6E95">
            <w:pPr>
              <w:pStyle w:val="TableParagraph"/>
              <w:jc w:val="center"/>
            </w:pPr>
            <w:del w:id="734" w:author="Ian Dunmill" w:date="2024-01-25T12:43:00Z">
              <w:r w:rsidRPr="004B5650" w:rsidDel="007C6E95">
                <w:delText>&lt;0.</w:delText>
              </w:r>
            </w:del>
            <w:del w:id="735" w:author="Ian Dunmill" w:date="2024-01-25T12:24:00Z">
              <w:r w:rsidRPr="004B5650" w:rsidDel="00BB378D">
                <w:delText>0</w:delText>
              </w:r>
            </w:del>
            <w:del w:id="736" w:author="Ian Dunmill" w:date="2024-01-25T12:43:00Z">
              <w:r w:rsidRPr="004B5650" w:rsidDel="007C6E95">
                <w:delText>1 mg</w:delText>
              </w:r>
            </w:del>
          </w:p>
        </w:tc>
      </w:tr>
      <w:tr w:rsidR="007C6E95" w:rsidRPr="004B5650" w14:paraId="0834F345" w14:textId="77777777" w:rsidTr="00A643AA">
        <w:trPr>
          <w:cantSplit/>
          <w:trHeight w:val="454"/>
          <w:jc w:val="center"/>
        </w:trPr>
        <w:tc>
          <w:tcPr>
            <w:tcW w:w="1135" w:type="dxa"/>
            <w:vAlign w:val="center"/>
          </w:tcPr>
          <w:p w14:paraId="5D1573AE" w14:textId="77777777" w:rsidR="007C6E95" w:rsidRPr="004B5650" w:rsidRDefault="007C6E95" w:rsidP="007C6E95">
            <w:pPr>
              <w:pStyle w:val="TableParagraph"/>
              <w:jc w:val="center"/>
            </w:pPr>
            <w:r w:rsidRPr="004B5650">
              <w:rPr>
                <w:i/>
              </w:rPr>
              <w:t>e</w:t>
            </w:r>
            <w:r w:rsidRPr="004B5650">
              <w:t xml:space="preserve"> =</w:t>
            </w:r>
          </w:p>
        </w:tc>
        <w:tc>
          <w:tcPr>
            <w:tcW w:w="1133" w:type="dxa"/>
            <w:vAlign w:val="center"/>
          </w:tcPr>
          <w:p w14:paraId="6A5442F4" w14:textId="3B7DEB2B" w:rsidR="007C6E95" w:rsidRPr="004B5650" w:rsidRDefault="007C6E95" w:rsidP="007C6E95">
            <w:pPr>
              <w:pStyle w:val="TableParagraph"/>
              <w:jc w:val="center"/>
              <w:rPr>
                <w:ins w:id="737" w:author="Ian Dunmill" w:date="2024-01-25T12:43:00Z"/>
              </w:rPr>
            </w:pPr>
            <w:ins w:id="738" w:author="Ian Dunmill" w:date="2024-01-25T12:43:00Z">
              <w:r w:rsidRPr="004B5650">
                <w:t>1 mg</w:t>
              </w:r>
            </w:ins>
          </w:p>
        </w:tc>
        <w:tc>
          <w:tcPr>
            <w:tcW w:w="1133" w:type="dxa"/>
            <w:vAlign w:val="center"/>
          </w:tcPr>
          <w:p w14:paraId="1B03C5BC" w14:textId="5B25717E" w:rsidR="007C6E95" w:rsidRPr="004B5650" w:rsidRDefault="007C6E95" w:rsidP="007C6E95">
            <w:pPr>
              <w:pStyle w:val="TableParagraph"/>
              <w:jc w:val="center"/>
            </w:pPr>
            <w:r w:rsidRPr="004B5650">
              <w:t>1 mg</w:t>
            </w:r>
          </w:p>
        </w:tc>
        <w:tc>
          <w:tcPr>
            <w:tcW w:w="1135" w:type="dxa"/>
            <w:vAlign w:val="center"/>
          </w:tcPr>
          <w:p w14:paraId="7AC589DF" w14:textId="295E60D1" w:rsidR="007C6E95" w:rsidRPr="004B5650" w:rsidRDefault="007C6E95" w:rsidP="007C6E95">
            <w:pPr>
              <w:pStyle w:val="TableParagraph"/>
              <w:jc w:val="center"/>
            </w:pPr>
            <w:r w:rsidRPr="004B5650">
              <w:t>1 mg</w:t>
            </w:r>
          </w:p>
        </w:tc>
        <w:tc>
          <w:tcPr>
            <w:tcW w:w="1133" w:type="dxa"/>
            <w:vAlign w:val="center"/>
          </w:tcPr>
          <w:p w14:paraId="07472248" w14:textId="4B3EAD2D" w:rsidR="007C6E95" w:rsidRPr="004B5650" w:rsidRDefault="007C6E95" w:rsidP="007C6E95">
            <w:pPr>
              <w:pStyle w:val="TableParagraph"/>
              <w:jc w:val="center"/>
            </w:pPr>
            <w:r w:rsidRPr="004B5650">
              <w:t>1 mg</w:t>
            </w:r>
          </w:p>
        </w:tc>
        <w:tc>
          <w:tcPr>
            <w:tcW w:w="1135" w:type="dxa"/>
            <w:vAlign w:val="center"/>
          </w:tcPr>
          <w:p w14:paraId="4EFAD7C8" w14:textId="7F6707B2" w:rsidR="007C6E95" w:rsidRPr="004B5650" w:rsidRDefault="007C6E95" w:rsidP="007C6E95">
            <w:pPr>
              <w:pStyle w:val="TableParagraph"/>
              <w:jc w:val="center"/>
            </w:pPr>
            <w:del w:id="739" w:author="Ian Dunmill" w:date="2024-01-25T12:43:00Z">
              <w:r w:rsidRPr="004B5650" w:rsidDel="007C6E95">
                <w:delText>1 mg</w:delText>
              </w:r>
            </w:del>
          </w:p>
        </w:tc>
      </w:tr>
      <w:tr w:rsidR="007C6E95" w:rsidRPr="004B5650" w14:paraId="1CC6D606" w14:textId="77777777" w:rsidTr="00A643AA">
        <w:trPr>
          <w:cantSplit/>
          <w:trHeight w:val="454"/>
          <w:jc w:val="center"/>
        </w:trPr>
        <w:tc>
          <w:tcPr>
            <w:tcW w:w="1135" w:type="dxa"/>
            <w:vAlign w:val="center"/>
          </w:tcPr>
          <w:p w14:paraId="726548D9" w14:textId="77777777" w:rsidR="007C6E95" w:rsidRPr="004B5650" w:rsidRDefault="007C6E95" w:rsidP="007C6E95">
            <w:pPr>
              <w:pStyle w:val="TableParagraph"/>
              <w:jc w:val="center"/>
            </w:pPr>
            <w:r w:rsidRPr="004B5650">
              <w:rPr>
                <w:i/>
              </w:rPr>
              <w:t>e</w:t>
            </w:r>
            <w:r w:rsidRPr="004B5650">
              <w:t xml:space="preserve"> =</w:t>
            </w:r>
          </w:p>
        </w:tc>
        <w:tc>
          <w:tcPr>
            <w:tcW w:w="1133" w:type="dxa"/>
            <w:vAlign w:val="center"/>
          </w:tcPr>
          <w:p w14:paraId="431A988D" w14:textId="68B393AE" w:rsidR="007C6E95" w:rsidRPr="004B5650" w:rsidRDefault="007C6E95" w:rsidP="007C6E95">
            <w:pPr>
              <w:pStyle w:val="TableParagraph"/>
              <w:jc w:val="center"/>
              <w:rPr>
                <w:ins w:id="740" w:author="Ian Dunmill" w:date="2024-01-25T12:43:00Z"/>
              </w:rPr>
            </w:pPr>
            <w:ins w:id="741" w:author="Ian Dunmill" w:date="2024-01-25T12:43:00Z">
              <w:r w:rsidRPr="004B5650">
                <w:t>&gt;100 </w:t>
              </w:r>
              <w:r w:rsidRPr="004B5650">
                <w:rPr>
                  <w:i/>
                </w:rPr>
                <w:t>d</w:t>
              </w:r>
            </w:ins>
          </w:p>
        </w:tc>
        <w:tc>
          <w:tcPr>
            <w:tcW w:w="1133" w:type="dxa"/>
            <w:vAlign w:val="center"/>
          </w:tcPr>
          <w:p w14:paraId="32A8A22C" w14:textId="3347F248" w:rsidR="007C6E95" w:rsidRPr="004B5650" w:rsidRDefault="007C6E95" w:rsidP="007C6E95">
            <w:pPr>
              <w:pStyle w:val="TableParagraph"/>
              <w:jc w:val="center"/>
            </w:pPr>
            <w:r w:rsidRPr="004B5650">
              <w:t>100 </w:t>
            </w:r>
            <w:r w:rsidRPr="004B5650">
              <w:rPr>
                <w:i/>
              </w:rPr>
              <w:t>d</w:t>
            </w:r>
          </w:p>
        </w:tc>
        <w:tc>
          <w:tcPr>
            <w:tcW w:w="1135" w:type="dxa"/>
            <w:vAlign w:val="center"/>
          </w:tcPr>
          <w:p w14:paraId="0A6236D9" w14:textId="695158FE" w:rsidR="007C6E95" w:rsidRPr="004B5650" w:rsidRDefault="007C6E95" w:rsidP="007C6E95">
            <w:pPr>
              <w:pStyle w:val="TableParagraph"/>
              <w:jc w:val="center"/>
            </w:pPr>
            <w:r w:rsidRPr="004B5650">
              <w:t>50 </w:t>
            </w:r>
            <w:r w:rsidRPr="004B5650">
              <w:rPr>
                <w:i/>
              </w:rPr>
              <w:t>d</w:t>
            </w:r>
          </w:p>
        </w:tc>
        <w:tc>
          <w:tcPr>
            <w:tcW w:w="1133" w:type="dxa"/>
            <w:vAlign w:val="center"/>
          </w:tcPr>
          <w:p w14:paraId="74DED388" w14:textId="7738699F" w:rsidR="007C6E95" w:rsidRPr="004B5650" w:rsidRDefault="007C6E95" w:rsidP="007C6E95">
            <w:pPr>
              <w:pStyle w:val="TableParagraph"/>
              <w:jc w:val="center"/>
            </w:pPr>
            <w:r w:rsidRPr="004B5650">
              <w:t>20 </w:t>
            </w:r>
            <w:r w:rsidRPr="004B5650">
              <w:rPr>
                <w:i/>
              </w:rPr>
              <w:t>d</w:t>
            </w:r>
          </w:p>
        </w:tc>
        <w:tc>
          <w:tcPr>
            <w:tcW w:w="1135" w:type="dxa"/>
            <w:vAlign w:val="center"/>
          </w:tcPr>
          <w:p w14:paraId="23660B28" w14:textId="7A5DDA01" w:rsidR="007C6E95" w:rsidRPr="004B5650" w:rsidRDefault="007C6E95" w:rsidP="007C6E95">
            <w:pPr>
              <w:pStyle w:val="TableParagraph"/>
              <w:jc w:val="center"/>
            </w:pPr>
            <w:del w:id="742" w:author="Ian Dunmill" w:date="2024-01-25T12:43:00Z">
              <w:r w:rsidRPr="004B5650" w:rsidDel="007C6E95">
                <w:delText>&gt;100 </w:delText>
              </w:r>
              <w:r w:rsidRPr="004B5650" w:rsidDel="007C6E95">
                <w:rPr>
                  <w:i/>
                </w:rPr>
                <w:delText>d</w:delText>
              </w:r>
            </w:del>
          </w:p>
        </w:tc>
      </w:tr>
    </w:tbl>
    <w:p w14:paraId="04E25770" w14:textId="01315A37" w:rsidR="0058749C" w:rsidRPr="004B5650" w:rsidDel="00C448C6" w:rsidRDefault="000232EE" w:rsidP="009F7AE3">
      <w:pPr>
        <w:pStyle w:val="Heading3"/>
        <w:rPr>
          <w:del w:id="743" w:author="Ian Dunmill" w:date="2024-01-25T11:27:00Z"/>
          <w:noProof w:val="0"/>
        </w:rPr>
      </w:pPr>
      <w:bookmarkStart w:id="744" w:name="_TOC_250143"/>
      <w:bookmarkStart w:id="745" w:name="_Toc139241514"/>
      <w:bookmarkEnd w:id="744"/>
      <w:del w:id="746" w:author="Ian Dunmill" w:date="2024-01-25T11:27:00Z">
        <w:r w:rsidRPr="004B5650" w:rsidDel="00C448C6">
          <w:rPr>
            <w:noProof w:val="0"/>
          </w:rPr>
          <w:delText>Minimum capacity</w:delText>
        </w:r>
        <w:bookmarkEnd w:id="745"/>
      </w:del>
    </w:p>
    <w:p w14:paraId="7A4104CD" w14:textId="28B0CCBD" w:rsidR="00872A40" w:rsidRPr="004B5650" w:rsidDel="00C448C6" w:rsidRDefault="000232EE" w:rsidP="001136D5">
      <w:pPr>
        <w:rPr>
          <w:del w:id="747" w:author="Ian Dunmill" w:date="2024-01-25T11:27:00Z"/>
          <w:noProof w:val="0"/>
        </w:rPr>
      </w:pPr>
      <w:del w:id="748" w:author="Ian Dunmill" w:date="2024-01-25T11:27:00Z">
        <w:r w:rsidRPr="004B5650" w:rsidDel="00C448C6">
          <w:rPr>
            <w:noProof w:val="0"/>
          </w:rPr>
          <w:delText>The minimum capacity of the instrument is determined in conformity</w:delText>
        </w:r>
        <w:r w:rsidR="00677099" w:rsidRPr="004B5650" w:rsidDel="00C448C6">
          <w:rPr>
            <w:noProof w:val="0"/>
          </w:rPr>
          <w:delText xml:space="preserve"> </w:delText>
        </w:r>
        <w:r w:rsidRPr="004B5650" w:rsidDel="00C448C6">
          <w:rPr>
            <w:noProof w:val="0"/>
          </w:rPr>
          <w:delText>with</w:delText>
        </w:r>
        <w:r w:rsidR="00677099" w:rsidRPr="004B5650" w:rsidDel="00C448C6">
          <w:rPr>
            <w:noProof w:val="0"/>
          </w:rPr>
          <w:delText xml:space="preserve"> </w:delText>
        </w:r>
        <w:r w:rsidRPr="004B5650" w:rsidDel="00C448C6">
          <w:rPr>
            <w:noProof w:val="0"/>
          </w:rPr>
          <w:delText>the</w:delText>
        </w:r>
        <w:r w:rsidR="00677099" w:rsidRPr="004B5650" w:rsidDel="00C448C6">
          <w:rPr>
            <w:noProof w:val="0"/>
          </w:rPr>
          <w:delText xml:space="preserve"> </w:delText>
        </w:r>
        <w:r w:rsidRPr="004B5650" w:rsidDel="00C448C6">
          <w:rPr>
            <w:noProof w:val="0"/>
          </w:rPr>
          <w:delText>requirements</w:delText>
        </w:r>
        <w:r w:rsidR="00677099" w:rsidRPr="004B5650" w:rsidDel="00C448C6">
          <w:rPr>
            <w:noProof w:val="0"/>
          </w:rPr>
          <w:delText xml:space="preserve"> </w:delText>
        </w:r>
        <w:r w:rsidRPr="004B5650" w:rsidDel="00C448C6">
          <w:rPr>
            <w:noProof w:val="0"/>
          </w:rPr>
          <w:delText xml:space="preserve">in Table 3. However, in the last column of this Table, the verification scale interval, </w:delText>
        </w:r>
        <w:r w:rsidRPr="004B5650" w:rsidDel="00C448C6">
          <w:rPr>
            <w:i/>
            <w:noProof w:val="0"/>
          </w:rPr>
          <w:delText>e</w:delText>
        </w:r>
        <w:r w:rsidRPr="004B5650" w:rsidDel="00C448C6">
          <w:rPr>
            <w:noProof w:val="0"/>
          </w:rPr>
          <w:delText>, is replaced by the actual scale interval,</w:delText>
        </w:r>
        <w:r w:rsidRPr="004B5650" w:rsidDel="00C448C6">
          <w:rPr>
            <w:noProof w:val="0"/>
            <w:spacing w:val="-5"/>
          </w:rPr>
          <w:delText xml:space="preserve"> </w:delText>
        </w:r>
        <w:r w:rsidRPr="004B5650" w:rsidDel="00C448C6">
          <w:rPr>
            <w:i/>
            <w:noProof w:val="0"/>
          </w:rPr>
          <w:delText>d</w:delText>
        </w:r>
        <w:r w:rsidRPr="004B5650" w:rsidDel="00C448C6">
          <w:rPr>
            <w:noProof w:val="0"/>
          </w:rPr>
          <w:delText>.</w:delText>
        </w:r>
      </w:del>
    </w:p>
    <w:p w14:paraId="2B62379E" w14:textId="4EBBFEC1" w:rsidR="0058749C" w:rsidRPr="004B5650" w:rsidDel="003B5CCA" w:rsidRDefault="000232EE" w:rsidP="009F7AE3">
      <w:pPr>
        <w:pStyle w:val="Heading3"/>
        <w:rPr>
          <w:del w:id="749" w:author="Ian Dunmill" w:date="2024-01-25T11:23:00Z"/>
          <w:noProof w:val="0"/>
        </w:rPr>
      </w:pPr>
      <w:bookmarkStart w:id="750" w:name="_TOC_250142"/>
      <w:bookmarkStart w:id="751" w:name="_Ref137236809"/>
      <w:bookmarkStart w:id="752" w:name="_Toc139241515"/>
      <w:del w:id="753" w:author="Ian Dunmill" w:date="2024-01-25T11:23:00Z">
        <w:r w:rsidRPr="004B5650" w:rsidDel="003B5CCA">
          <w:rPr>
            <w:noProof w:val="0"/>
          </w:rPr>
          <w:delText>Minimum number of verification scale</w:delText>
        </w:r>
        <w:r w:rsidRPr="004B5650" w:rsidDel="003B5CCA">
          <w:rPr>
            <w:noProof w:val="0"/>
            <w:spacing w:val="-2"/>
          </w:rPr>
          <w:delText xml:space="preserve"> </w:delText>
        </w:r>
        <w:bookmarkEnd w:id="750"/>
        <w:r w:rsidRPr="004B5650" w:rsidDel="003B5CCA">
          <w:rPr>
            <w:noProof w:val="0"/>
          </w:rPr>
          <w:delText>intervals</w:delText>
        </w:r>
        <w:bookmarkEnd w:id="751"/>
        <w:bookmarkEnd w:id="752"/>
      </w:del>
    </w:p>
    <w:p w14:paraId="71FC67B6" w14:textId="1211DBDC" w:rsidR="00872A40" w:rsidRPr="004B5650" w:rsidDel="003B5CCA" w:rsidRDefault="000232EE" w:rsidP="001136D5">
      <w:pPr>
        <w:rPr>
          <w:del w:id="754" w:author="Ian Dunmill" w:date="2024-01-25T11:23:00Z"/>
          <w:noProof w:val="0"/>
        </w:rPr>
      </w:pPr>
      <w:del w:id="755" w:author="Ian Dunmill" w:date="2024-01-25T11:23:00Z">
        <w:r w:rsidRPr="004B5650" w:rsidDel="003B5CCA">
          <w:rPr>
            <w:noProof w:val="0"/>
          </w:rPr>
          <w:delText xml:space="preserve">For an instrument of class I with </w:delText>
        </w:r>
        <w:r w:rsidRPr="004B5650" w:rsidDel="003B5CCA">
          <w:rPr>
            <w:i/>
            <w:noProof w:val="0"/>
          </w:rPr>
          <w:delText xml:space="preserve">d </w:delText>
        </w:r>
        <w:r w:rsidRPr="004B5650" w:rsidDel="003B5CCA">
          <w:rPr>
            <w:noProof w:val="0"/>
          </w:rPr>
          <w:delText xml:space="preserve">&lt; 0.1 mg, </w:delText>
        </w:r>
        <w:r w:rsidRPr="004B5650" w:rsidDel="003B5CCA">
          <w:rPr>
            <w:i/>
            <w:noProof w:val="0"/>
          </w:rPr>
          <w:delText xml:space="preserve">n </w:delText>
        </w:r>
        <w:r w:rsidRPr="004B5650" w:rsidDel="003B5CCA">
          <w:rPr>
            <w:noProof w:val="0"/>
          </w:rPr>
          <w:delText>may be less than 50</w:delText>
        </w:r>
        <w:r w:rsidR="00F7515C" w:rsidRPr="004B5650" w:rsidDel="003B5CCA">
          <w:rPr>
            <w:noProof w:val="0"/>
          </w:rPr>
          <w:delText> </w:delText>
        </w:r>
        <w:r w:rsidRPr="004B5650" w:rsidDel="003B5CCA">
          <w:rPr>
            <w:noProof w:val="0"/>
          </w:rPr>
          <w:delText>000.</w:delText>
        </w:r>
      </w:del>
    </w:p>
    <w:p w14:paraId="7B239D9C" w14:textId="77777777" w:rsidR="00872A40" w:rsidRPr="004B5650" w:rsidRDefault="000232EE" w:rsidP="009F7AE3">
      <w:pPr>
        <w:pStyle w:val="Heading2"/>
        <w:rPr>
          <w:noProof w:val="0"/>
        </w:rPr>
      </w:pPr>
      <w:bookmarkStart w:id="756" w:name="_TOC_250141"/>
      <w:bookmarkStart w:id="757" w:name="_Ref137215192"/>
      <w:bookmarkStart w:id="758" w:name="_Ref137240787"/>
      <w:bookmarkStart w:id="759" w:name="_Ref137241358"/>
      <w:bookmarkStart w:id="760" w:name="_Ref137241566"/>
      <w:bookmarkStart w:id="761" w:name="_Ref137242438"/>
      <w:bookmarkStart w:id="762" w:name="_Ref137642645"/>
      <w:bookmarkStart w:id="763" w:name="_Toc139241516"/>
      <w:r w:rsidRPr="004B5650">
        <w:rPr>
          <w:noProof w:val="0"/>
        </w:rPr>
        <w:t>Maximum permissible</w:t>
      </w:r>
      <w:r w:rsidRPr="004B5650">
        <w:rPr>
          <w:noProof w:val="0"/>
          <w:spacing w:val="-5"/>
        </w:rPr>
        <w:t xml:space="preserve"> </w:t>
      </w:r>
      <w:bookmarkEnd w:id="756"/>
      <w:r w:rsidRPr="004B5650">
        <w:rPr>
          <w:noProof w:val="0"/>
        </w:rPr>
        <w:t>errors</w:t>
      </w:r>
      <w:bookmarkEnd w:id="757"/>
      <w:bookmarkEnd w:id="758"/>
      <w:bookmarkEnd w:id="759"/>
      <w:bookmarkEnd w:id="760"/>
      <w:bookmarkEnd w:id="761"/>
      <w:bookmarkEnd w:id="762"/>
      <w:bookmarkEnd w:id="763"/>
    </w:p>
    <w:p w14:paraId="20626A7A" w14:textId="77777777" w:rsidR="0058749C" w:rsidRPr="004B5650" w:rsidRDefault="000232EE" w:rsidP="009F7AE3">
      <w:pPr>
        <w:pStyle w:val="Heading3"/>
        <w:rPr>
          <w:noProof w:val="0"/>
        </w:rPr>
      </w:pPr>
      <w:bookmarkStart w:id="764" w:name="_TOC_250140"/>
      <w:bookmarkStart w:id="765" w:name="_Ref137214738"/>
      <w:bookmarkStart w:id="766" w:name="_Ref137237281"/>
      <w:bookmarkStart w:id="767" w:name="_Ref137643391"/>
      <w:bookmarkStart w:id="768" w:name="_Ref137643884"/>
      <w:bookmarkStart w:id="769" w:name="_Toc139241517"/>
      <w:r w:rsidRPr="004B5650">
        <w:rPr>
          <w:noProof w:val="0"/>
        </w:rPr>
        <w:t>Values of maximum permissible errors on initial verification and type</w:t>
      </w:r>
      <w:r w:rsidRPr="004B5650">
        <w:rPr>
          <w:noProof w:val="0"/>
          <w:spacing w:val="-17"/>
        </w:rPr>
        <w:t xml:space="preserve"> </w:t>
      </w:r>
      <w:bookmarkEnd w:id="764"/>
      <w:r w:rsidRPr="004B5650">
        <w:rPr>
          <w:noProof w:val="0"/>
        </w:rPr>
        <w:t>approval</w:t>
      </w:r>
      <w:bookmarkEnd w:id="765"/>
      <w:bookmarkEnd w:id="766"/>
      <w:bookmarkEnd w:id="767"/>
      <w:bookmarkEnd w:id="768"/>
      <w:bookmarkEnd w:id="769"/>
    </w:p>
    <w:p w14:paraId="7A9B8715" w14:textId="52FF7D5B" w:rsidR="0058749C" w:rsidRPr="004B5650" w:rsidRDefault="000232EE" w:rsidP="001136D5">
      <w:pPr>
        <w:rPr>
          <w:noProof w:val="0"/>
        </w:rPr>
      </w:pPr>
      <w:r w:rsidRPr="004B5650">
        <w:rPr>
          <w:noProof w:val="0"/>
        </w:rPr>
        <w:t>The maximum permissible errors for increasing or decreasing loads are given in Table 6.</w:t>
      </w:r>
      <w:ins w:id="770" w:author="Ian Dunmill" w:date="2024-01-25T13:34:00Z">
        <w:r w:rsidR="00372B52">
          <w:rPr>
            <w:noProof w:val="0"/>
          </w:rPr>
          <w:t xml:space="preserve"> </w:t>
        </w:r>
        <w:commentRangeStart w:id="771"/>
        <w:r w:rsidR="00372B52" w:rsidRPr="004B5650">
          <w:rPr>
            <w:noProof w:val="0"/>
          </w:rPr>
          <w:t>The maximum permissible errors apply to the net value</w:t>
        </w:r>
        <w:r w:rsidR="00372B52">
          <w:rPr>
            <w:noProof w:val="0"/>
          </w:rPr>
          <w:t xml:space="preserve"> when a tare is in use</w:t>
        </w:r>
        <w:commentRangeEnd w:id="771"/>
        <w:r w:rsidR="00372B52">
          <w:rPr>
            <w:rStyle w:val="CommentReference"/>
          </w:rPr>
          <w:commentReference w:id="771"/>
        </w:r>
        <w:r w:rsidR="00372B52">
          <w:rPr>
            <w:noProof w:val="0"/>
          </w:rPr>
          <w:t>.</w:t>
        </w:r>
      </w:ins>
    </w:p>
    <w:p w14:paraId="3B9A3CBF" w14:textId="2576897F" w:rsidR="0058749C" w:rsidRPr="004B5650" w:rsidRDefault="000232EE" w:rsidP="009F7AE3">
      <w:pPr>
        <w:pStyle w:val="Tablecaption"/>
        <w:rPr>
          <w:noProof w:val="0"/>
        </w:rPr>
      </w:pPr>
      <w:commentRangeStart w:id="772"/>
      <w:r w:rsidRPr="004B5650">
        <w:rPr>
          <w:noProof w:val="0"/>
        </w:rPr>
        <w:lastRenderedPageBreak/>
        <w:t>Table 6</w:t>
      </w:r>
      <w:r w:rsidR="009F7AE3" w:rsidRPr="004B5650">
        <w:rPr>
          <w:noProof w:val="0"/>
        </w:rPr>
        <w:t xml:space="preserve"> – </w:t>
      </w:r>
      <w:bookmarkStart w:id="773" w:name="_Hlk157522584"/>
      <w:r w:rsidR="009F7AE3" w:rsidRPr="004B5650">
        <w:rPr>
          <w:noProof w:val="0"/>
        </w:rPr>
        <w:t>Maximum permissible errors according to class and load</w:t>
      </w:r>
      <w:commentRangeEnd w:id="772"/>
      <w:r w:rsidR="009F7AE3" w:rsidRPr="004B5650">
        <w:rPr>
          <w:rStyle w:val="CommentReference"/>
          <w:b w:val="0"/>
          <w:noProof w:val="0"/>
        </w:rPr>
        <w:commentReference w:id="772"/>
      </w:r>
      <w:bookmarkEnd w:id="773"/>
    </w:p>
    <w:tbl>
      <w:tblPr>
        <w:tblW w:w="5000" w:type="pct"/>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1E0" w:firstRow="1" w:lastRow="1" w:firstColumn="1" w:lastColumn="1" w:noHBand="0" w:noVBand="0"/>
      </w:tblPr>
      <w:tblGrid>
        <w:gridCol w:w="1716"/>
        <w:gridCol w:w="1985"/>
        <w:gridCol w:w="2126"/>
        <w:gridCol w:w="1984"/>
        <w:gridCol w:w="1804"/>
      </w:tblGrid>
      <w:tr w:rsidR="0058749C" w:rsidRPr="004B5650" w14:paraId="747A43AA" w14:textId="77777777" w:rsidTr="009F7AE3">
        <w:trPr>
          <w:cantSplit/>
          <w:trHeight w:val="340"/>
        </w:trPr>
        <w:tc>
          <w:tcPr>
            <w:tcW w:w="1716" w:type="dxa"/>
            <w:vMerge w:val="restart"/>
            <w:vAlign w:val="center"/>
          </w:tcPr>
          <w:p w14:paraId="0D9EA979" w14:textId="77777777" w:rsidR="0058749C" w:rsidRPr="004B5650" w:rsidRDefault="000232EE" w:rsidP="009F7AE3">
            <w:pPr>
              <w:pStyle w:val="TableParagraph"/>
              <w:jc w:val="center"/>
              <w:rPr>
                <w:b/>
              </w:rPr>
            </w:pPr>
            <w:bookmarkStart w:id="774" w:name="_Hlk139234989"/>
            <w:r w:rsidRPr="004B5650">
              <w:rPr>
                <w:b/>
              </w:rPr>
              <w:t>Maximum permissible errors on initial verification</w:t>
            </w:r>
          </w:p>
        </w:tc>
        <w:tc>
          <w:tcPr>
            <w:tcW w:w="7899" w:type="dxa"/>
            <w:gridSpan w:val="4"/>
            <w:vAlign w:val="center"/>
          </w:tcPr>
          <w:p w14:paraId="1AD83BC9" w14:textId="77777777" w:rsidR="0058749C" w:rsidRPr="004B5650" w:rsidRDefault="000232EE" w:rsidP="009F7AE3">
            <w:pPr>
              <w:pStyle w:val="TableParagraph"/>
              <w:jc w:val="center"/>
              <w:rPr>
                <w:b/>
                <w:i/>
              </w:rPr>
            </w:pPr>
            <w:r w:rsidRPr="004B5650">
              <w:rPr>
                <w:b/>
              </w:rPr>
              <w:t xml:space="preserve">For loads, </w:t>
            </w:r>
            <w:r w:rsidRPr="004B5650">
              <w:rPr>
                <w:b/>
                <w:i/>
              </w:rPr>
              <w:t>m</w:t>
            </w:r>
            <w:r w:rsidRPr="004B5650">
              <w:rPr>
                <w:b/>
              </w:rPr>
              <w:t xml:space="preserve">, expressed in verification scale intervals, </w:t>
            </w:r>
            <w:r w:rsidRPr="004B5650">
              <w:rPr>
                <w:b/>
                <w:i/>
              </w:rPr>
              <w:t>e</w:t>
            </w:r>
          </w:p>
        </w:tc>
      </w:tr>
      <w:tr w:rsidR="0058749C" w:rsidRPr="004B5650" w14:paraId="13F31972" w14:textId="77777777" w:rsidTr="009F7AE3">
        <w:trPr>
          <w:cantSplit/>
          <w:trHeight w:val="340"/>
        </w:trPr>
        <w:tc>
          <w:tcPr>
            <w:tcW w:w="1716" w:type="dxa"/>
            <w:vMerge/>
            <w:tcBorders>
              <w:top w:val="nil"/>
            </w:tcBorders>
            <w:vAlign w:val="center"/>
          </w:tcPr>
          <w:p w14:paraId="1182D310" w14:textId="77777777" w:rsidR="0058749C" w:rsidRPr="004B5650" w:rsidRDefault="0058749C" w:rsidP="009F7AE3">
            <w:pPr>
              <w:pStyle w:val="TableParagraph"/>
              <w:jc w:val="center"/>
              <w:rPr>
                <w:b/>
                <w:sz w:val="2"/>
                <w:szCs w:val="2"/>
              </w:rPr>
            </w:pPr>
          </w:p>
        </w:tc>
        <w:tc>
          <w:tcPr>
            <w:tcW w:w="1985" w:type="dxa"/>
            <w:vAlign w:val="center"/>
          </w:tcPr>
          <w:p w14:paraId="62E7BB7E" w14:textId="77777777" w:rsidR="0058749C" w:rsidRPr="004B5650" w:rsidRDefault="000232EE" w:rsidP="009F7AE3">
            <w:pPr>
              <w:pStyle w:val="TableParagraph"/>
              <w:jc w:val="center"/>
              <w:rPr>
                <w:b/>
              </w:rPr>
            </w:pPr>
            <w:r w:rsidRPr="004B5650">
              <w:rPr>
                <w:b/>
              </w:rPr>
              <w:t>Class I</w:t>
            </w:r>
          </w:p>
        </w:tc>
        <w:tc>
          <w:tcPr>
            <w:tcW w:w="2126" w:type="dxa"/>
            <w:vAlign w:val="center"/>
          </w:tcPr>
          <w:p w14:paraId="6F10B0D4" w14:textId="77777777" w:rsidR="0058749C" w:rsidRPr="004B5650" w:rsidRDefault="000232EE" w:rsidP="009F7AE3">
            <w:pPr>
              <w:pStyle w:val="TableParagraph"/>
              <w:jc w:val="center"/>
              <w:rPr>
                <w:b/>
              </w:rPr>
            </w:pPr>
            <w:r w:rsidRPr="004B5650">
              <w:rPr>
                <w:b/>
              </w:rPr>
              <w:t>Class II</w:t>
            </w:r>
          </w:p>
        </w:tc>
        <w:tc>
          <w:tcPr>
            <w:tcW w:w="1984" w:type="dxa"/>
            <w:vAlign w:val="center"/>
          </w:tcPr>
          <w:p w14:paraId="6E5CAFF8" w14:textId="77777777" w:rsidR="0058749C" w:rsidRPr="004B5650" w:rsidRDefault="000232EE" w:rsidP="009F7AE3">
            <w:pPr>
              <w:pStyle w:val="TableParagraph"/>
              <w:jc w:val="center"/>
              <w:rPr>
                <w:b/>
              </w:rPr>
            </w:pPr>
            <w:r w:rsidRPr="004B5650">
              <w:rPr>
                <w:b/>
              </w:rPr>
              <w:t>Class III</w:t>
            </w:r>
          </w:p>
        </w:tc>
        <w:tc>
          <w:tcPr>
            <w:tcW w:w="1804" w:type="dxa"/>
            <w:vAlign w:val="center"/>
          </w:tcPr>
          <w:p w14:paraId="74D7C024" w14:textId="77777777" w:rsidR="0058749C" w:rsidRPr="004B5650" w:rsidRDefault="000232EE" w:rsidP="009F7AE3">
            <w:pPr>
              <w:pStyle w:val="TableParagraph"/>
              <w:jc w:val="center"/>
              <w:rPr>
                <w:b/>
              </w:rPr>
            </w:pPr>
            <w:r w:rsidRPr="004B5650">
              <w:rPr>
                <w:b/>
              </w:rPr>
              <w:t>Class IIII</w:t>
            </w:r>
          </w:p>
        </w:tc>
      </w:tr>
      <w:tr w:rsidR="0058749C" w:rsidRPr="004B5650" w14:paraId="3CDBD6C8" w14:textId="77777777" w:rsidTr="009F7AE3">
        <w:trPr>
          <w:cantSplit/>
          <w:trHeight w:val="340"/>
        </w:trPr>
        <w:tc>
          <w:tcPr>
            <w:tcW w:w="1716" w:type="dxa"/>
            <w:tcBorders>
              <w:bottom w:val="nil"/>
            </w:tcBorders>
            <w:vAlign w:val="center"/>
          </w:tcPr>
          <w:p w14:paraId="7023E155" w14:textId="5A730571" w:rsidR="0058749C" w:rsidRPr="004B5650" w:rsidRDefault="000232EE" w:rsidP="009F7AE3">
            <w:pPr>
              <w:pStyle w:val="TableParagraph"/>
              <w:jc w:val="center"/>
              <w:rPr>
                <w:i/>
              </w:rPr>
            </w:pPr>
            <w:r w:rsidRPr="004B5650">
              <w:t>±0.5</w:t>
            </w:r>
            <w:r w:rsidR="009F7AE3" w:rsidRPr="004B5650">
              <w:t> </w:t>
            </w:r>
            <w:r w:rsidRPr="004B5650">
              <w:rPr>
                <w:i/>
              </w:rPr>
              <w:t>e</w:t>
            </w:r>
          </w:p>
        </w:tc>
        <w:tc>
          <w:tcPr>
            <w:tcW w:w="1985" w:type="dxa"/>
            <w:tcBorders>
              <w:bottom w:val="nil"/>
            </w:tcBorders>
            <w:vAlign w:val="center"/>
          </w:tcPr>
          <w:p w14:paraId="2B887F8D" w14:textId="52A590F9" w:rsidR="0058749C" w:rsidRPr="004B5650" w:rsidRDefault="000232EE" w:rsidP="009F7AE3">
            <w:pPr>
              <w:pStyle w:val="TableParagraph"/>
              <w:jc w:val="center"/>
            </w:pPr>
            <w:r w:rsidRPr="004B5650">
              <w:t xml:space="preserve">0 </w:t>
            </w:r>
            <w:r w:rsidRPr="004B5650">
              <w:rPr>
                <w:rFonts w:ascii="Symbol" w:hAnsi="Symbol"/>
              </w:rPr>
              <w:t></w:t>
            </w:r>
            <w:r w:rsidRPr="004B5650">
              <w:t xml:space="preserve"> </w:t>
            </w:r>
            <w:r w:rsidRPr="004B5650">
              <w:rPr>
                <w:i/>
              </w:rPr>
              <w:t xml:space="preserve">m </w:t>
            </w:r>
            <w:r w:rsidRPr="004B5650">
              <w:rPr>
                <w:rFonts w:ascii="Symbol" w:hAnsi="Symbol"/>
              </w:rPr>
              <w:t></w:t>
            </w:r>
            <w:r w:rsidRPr="004B5650">
              <w:t xml:space="preserve"> 50</w:t>
            </w:r>
            <w:r w:rsidR="009F7AE3" w:rsidRPr="004B5650">
              <w:t> </w:t>
            </w:r>
            <w:r w:rsidRPr="004B5650">
              <w:t>000</w:t>
            </w:r>
          </w:p>
        </w:tc>
        <w:tc>
          <w:tcPr>
            <w:tcW w:w="2126" w:type="dxa"/>
            <w:tcBorders>
              <w:bottom w:val="nil"/>
            </w:tcBorders>
            <w:vAlign w:val="center"/>
          </w:tcPr>
          <w:p w14:paraId="2E921FDD" w14:textId="7132E188" w:rsidR="0058749C" w:rsidRPr="004B5650" w:rsidRDefault="000232EE" w:rsidP="009F7AE3">
            <w:pPr>
              <w:pStyle w:val="TableParagraph"/>
              <w:jc w:val="center"/>
            </w:pPr>
            <w:r w:rsidRPr="004B5650">
              <w:t xml:space="preserve">0 </w:t>
            </w:r>
            <w:r w:rsidRPr="004B5650">
              <w:rPr>
                <w:rFonts w:ascii="Symbol" w:hAnsi="Symbol"/>
              </w:rPr>
              <w:t></w:t>
            </w:r>
            <w:r w:rsidRPr="004B5650">
              <w:t xml:space="preserve"> </w:t>
            </w:r>
            <w:r w:rsidRPr="004B5650">
              <w:rPr>
                <w:i/>
              </w:rPr>
              <w:t xml:space="preserve">m </w:t>
            </w:r>
            <w:r w:rsidRPr="004B5650">
              <w:rPr>
                <w:rFonts w:ascii="Symbol" w:hAnsi="Symbol"/>
              </w:rPr>
              <w:t></w:t>
            </w:r>
            <w:r w:rsidRPr="004B5650">
              <w:t xml:space="preserve"> 5</w:t>
            </w:r>
            <w:r w:rsidR="009F7AE3" w:rsidRPr="004B5650">
              <w:t> </w:t>
            </w:r>
            <w:r w:rsidRPr="004B5650">
              <w:t>000</w:t>
            </w:r>
          </w:p>
        </w:tc>
        <w:tc>
          <w:tcPr>
            <w:tcW w:w="1984" w:type="dxa"/>
            <w:tcBorders>
              <w:bottom w:val="nil"/>
            </w:tcBorders>
            <w:vAlign w:val="center"/>
          </w:tcPr>
          <w:p w14:paraId="36DD1A62" w14:textId="77777777" w:rsidR="0058749C" w:rsidRPr="004B5650" w:rsidRDefault="000232EE" w:rsidP="009F7AE3">
            <w:pPr>
              <w:pStyle w:val="TableParagraph"/>
              <w:jc w:val="center"/>
            </w:pPr>
            <w:r w:rsidRPr="004B5650">
              <w:t xml:space="preserve">0 </w:t>
            </w:r>
            <w:r w:rsidRPr="004B5650">
              <w:rPr>
                <w:rFonts w:ascii="Symbol" w:hAnsi="Symbol"/>
              </w:rPr>
              <w:t></w:t>
            </w:r>
            <w:r w:rsidRPr="004B5650">
              <w:t xml:space="preserve"> </w:t>
            </w:r>
            <w:r w:rsidRPr="004B5650">
              <w:rPr>
                <w:i/>
              </w:rPr>
              <w:t xml:space="preserve">m </w:t>
            </w:r>
            <w:r w:rsidRPr="004B5650">
              <w:rPr>
                <w:rFonts w:ascii="Symbol" w:hAnsi="Symbol"/>
              </w:rPr>
              <w:t></w:t>
            </w:r>
            <w:r w:rsidRPr="004B5650">
              <w:t xml:space="preserve"> 500</w:t>
            </w:r>
          </w:p>
        </w:tc>
        <w:tc>
          <w:tcPr>
            <w:tcW w:w="1804" w:type="dxa"/>
            <w:tcBorders>
              <w:bottom w:val="nil"/>
            </w:tcBorders>
            <w:vAlign w:val="center"/>
          </w:tcPr>
          <w:p w14:paraId="5B49E4D0" w14:textId="77777777" w:rsidR="0058749C" w:rsidRPr="004B5650" w:rsidRDefault="000232EE" w:rsidP="009F7AE3">
            <w:pPr>
              <w:pStyle w:val="TableParagraph"/>
              <w:jc w:val="center"/>
            </w:pPr>
            <w:r w:rsidRPr="004B5650">
              <w:t xml:space="preserve">0 </w:t>
            </w:r>
            <w:r w:rsidRPr="004B5650">
              <w:rPr>
                <w:rFonts w:ascii="Symbol" w:hAnsi="Symbol"/>
              </w:rPr>
              <w:t></w:t>
            </w:r>
            <w:r w:rsidRPr="004B5650">
              <w:t xml:space="preserve"> </w:t>
            </w:r>
            <w:r w:rsidRPr="004B5650">
              <w:rPr>
                <w:i/>
              </w:rPr>
              <w:t xml:space="preserve">m </w:t>
            </w:r>
            <w:r w:rsidRPr="004B5650">
              <w:rPr>
                <w:rFonts w:ascii="Symbol" w:hAnsi="Symbol"/>
              </w:rPr>
              <w:t></w:t>
            </w:r>
            <w:r w:rsidRPr="004B5650">
              <w:t xml:space="preserve"> 50</w:t>
            </w:r>
          </w:p>
        </w:tc>
      </w:tr>
      <w:tr w:rsidR="0058749C" w:rsidRPr="004B5650" w14:paraId="709BADE5" w14:textId="77777777" w:rsidTr="009F7AE3">
        <w:trPr>
          <w:cantSplit/>
          <w:trHeight w:val="340"/>
        </w:trPr>
        <w:tc>
          <w:tcPr>
            <w:tcW w:w="1716" w:type="dxa"/>
            <w:tcBorders>
              <w:top w:val="nil"/>
              <w:bottom w:val="nil"/>
            </w:tcBorders>
            <w:vAlign w:val="center"/>
          </w:tcPr>
          <w:p w14:paraId="58CB7A9D" w14:textId="78B45156" w:rsidR="0058749C" w:rsidRPr="004B5650" w:rsidRDefault="000232EE" w:rsidP="009F7AE3">
            <w:pPr>
              <w:pStyle w:val="TableParagraph"/>
              <w:jc w:val="center"/>
              <w:rPr>
                <w:i/>
              </w:rPr>
            </w:pPr>
            <w:r w:rsidRPr="004B5650">
              <w:t>±1.0</w:t>
            </w:r>
            <w:r w:rsidR="009F7AE3" w:rsidRPr="004B5650">
              <w:t> </w:t>
            </w:r>
            <w:r w:rsidRPr="004B5650">
              <w:rPr>
                <w:i/>
              </w:rPr>
              <w:t>e</w:t>
            </w:r>
          </w:p>
        </w:tc>
        <w:tc>
          <w:tcPr>
            <w:tcW w:w="1985" w:type="dxa"/>
            <w:tcBorders>
              <w:top w:val="nil"/>
              <w:bottom w:val="nil"/>
            </w:tcBorders>
            <w:vAlign w:val="center"/>
          </w:tcPr>
          <w:p w14:paraId="112BCF93" w14:textId="30B60810" w:rsidR="0058749C" w:rsidRPr="004B5650" w:rsidRDefault="000232EE" w:rsidP="009F7AE3">
            <w:pPr>
              <w:pStyle w:val="TableParagraph"/>
              <w:jc w:val="center"/>
            </w:pPr>
            <w:r w:rsidRPr="004B5650">
              <w:t>50</w:t>
            </w:r>
            <w:r w:rsidR="009F7AE3" w:rsidRPr="004B5650">
              <w:t> </w:t>
            </w:r>
            <w:r w:rsidRPr="004B5650">
              <w:t xml:space="preserve">000 &lt; </w:t>
            </w:r>
            <w:r w:rsidRPr="004B5650">
              <w:rPr>
                <w:i/>
              </w:rPr>
              <w:t xml:space="preserve">m </w:t>
            </w:r>
            <w:r w:rsidRPr="004B5650">
              <w:rPr>
                <w:rFonts w:ascii="Symbol" w:hAnsi="Symbol"/>
              </w:rPr>
              <w:t></w:t>
            </w:r>
            <w:r w:rsidRPr="004B5650">
              <w:t xml:space="preserve"> 200</w:t>
            </w:r>
            <w:r w:rsidR="009F7AE3" w:rsidRPr="004B5650">
              <w:t> </w:t>
            </w:r>
            <w:r w:rsidRPr="004B5650">
              <w:t>000</w:t>
            </w:r>
          </w:p>
        </w:tc>
        <w:tc>
          <w:tcPr>
            <w:tcW w:w="2126" w:type="dxa"/>
            <w:tcBorders>
              <w:top w:val="nil"/>
              <w:bottom w:val="nil"/>
            </w:tcBorders>
            <w:vAlign w:val="center"/>
          </w:tcPr>
          <w:p w14:paraId="58C6FB84" w14:textId="0A041E68" w:rsidR="0058749C" w:rsidRPr="004B5650" w:rsidRDefault="000232EE" w:rsidP="009F7AE3">
            <w:pPr>
              <w:pStyle w:val="TableParagraph"/>
              <w:jc w:val="center"/>
            </w:pPr>
            <w:r w:rsidRPr="004B5650">
              <w:t>5</w:t>
            </w:r>
            <w:r w:rsidR="009F7AE3" w:rsidRPr="004B5650">
              <w:t> </w:t>
            </w:r>
            <w:r w:rsidRPr="004B5650">
              <w:t xml:space="preserve">000 &lt; </w:t>
            </w:r>
            <w:r w:rsidRPr="004B5650">
              <w:rPr>
                <w:i/>
              </w:rPr>
              <w:t xml:space="preserve">m </w:t>
            </w:r>
            <w:r w:rsidRPr="004B5650">
              <w:rPr>
                <w:rFonts w:ascii="Symbol" w:hAnsi="Symbol"/>
              </w:rPr>
              <w:t></w:t>
            </w:r>
            <w:r w:rsidRPr="004B5650">
              <w:t xml:space="preserve"> 20</w:t>
            </w:r>
            <w:r w:rsidR="009F7AE3" w:rsidRPr="004B5650">
              <w:t> </w:t>
            </w:r>
            <w:r w:rsidRPr="004B5650">
              <w:t>000</w:t>
            </w:r>
          </w:p>
        </w:tc>
        <w:tc>
          <w:tcPr>
            <w:tcW w:w="1984" w:type="dxa"/>
            <w:tcBorders>
              <w:top w:val="nil"/>
              <w:bottom w:val="nil"/>
            </w:tcBorders>
            <w:vAlign w:val="center"/>
          </w:tcPr>
          <w:p w14:paraId="64ABCADF" w14:textId="3B2FF30B" w:rsidR="0058749C" w:rsidRPr="004B5650" w:rsidRDefault="000232EE" w:rsidP="009F7AE3">
            <w:pPr>
              <w:pStyle w:val="TableParagraph"/>
              <w:jc w:val="center"/>
            </w:pPr>
            <w:r w:rsidRPr="004B5650">
              <w:t xml:space="preserve">500 &lt; </w:t>
            </w:r>
            <w:r w:rsidRPr="004B5650">
              <w:rPr>
                <w:i/>
              </w:rPr>
              <w:t xml:space="preserve">m </w:t>
            </w:r>
            <w:r w:rsidRPr="004B5650">
              <w:rPr>
                <w:rFonts w:ascii="Symbol" w:hAnsi="Symbol"/>
              </w:rPr>
              <w:t></w:t>
            </w:r>
            <w:r w:rsidRPr="004B5650">
              <w:t xml:space="preserve"> 2</w:t>
            </w:r>
            <w:r w:rsidR="009F7AE3" w:rsidRPr="004B5650">
              <w:t> </w:t>
            </w:r>
            <w:r w:rsidRPr="004B5650">
              <w:t>000</w:t>
            </w:r>
          </w:p>
        </w:tc>
        <w:tc>
          <w:tcPr>
            <w:tcW w:w="1804" w:type="dxa"/>
            <w:tcBorders>
              <w:top w:val="nil"/>
              <w:bottom w:val="nil"/>
            </w:tcBorders>
            <w:vAlign w:val="center"/>
          </w:tcPr>
          <w:p w14:paraId="2D92B7A3" w14:textId="77777777" w:rsidR="0058749C" w:rsidRPr="004B5650" w:rsidRDefault="000232EE" w:rsidP="009F7AE3">
            <w:pPr>
              <w:pStyle w:val="TableParagraph"/>
              <w:jc w:val="center"/>
            </w:pPr>
            <w:r w:rsidRPr="004B5650">
              <w:t xml:space="preserve">50 &lt; </w:t>
            </w:r>
            <w:r w:rsidRPr="004B5650">
              <w:rPr>
                <w:i/>
              </w:rPr>
              <w:t xml:space="preserve">m </w:t>
            </w:r>
            <w:r w:rsidRPr="004B5650">
              <w:rPr>
                <w:rFonts w:ascii="Symbol" w:hAnsi="Symbol"/>
              </w:rPr>
              <w:t></w:t>
            </w:r>
            <w:r w:rsidRPr="004B5650">
              <w:t xml:space="preserve"> 200</w:t>
            </w:r>
          </w:p>
        </w:tc>
      </w:tr>
      <w:tr w:rsidR="0058749C" w:rsidRPr="004B5650" w14:paraId="63CD496E" w14:textId="77777777" w:rsidTr="009F7AE3">
        <w:trPr>
          <w:cantSplit/>
          <w:trHeight w:val="340"/>
        </w:trPr>
        <w:tc>
          <w:tcPr>
            <w:tcW w:w="1716" w:type="dxa"/>
            <w:tcBorders>
              <w:top w:val="nil"/>
            </w:tcBorders>
            <w:vAlign w:val="center"/>
          </w:tcPr>
          <w:p w14:paraId="1F6B278C" w14:textId="2976E52A" w:rsidR="0058749C" w:rsidRPr="004B5650" w:rsidRDefault="000232EE" w:rsidP="009F7AE3">
            <w:pPr>
              <w:pStyle w:val="TableParagraph"/>
              <w:jc w:val="center"/>
              <w:rPr>
                <w:i/>
              </w:rPr>
            </w:pPr>
            <w:r w:rsidRPr="004B5650">
              <w:t>±1.5</w:t>
            </w:r>
            <w:r w:rsidR="009F7AE3" w:rsidRPr="004B5650">
              <w:t> </w:t>
            </w:r>
            <w:r w:rsidRPr="004B5650">
              <w:rPr>
                <w:i/>
              </w:rPr>
              <w:t>e</w:t>
            </w:r>
          </w:p>
        </w:tc>
        <w:tc>
          <w:tcPr>
            <w:tcW w:w="1985" w:type="dxa"/>
            <w:tcBorders>
              <w:top w:val="nil"/>
            </w:tcBorders>
            <w:vAlign w:val="center"/>
          </w:tcPr>
          <w:p w14:paraId="6CD8FB5A" w14:textId="4EACFA07" w:rsidR="0058749C" w:rsidRPr="004B5650" w:rsidRDefault="000232EE" w:rsidP="009F7AE3">
            <w:pPr>
              <w:pStyle w:val="TableParagraph"/>
              <w:jc w:val="center"/>
              <w:rPr>
                <w:i/>
              </w:rPr>
            </w:pPr>
            <w:r w:rsidRPr="004B5650">
              <w:t>200</w:t>
            </w:r>
            <w:r w:rsidR="009F7AE3" w:rsidRPr="004B5650">
              <w:t> </w:t>
            </w:r>
            <w:r w:rsidRPr="004B5650">
              <w:t xml:space="preserve">000 &lt; </w:t>
            </w:r>
            <w:r w:rsidRPr="004B5650">
              <w:rPr>
                <w:i/>
              </w:rPr>
              <w:t>m</w:t>
            </w:r>
          </w:p>
        </w:tc>
        <w:tc>
          <w:tcPr>
            <w:tcW w:w="2126" w:type="dxa"/>
            <w:tcBorders>
              <w:top w:val="nil"/>
            </w:tcBorders>
            <w:vAlign w:val="center"/>
          </w:tcPr>
          <w:p w14:paraId="5B2F8F33" w14:textId="74C41FDF" w:rsidR="0058749C" w:rsidRPr="004B5650" w:rsidRDefault="000232EE" w:rsidP="009F7AE3">
            <w:pPr>
              <w:pStyle w:val="TableParagraph"/>
              <w:jc w:val="center"/>
            </w:pPr>
            <w:r w:rsidRPr="004B5650">
              <w:t>20</w:t>
            </w:r>
            <w:r w:rsidR="009F7AE3" w:rsidRPr="004B5650">
              <w:t> </w:t>
            </w:r>
            <w:r w:rsidRPr="004B5650">
              <w:t xml:space="preserve">000 &lt; </w:t>
            </w:r>
            <w:r w:rsidRPr="004B5650">
              <w:rPr>
                <w:i/>
              </w:rPr>
              <w:t xml:space="preserve">m </w:t>
            </w:r>
            <w:r w:rsidRPr="004B5650">
              <w:rPr>
                <w:rFonts w:ascii="Symbol" w:hAnsi="Symbol"/>
              </w:rPr>
              <w:t></w:t>
            </w:r>
            <w:r w:rsidRPr="004B5650">
              <w:t xml:space="preserve"> 100</w:t>
            </w:r>
            <w:r w:rsidR="009F7AE3" w:rsidRPr="004B5650">
              <w:t> </w:t>
            </w:r>
            <w:r w:rsidRPr="004B5650">
              <w:t>000</w:t>
            </w:r>
          </w:p>
        </w:tc>
        <w:tc>
          <w:tcPr>
            <w:tcW w:w="1984" w:type="dxa"/>
            <w:tcBorders>
              <w:top w:val="nil"/>
            </w:tcBorders>
            <w:vAlign w:val="center"/>
          </w:tcPr>
          <w:p w14:paraId="4A9579C2" w14:textId="55229297" w:rsidR="0058749C" w:rsidRPr="004B5650" w:rsidRDefault="000232EE" w:rsidP="009F7AE3">
            <w:pPr>
              <w:pStyle w:val="TableParagraph"/>
              <w:jc w:val="center"/>
            </w:pPr>
            <w:r w:rsidRPr="004B5650">
              <w:t>2</w:t>
            </w:r>
            <w:r w:rsidR="009F7AE3" w:rsidRPr="004B5650">
              <w:t> </w:t>
            </w:r>
            <w:r w:rsidRPr="004B5650">
              <w:t xml:space="preserve">000 &lt; </w:t>
            </w:r>
            <w:r w:rsidRPr="004B5650">
              <w:rPr>
                <w:i/>
              </w:rPr>
              <w:t xml:space="preserve">m </w:t>
            </w:r>
            <w:r w:rsidRPr="004B5650">
              <w:rPr>
                <w:rFonts w:ascii="Symbol" w:hAnsi="Symbol"/>
              </w:rPr>
              <w:t></w:t>
            </w:r>
            <w:r w:rsidRPr="004B5650">
              <w:t xml:space="preserve"> 10</w:t>
            </w:r>
            <w:r w:rsidR="009F7AE3" w:rsidRPr="004B5650">
              <w:t> </w:t>
            </w:r>
            <w:r w:rsidRPr="004B5650">
              <w:t>000</w:t>
            </w:r>
          </w:p>
        </w:tc>
        <w:tc>
          <w:tcPr>
            <w:tcW w:w="1804" w:type="dxa"/>
            <w:tcBorders>
              <w:top w:val="nil"/>
            </w:tcBorders>
            <w:vAlign w:val="center"/>
          </w:tcPr>
          <w:p w14:paraId="636CE655" w14:textId="082965ED" w:rsidR="0058749C" w:rsidRPr="004B5650" w:rsidRDefault="000232EE" w:rsidP="009F7AE3">
            <w:pPr>
              <w:pStyle w:val="TableParagraph"/>
              <w:jc w:val="center"/>
            </w:pPr>
            <w:r w:rsidRPr="004B5650">
              <w:t xml:space="preserve">200 &lt; </w:t>
            </w:r>
            <w:r w:rsidRPr="004B5650">
              <w:rPr>
                <w:i/>
              </w:rPr>
              <w:t xml:space="preserve">m </w:t>
            </w:r>
            <w:r w:rsidRPr="004B5650">
              <w:rPr>
                <w:rFonts w:ascii="Symbol" w:hAnsi="Symbol"/>
              </w:rPr>
              <w:t></w:t>
            </w:r>
            <w:r w:rsidRPr="004B5650">
              <w:t xml:space="preserve"> 1</w:t>
            </w:r>
            <w:r w:rsidR="009F7AE3" w:rsidRPr="004B5650">
              <w:t> </w:t>
            </w:r>
            <w:r w:rsidRPr="004B5650">
              <w:t>000</w:t>
            </w:r>
          </w:p>
        </w:tc>
      </w:tr>
    </w:tbl>
    <w:bookmarkEnd w:id="774"/>
    <w:p w14:paraId="3610E7C5" w14:textId="580E4CE4" w:rsidR="0058749C" w:rsidRPr="004B5650" w:rsidRDefault="000232EE" w:rsidP="005815C3">
      <w:pPr>
        <w:pStyle w:val="Note"/>
        <w:rPr>
          <w:noProof w:val="0"/>
        </w:rPr>
      </w:pPr>
      <w:r w:rsidRPr="004B5650">
        <w:rPr>
          <w:i/>
          <w:noProof w:val="0"/>
        </w:rPr>
        <w:t>Note</w:t>
      </w:r>
      <w:r w:rsidR="005815C3" w:rsidRPr="004B5650">
        <w:rPr>
          <w:i/>
          <w:noProof w:val="0"/>
        </w:rPr>
        <w:t xml:space="preserve"> 1</w:t>
      </w:r>
      <w:r w:rsidRPr="004B5650">
        <w:rPr>
          <w:i/>
          <w:noProof w:val="0"/>
        </w:rPr>
        <w:t>:</w:t>
      </w:r>
      <w:r w:rsidRPr="004B5650">
        <w:rPr>
          <w:i/>
          <w:noProof w:val="0"/>
        </w:rPr>
        <w:tab/>
      </w:r>
      <w:r w:rsidRPr="004B5650">
        <w:rPr>
          <w:noProof w:val="0"/>
        </w:rPr>
        <w:t xml:space="preserve">The absolute value of the maximum permissible error is 0.5 </w:t>
      </w:r>
      <w:r w:rsidRPr="004B5650">
        <w:rPr>
          <w:i/>
          <w:noProof w:val="0"/>
        </w:rPr>
        <w:t>e</w:t>
      </w:r>
      <w:r w:rsidRPr="004B5650">
        <w:rPr>
          <w:noProof w:val="0"/>
        </w:rPr>
        <w:t xml:space="preserve">, 1.0 </w:t>
      </w:r>
      <w:r w:rsidRPr="004B5650">
        <w:rPr>
          <w:i/>
          <w:noProof w:val="0"/>
        </w:rPr>
        <w:t xml:space="preserve">e </w:t>
      </w:r>
      <w:r w:rsidRPr="004B5650">
        <w:rPr>
          <w:noProof w:val="0"/>
        </w:rPr>
        <w:t xml:space="preserve">or 1.5 </w:t>
      </w:r>
      <w:r w:rsidRPr="004B5650">
        <w:rPr>
          <w:i/>
          <w:noProof w:val="0"/>
        </w:rPr>
        <w:t>e</w:t>
      </w:r>
      <w:r w:rsidRPr="004B5650">
        <w:rPr>
          <w:noProof w:val="0"/>
        </w:rPr>
        <w:t>, i.e. it is the value of the maximum permissible error without the positive or negative</w:t>
      </w:r>
      <w:r w:rsidRPr="004B5650">
        <w:rPr>
          <w:noProof w:val="0"/>
          <w:spacing w:val="-16"/>
        </w:rPr>
        <w:t xml:space="preserve"> </w:t>
      </w:r>
      <w:r w:rsidRPr="004B5650">
        <w:rPr>
          <w:noProof w:val="0"/>
        </w:rPr>
        <w:t>sign.</w:t>
      </w:r>
    </w:p>
    <w:p w14:paraId="4198368D" w14:textId="62F7E150" w:rsidR="00872A40" w:rsidRPr="004B5650" w:rsidRDefault="000232EE" w:rsidP="005815C3">
      <w:pPr>
        <w:pStyle w:val="Note"/>
        <w:rPr>
          <w:noProof w:val="0"/>
        </w:rPr>
      </w:pPr>
      <w:r w:rsidRPr="004B5650">
        <w:rPr>
          <w:i/>
          <w:noProof w:val="0"/>
        </w:rPr>
        <w:t>Note</w:t>
      </w:r>
      <w:r w:rsidR="005815C3" w:rsidRPr="004B5650">
        <w:rPr>
          <w:i/>
          <w:noProof w:val="0"/>
        </w:rPr>
        <w:t xml:space="preserve"> 2</w:t>
      </w:r>
      <w:r w:rsidRPr="004B5650">
        <w:rPr>
          <w:i/>
          <w:noProof w:val="0"/>
        </w:rPr>
        <w:t>:</w:t>
      </w:r>
      <w:r w:rsidRPr="004B5650">
        <w:rPr>
          <w:i/>
          <w:noProof w:val="0"/>
        </w:rPr>
        <w:tab/>
      </w:r>
      <w:r w:rsidRPr="004B5650">
        <w:rPr>
          <w:noProof w:val="0"/>
        </w:rPr>
        <w:t xml:space="preserve">For multi-interval instruments, refer to </w:t>
      </w:r>
      <w:r w:rsidR="00F7515C" w:rsidRPr="004B5650">
        <w:rPr>
          <w:noProof w:val="0"/>
        </w:rPr>
        <w:fldChar w:fldCharType="begin"/>
      </w:r>
      <w:r w:rsidR="00F7515C" w:rsidRPr="004B5650">
        <w:rPr>
          <w:noProof w:val="0"/>
        </w:rPr>
        <w:instrText xml:space="preserve"> REF _Ref137240226 \r \h </w:instrText>
      </w:r>
      <w:r w:rsidR="00F7515C" w:rsidRPr="004B5650">
        <w:rPr>
          <w:noProof w:val="0"/>
        </w:rPr>
      </w:r>
      <w:r w:rsidR="00F7515C" w:rsidRPr="004B5650">
        <w:rPr>
          <w:noProof w:val="0"/>
        </w:rPr>
        <w:fldChar w:fldCharType="separate"/>
      </w:r>
      <w:r w:rsidR="00F7515C" w:rsidRPr="004B5650">
        <w:rPr>
          <w:noProof w:val="0"/>
        </w:rPr>
        <w:t>5.3</w:t>
      </w:r>
      <w:r w:rsidR="00F7515C" w:rsidRPr="004B5650">
        <w:rPr>
          <w:noProof w:val="0"/>
        </w:rPr>
        <w:fldChar w:fldCharType="end"/>
      </w:r>
      <w:r w:rsidRPr="004B5650">
        <w:rPr>
          <w:noProof w:val="0"/>
        </w:rPr>
        <w:t xml:space="preserve"> (including the</w:t>
      </w:r>
      <w:r w:rsidRPr="004B5650">
        <w:rPr>
          <w:noProof w:val="0"/>
          <w:spacing w:val="-10"/>
        </w:rPr>
        <w:t xml:space="preserve"> </w:t>
      </w:r>
      <w:r w:rsidRPr="004B5650">
        <w:rPr>
          <w:noProof w:val="0"/>
        </w:rPr>
        <w:t>example).</w:t>
      </w:r>
    </w:p>
    <w:p w14:paraId="07718BBA" w14:textId="77777777" w:rsidR="0058749C" w:rsidRPr="004B5650" w:rsidRDefault="000232EE" w:rsidP="005815C3">
      <w:pPr>
        <w:pStyle w:val="Heading3"/>
        <w:rPr>
          <w:noProof w:val="0"/>
        </w:rPr>
      </w:pPr>
      <w:bookmarkStart w:id="775" w:name="_TOC_250139"/>
      <w:bookmarkStart w:id="776" w:name="_Toc139241518"/>
      <w:r w:rsidRPr="004B5650">
        <w:rPr>
          <w:noProof w:val="0"/>
        </w:rPr>
        <w:t xml:space="preserve">Values of maximum permissible errors </w:t>
      </w:r>
      <w:commentRangeStart w:id="777"/>
      <w:r w:rsidRPr="004B5650">
        <w:rPr>
          <w:noProof w:val="0"/>
        </w:rPr>
        <w:t>in</w:t>
      </w:r>
      <w:r w:rsidRPr="004B5650">
        <w:rPr>
          <w:noProof w:val="0"/>
          <w:spacing w:val="-5"/>
        </w:rPr>
        <w:t xml:space="preserve"> </w:t>
      </w:r>
      <w:bookmarkEnd w:id="775"/>
      <w:r w:rsidRPr="004B5650">
        <w:rPr>
          <w:noProof w:val="0"/>
        </w:rPr>
        <w:t>service</w:t>
      </w:r>
      <w:bookmarkEnd w:id="776"/>
      <w:commentRangeEnd w:id="777"/>
      <w:r w:rsidR="00D03749">
        <w:rPr>
          <w:rStyle w:val="CommentReference"/>
          <w:b w:val="0"/>
        </w:rPr>
        <w:commentReference w:id="777"/>
      </w:r>
    </w:p>
    <w:p w14:paraId="2A0A2382" w14:textId="2053DC45" w:rsidR="00872A40" w:rsidRPr="004B5650" w:rsidRDefault="000232EE" w:rsidP="001136D5">
      <w:pPr>
        <w:rPr>
          <w:noProof w:val="0"/>
        </w:rPr>
      </w:pPr>
      <w:r w:rsidRPr="004B5650">
        <w:rPr>
          <w:noProof w:val="0"/>
        </w:rPr>
        <w:t xml:space="preserve">The maximum permissible errors </w:t>
      </w:r>
      <w:ins w:id="778" w:author="Ian Dunmill" w:date="2024-01-25T13:19:00Z">
        <w:r w:rsidR="00D03749">
          <w:rPr>
            <w:noProof w:val="0"/>
          </w:rPr>
          <w:t xml:space="preserve">for </w:t>
        </w:r>
      </w:ins>
      <w:r w:rsidRPr="004B5650">
        <w:rPr>
          <w:noProof w:val="0"/>
        </w:rPr>
        <w:t xml:space="preserve">in service </w:t>
      </w:r>
      <w:ins w:id="779" w:author="Ian Dunmill" w:date="2024-01-25T13:19:00Z">
        <w:r w:rsidR="00D03749">
          <w:rPr>
            <w:noProof w:val="0"/>
          </w:rPr>
          <w:t xml:space="preserve">inspections </w:t>
        </w:r>
      </w:ins>
      <w:r w:rsidRPr="004B5650">
        <w:rPr>
          <w:noProof w:val="0"/>
        </w:rPr>
        <w:t>shall be twice the maximum permissible errors on initial</w:t>
      </w:r>
      <w:ins w:id="780" w:author="Ian Dunmill" w:date="2024-01-25T13:20:00Z">
        <w:r w:rsidR="00D03749">
          <w:rPr>
            <w:noProof w:val="0"/>
          </w:rPr>
          <w:t xml:space="preserve"> and subsequent</w:t>
        </w:r>
      </w:ins>
      <w:r w:rsidRPr="004B5650">
        <w:rPr>
          <w:noProof w:val="0"/>
        </w:rPr>
        <w:t xml:space="preserve"> verification (see </w:t>
      </w:r>
      <w:commentRangeStart w:id="781"/>
      <w:r w:rsidRPr="004B5650">
        <w:rPr>
          <w:noProof w:val="0"/>
        </w:rPr>
        <w:t>10.4.2</w:t>
      </w:r>
      <w:commentRangeEnd w:id="781"/>
      <w:r w:rsidR="00F7515C" w:rsidRPr="004B5650">
        <w:rPr>
          <w:rStyle w:val="CommentReference"/>
          <w:noProof w:val="0"/>
        </w:rPr>
        <w:commentReference w:id="781"/>
      </w:r>
      <w:r w:rsidRPr="004B5650">
        <w:rPr>
          <w:noProof w:val="0"/>
        </w:rPr>
        <w:t>).</w:t>
      </w:r>
    </w:p>
    <w:p w14:paraId="6200E9E6" w14:textId="3D211FDF" w:rsidR="00872A40" w:rsidRPr="004B5650" w:rsidDel="00CA1F88" w:rsidRDefault="000232EE" w:rsidP="005815C3">
      <w:pPr>
        <w:pStyle w:val="Heading3"/>
        <w:rPr>
          <w:del w:id="782" w:author="Ian Dunmill" w:date="2024-01-25T13:01:00Z"/>
          <w:noProof w:val="0"/>
        </w:rPr>
      </w:pPr>
      <w:bookmarkStart w:id="783" w:name="_Toc139241519"/>
      <w:del w:id="784" w:author="Ian Dunmill" w:date="2024-01-25T13:01:00Z">
        <w:r w:rsidRPr="004B5650" w:rsidDel="00CA1F88">
          <w:rPr>
            <w:noProof w:val="0"/>
          </w:rPr>
          <w:delText>Basic rules concerning the determination of</w:delText>
        </w:r>
        <w:r w:rsidRPr="004B5650" w:rsidDel="00CA1F88">
          <w:rPr>
            <w:noProof w:val="0"/>
            <w:spacing w:val="-6"/>
          </w:rPr>
          <w:delText xml:space="preserve"> </w:delText>
        </w:r>
        <w:r w:rsidRPr="004B5650" w:rsidDel="00CA1F88">
          <w:rPr>
            <w:noProof w:val="0"/>
          </w:rPr>
          <w:delText>errors</w:delText>
        </w:r>
        <w:bookmarkEnd w:id="783"/>
      </w:del>
    </w:p>
    <w:p w14:paraId="5FD9A961" w14:textId="1F9F2EE5" w:rsidR="00FF302F" w:rsidRPr="004B5650" w:rsidDel="00CA1F88" w:rsidRDefault="000232EE" w:rsidP="005815C3">
      <w:pPr>
        <w:rPr>
          <w:del w:id="785" w:author="Ian Dunmill" w:date="2024-01-25T13:01:00Z"/>
          <w:noProof w:val="0"/>
        </w:rPr>
      </w:pPr>
      <w:del w:id="786" w:author="Ian Dunmill" w:date="2024-01-25T13:01:00Z">
        <w:r w:rsidRPr="004B5650" w:rsidDel="00CA1F88">
          <w:rPr>
            <w:noProof w:val="0"/>
          </w:rPr>
          <w:delText xml:space="preserve">Regardless of what variation of results is permitted, the error of any single weighing result shall by itself not exceed the maximum permissible error for the given </w:delText>
        </w:r>
        <w:r w:rsidR="007E0209" w:rsidRPr="004B5650" w:rsidDel="00CA1F88">
          <w:rPr>
            <w:noProof w:val="0"/>
          </w:rPr>
          <w:delText>load.</w:delText>
        </w:r>
      </w:del>
    </w:p>
    <w:p w14:paraId="5819F4D2" w14:textId="2F766EEF" w:rsidR="0058749C" w:rsidRPr="004B5650" w:rsidDel="00CA1F88" w:rsidRDefault="007E0209" w:rsidP="00FF302F">
      <w:pPr>
        <w:pStyle w:val="Heading4"/>
        <w:rPr>
          <w:del w:id="787" w:author="Ian Dunmill" w:date="2024-01-25T12:56:00Z"/>
          <w:noProof w:val="0"/>
        </w:rPr>
      </w:pPr>
      <w:commentRangeStart w:id="788"/>
      <w:del w:id="789" w:author="Ian Dunmill" w:date="2024-01-25T12:56:00Z">
        <w:r w:rsidRPr="004B5650" w:rsidDel="00CA1F88">
          <w:rPr>
            <w:noProof w:val="0"/>
          </w:rPr>
          <w:delText>Influence</w:delText>
        </w:r>
        <w:r w:rsidR="000232EE" w:rsidRPr="004B5650" w:rsidDel="00CA1F88">
          <w:rPr>
            <w:noProof w:val="0"/>
          </w:rPr>
          <w:delText xml:space="preserve"> factors (</w:delText>
        </w:r>
        <w:r w:rsidR="00A52983" w:rsidRPr="004B5650" w:rsidDel="00CA1F88">
          <w:rPr>
            <w:noProof w:val="0"/>
          </w:rPr>
          <w:delText>R 76</w:delText>
        </w:r>
        <w:r w:rsidR="000232EE" w:rsidRPr="004B5650" w:rsidDel="00CA1F88">
          <w:rPr>
            <w:noProof w:val="0"/>
          </w:rPr>
          <w:delText>-2,</w:delText>
        </w:r>
        <w:r w:rsidR="000232EE" w:rsidRPr="004B5650" w:rsidDel="00CA1F88">
          <w:rPr>
            <w:noProof w:val="0"/>
            <w:spacing w:val="-3"/>
          </w:rPr>
          <w:delText xml:space="preserve"> </w:delText>
        </w:r>
        <w:r w:rsidR="000232EE" w:rsidRPr="004B5650" w:rsidDel="00CA1F88">
          <w:rPr>
            <w:noProof w:val="0"/>
          </w:rPr>
          <w:delText>1.4.1.1)</w:delText>
        </w:r>
      </w:del>
    </w:p>
    <w:p w14:paraId="76D1F513" w14:textId="2E37AD8F" w:rsidR="00872A40" w:rsidRPr="004B5650" w:rsidDel="00CA1F88" w:rsidRDefault="000232EE" w:rsidP="005815C3">
      <w:pPr>
        <w:rPr>
          <w:del w:id="790" w:author="Ian Dunmill" w:date="2024-01-25T12:56:00Z"/>
          <w:noProof w:val="0"/>
        </w:rPr>
      </w:pPr>
      <w:del w:id="791" w:author="Ian Dunmill" w:date="2024-01-25T12:56:00Z">
        <w:r w:rsidRPr="004B5650" w:rsidDel="00CA1F88">
          <w:rPr>
            <w:noProof w:val="0"/>
          </w:rPr>
          <w:delText>Errors shall be determined under normal test conditions. When the effect of one factor is being evaluated, all other factors are to be kept relatively constant, at a value close to normal.</w:delText>
        </w:r>
      </w:del>
      <w:commentRangeEnd w:id="788"/>
      <w:r w:rsidR="00CA1F88">
        <w:rPr>
          <w:rStyle w:val="CommentReference"/>
        </w:rPr>
        <w:commentReference w:id="788"/>
      </w:r>
    </w:p>
    <w:p w14:paraId="6FB3E378" w14:textId="77777777" w:rsidR="0058749C" w:rsidRPr="004B5650" w:rsidRDefault="000232EE" w:rsidP="005815C3">
      <w:pPr>
        <w:pStyle w:val="Heading4"/>
        <w:rPr>
          <w:noProof w:val="0"/>
        </w:rPr>
      </w:pPr>
      <w:r w:rsidRPr="004B5650">
        <w:rPr>
          <w:noProof w:val="0"/>
        </w:rPr>
        <w:t>Elimination of rounding</w:t>
      </w:r>
      <w:r w:rsidRPr="004B5650">
        <w:rPr>
          <w:noProof w:val="0"/>
          <w:spacing w:val="-6"/>
        </w:rPr>
        <w:t xml:space="preserve"> </w:t>
      </w:r>
      <w:r w:rsidRPr="004B5650">
        <w:rPr>
          <w:noProof w:val="0"/>
        </w:rPr>
        <w:t>error</w:t>
      </w:r>
    </w:p>
    <w:p w14:paraId="632A5F50" w14:textId="7FC238F2" w:rsidR="00872A40" w:rsidRPr="004B5650" w:rsidRDefault="000232EE" w:rsidP="001136D5">
      <w:pPr>
        <w:rPr>
          <w:noProof w:val="0"/>
        </w:rPr>
      </w:pPr>
      <w:r w:rsidRPr="004B5650">
        <w:rPr>
          <w:noProof w:val="0"/>
        </w:rPr>
        <w:t xml:space="preserve">The rounding error included in any digital indication shall be </w:t>
      </w:r>
      <w:commentRangeStart w:id="792"/>
      <w:r w:rsidRPr="004B5650">
        <w:rPr>
          <w:noProof w:val="0"/>
        </w:rPr>
        <w:t xml:space="preserve">eliminated </w:t>
      </w:r>
      <w:commentRangeEnd w:id="792"/>
      <w:r w:rsidR="001048C3">
        <w:rPr>
          <w:rStyle w:val="CommentReference"/>
        </w:rPr>
        <w:commentReference w:id="792"/>
      </w:r>
      <w:r w:rsidRPr="004B5650">
        <w:rPr>
          <w:noProof w:val="0"/>
        </w:rPr>
        <w:t xml:space="preserve">if the actual scale interval is greater than </w:t>
      </w:r>
      <w:commentRangeStart w:id="793"/>
      <w:r w:rsidRPr="004B5650">
        <w:rPr>
          <w:noProof w:val="0"/>
        </w:rPr>
        <w:t>0.2</w:t>
      </w:r>
      <w:r w:rsidR="009E2C03" w:rsidRPr="004B5650">
        <w:rPr>
          <w:noProof w:val="0"/>
        </w:rPr>
        <w:t> </w:t>
      </w:r>
      <w:r w:rsidRPr="004B5650">
        <w:rPr>
          <w:i/>
          <w:noProof w:val="0"/>
        </w:rPr>
        <w:t>e</w:t>
      </w:r>
      <w:commentRangeEnd w:id="793"/>
      <w:r w:rsidR="001048C3">
        <w:rPr>
          <w:rStyle w:val="CommentReference"/>
        </w:rPr>
        <w:commentReference w:id="793"/>
      </w:r>
      <w:r w:rsidRPr="004B5650">
        <w:rPr>
          <w:noProof w:val="0"/>
        </w:rPr>
        <w:t>.</w:t>
      </w:r>
    </w:p>
    <w:p w14:paraId="6B976F7B" w14:textId="225F3C1B" w:rsidR="0058749C" w:rsidRPr="004B5650" w:rsidDel="00372B52" w:rsidRDefault="000232EE" w:rsidP="005815C3">
      <w:pPr>
        <w:pStyle w:val="Heading4"/>
        <w:rPr>
          <w:del w:id="794" w:author="Ian Dunmill" w:date="2024-01-25T13:34:00Z"/>
          <w:noProof w:val="0"/>
        </w:rPr>
      </w:pPr>
      <w:bookmarkStart w:id="795" w:name="_Ref137643423"/>
      <w:del w:id="796" w:author="Ian Dunmill" w:date="2024-01-25T13:34:00Z">
        <w:r w:rsidRPr="004B5650" w:rsidDel="00372B52">
          <w:rPr>
            <w:noProof w:val="0"/>
          </w:rPr>
          <w:delText>Maximum permissible errors for net values (</w:delText>
        </w:r>
        <w:commentRangeStart w:id="797"/>
        <w:r w:rsidRPr="004B5650" w:rsidDel="00372B52">
          <w:rPr>
            <w:noProof w:val="0"/>
            <w:highlight w:val="yellow"/>
          </w:rPr>
          <w:delText>R</w:delText>
        </w:r>
        <w:r w:rsidR="005815C3" w:rsidRPr="004B5650" w:rsidDel="00372B52">
          <w:rPr>
            <w:noProof w:val="0"/>
            <w:highlight w:val="yellow"/>
          </w:rPr>
          <w:delText> </w:delText>
        </w:r>
        <w:r w:rsidRPr="004B5650" w:rsidDel="00372B52">
          <w:rPr>
            <w:noProof w:val="0"/>
            <w:highlight w:val="yellow"/>
          </w:rPr>
          <w:delText>76-2,</w:delText>
        </w:r>
        <w:r w:rsidRPr="004B5650" w:rsidDel="00372B52">
          <w:rPr>
            <w:noProof w:val="0"/>
            <w:spacing w:val="-7"/>
            <w:highlight w:val="yellow"/>
          </w:rPr>
          <w:delText xml:space="preserve"> </w:delText>
        </w:r>
        <w:r w:rsidRPr="004B5650" w:rsidDel="00372B52">
          <w:rPr>
            <w:noProof w:val="0"/>
            <w:highlight w:val="yellow"/>
          </w:rPr>
          <w:delText>1.4.6.1</w:delText>
        </w:r>
        <w:commentRangeEnd w:id="797"/>
        <w:r w:rsidR="00F7515C" w:rsidRPr="004B5650" w:rsidDel="00372B52">
          <w:rPr>
            <w:rStyle w:val="CommentReference"/>
            <w:b w:val="0"/>
            <w:noProof w:val="0"/>
          </w:rPr>
          <w:commentReference w:id="797"/>
        </w:r>
        <w:r w:rsidRPr="004B5650" w:rsidDel="00372B52">
          <w:rPr>
            <w:noProof w:val="0"/>
          </w:rPr>
          <w:delText>)</w:delText>
        </w:r>
        <w:bookmarkEnd w:id="795"/>
      </w:del>
    </w:p>
    <w:p w14:paraId="2B9C9F58" w14:textId="7F1D2438" w:rsidR="00872A40" w:rsidRPr="004B5650" w:rsidDel="00372B52" w:rsidRDefault="000232EE" w:rsidP="001136D5">
      <w:pPr>
        <w:rPr>
          <w:del w:id="798" w:author="Ian Dunmill" w:date="2024-01-25T13:34:00Z"/>
          <w:noProof w:val="0"/>
        </w:rPr>
      </w:pPr>
      <w:del w:id="799" w:author="Ian Dunmill" w:date="2024-01-25T13:34:00Z">
        <w:r w:rsidRPr="004B5650" w:rsidDel="00372B52">
          <w:rPr>
            <w:noProof w:val="0"/>
          </w:rPr>
          <w:delText xml:space="preserve">The maximum permissible errors apply to the net value for every possible tare load, </w:delText>
        </w:r>
        <w:commentRangeStart w:id="800"/>
        <w:r w:rsidRPr="004B5650" w:rsidDel="00372B52">
          <w:rPr>
            <w:noProof w:val="0"/>
          </w:rPr>
          <w:delText>except preset tare values</w:delText>
        </w:r>
      </w:del>
      <w:commentRangeEnd w:id="800"/>
      <w:r w:rsidR="00372B52">
        <w:rPr>
          <w:rStyle w:val="CommentReference"/>
        </w:rPr>
        <w:commentReference w:id="800"/>
      </w:r>
      <w:del w:id="801" w:author="Ian Dunmill" w:date="2024-01-25T13:34:00Z">
        <w:r w:rsidRPr="004B5650" w:rsidDel="00372B52">
          <w:rPr>
            <w:noProof w:val="0"/>
          </w:rPr>
          <w:delText>.</w:delText>
        </w:r>
      </w:del>
    </w:p>
    <w:p w14:paraId="3299CEE8" w14:textId="4D924D86" w:rsidR="0058749C" w:rsidRPr="004B5650" w:rsidRDefault="000232EE" w:rsidP="005815C3">
      <w:pPr>
        <w:pStyle w:val="Heading4"/>
        <w:rPr>
          <w:noProof w:val="0"/>
        </w:rPr>
      </w:pPr>
      <w:bookmarkStart w:id="802" w:name="_Ref137643403"/>
      <w:r w:rsidRPr="004B5650">
        <w:rPr>
          <w:noProof w:val="0"/>
        </w:rPr>
        <w:t>Tare weighing device (</w:t>
      </w:r>
      <w:commentRangeStart w:id="803"/>
      <w:r w:rsidR="005815C3" w:rsidRPr="004B5650">
        <w:rPr>
          <w:noProof w:val="0"/>
          <w:highlight w:val="yellow"/>
        </w:rPr>
        <w:t>R </w:t>
      </w:r>
      <w:r w:rsidRPr="004B5650">
        <w:rPr>
          <w:noProof w:val="0"/>
          <w:highlight w:val="yellow"/>
        </w:rPr>
        <w:t>76-2,</w:t>
      </w:r>
      <w:r w:rsidRPr="004B5650">
        <w:rPr>
          <w:noProof w:val="0"/>
          <w:spacing w:val="-5"/>
          <w:highlight w:val="yellow"/>
        </w:rPr>
        <w:t xml:space="preserve"> </w:t>
      </w:r>
      <w:r w:rsidRPr="004B5650">
        <w:rPr>
          <w:noProof w:val="0"/>
          <w:highlight w:val="yellow"/>
        </w:rPr>
        <w:t>1.4.6.3</w:t>
      </w:r>
      <w:commentRangeEnd w:id="803"/>
      <w:r w:rsidR="00F7515C" w:rsidRPr="004B5650">
        <w:rPr>
          <w:rStyle w:val="CommentReference"/>
          <w:b w:val="0"/>
          <w:noProof w:val="0"/>
        </w:rPr>
        <w:commentReference w:id="803"/>
      </w:r>
      <w:r w:rsidRPr="004B5650">
        <w:rPr>
          <w:noProof w:val="0"/>
        </w:rPr>
        <w:t>)</w:t>
      </w:r>
      <w:bookmarkEnd w:id="802"/>
    </w:p>
    <w:p w14:paraId="51A36F40" w14:textId="77777777" w:rsidR="00872A40" w:rsidRPr="004B5650" w:rsidRDefault="000232EE" w:rsidP="001136D5">
      <w:pPr>
        <w:rPr>
          <w:noProof w:val="0"/>
        </w:rPr>
      </w:pPr>
      <w:r w:rsidRPr="004B5650">
        <w:rPr>
          <w:noProof w:val="0"/>
        </w:rPr>
        <w:t>The maximum permissible errors for a tare weighing device are the same, for any tare value, as those of the instrument, for the same value of load.</w:t>
      </w:r>
    </w:p>
    <w:p w14:paraId="05EFC358" w14:textId="00B4FE87" w:rsidR="0058749C" w:rsidRPr="004B5650" w:rsidRDefault="000232EE" w:rsidP="005815C3">
      <w:pPr>
        <w:pStyle w:val="Heading3"/>
        <w:rPr>
          <w:noProof w:val="0"/>
        </w:rPr>
      </w:pPr>
      <w:bookmarkStart w:id="804" w:name="_Toc139241520"/>
      <w:r w:rsidRPr="004B5650">
        <w:rPr>
          <w:noProof w:val="0"/>
        </w:rPr>
        <w:t>Repeatability (</w:t>
      </w:r>
      <w:commentRangeStart w:id="805"/>
      <w:r w:rsidRPr="004B5650">
        <w:rPr>
          <w:noProof w:val="0"/>
        </w:rPr>
        <w:t>R</w:t>
      </w:r>
      <w:r w:rsidR="005815C3" w:rsidRPr="004B5650">
        <w:rPr>
          <w:noProof w:val="0"/>
        </w:rPr>
        <w:t> </w:t>
      </w:r>
      <w:r w:rsidRPr="004B5650">
        <w:rPr>
          <w:noProof w:val="0"/>
        </w:rPr>
        <w:t>76-2,</w:t>
      </w:r>
      <w:r w:rsidRPr="004B5650">
        <w:rPr>
          <w:noProof w:val="0"/>
          <w:spacing w:val="-4"/>
        </w:rPr>
        <w:t xml:space="preserve"> </w:t>
      </w:r>
      <w:r w:rsidRPr="004B5650">
        <w:rPr>
          <w:noProof w:val="0"/>
        </w:rPr>
        <w:t>1.4.10</w:t>
      </w:r>
      <w:commentRangeEnd w:id="805"/>
      <w:r w:rsidR="00F7515C" w:rsidRPr="004B5650">
        <w:rPr>
          <w:rStyle w:val="CommentReference"/>
          <w:b w:val="0"/>
          <w:noProof w:val="0"/>
        </w:rPr>
        <w:commentReference w:id="805"/>
      </w:r>
      <w:r w:rsidRPr="004B5650">
        <w:rPr>
          <w:noProof w:val="0"/>
        </w:rPr>
        <w:t>)</w:t>
      </w:r>
      <w:bookmarkEnd w:id="804"/>
    </w:p>
    <w:p w14:paraId="5A25B952" w14:textId="77777777" w:rsidR="00872A40" w:rsidRPr="004B5650" w:rsidRDefault="000232EE" w:rsidP="001136D5">
      <w:pPr>
        <w:rPr>
          <w:noProof w:val="0"/>
        </w:rPr>
      </w:pPr>
      <w:r w:rsidRPr="004B5650">
        <w:rPr>
          <w:noProof w:val="0"/>
        </w:rPr>
        <w:t>The difference between the results of several weighings of the same load shall not be greater than the absolute value of the maximum permissible error of the instrument for that load.</w:t>
      </w:r>
    </w:p>
    <w:p w14:paraId="74435B06" w14:textId="5687D344" w:rsidR="0058749C" w:rsidRPr="004B5650" w:rsidRDefault="000232EE" w:rsidP="005815C3">
      <w:pPr>
        <w:pStyle w:val="Heading3"/>
        <w:rPr>
          <w:noProof w:val="0"/>
        </w:rPr>
      </w:pPr>
      <w:bookmarkStart w:id="806" w:name="_Toc139241521"/>
      <w:r w:rsidRPr="004B5650">
        <w:rPr>
          <w:noProof w:val="0"/>
        </w:rPr>
        <w:t>Eccentric loading</w:t>
      </w:r>
      <w:del w:id="807" w:author="Ian Dunmill" w:date="2024-01-25T13:43:00Z">
        <w:r w:rsidRPr="004B5650" w:rsidDel="00D6220B">
          <w:rPr>
            <w:noProof w:val="0"/>
          </w:rPr>
          <w:delText xml:space="preserve"> (</w:delText>
        </w:r>
        <w:commentRangeStart w:id="808"/>
        <w:r w:rsidRPr="004B5650" w:rsidDel="00D6220B">
          <w:rPr>
            <w:noProof w:val="0"/>
          </w:rPr>
          <w:delText>R</w:delText>
        </w:r>
        <w:r w:rsidR="005815C3" w:rsidRPr="004B5650" w:rsidDel="00D6220B">
          <w:rPr>
            <w:noProof w:val="0"/>
          </w:rPr>
          <w:delText> </w:delText>
        </w:r>
        <w:r w:rsidRPr="004B5650" w:rsidDel="00D6220B">
          <w:rPr>
            <w:noProof w:val="0"/>
          </w:rPr>
          <w:delText>76-2,</w:delText>
        </w:r>
        <w:r w:rsidRPr="004B5650" w:rsidDel="00D6220B">
          <w:rPr>
            <w:noProof w:val="0"/>
            <w:spacing w:val="-10"/>
          </w:rPr>
          <w:delText xml:space="preserve"> </w:delText>
        </w:r>
        <w:r w:rsidRPr="004B5650" w:rsidDel="00D6220B">
          <w:rPr>
            <w:noProof w:val="0"/>
          </w:rPr>
          <w:delText>1.4.7</w:delText>
        </w:r>
      </w:del>
      <w:commentRangeEnd w:id="808"/>
      <w:r w:rsidR="00F7515C" w:rsidRPr="004B5650">
        <w:rPr>
          <w:rStyle w:val="CommentReference"/>
          <w:b w:val="0"/>
          <w:noProof w:val="0"/>
        </w:rPr>
        <w:commentReference w:id="808"/>
      </w:r>
      <w:del w:id="809" w:author="Ian Dunmill" w:date="2024-01-25T13:43:00Z">
        <w:r w:rsidRPr="004B5650" w:rsidDel="00D6220B">
          <w:rPr>
            <w:noProof w:val="0"/>
          </w:rPr>
          <w:delText>)</w:delText>
        </w:r>
      </w:del>
      <w:bookmarkEnd w:id="806"/>
    </w:p>
    <w:p w14:paraId="5707E605" w14:textId="3C496BDD" w:rsidR="0058749C" w:rsidRPr="004B5650" w:rsidRDefault="000232EE" w:rsidP="001136D5">
      <w:pPr>
        <w:rPr>
          <w:noProof w:val="0"/>
        </w:rPr>
      </w:pPr>
      <w:r w:rsidRPr="004B5650">
        <w:rPr>
          <w:noProof w:val="0"/>
        </w:rPr>
        <w:t xml:space="preserve">The indications for different positions of a load shall meet the maximum permissible errors, when the instrument is tested according to </w:t>
      </w:r>
      <w:ins w:id="810" w:author="Ian Dunmill" w:date="2024-01-25T13:42:00Z">
        <w:r w:rsidR="00D6220B">
          <w:rPr>
            <w:noProof w:val="0"/>
          </w:rPr>
          <w:t>R 76-2, 5.7.1-5.7.5</w:t>
        </w:r>
      </w:ins>
      <w:del w:id="811" w:author="Ian Dunmill" w:date="2024-01-25T13:42:00Z">
        <w:r w:rsidRPr="004B5650" w:rsidDel="00D6220B">
          <w:rPr>
            <w:noProof w:val="0"/>
          </w:rPr>
          <w:delText>5.5.5.1-5.5.5.4</w:delText>
        </w:r>
      </w:del>
      <w:r w:rsidRPr="004B5650">
        <w:rPr>
          <w:noProof w:val="0"/>
        </w:rPr>
        <w:t>.</w:t>
      </w:r>
    </w:p>
    <w:p w14:paraId="65103CEF" w14:textId="6891BECF" w:rsidR="00872A40" w:rsidRPr="004B5650" w:rsidDel="00D6220B" w:rsidRDefault="000232EE" w:rsidP="005815C3">
      <w:pPr>
        <w:pStyle w:val="Note"/>
        <w:rPr>
          <w:del w:id="812" w:author="Ian Dunmill" w:date="2024-01-25T13:41:00Z"/>
          <w:noProof w:val="0"/>
        </w:rPr>
      </w:pPr>
      <w:commentRangeStart w:id="813"/>
      <w:del w:id="814" w:author="Ian Dunmill" w:date="2024-01-25T13:41:00Z">
        <w:r w:rsidRPr="004B5650" w:rsidDel="00D6220B">
          <w:rPr>
            <w:i/>
            <w:noProof w:val="0"/>
          </w:rPr>
          <w:delText>Note:</w:delText>
        </w:r>
        <w:r w:rsidRPr="004B5650" w:rsidDel="00D6220B">
          <w:rPr>
            <w:i/>
            <w:noProof w:val="0"/>
          </w:rPr>
          <w:tab/>
        </w:r>
        <w:r w:rsidRPr="004B5650" w:rsidDel="00D6220B">
          <w:rPr>
            <w:noProof w:val="0"/>
          </w:rPr>
          <w:delText>If an instrument is designed in such a way that loads may be applied in different manners, it may be appropriate to apply more than one of the following</w:delText>
        </w:r>
        <w:r w:rsidRPr="004B5650" w:rsidDel="00D6220B">
          <w:rPr>
            <w:noProof w:val="0"/>
            <w:spacing w:val="-12"/>
          </w:rPr>
          <w:delText xml:space="preserve"> </w:delText>
        </w:r>
        <w:r w:rsidRPr="004B5650" w:rsidDel="00D6220B">
          <w:rPr>
            <w:noProof w:val="0"/>
          </w:rPr>
          <w:delText>tests.</w:delText>
        </w:r>
      </w:del>
    </w:p>
    <w:p w14:paraId="3AFE84FA" w14:textId="6C732EFA" w:rsidR="00872A40" w:rsidRPr="004B5650" w:rsidDel="00D6220B" w:rsidRDefault="000232EE" w:rsidP="001136D5">
      <w:pPr>
        <w:rPr>
          <w:del w:id="815" w:author="Ian Dunmill" w:date="2024-01-25T13:41:00Z"/>
          <w:noProof w:val="0"/>
        </w:rPr>
      </w:pPr>
      <w:del w:id="816" w:author="Ian Dunmill" w:date="2024-01-25T13:41:00Z">
        <w:r w:rsidRPr="004B5650" w:rsidDel="00D6220B">
          <w:rPr>
            <w:noProof w:val="0"/>
          </w:rPr>
          <w:delText>Unless otherwise specified hereafter, a load corresponding to 1/3 of the sum of the maximum capacity and the corresponding maximum additive tare effect shall be</w:delText>
        </w:r>
        <w:r w:rsidRPr="004B5650" w:rsidDel="00D6220B">
          <w:rPr>
            <w:noProof w:val="0"/>
            <w:spacing w:val="-17"/>
          </w:rPr>
          <w:delText xml:space="preserve"> </w:delText>
        </w:r>
        <w:r w:rsidRPr="004B5650" w:rsidDel="00D6220B">
          <w:rPr>
            <w:noProof w:val="0"/>
          </w:rPr>
          <w:delText>applied.</w:delText>
        </w:r>
      </w:del>
    </w:p>
    <w:p w14:paraId="514030BA" w14:textId="7EFDFF79" w:rsidR="00872A40" w:rsidRPr="004B5650" w:rsidDel="00D6220B" w:rsidRDefault="000232EE" w:rsidP="001136D5">
      <w:pPr>
        <w:rPr>
          <w:del w:id="817" w:author="Ian Dunmill" w:date="2024-01-25T13:41:00Z"/>
          <w:noProof w:val="0"/>
        </w:rPr>
      </w:pPr>
      <w:del w:id="818" w:author="Ian Dunmill" w:date="2024-01-25T13:41:00Z">
        <w:r w:rsidRPr="004B5650" w:rsidDel="00D6220B">
          <w:rPr>
            <w:noProof w:val="0"/>
          </w:rPr>
          <w:delText xml:space="preserve">On an instrument with a load receptor having </w:delText>
        </w:r>
        <w:r w:rsidRPr="004B5650" w:rsidDel="00D6220B">
          <w:rPr>
            <w:i/>
            <w:noProof w:val="0"/>
          </w:rPr>
          <w:delText xml:space="preserve">n </w:delText>
        </w:r>
        <w:r w:rsidRPr="004B5650" w:rsidDel="00D6220B">
          <w:rPr>
            <w:noProof w:val="0"/>
          </w:rPr>
          <w:delText xml:space="preserve">points of support, with </w:delText>
        </w:r>
        <w:r w:rsidRPr="004B5650" w:rsidDel="00D6220B">
          <w:rPr>
            <w:i/>
            <w:noProof w:val="0"/>
          </w:rPr>
          <w:delText xml:space="preserve">n </w:delText>
        </w:r>
        <w:r w:rsidRPr="004B5650" w:rsidDel="00D6220B">
          <w:rPr>
            <w:noProof w:val="0"/>
          </w:rPr>
          <w:delText>&gt; 4, the fraction 1/(</w:delText>
        </w:r>
        <w:r w:rsidRPr="004B5650" w:rsidDel="00D6220B">
          <w:rPr>
            <w:i/>
            <w:noProof w:val="0"/>
          </w:rPr>
          <w:delText xml:space="preserve">n </w:delText>
        </w:r>
        <w:r w:rsidRPr="004B5650" w:rsidDel="00D6220B">
          <w:rPr>
            <w:noProof w:val="0"/>
          </w:rPr>
          <w:delText xml:space="preserve">– 1) of the sum </w:delText>
        </w:r>
        <w:r w:rsidRPr="004B5650" w:rsidDel="00D6220B">
          <w:rPr>
            <w:noProof w:val="0"/>
          </w:rPr>
          <w:lastRenderedPageBreak/>
          <w:delText>of the maximum capacity and the maximum additive tare effect shall be applied to each point of</w:delText>
        </w:r>
        <w:r w:rsidRPr="004B5650" w:rsidDel="00D6220B">
          <w:rPr>
            <w:noProof w:val="0"/>
            <w:spacing w:val="-2"/>
          </w:rPr>
          <w:delText xml:space="preserve"> </w:delText>
        </w:r>
        <w:r w:rsidRPr="004B5650" w:rsidDel="00D6220B">
          <w:rPr>
            <w:noProof w:val="0"/>
          </w:rPr>
          <w:delText>support.</w:delText>
        </w:r>
      </w:del>
    </w:p>
    <w:p w14:paraId="269A3B78" w14:textId="342217D3" w:rsidR="00872A40" w:rsidRPr="004B5650" w:rsidDel="00D6220B" w:rsidRDefault="000232EE" w:rsidP="001136D5">
      <w:pPr>
        <w:rPr>
          <w:del w:id="819" w:author="Ian Dunmill" w:date="2024-01-25T13:41:00Z"/>
          <w:noProof w:val="0"/>
        </w:rPr>
      </w:pPr>
      <w:del w:id="820" w:author="Ian Dunmill" w:date="2024-01-25T13:41:00Z">
        <w:r w:rsidRPr="004B5650" w:rsidDel="00D6220B">
          <w:rPr>
            <w:noProof w:val="0"/>
          </w:rPr>
          <w:delText>On an instrument with a load receptor subject to minimal off-centre loading (e.g. tank, hopper, etc.) a test load corresponding to 1/10 of the sum of the maximum capacity and the maximum additive tare effect shall be applied to each point of</w:delText>
        </w:r>
        <w:r w:rsidRPr="004B5650" w:rsidDel="00D6220B">
          <w:rPr>
            <w:noProof w:val="0"/>
            <w:spacing w:val="-7"/>
          </w:rPr>
          <w:delText xml:space="preserve"> </w:delText>
        </w:r>
        <w:r w:rsidRPr="004B5650" w:rsidDel="00D6220B">
          <w:rPr>
            <w:noProof w:val="0"/>
          </w:rPr>
          <w:delText>support.</w:delText>
        </w:r>
      </w:del>
    </w:p>
    <w:p w14:paraId="05E833A7" w14:textId="3E796FBE" w:rsidR="00872A40" w:rsidRPr="004B5650" w:rsidDel="00D6220B" w:rsidRDefault="000232EE" w:rsidP="001136D5">
      <w:pPr>
        <w:rPr>
          <w:del w:id="821" w:author="Ian Dunmill" w:date="2024-01-25T13:41:00Z"/>
          <w:noProof w:val="0"/>
        </w:rPr>
      </w:pPr>
      <w:del w:id="822" w:author="Ian Dunmill" w:date="2024-01-25T13:41:00Z">
        <w:r w:rsidRPr="004B5650" w:rsidDel="00D6220B">
          <w:rPr>
            <w:noProof w:val="0"/>
          </w:rPr>
          <w:delText>On an instrument used for weighing rolling loads (e.g. vehicle scale, rail suspension instrument) a test load corresponding to the usual rolling load, the heaviest and the most concentrated one which may be weighed, but not exceeding 0.8 times the sum of the maximum capacity and the maximum additive tare effect, shall be applied at different points on the load</w:delText>
        </w:r>
        <w:r w:rsidRPr="004B5650" w:rsidDel="00D6220B">
          <w:rPr>
            <w:noProof w:val="0"/>
            <w:spacing w:val="-13"/>
          </w:rPr>
          <w:delText xml:space="preserve"> </w:delText>
        </w:r>
        <w:r w:rsidRPr="004B5650" w:rsidDel="00D6220B">
          <w:rPr>
            <w:noProof w:val="0"/>
          </w:rPr>
          <w:delText>receptor.</w:delText>
        </w:r>
      </w:del>
      <w:commentRangeEnd w:id="813"/>
      <w:r w:rsidR="00D6220B">
        <w:rPr>
          <w:rStyle w:val="CommentReference"/>
        </w:rPr>
        <w:commentReference w:id="813"/>
      </w:r>
    </w:p>
    <w:p w14:paraId="381244F7" w14:textId="401E62B4" w:rsidR="0058749C" w:rsidRPr="004B5650" w:rsidRDefault="000232EE" w:rsidP="005815C3">
      <w:pPr>
        <w:pStyle w:val="Heading3"/>
        <w:rPr>
          <w:noProof w:val="0"/>
        </w:rPr>
      </w:pPr>
      <w:bookmarkStart w:id="823" w:name="_Toc139241522"/>
      <w:r w:rsidRPr="004B5650">
        <w:rPr>
          <w:noProof w:val="0"/>
        </w:rPr>
        <w:t>Multiple indicating devices (</w:t>
      </w:r>
      <w:commentRangeStart w:id="824"/>
      <w:r w:rsidRPr="004B5650">
        <w:rPr>
          <w:noProof w:val="0"/>
        </w:rPr>
        <w:t>R</w:t>
      </w:r>
      <w:r w:rsidR="005815C3" w:rsidRPr="004B5650">
        <w:rPr>
          <w:noProof w:val="0"/>
        </w:rPr>
        <w:t> </w:t>
      </w:r>
      <w:r w:rsidRPr="004B5650">
        <w:rPr>
          <w:noProof w:val="0"/>
        </w:rPr>
        <w:t>76-2,</w:t>
      </w:r>
      <w:r w:rsidRPr="004B5650">
        <w:rPr>
          <w:noProof w:val="0"/>
          <w:spacing w:val="-1"/>
        </w:rPr>
        <w:t xml:space="preserve"> </w:t>
      </w:r>
      <w:r w:rsidRPr="004B5650">
        <w:rPr>
          <w:noProof w:val="0"/>
        </w:rPr>
        <w:t>1.4.5-1.4.6.3</w:t>
      </w:r>
      <w:commentRangeEnd w:id="824"/>
      <w:r w:rsidR="00F7515C" w:rsidRPr="004B5650">
        <w:rPr>
          <w:rStyle w:val="CommentReference"/>
          <w:b w:val="0"/>
          <w:noProof w:val="0"/>
        </w:rPr>
        <w:commentReference w:id="824"/>
      </w:r>
      <w:r w:rsidRPr="004B5650">
        <w:rPr>
          <w:noProof w:val="0"/>
        </w:rPr>
        <w:t>)</w:t>
      </w:r>
      <w:bookmarkEnd w:id="823"/>
    </w:p>
    <w:p w14:paraId="2FEC9385" w14:textId="77777777" w:rsidR="00872A40" w:rsidRPr="004B5650" w:rsidRDefault="000232EE" w:rsidP="001136D5">
      <w:pPr>
        <w:rPr>
          <w:noProof w:val="0"/>
        </w:rPr>
      </w:pPr>
      <w:r w:rsidRPr="004B5650">
        <w:rPr>
          <w:noProof w:val="0"/>
        </w:rPr>
        <w:t>For a given load the difference between the indications of multiple indicating devices including tare weighing devices, shall be not greater than the absolute value of the maximum permissible error, but shall be zero between digital displaying and printing devices.</w:t>
      </w:r>
    </w:p>
    <w:p w14:paraId="21E41C5A" w14:textId="77777777" w:rsidR="0058749C" w:rsidRPr="004B5650" w:rsidRDefault="000232EE" w:rsidP="005815C3">
      <w:pPr>
        <w:pStyle w:val="Heading3"/>
        <w:rPr>
          <w:noProof w:val="0"/>
        </w:rPr>
      </w:pPr>
      <w:bookmarkStart w:id="825" w:name="_Toc139241523"/>
      <w:r w:rsidRPr="004B5650">
        <w:rPr>
          <w:noProof w:val="0"/>
        </w:rPr>
        <w:t>Different positions of</w:t>
      </w:r>
      <w:r w:rsidRPr="004B5650">
        <w:rPr>
          <w:noProof w:val="0"/>
          <w:spacing w:val="1"/>
        </w:rPr>
        <w:t xml:space="preserve"> </w:t>
      </w:r>
      <w:r w:rsidRPr="004B5650">
        <w:rPr>
          <w:noProof w:val="0"/>
        </w:rPr>
        <w:t>equilibrium</w:t>
      </w:r>
      <w:bookmarkEnd w:id="825"/>
    </w:p>
    <w:p w14:paraId="472063AA" w14:textId="77777777" w:rsidR="00872A40" w:rsidRPr="004B5650" w:rsidRDefault="000232EE" w:rsidP="001136D5">
      <w:pPr>
        <w:rPr>
          <w:noProof w:val="0"/>
        </w:rPr>
      </w:pPr>
      <w:r w:rsidRPr="004B5650">
        <w:rPr>
          <w:noProof w:val="0"/>
        </w:rPr>
        <w:t>The difference between two results obtained for the same load when the method of balancing the load is changed (in the case of an instrument fitted with a device for extending the self-indication capacity) in two consecutive tests, shall not exceed the absolute value of the maximum permissible error for the applied load.</w:t>
      </w:r>
    </w:p>
    <w:p w14:paraId="409C48B9" w14:textId="77777777" w:rsidR="00872A40" w:rsidRPr="004B5650" w:rsidRDefault="000232EE" w:rsidP="005815C3">
      <w:pPr>
        <w:pStyle w:val="Heading2"/>
        <w:rPr>
          <w:noProof w:val="0"/>
        </w:rPr>
      </w:pPr>
      <w:bookmarkStart w:id="826" w:name="_Toc139241524"/>
      <w:r w:rsidRPr="004B5650">
        <w:rPr>
          <w:noProof w:val="0"/>
        </w:rPr>
        <w:t>Test</w:t>
      </w:r>
      <w:r w:rsidRPr="004B5650">
        <w:rPr>
          <w:noProof w:val="0"/>
          <w:spacing w:val="-1"/>
        </w:rPr>
        <w:t xml:space="preserve"> </w:t>
      </w:r>
      <w:r w:rsidRPr="004B5650">
        <w:rPr>
          <w:noProof w:val="0"/>
        </w:rPr>
        <w:t>standards</w:t>
      </w:r>
      <w:bookmarkEnd w:id="826"/>
    </w:p>
    <w:p w14:paraId="469EC47D" w14:textId="77777777" w:rsidR="0058749C" w:rsidRPr="004B5650" w:rsidRDefault="000232EE" w:rsidP="005815C3">
      <w:pPr>
        <w:pStyle w:val="Heading3"/>
        <w:rPr>
          <w:noProof w:val="0"/>
        </w:rPr>
      </w:pPr>
      <w:bookmarkStart w:id="827" w:name="_Ref137651246"/>
      <w:bookmarkStart w:id="828" w:name="_Toc139241525"/>
      <w:r w:rsidRPr="004B5650">
        <w:rPr>
          <w:noProof w:val="0"/>
        </w:rPr>
        <w:t>Weights</w:t>
      </w:r>
      <w:bookmarkEnd w:id="827"/>
      <w:bookmarkEnd w:id="828"/>
    </w:p>
    <w:p w14:paraId="53E4BCBC" w14:textId="12361F57" w:rsidR="00872A40" w:rsidRPr="004B5650" w:rsidRDefault="000232EE" w:rsidP="001136D5">
      <w:pPr>
        <w:rPr>
          <w:noProof w:val="0"/>
        </w:rPr>
      </w:pPr>
      <w:r w:rsidRPr="004B5650">
        <w:rPr>
          <w:noProof w:val="0"/>
        </w:rPr>
        <w:t>In principle, the standard weights or standard masses used for the type examination or verification of an instrument shall meet the metrological requirements of OIML R</w:t>
      </w:r>
      <w:r w:rsidR="005815C3" w:rsidRPr="004B5650">
        <w:rPr>
          <w:noProof w:val="0"/>
        </w:rPr>
        <w:t> </w:t>
      </w:r>
      <w:r w:rsidRPr="004B5650">
        <w:rPr>
          <w:noProof w:val="0"/>
        </w:rPr>
        <w:t>111</w:t>
      </w:r>
      <w:r w:rsidR="005815C3" w:rsidRPr="004B5650">
        <w:rPr>
          <w:noProof w:val="0"/>
        </w:rPr>
        <w:t>:2004</w:t>
      </w:r>
      <w:r w:rsidR="00F7515C" w:rsidRPr="004B5650">
        <w:rPr>
          <w:noProof w:val="0"/>
        </w:rPr>
        <w:t xml:space="preserve"> </w:t>
      </w:r>
      <w:r w:rsidR="00F7515C" w:rsidRPr="004B5650">
        <w:rPr>
          <w:i/>
          <w:noProof w:val="0"/>
        </w:rPr>
        <w:t>Weights of classes E</w:t>
      </w:r>
      <w:r w:rsidR="00F7515C" w:rsidRPr="004B5650">
        <w:rPr>
          <w:i/>
          <w:noProof w:val="0"/>
          <w:vertAlign w:val="subscript"/>
        </w:rPr>
        <w:t>1</w:t>
      </w:r>
      <w:r w:rsidR="00F7515C" w:rsidRPr="004B5650">
        <w:rPr>
          <w:i/>
          <w:noProof w:val="0"/>
        </w:rPr>
        <w:t>, E</w:t>
      </w:r>
      <w:r w:rsidR="00F7515C" w:rsidRPr="004B5650">
        <w:rPr>
          <w:i/>
          <w:noProof w:val="0"/>
          <w:vertAlign w:val="subscript"/>
        </w:rPr>
        <w:t>2</w:t>
      </w:r>
      <w:r w:rsidR="00F7515C" w:rsidRPr="004B5650">
        <w:rPr>
          <w:i/>
          <w:noProof w:val="0"/>
        </w:rPr>
        <w:t>, F</w:t>
      </w:r>
      <w:r w:rsidR="00F7515C" w:rsidRPr="004B5650">
        <w:rPr>
          <w:i/>
          <w:noProof w:val="0"/>
          <w:vertAlign w:val="subscript"/>
        </w:rPr>
        <w:t>1</w:t>
      </w:r>
      <w:r w:rsidR="00F7515C" w:rsidRPr="004B5650">
        <w:rPr>
          <w:i/>
          <w:noProof w:val="0"/>
        </w:rPr>
        <w:t>, F</w:t>
      </w:r>
      <w:r w:rsidR="00F7515C" w:rsidRPr="004B5650">
        <w:rPr>
          <w:i/>
          <w:noProof w:val="0"/>
          <w:vertAlign w:val="subscript"/>
        </w:rPr>
        <w:t>2</w:t>
      </w:r>
      <w:r w:rsidR="00F7515C" w:rsidRPr="004B5650">
        <w:rPr>
          <w:i/>
          <w:noProof w:val="0"/>
        </w:rPr>
        <w:t>, M</w:t>
      </w:r>
      <w:r w:rsidR="00F7515C" w:rsidRPr="004B5650">
        <w:rPr>
          <w:i/>
          <w:noProof w:val="0"/>
          <w:vertAlign w:val="subscript"/>
        </w:rPr>
        <w:t>1</w:t>
      </w:r>
      <w:r w:rsidR="00F7515C" w:rsidRPr="004B5650">
        <w:rPr>
          <w:i/>
          <w:noProof w:val="0"/>
        </w:rPr>
        <w:t>, M</w:t>
      </w:r>
      <w:r w:rsidR="00F7515C" w:rsidRPr="004B5650">
        <w:rPr>
          <w:i/>
          <w:noProof w:val="0"/>
          <w:vertAlign w:val="subscript"/>
        </w:rPr>
        <w:t>1-2</w:t>
      </w:r>
      <w:r w:rsidR="00F7515C" w:rsidRPr="004B5650">
        <w:rPr>
          <w:i/>
          <w:noProof w:val="0"/>
        </w:rPr>
        <w:t>, M</w:t>
      </w:r>
      <w:r w:rsidR="00F7515C" w:rsidRPr="004B5650">
        <w:rPr>
          <w:i/>
          <w:noProof w:val="0"/>
          <w:vertAlign w:val="subscript"/>
        </w:rPr>
        <w:t>2</w:t>
      </w:r>
      <w:r w:rsidR="00F7515C" w:rsidRPr="004B5650">
        <w:rPr>
          <w:i/>
          <w:noProof w:val="0"/>
        </w:rPr>
        <w:t>, M</w:t>
      </w:r>
      <w:r w:rsidR="00F7515C" w:rsidRPr="004B5650">
        <w:rPr>
          <w:i/>
          <w:noProof w:val="0"/>
          <w:vertAlign w:val="subscript"/>
        </w:rPr>
        <w:t>2-3</w:t>
      </w:r>
      <w:r w:rsidR="00F7515C" w:rsidRPr="004B5650">
        <w:rPr>
          <w:i/>
          <w:noProof w:val="0"/>
        </w:rPr>
        <w:t xml:space="preserve"> and M</w:t>
      </w:r>
      <w:r w:rsidR="00F7515C" w:rsidRPr="004B5650">
        <w:rPr>
          <w:i/>
          <w:noProof w:val="0"/>
          <w:vertAlign w:val="subscript"/>
        </w:rPr>
        <w:t>3</w:t>
      </w:r>
      <w:r w:rsidR="00F7515C" w:rsidRPr="004B5650">
        <w:rPr>
          <w:noProof w:val="0"/>
        </w:rPr>
        <w:t xml:space="preserve"> [</w:t>
      </w:r>
      <w:r w:rsidR="009E2C03" w:rsidRPr="004B5650">
        <w:rPr>
          <w:noProof w:val="0"/>
        </w:rPr>
        <w:t>11</w:t>
      </w:r>
      <w:r w:rsidR="00F7515C" w:rsidRPr="004B5650">
        <w:rPr>
          <w:noProof w:val="0"/>
        </w:rPr>
        <w:t>]</w:t>
      </w:r>
      <w:r w:rsidRPr="004B5650">
        <w:rPr>
          <w:noProof w:val="0"/>
        </w:rPr>
        <w:t>. They shall not have an error greater than 1/3 of the maximum permissible error of the instrument for the applied load. If they belong to class E</w:t>
      </w:r>
      <w:r w:rsidRPr="004B5650">
        <w:rPr>
          <w:noProof w:val="0"/>
          <w:vertAlign w:val="subscript"/>
        </w:rPr>
        <w:t>2</w:t>
      </w:r>
      <w:r w:rsidRPr="004B5650">
        <w:rPr>
          <w:noProof w:val="0"/>
        </w:rPr>
        <w:t xml:space="preserve"> or better, their uncertainty (rather than their error) is allowed to be not greater than 1/3 of the maximum permissible error of the instrument for the applied load, provided that the actual conventional mass and the estimated long-term stability is taken into</w:t>
      </w:r>
      <w:r w:rsidRPr="004B5650">
        <w:rPr>
          <w:noProof w:val="0"/>
          <w:spacing w:val="-16"/>
        </w:rPr>
        <w:t xml:space="preserve"> </w:t>
      </w:r>
      <w:r w:rsidRPr="004B5650">
        <w:rPr>
          <w:noProof w:val="0"/>
        </w:rPr>
        <w:t>account.</w:t>
      </w:r>
    </w:p>
    <w:p w14:paraId="67673849" w14:textId="77777777" w:rsidR="00321F25" w:rsidRPr="004B5650" w:rsidRDefault="00321F25" w:rsidP="001136D5">
      <w:pPr>
        <w:rPr>
          <w:noProof w:val="0"/>
        </w:rPr>
      </w:pPr>
    </w:p>
    <w:p w14:paraId="09296386" w14:textId="77777777" w:rsidR="0058749C" w:rsidRPr="004B5650" w:rsidRDefault="000232EE" w:rsidP="005815C3">
      <w:pPr>
        <w:pStyle w:val="Heading3"/>
        <w:rPr>
          <w:noProof w:val="0"/>
        </w:rPr>
      </w:pPr>
      <w:bookmarkStart w:id="829" w:name="_Toc139241526"/>
      <w:r w:rsidRPr="004B5650">
        <w:rPr>
          <w:noProof w:val="0"/>
        </w:rPr>
        <w:t>Auxiliary verification</w:t>
      </w:r>
      <w:r w:rsidRPr="004B5650">
        <w:rPr>
          <w:noProof w:val="0"/>
          <w:spacing w:val="-2"/>
        </w:rPr>
        <w:t xml:space="preserve"> </w:t>
      </w:r>
      <w:r w:rsidRPr="004B5650">
        <w:rPr>
          <w:noProof w:val="0"/>
        </w:rPr>
        <w:t>device</w:t>
      </w:r>
      <w:bookmarkEnd w:id="829"/>
    </w:p>
    <w:p w14:paraId="13DBBC63" w14:textId="77777777" w:rsidR="00872A40" w:rsidRPr="004B5650" w:rsidRDefault="000232EE" w:rsidP="001136D5">
      <w:pPr>
        <w:rPr>
          <w:noProof w:val="0"/>
        </w:rPr>
      </w:pPr>
      <w:r w:rsidRPr="004B5650">
        <w:rPr>
          <w:noProof w:val="0"/>
        </w:rPr>
        <w:t>When an instrument is fitted with an auxiliary verification device, or when it is verified with a separate auxiliary device, the maximum permissible errors of this device shall be 1/3 of the maximum permissible errors for the applied load. If weights are used, the effect of their errors shall not exceed 1/5 of the maximum permissible errors of the instrument to be verified for the same load.</w:t>
      </w:r>
    </w:p>
    <w:p w14:paraId="6FD6D7FC" w14:textId="77777777" w:rsidR="0058749C" w:rsidRPr="004B5650" w:rsidRDefault="000232EE" w:rsidP="005815C3">
      <w:pPr>
        <w:pStyle w:val="Heading3"/>
        <w:rPr>
          <w:noProof w:val="0"/>
        </w:rPr>
      </w:pPr>
      <w:bookmarkStart w:id="830" w:name="_Toc139241527"/>
      <w:bookmarkStart w:id="831" w:name="_Ref157159926"/>
      <w:r w:rsidRPr="004B5650">
        <w:rPr>
          <w:noProof w:val="0"/>
        </w:rPr>
        <w:t>Substitution of standard weights at</w:t>
      </w:r>
      <w:r w:rsidRPr="004B5650">
        <w:rPr>
          <w:noProof w:val="0"/>
          <w:spacing w:val="-6"/>
        </w:rPr>
        <w:t xml:space="preserve"> </w:t>
      </w:r>
      <w:r w:rsidRPr="004B5650">
        <w:rPr>
          <w:noProof w:val="0"/>
        </w:rPr>
        <w:t>verification</w:t>
      </w:r>
      <w:bookmarkEnd w:id="830"/>
      <w:bookmarkEnd w:id="831"/>
    </w:p>
    <w:p w14:paraId="2028DD54" w14:textId="77777777" w:rsidR="0058749C" w:rsidRPr="004B5650" w:rsidRDefault="000232EE" w:rsidP="001136D5">
      <w:pPr>
        <w:rPr>
          <w:noProof w:val="0"/>
        </w:rPr>
      </w:pPr>
      <w:r w:rsidRPr="004B5650">
        <w:rPr>
          <w:noProof w:val="0"/>
        </w:rPr>
        <w:t>When testing instruments at the place of use (application), instead of standard weights any other constant load may be used, provided that standard weights of at least 1/2 Max are used.</w:t>
      </w:r>
    </w:p>
    <w:p w14:paraId="5ABF9FE1" w14:textId="28856F8B" w:rsidR="0058749C" w:rsidRPr="004B5650" w:rsidRDefault="000232EE" w:rsidP="001136D5">
      <w:pPr>
        <w:rPr>
          <w:noProof w:val="0"/>
        </w:rPr>
      </w:pPr>
      <w:r w:rsidRPr="004B5650">
        <w:rPr>
          <w:noProof w:val="0"/>
        </w:rPr>
        <w:t>If the repeatability error is not greater than 0.3</w:t>
      </w:r>
      <w:r w:rsidR="009E2C03" w:rsidRPr="004B5650">
        <w:rPr>
          <w:noProof w:val="0"/>
        </w:rPr>
        <w:t> </w:t>
      </w:r>
      <w:r w:rsidRPr="004B5650">
        <w:rPr>
          <w:i/>
          <w:noProof w:val="0"/>
        </w:rPr>
        <w:t>e</w:t>
      </w:r>
      <w:r w:rsidRPr="004B5650">
        <w:rPr>
          <w:noProof w:val="0"/>
        </w:rPr>
        <w:t>, the portion of standard weights may be reduced to 1/3 Max.</w:t>
      </w:r>
    </w:p>
    <w:p w14:paraId="046555B5" w14:textId="1840702E" w:rsidR="0058749C" w:rsidRPr="004B5650" w:rsidRDefault="000232EE" w:rsidP="001136D5">
      <w:pPr>
        <w:rPr>
          <w:noProof w:val="0"/>
        </w:rPr>
      </w:pPr>
      <w:r w:rsidRPr="004B5650">
        <w:rPr>
          <w:noProof w:val="0"/>
        </w:rPr>
        <w:t>If the repeatability error is not greater than 0.2</w:t>
      </w:r>
      <w:r w:rsidR="009E2C03" w:rsidRPr="004B5650">
        <w:rPr>
          <w:noProof w:val="0"/>
        </w:rPr>
        <w:t> </w:t>
      </w:r>
      <w:r w:rsidRPr="004B5650">
        <w:rPr>
          <w:i/>
          <w:noProof w:val="0"/>
        </w:rPr>
        <w:t>e</w:t>
      </w:r>
      <w:r w:rsidRPr="004B5650">
        <w:rPr>
          <w:noProof w:val="0"/>
        </w:rPr>
        <w:t>, this portion may be reduced to 1/5 Max.</w:t>
      </w:r>
    </w:p>
    <w:p w14:paraId="3E95A17F" w14:textId="3A823D58" w:rsidR="00872A40" w:rsidRPr="004B5650" w:rsidRDefault="000232EE" w:rsidP="001136D5">
      <w:pPr>
        <w:rPr>
          <w:noProof w:val="0"/>
        </w:rPr>
      </w:pPr>
      <w:r w:rsidRPr="004B5650">
        <w:rPr>
          <w:noProof w:val="0"/>
        </w:rPr>
        <w:t xml:space="preserve">The repeatability error has to be determined with a load (weights or any other load) of about the value where the substitution is made, by placing it </w:t>
      </w:r>
      <w:r w:rsidR="00A52983" w:rsidRPr="004B5650">
        <w:rPr>
          <w:noProof w:val="0"/>
        </w:rPr>
        <w:t>three</w:t>
      </w:r>
      <w:r w:rsidRPr="004B5650">
        <w:rPr>
          <w:noProof w:val="0"/>
        </w:rPr>
        <w:t xml:space="preserve"> times on the load receptor.</w:t>
      </w:r>
    </w:p>
    <w:p w14:paraId="0D616D71" w14:textId="77777777" w:rsidR="00872A40" w:rsidRPr="004B5650" w:rsidRDefault="000232EE" w:rsidP="005815C3">
      <w:pPr>
        <w:pStyle w:val="Heading2"/>
        <w:rPr>
          <w:noProof w:val="0"/>
        </w:rPr>
      </w:pPr>
      <w:bookmarkStart w:id="832" w:name="_Ref137240803"/>
      <w:bookmarkStart w:id="833" w:name="_Ref137241370"/>
      <w:bookmarkStart w:id="834" w:name="_Ref137242453"/>
      <w:bookmarkStart w:id="835" w:name="_Ref137642659"/>
      <w:bookmarkStart w:id="836" w:name="_Toc139241528"/>
      <w:r w:rsidRPr="004B5650">
        <w:rPr>
          <w:noProof w:val="0"/>
        </w:rPr>
        <w:t>Discrimination (self- or semi-self-indicating</w:t>
      </w:r>
      <w:r w:rsidRPr="004B5650">
        <w:rPr>
          <w:noProof w:val="0"/>
          <w:spacing w:val="-3"/>
        </w:rPr>
        <w:t xml:space="preserve"> </w:t>
      </w:r>
      <w:r w:rsidRPr="004B5650">
        <w:rPr>
          <w:noProof w:val="0"/>
        </w:rPr>
        <w:t>instruments)</w:t>
      </w:r>
      <w:bookmarkEnd w:id="832"/>
      <w:bookmarkEnd w:id="833"/>
      <w:bookmarkEnd w:id="834"/>
      <w:bookmarkEnd w:id="835"/>
      <w:bookmarkEnd w:id="836"/>
    </w:p>
    <w:p w14:paraId="6DB03588" w14:textId="1DEAAB4C" w:rsidR="0058749C" w:rsidRPr="004B5650" w:rsidRDefault="000232EE" w:rsidP="005815C3">
      <w:pPr>
        <w:pStyle w:val="Heading3"/>
        <w:rPr>
          <w:noProof w:val="0"/>
        </w:rPr>
      </w:pPr>
      <w:bookmarkStart w:id="837" w:name="_Toc139241529"/>
      <w:r w:rsidRPr="004B5650">
        <w:rPr>
          <w:noProof w:val="0"/>
        </w:rPr>
        <w:t>Analog</w:t>
      </w:r>
      <w:r w:rsidR="005815C3" w:rsidRPr="004B5650">
        <w:rPr>
          <w:noProof w:val="0"/>
        </w:rPr>
        <w:t>ue</w:t>
      </w:r>
      <w:r w:rsidRPr="004B5650">
        <w:rPr>
          <w:noProof w:val="0"/>
          <w:spacing w:val="-1"/>
        </w:rPr>
        <w:t xml:space="preserve"> </w:t>
      </w:r>
      <w:r w:rsidRPr="004B5650">
        <w:rPr>
          <w:noProof w:val="0"/>
        </w:rPr>
        <w:t>indication</w:t>
      </w:r>
      <w:bookmarkEnd w:id="837"/>
    </w:p>
    <w:p w14:paraId="1C028610" w14:textId="54EE53BB" w:rsidR="00872A40" w:rsidRPr="004B5650" w:rsidRDefault="003E52F2" w:rsidP="001136D5">
      <w:pPr>
        <w:rPr>
          <w:noProof w:val="0"/>
        </w:rPr>
      </w:pPr>
      <w:ins w:id="838" w:author="Ian Dunmill" w:date="2024-01-25T15:04:00Z">
        <w:r>
          <w:rPr>
            <w:noProof w:val="0"/>
          </w:rPr>
          <w:t xml:space="preserve">When </w:t>
        </w:r>
      </w:ins>
      <w:del w:id="839" w:author="Ian Dunmill" w:date="2024-01-25T15:04:00Z">
        <w:r w:rsidR="000232EE" w:rsidRPr="004B5650" w:rsidDel="003E52F2">
          <w:rPr>
            <w:noProof w:val="0"/>
          </w:rPr>
          <w:delText>A</w:delText>
        </w:r>
      </w:del>
      <w:ins w:id="840" w:author="Ian Dunmill" w:date="2024-01-25T15:04:00Z">
        <w:r>
          <w:rPr>
            <w:noProof w:val="0"/>
          </w:rPr>
          <w:t>a</w:t>
        </w:r>
      </w:ins>
      <w:r w:rsidR="000232EE" w:rsidRPr="004B5650">
        <w:rPr>
          <w:noProof w:val="0"/>
        </w:rPr>
        <w:t>n extra load</w:t>
      </w:r>
      <w:ins w:id="841" w:author="Ian Dunmill" w:date="2024-01-25T15:05:00Z">
        <w:r>
          <w:rPr>
            <w:noProof w:val="0"/>
          </w:rPr>
          <w:t>,</w:t>
        </w:r>
      </w:ins>
      <w:r w:rsidR="000232EE" w:rsidRPr="004B5650">
        <w:rPr>
          <w:noProof w:val="0"/>
        </w:rPr>
        <w:t xml:space="preserve"> equivalent to the absolute value of the maximum permissible error for the applied load, </w:t>
      </w:r>
      <w:r w:rsidR="000232EE" w:rsidRPr="004B5650">
        <w:rPr>
          <w:noProof w:val="0"/>
        </w:rPr>
        <w:lastRenderedPageBreak/>
        <w:t>but not less than 1</w:t>
      </w:r>
      <w:r w:rsidR="00321F25" w:rsidRPr="004B5650">
        <w:rPr>
          <w:noProof w:val="0"/>
        </w:rPr>
        <w:t> </w:t>
      </w:r>
      <w:r w:rsidR="000232EE" w:rsidRPr="004B5650">
        <w:rPr>
          <w:noProof w:val="0"/>
        </w:rPr>
        <w:t xml:space="preserve">mg, </w:t>
      </w:r>
      <w:del w:id="842" w:author="Ian Dunmill" w:date="2024-01-25T15:04:00Z">
        <w:r w:rsidR="000232EE" w:rsidRPr="004B5650" w:rsidDel="003E52F2">
          <w:rPr>
            <w:noProof w:val="0"/>
          </w:rPr>
          <w:delText xml:space="preserve">when </w:delText>
        </w:r>
      </w:del>
      <w:ins w:id="843" w:author="Ian Dunmill" w:date="2024-01-25T15:04:00Z">
        <w:r>
          <w:rPr>
            <w:noProof w:val="0"/>
          </w:rPr>
          <w:t>is</w:t>
        </w:r>
        <w:r w:rsidRPr="004B5650">
          <w:rPr>
            <w:noProof w:val="0"/>
          </w:rPr>
          <w:t xml:space="preserve"> </w:t>
        </w:r>
      </w:ins>
      <w:r w:rsidR="000232EE" w:rsidRPr="004B5650">
        <w:rPr>
          <w:noProof w:val="0"/>
        </w:rPr>
        <w:t>gently placed on or withdrawn from the instrument at equilibrium</w:t>
      </w:r>
      <w:ins w:id="844" w:author="Ian Dunmill" w:date="2024-01-25T15:04:00Z">
        <w:r>
          <w:rPr>
            <w:noProof w:val="0"/>
          </w:rPr>
          <w:t>, it</w:t>
        </w:r>
      </w:ins>
      <w:r w:rsidR="000232EE" w:rsidRPr="004B5650">
        <w:rPr>
          <w:noProof w:val="0"/>
        </w:rPr>
        <w:t xml:space="preserve"> shall cause a permanent displacement of the indicating element corresponding to not less than 0.7 times the extra load.</w:t>
      </w:r>
    </w:p>
    <w:p w14:paraId="27DDDDC5" w14:textId="77777777" w:rsidR="0058749C" w:rsidRPr="004B5650" w:rsidRDefault="000232EE" w:rsidP="005815C3">
      <w:pPr>
        <w:pStyle w:val="Heading3"/>
        <w:rPr>
          <w:noProof w:val="0"/>
        </w:rPr>
      </w:pPr>
      <w:bookmarkStart w:id="845" w:name="_Toc139241530"/>
      <w:r w:rsidRPr="004B5650">
        <w:rPr>
          <w:noProof w:val="0"/>
        </w:rPr>
        <w:t>Digital</w:t>
      </w:r>
      <w:r w:rsidRPr="004B5650">
        <w:rPr>
          <w:noProof w:val="0"/>
          <w:spacing w:val="-2"/>
        </w:rPr>
        <w:t xml:space="preserve"> </w:t>
      </w:r>
      <w:r w:rsidRPr="004B5650">
        <w:rPr>
          <w:noProof w:val="0"/>
        </w:rPr>
        <w:t>indication</w:t>
      </w:r>
      <w:bookmarkEnd w:id="845"/>
    </w:p>
    <w:p w14:paraId="05918CC3" w14:textId="40E60F86" w:rsidR="00872A40" w:rsidRPr="004B5650" w:rsidRDefault="003E52F2" w:rsidP="001136D5">
      <w:pPr>
        <w:rPr>
          <w:noProof w:val="0"/>
        </w:rPr>
      </w:pPr>
      <w:ins w:id="846" w:author="Ian Dunmill" w:date="2024-01-25T15:04:00Z">
        <w:r>
          <w:rPr>
            <w:noProof w:val="0"/>
          </w:rPr>
          <w:t xml:space="preserve">When </w:t>
        </w:r>
      </w:ins>
      <w:del w:id="847" w:author="Ian Dunmill" w:date="2024-01-25T15:04:00Z">
        <w:r w:rsidR="000232EE" w:rsidRPr="004B5650" w:rsidDel="003E52F2">
          <w:rPr>
            <w:noProof w:val="0"/>
          </w:rPr>
          <w:delText>A</w:delText>
        </w:r>
      </w:del>
      <w:ins w:id="848" w:author="Ian Dunmill" w:date="2024-01-25T15:04:00Z">
        <w:r>
          <w:rPr>
            <w:noProof w:val="0"/>
          </w:rPr>
          <w:t>a</w:t>
        </w:r>
      </w:ins>
      <w:r w:rsidR="000232EE" w:rsidRPr="004B5650">
        <w:rPr>
          <w:noProof w:val="0"/>
        </w:rPr>
        <w:t>n additional load</w:t>
      </w:r>
      <w:ins w:id="849" w:author="Ian Dunmill" w:date="2024-01-25T15:05:00Z">
        <w:r>
          <w:rPr>
            <w:noProof w:val="0"/>
          </w:rPr>
          <w:t>,</w:t>
        </w:r>
      </w:ins>
      <w:r w:rsidR="000232EE" w:rsidRPr="004B5650">
        <w:rPr>
          <w:noProof w:val="0"/>
        </w:rPr>
        <w:t xml:space="preserve"> equal to 1.4 times the actual scale interval, </w:t>
      </w:r>
      <w:del w:id="850" w:author="Ian Dunmill" w:date="2024-01-25T15:05:00Z">
        <w:r w:rsidR="000232EE" w:rsidRPr="004B5650" w:rsidDel="003E52F2">
          <w:rPr>
            <w:noProof w:val="0"/>
          </w:rPr>
          <w:delText xml:space="preserve">when </w:delText>
        </w:r>
      </w:del>
      <w:ins w:id="851" w:author="Ian Dunmill" w:date="2024-01-25T15:05:00Z">
        <w:r>
          <w:rPr>
            <w:noProof w:val="0"/>
          </w:rPr>
          <w:t xml:space="preserve">is </w:t>
        </w:r>
      </w:ins>
      <w:r w:rsidR="000232EE" w:rsidRPr="004B5650">
        <w:rPr>
          <w:noProof w:val="0"/>
        </w:rPr>
        <w:t>gently placed on or withdrawn from the instrument at equilibrium</w:t>
      </w:r>
      <w:ins w:id="852" w:author="Ian Dunmill" w:date="2024-01-25T15:04:00Z">
        <w:r>
          <w:rPr>
            <w:noProof w:val="0"/>
          </w:rPr>
          <w:t>, it</w:t>
        </w:r>
      </w:ins>
      <w:r w:rsidR="000232EE" w:rsidRPr="004B5650">
        <w:rPr>
          <w:noProof w:val="0"/>
        </w:rPr>
        <w:t xml:space="preserve"> shall change the indication unambiguously. This applies only to instruments with </w:t>
      </w:r>
      <w:r w:rsidR="000232EE" w:rsidRPr="004B5650">
        <w:rPr>
          <w:i/>
          <w:noProof w:val="0"/>
        </w:rPr>
        <w:t>d</w:t>
      </w:r>
      <w:r w:rsidR="005815C3" w:rsidRPr="004B5650">
        <w:rPr>
          <w:noProof w:val="0"/>
        </w:rPr>
        <w:t> </w:t>
      </w:r>
      <w:r w:rsidR="000232EE" w:rsidRPr="004B5650">
        <w:rPr>
          <w:noProof w:val="0"/>
        </w:rPr>
        <w:t>≥</w:t>
      </w:r>
      <w:r w:rsidR="005815C3" w:rsidRPr="004B5650">
        <w:rPr>
          <w:noProof w:val="0"/>
        </w:rPr>
        <w:t> </w:t>
      </w:r>
      <w:r w:rsidR="000232EE" w:rsidRPr="004B5650">
        <w:rPr>
          <w:noProof w:val="0"/>
        </w:rPr>
        <w:t>5</w:t>
      </w:r>
      <w:r w:rsidR="005815C3" w:rsidRPr="004B5650">
        <w:rPr>
          <w:noProof w:val="0"/>
        </w:rPr>
        <w:t> </w:t>
      </w:r>
      <w:r w:rsidR="000232EE" w:rsidRPr="004B5650">
        <w:rPr>
          <w:noProof w:val="0"/>
        </w:rPr>
        <w:t>mg.</w:t>
      </w:r>
    </w:p>
    <w:p w14:paraId="3BD1BF2D" w14:textId="77777777" w:rsidR="00872A40" w:rsidRPr="004B5650" w:rsidRDefault="000232EE" w:rsidP="00A74B94">
      <w:pPr>
        <w:pStyle w:val="Heading2"/>
        <w:rPr>
          <w:noProof w:val="0"/>
        </w:rPr>
      </w:pPr>
      <w:bookmarkStart w:id="853" w:name="_Ref137237028"/>
      <w:bookmarkStart w:id="854" w:name="_Ref137240811"/>
      <w:bookmarkStart w:id="855" w:name="_Ref137241378"/>
      <w:bookmarkStart w:id="856" w:name="_Ref137242462"/>
      <w:bookmarkStart w:id="857" w:name="_Ref137242651"/>
      <w:bookmarkStart w:id="858" w:name="_Ref137642669"/>
      <w:bookmarkStart w:id="859" w:name="_Ref137647436"/>
      <w:bookmarkStart w:id="860" w:name="_Toc139241531"/>
      <w:r w:rsidRPr="004B5650">
        <w:rPr>
          <w:noProof w:val="0"/>
        </w:rPr>
        <w:t>Variations due to influence quantities and</w:t>
      </w:r>
      <w:r w:rsidRPr="004B5650">
        <w:rPr>
          <w:noProof w:val="0"/>
          <w:spacing w:val="-2"/>
        </w:rPr>
        <w:t xml:space="preserve"> </w:t>
      </w:r>
      <w:r w:rsidRPr="004B5650">
        <w:rPr>
          <w:noProof w:val="0"/>
        </w:rPr>
        <w:t>time</w:t>
      </w:r>
      <w:bookmarkEnd w:id="853"/>
      <w:bookmarkEnd w:id="854"/>
      <w:bookmarkEnd w:id="855"/>
      <w:bookmarkEnd w:id="856"/>
      <w:bookmarkEnd w:id="857"/>
      <w:bookmarkEnd w:id="858"/>
      <w:bookmarkEnd w:id="859"/>
      <w:bookmarkEnd w:id="860"/>
    </w:p>
    <w:p w14:paraId="789FECDF" w14:textId="20DE4100" w:rsidR="00872A40" w:rsidRPr="004B5650" w:rsidRDefault="000232EE" w:rsidP="001136D5">
      <w:pPr>
        <w:rPr>
          <w:noProof w:val="0"/>
        </w:rPr>
      </w:pPr>
      <w:r w:rsidRPr="004B5650">
        <w:rPr>
          <w:noProof w:val="0"/>
        </w:rPr>
        <w:t xml:space="preserve">An instrument shall comply, unless otherwise specified and as far as applicable, with </w:t>
      </w:r>
      <w:r w:rsidR="00321F25" w:rsidRPr="004B5650">
        <w:rPr>
          <w:noProof w:val="0"/>
        </w:rPr>
        <w:fldChar w:fldCharType="begin"/>
      </w:r>
      <w:r w:rsidR="00321F25" w:rsidRPr="004B5650">
        <w:rPr>
          <w:noProof w:val="0"/>
        </w:rPr>
        <w:instrText xml:space="preserve"> REF _Ref137240787 \r \h </w:instrText>
      </w:r>
      <w:r w:rsidR="00321F25" w:rsidRPr="004B5650">
        <w:rPr>
          <w:noProof w:val="0"/>
        </w:rPr>
      </w:r>
      <w:r w:rsidR="00321F25" w:rsidRPr="004B5650">
        <w:rPr>
          <w:noProof w:val="0"/>
        </w:rPr>
        <w:fldChar w:fldCharType="separate"/>
      </w:r>
      <w:r w:rsidR="00321F25" w:rsidRPr="004B5650">
        <w:rPr>
          <w:noProof w:val="0"/>
        </w:rPr>
        <w:t>5.5</w:t>
      </w:r>
      <w:r w:rsidR="00321F25" w:rsidRPr="004B5650">
        <w:rPr>
          <w:noProof w:val="0"/>
        </w:rPr>
        <w:fldChar w:fldCharType="end"/>
      </w:r>
      <w:r w:rsidR="00A74B94" w:rsidRPr="004B5650">
        <w:rPr>
          <w:noProof w:val="0"/>
        </w:rPr>
        <w:t xml:space="preserve"> </w:t>
      </w:r>
      <w:r w:rsidRPr="004B5650">
        <w:rPr>
          <w:noProof w:val="0"/>
        </w:rPr>
        <w:t xml:space="preserve">and </w:t>
      </w:r>
      <w:r w:rsidR="00321F25" w:rsidRPr="004B5650">
        <w:rPr>
          <w:noProof w:val="0"/>
        </w:rPr>
        <w:fldChar w:fldCharType="begin"/>
      </w:r>
      <w:r w:rsidR="00321F25" w:rsidRPr="004B5650">
        <w:rPr>
          <w:noProof w:val="0"/>
        </w:rPr>
        <w:instrText xml:space="preserve"> REF _Ref137240803 \r \h </w:instrText>
      </w:r>
      <w:r w:rsidR="00321F25" w:rsidRPr="004B5650">
        <w:rPr>
          <w:noProof w:val="0"/>
        </w:rPr>
      </w:r>
      <w:r w:rsidR="00321F25" w:rsidRPr="004B5650">
        <w:rPr>
          <w:noProof w:val="0"/>
        </w:rPr>
        <w:fldChar w:fldCharType="separate"/>
      </w:r>
      <w:r w:rsidR="00321F25" w:rsidRPr="004B5650">
        <w:rPr>
          <w:noProof w:val="0"/>
        </w:rPr>
        <w:t>5.7</w:t>
      </w:r>
      <w:r w:rsidR="00321F25" w:rsidRPr="004B5650">
        <w:rPr>
          <w:noProof w:val="0"/>
        </w:rPr>
        <w:fldChar w:fldCharType="end"/>
      </w:r>
      <w:r w:rsidRPr="004B5650">
        <w:rPr>
          <w:noProof w:val="0"/>
        </w:rPr>
        <w:t xml:space="preserve"> under the conditions of </w:t>
      </w:r>
      <w:r w:rsidR="00321F25" w:rsidRPr="004B5650">
        <w:rPr>
          <w:noProof w:val="0"/>
        </w:rPr>
        <w:fldChar w:fldCharType="begin"/>
      </w:r>
      <w:r w:rsidR="00321F25" w:rsidRPr="004B5650">
        <w:rPr>
          <w:noProof w:val="0"/>
        </w:rPr>
        <w:instrText xml:space="preserve"> REF _Ref137240811 \r \h </w:instrText>
      </w:r>
      <w:r w:rsidR="00321F25" w:rsidRPr="004B5650">
        <w:rPr>
          <w:noProof w:val="0"/>
        </w:rPr>
      </w:r>
      <w:r w:rsidR="00321F25" w:rsidRPr="004B5650">
        <w:rPr>
          <w:noProof w:val="0"/>
        </w:rPr>
        <w:fldChar w:fldCharType="separate"/>
      </w:r>
      <w:r w:rsidR="00321F25" w:rsidRPr="004B5650">
        <w:rPr>
          <w:noProof w:val="0"/>
        </w:rPr>
        <w:t>5.8</w:t>
      </w:r>
      <w:r w:rsidR="00321F25" w:rsidRPr="004B5650">
        <w:rPr>
          <w:noProof w:val="0"/>
        </w:rPr>
        <w:fldChar w:fldCharType="end"/>
      </w:r>
      <w:r w:rsidRPr="004B5650">
        <w:rPr>
          <w:noProof w:val="0"/>
        </w:rPr>
        <w:t>. Tests shall not be combined unless otherwise specified</w:t>
      </w:r>
      <w:r w:rsidR="00A74B94" w:rsidRPr="004B5650">
        <w:rPr>
          <w:noProof w:val="0"/>
        </w:rPr>
        <w:t>.</w:t>
      </w:r>
    </w:p>
    <w:p w14:paraId="2A4F2AD0" w14:textId="77777777" w:rsidR="00872A40" w:rsidRPr="00365EE2" w:rsidRDefault="000232EE" w:rsidP="00A74B94">
      <w:pPr>
        <w:pStyle w:val="Heading3"/>
        <w:rPr>
          <w:noProof w:val="0"/>
          <w:highlight w:val="yellow"/>
        </w:rPr>
      </w:pPr>
      <w:bookmarkStart w:id="861" w:name="_Ref137650445"/>
      <w:bookmarkStart w:id="862" w:name="_Toc139241532"/>
      <w:commentRangeStart w:id="863"/>
      <w:r w:rsidRPr="00365EE2">
        <w:rPr>
          <w:noProof w:val="0"/>
          <w:highlight w:val="yellow"/>
        </w:rPr>
        <w:t>Tilting</w:t>
      </w:r>
      <w:bookmarkEnd w:id="861"/>
      <w:bookmarkEnd w:id="862"/>
      <w:commentRangeEnd w:id="863"/>
      <w:r w:rsidR="00365EE2">
        <w:rPr>
          <w:rStyle w:val="CommentReference"/>
          <w:b w:val="0"/>
        </w:rPr>
        <w:commentReference w:id="863"/>
      </w:r>
    </w:p>
    <w:p w14:paraId="3A2A3485" w14:textId="77777777" w:rsidR="0058749C" w:rsidRPr="004B5650" w:rsidRDefault="000232EE" w:rsidP="00A74B94">
      <w:pPr>
        <w:pStyle w:val="Heading4"/>
        <w:rPr>
          <w:noProof w:val="0"/>
        </w:rPr>
      </w:pPr>
      <w:bookmarkStart w:id="864" w:name="_Ref137241013"/>
      <w:r w:rsidRPr="004B5650">
        <w:rPr>
          <w:noProof w:val="0"/>
        </w:rPr>
        <w:t>Instruments liable to be</w:t>
      </w:r>
      <w:r w:rsidRPr="004B5650">
        <w:rPr>
          <w:noProof w:val="0"/>
          <w:spacing w:val="-5"/>
        </w:rPr>
        <w:t xml:space="preserve"> </w:t>
      </w:r>
      <w:r w:rsidRPr="004B5650">
        <w:rPr>
          <w:noProof w:val="0"/>
        </w:rPr>
        <w:t>tilted</w:t>
      </w:r>
      <w:bookmarkEnd w:id="864"/>
    </w:p>
    <w:p w14:paraId="002DACAF" w14:textId="77777777" w:rsidR="0058749C" w:rsidRPr="004B5650" w:rsidRDefault="000232EE" w:rsidP="001136D5">
      <w:pPr>
        <w:rPr>
          <w:noProof w:val="0"/>
        </w:rPr>
      </w:pPr>
      <w:r w:rsidRPr="004B5650">
        <w:rPr>
          <w:noProof w:val="0"/>
        </w:rPr>
        <w:t>For an instrument of class II, III or IIII liable to be tilted, the influence of tilting shall be determined under the effect of a lengthwise tilting and a transverse tilting equal to the limiting value of tilting as defined in a) to d) below.</w:t>
      </w:r>
    </w:p>
    <w:p w14:paraId="73466B4C" w14:textId="2B498C93" w:rsidR="0058749C" w:rsidRPr="004B5650" w:rsidRDefault="000232EE" w:rsidP="001136D5">
      <w:pPr>
        <w:rPr>
          <w:noProof w:val="0"/>
        </w:rPr>
      </w:pPr>
      <w:r w:rsidRPr="004B5650">
        <w:rPr>
          <w:noProof w:val="0"/>
        </w:rPr>
        <w:t>The absolute value of the difference between the indication of the instrument in its reference position (not tilted) and the indication in the tilted position (= limiting value of tilting in any direction) shall not exceed</w:t>
      </w:r>
    </w:p>
    <w:p w14:paraId="0BAD7DCD" w14:textId="77777777" w:rsidR="00AC5DA8" w:rsidRDefault="000232EE" w:rsidP="00C525F4">
      <w:pPr>
        <w:pStyle w:val="ListParagraph"/>
        <w:numPr>
          <w:ilvl w:val="0"/>
          <w:numId w:val="11"/>
        </w:numPr>
        <w:rPr>
          <w:ins w:id="865" w:author="Ian Dunmill" w:date="2024-01-25T15:33:00Z"/>
          <w:noProof w:val="0"/>
        </w:rPr>
      </w:pPr>
      <w:r w:rsidRPr="004B5650">
        <w:rPr>
          <w:noProof w:val="0"/>
        </w:rPr>
        <w:t>at no load</w:t>
      </w:r>
      <w:ins w:id="866" w:author="Ian Dunmill" w:date="2024-01-25T15:32:00Z">
        <w:r w:rsidR="00AC5DA8">
          <w:rPr>
            <w:noProof w:val="0"/>
          </w:rPr>
          <w:t>:</w:t>
        </w:r>
      </w:ins>
    </w:p>
    <w:p w14:paraId="6F8F2583" w14:textId="15C39811" w:rsidR="0058749C" w:rsidRPr="004B5650" w:rsidRDefault="000232EE" w:rsidP="00AC5DA8">
      <w:pPr>
        <w:ind w:left="709"/>
        <w:rPr>
          <w:noProof w:val="0"/>
        </w:rPr>
      </w:pPr>
      <w:del w:id="867" w:author="Ian Dunmill" w:date="2024-01-25T15:32:00Z">
        <w:r w:rsidRPr="004B5650" w:rsidDel="00AC5DA8">
          <w:rPr>
            <w:noProof w:val="0"/>
          </w:rPr>
          <w:delText xml:space="preserve">, </w:delText>
        </w:r>
      </w:del>
      <w:r w:rsidRPr="004B5650">
        <w:rPr>
          <w:noProof w:val="0"/>
        </w:rPr>
        <w:t xml:space="preserve">two times the verification scale interval (the instrument having first been adjusted to zero at no load in its reference position) except instruments of class </w:t>
      </w:r>
      <w:r w:rsidRPr="00AC5DA8">
        <w:rPr>
          <w:noProof w:val="0"/>
          <w:spacing w:val="-2"/>
        </w:rPr>
        <w:t>II</w:t>
      </w:r>
      <w:r w:rsidR="00371F1E" w:rsidRPr="00AC5DA8">
        <w:rPr>
          <w:noProof w:val="0"/>
          <w:spacing w:val="-2"/>
        </w:rPr>
        <w:t>,</w:t>
      </w:r>
      <w:r w:rsidRPr="00AC5DA8">
        <w:rPr>
          <w:noProof w:val="0"/>
          <w:spacing w:val="-6"/>
        </w:rPr>
        <w:t xml:space="preserve"> </w:t>
      </w:r>
      <w:r w:rsidRPr="004B5650">
        <w:rPr>
          <w:noProof w:val="0"/>
        </w:rPr>
        <w:t>and</w:t>
      </w:r>
    </w:p>
    <w:p w14:paraId="39EBF01B" w14:textId="77777777" w:rsidR="00AC5DA8" w:rsidRDefault="000232EE" w:rsidP="00C525F4">
      <w:pPr>
        <w:pStyle w:val="ListParagraph"/>
        <w:numPr>
          <w:ilvl w:val="0"/>
          <w:numId w:val="11"/>
        </w:numPr>
        <w:rPr>
          <w:ins w:id="868" w:author="Ian Dunmill" w:date="2024-01-25T15:33:00Z"/>
          <w:noProof w:val="0"/>
        </w:rPr>
      </w:pPr>
      <w:r w:rsidRPr="004B5650">
        <w:rPr>
          <w:noProof w:val="0"/>
        </w:rPr>
        <w:t xml:space="preserve">at </w:t>
      </w:r>
      <w:ins w:id="869" w:author="Ian Dunmill" w:date="2024-01-25T15:29:00Z">
        <w:r w:rsidR="000E7D51" w:rsidRPr="000E7D51">
          <w:rPr>
            <w:noProof w:val="0"/>
          </w:rPr>
          <w:t>a load</w:t>
        </w:r>
        <w:r w:rsidR="000E7D51">
          <w:rPr>
            <w:noProof w:val="0"/>
          </w:rPr>
          <w:t xml:space="preserve"> </w:t>
        </w:r>
        <w:r w:rsidR="000E7D51" w:rsidRPr="000E7D51">
          <w:rPr>
            <w:noProof w:val="0"/>
          </w:rPr>
          <w:t xml:space="preserve">close to the lowest load where the maximum permissible error changes, and at a load close to </w:t>
        </w:r>
      </w:ins>
      <w:del w:id="870" w:author="Ian Dunmill" w:date="2024-01-25T15:29:00Z">
        <w:r w:rsidRPr="004B5650" w:rsidDel="000E7D51">
          <w:rPr>
            <w:noProof w:val="0"/>
          </w:rPr>
          <w:delText xml:space="preserve">self indication capacity and at </w:delText>
        </w:r>
      </w:del>
      <w:r w:rsidRPr="004B5650">
        <w:rPr>
          <w:noProof w:val="0"/>
        </w:rPr>
        <w:t>maximum capacity</w:t>
      </w:r>
      <w:ins w:id="871" w:author="Ian Dunmill" w:date="2024-01-25T15:30:00Z">
        <w:r w:rsidR="00AC5DA8">
          <w:rPr>
            <w:noProof w:val="0"/>
          </w:rPr>
          <w:t xml:space="preserve"> (Max)</w:t>
        </w:r>
      </w:ins>
      <w:ins w:id="872" w:author="Ian Dunmill" w:date="2024-01-25T15:33:00Z">
        <w:r w:rsidR="00AC5DA8">
          <w:rPr>
            <w:noProof w:val="0"/>
          </w:rPr>
          <w:t>:</w:t>
        </w:r>
      </w:ins>
    </w:p>
    <w:p w14:paraId="619F182F" w14:textId="27CE8C5F" w:rsidR="0058749C" w:rsidRPr="004B5650" w:rsidRDefault="000232EE" w:rsidP="00AC5DA8">
      <w:pPr>
        <w:ind w:left="709"/>
        <w:rPr>
          <w:noProof w:val="0"/>
        </w:rPr>
      </w:pPr>
      <w:del w:id="873" w:author="Ian Dunmill" w:date="2024-01-25T15:33:00Z">
        <w:r w:rsidRPr="004B5650" w:rsidDel="00AC5DA8">
          <w:rPr>
            <w:noProof w:val="0"/>
          </w:rPr>
          <w:delText xml:space="preserve">, </w:delText>
        </w:r>
      </w:del>
      <w:r w:rsidRPr="004B5650">
        <w:rPr>
          <w:noProof w:val="0"/>
        </w:rPr>
        <w:t>the maximum permissible error (the instrument having been adjusted to zero at no load both in the reference and in the tilted position).</w:t>
      </w:r>
    </w:p>
    <w:p w14:paraId="2F6FBE2F" w14:textId="77777777" w:rsidR="0058749C" w:rsidRPr="004B5650" w:rsidRDefault="000232EE" w:rsidP="00C525F4">
      <w:pPr>
        <w:pStyle w:val="ListParagraph"/>
        <w:numPr>
          <w:ilvl w:val="0"/>
          <w:numId w:val="12"/>
        </w:numPr>
        <w:ind w:left="426" w:hanging="426"/>
        <w:rPr>
          <w:noProof w:val="0"/>
        </w:rPr>
      </w:pPr>
      <w:bookmarkStart w:id="874" w:name="_Ref137648247"/>
      <w:r w:rsidRPr="004B5650">
        <w:rPr>
          <w:noProof w:val="0"/>
        </w:rPr>
        <w:t xml:space="preserve">If the instrument is fitted with a </w:t>
      </w:r>
      <w:r w:rsidR="007E0209" w:rsidRPr="004B5650">
        <w:rPr>
          <w:noProof w:val="0"/>
        </w:rPr>
        <w:t>levelling</w:t>
      </w:r>
      <w:r w:rsidRPr="004B5650">
        <w:rPr>
          <w:noProof w:val="0"/>
        </w:rPr>
        <w:t xml:space="preserve"> device and a level indicator, the limiting value of tilting shall be defined by a marking (e.g. a ring) on the level indicator which shows that the maximum permissible tilt has been exceeded when the bubble is displaced from a central position and the edge touches the marking. The limiting value of the level indicator shall be obvious, so that tilting is easily noticed. The level indicator shall be fixed firmly on the instrument in a place clearly visible to the user and representative for the tilt sensitive</w:t>
      </w:r>
      <w:r w:rsidRPr="004B5650">
        <w:rPr>
          <w:noProof w:val="0"/>
          <w:spacing w:val="-11"/>
        </w:rPr>
        <w:t xml:space="preserve"> </w:t>
      </w:r>
      <w:r w:rsidRPr="004B5650">
        <w:rPr>
          <w:noProof w:val="0"/>
        </w:rPr>
        <w:t>part.</w:t>
      </w:r>
      <w:bookmarkEnd w:id="874"/>
    </w:p>
    <w:p w14:paraId="6CDFD542" w14:textId="24D2F893" w:rsidR="0058749C" w:rsidRPr="004B5650" w:rsidRDefault="000232EE" w:rsidP="00371F1E">
      <w:pPr>
        <w:pStyle w:val="Note"/>
        <w:ind w:left="1276"/>
        <w:rPr>
          <w:noProof w:val="0"/>
        </w:rPr>
      </w:pPr>
      <w:r w:rsidRPr="004B5650">
        <w:rPr>
          <w:i/>
          <w:noProof w:val="0"/>
        </w:rPr>
        <w:t>Note:</w:t>
      </w:r>
      <w:r w:rsidR="00371F1E" w:rsidRPr="004B5650">
        <w:rPr>
          <w:i/>
          <w:noProof w:val="0"/>
        </w:rPr>
        <w:tab/>
      </w:r>
      <w:r w:rsidRPr="004B5650">
        <w:rPr>
          <w:noProof w:val="0"/>
        </w:rPr>
        <w:t>If, in exceptional circumstances, technical reasons forbid the level indicator to be fixed in a visible place this can be accepted only if the level indicator is easily accessible to the user without tools (e.g. below the removable load receptor), and if there is a legible notice provided on the instrument in a clearly visible place that points the user to the level indicator.</w:t>
      </w:r>
    </w:p>
    <w:p w14:paraId="62052A0E" w14:textId="0535A411" w:rsidR="0058749C" w:rsidRPr="004B5650" w:rsidRDefault="000232EE" w:rsidP="00C525F4">
      <w:pPr>
        <w:pStyle w:val="ListParagraph"/>
        <w:numPr>
          <w:ilvl w:val="0"/>
          <w:numId w:val="12"/>
        </w:numPr>
        <w:ind w:left="426" w:hanging="426"/>
        <w:rPr>
          <w:noProof w:val="0"/>
        </w:rPr>
      </w:pPr>
      <w:bookmarkStart w:id="875" w:name="_Ref137648260"/>
      <w:r w:rsidRPr="004B5650">
        <w:rPr>
          <w:noProof w:val="0"/>
        </w:rPr>
        <w:t xml:space="preserve">If the instrument is fitted with an automatic tilt sensor the limiting value of tilting is defined by the manufacturer. The tilt sensor shall release a display switch-off or other appropriate alarm signal (e.g. lamp, error signal) and shall inhibit the printout and data transmission if the limiting value of tilting has been exceeded (see also </w:t>
      </w:r>
      <w:r w:rsidR="00321F25" w:rsidRPr="004B5650">
        <w:rPr>
          <w:noProof w:val="0"/>
        </w:rPr>
        <w:fldChar w:fldCharType="begin"/>
      </w:r>
      <w:r w:rsidR="00321F25" w:rsidRPr="004B5650">
        <w:rPr>
          <w:noProof w:val="0"/>
        </w:rPr>
        <w:instrText xml:space="preserve"> REF _Ref137240983 \r \h </w:instrText>
      </w:r>
      <w:r w:rsidR="00321F25" w:rsidRPr="004B5650">
        <w:rPr>
          <w:noProof w:val="0"/>
        </w:rPr>
      </w:r>
      <w:r w:rsidR="00321F25" w:rsidRPr="004B5650">
        <w:rPr>
          <w:noProof w:val="0"/>
        </w:rPr>
        <w:fldChar w:fldCharType="separate"/>
      </w:r>
      <w:r w:rsidR="00321F25" w:rsidRPr="004B5650">
        <w:rPr>
          <w:noProof w:val="0"/>
        </w:rPr>
        <w:t>7.6</w:t>
      </w:r>
      <w:r w:rsidR="00321F25" w:rsidRPr="004B5650">
        <w:rPr>
          <w:noProof w:val="0"/>
        </w:rPr>
        <w:fldChar w:fldCharType="end"/>
      </w:r>
      <w:r w:rsidRPr="004B5650">
        <w:rPr>
          <w:noProof w:val="0"/>
        </w:rPr>
        <w:t>). The automatic tilt sensor may also compensate the effect of tilting.</w:t>
      </w:r>
      <w:bookmarkEnd w:id="875"/>
    </w:p>
    <w:p w14:paraId="7B2B3645" w14:textId="7B694586" w:rsidR="0058749C" w:rsidRPr="004B5650" w:rsidRDefault="000232EE" w:rsidP="00C525F4">
      <w:pPr>
        <w:pStyle w:val="ListParagraph"/>
        <w:numPr>
          <w:ilvl w:val="0"/>
          <w:numId w:val="12"/>
        </w:numPr>
        <w:ind w:left="426" w:hanging="426"/>
        <w:rPr>
          <w:noProof w:val="0"/>
        </w:rPr>
      </w:pPr>
      <w:r w:rsidRPr="004B5650">
        <w:rPr>
          <w:noProof w:val="0"/>
        </w:rPr>
        <w:t xml:space="preserve">If neither a) nor b) applies, the limiting value of tilting is </w:t>
      </w:r>
      <w:del w:id="876" w:author="Ian Dunmill" w:date="2024-01-25T15:37:00Z">
        <w:r w:rsidRPr="004B5650" w:rsidDel="00AC5DA8">
          <w:rPr>
            <w:noProof w:val="0"/>
          </w:rPr>
          <w:delText>50/10</w:delText>
        </w:r>
      </w:del>
      <w:del w:id="877" w:author="Ian Dunmill" w:date="2024-01-25T15:38:00Z">
        <w:r w:rsidRPr="004B5650" w:rsidDel="00AC5DA8">
          <w:rPr>
            <w:noProof w:val="0"/>
          </w:rPr>
          <w:delText>00</w:delText>
        </w:r>
      </w:del>
      <w:ins w:id="878" w:author="Ian Dunmill" w:date="2024-01-25T15:38:00Z">
        <w:r w:rsidR="00AC5DA8">
          <w:rPr>
            <w:noProof w:val="0"/>
          </w:rPr>
          <w:t>10 %</w:t>
        </w:r>
      </w:ins>
      <w:r w:rsidRPr="004B5650">
        <w:rPr>
          <w:noProof w:val="0"/>
        </w:rPr>
        <w:t xml:space="preserve"> in any</w:t>
      </w:r>
      <w:r w:rsidRPr="004B5650">
        <w:rPr>
          <w:noProof w:val="0"/>
          <w:spacing w:val="-21"/>
        </w:rPr>
        <w:t xml:space="preserve"> </w:t>
      </w:r>
      <w:r w:rsidRPr="004B5650">
        <w:rPr>
          <w:noProof w:val="0"/>
        </w:rPr>
        <w:t>direction.</w:t>
      </w:r>
    </w:p>
    <w:p w14:paraId="4F9A85FD" w14:textId="6DD8F22B" w:rsidR="00872A40" w:rsidRPr="004B5650" w:rsidRDefault="000232EE" w:rsidP="00C525F4">
      <w:pPr>
        <w:pStyle w:val="ListParagraph"/>
        <w:numPr>
          <w:ilvl w:val="0"/>
          <w:numId w:val="12"/>
        </w:numPr>
        <w:ind w:left="426" w:hanging="426"/>
        <w:rPr>
          <w:noProof w:val="0"/>
        </w:rPr>
      </w:pPr>
      <w:bookmarkStart w:id="879" w:name="_Ref137648270"/>
      <w:r w:rsidRPr="004B5650">
        <w:rPr>
          <w:noProof w:val="0"/>
        </w:rPr>
        <w:t>Mobile instruments intended to be used outside in open locations (e.g. on roads) shall either be fitted with an automatic tilt sensor or a Cardanic (gimbal type) suspension of the tilt sensitive part(s). In case of an automatic tilt sensor, b) applies, whereas in the case of a Cardanic</w:t>
      </w:r>
      <w:r w:rsidRPr="004B5650">
        <w:rPr>
          <w:noProof w:val="0"/>
          <w:spacing w:val="14"/>
        </w:rPr>
        <w:t xml:space="preserve"> </w:t>
      </w:r>
      <w:r w:rsidRPr="004B5650">
        <w:rPr>
          <w:noProof w:val="0"/>
        </w:rPr>
        <w:t>suspension,</w:t>
      </w:r>
      <w:r w:rsidR="00371F1E" w:rsidRPr="004B5650">
        <w:rPr>
          <w:noProof w:val="0"/>
        </w:rPr>
        <w:t xml:space="preserve"> </w:t>
      </w:r>
      <w:r w:rsidRPr="004B5650">
        <w:rPr>
          <w:noProof w:val="0"/>
        </w:rPr>
        <w:t xml:space="preserve">c) applies, but the manufacturer may define a limiting value of tilting larger than </w:t>
      </w:r>
      <w:del w:id="880" w:author="Ian Dunmill" w:date="2024-01-25T15:38:00Z">
        <w:r w:rsidRPr="004B5650" w:rsidDel="00AC5DA8">
          <w:rPr>
            <w:noProof w:val="0"/>
          </w:rPr>
          <w:delText>50/1000</w:delText>
        </w:r>
      </w:del>
      <w:ins w:id="881" w:author="Ian Dunmill" w:date="2024-01-25T15:38:00Z">
        <w:r w:rsidR="00AC5DA8">
          <w:rPr>
            <w:noProof w:val="0"/>
          </w:rPr>
          <w:t>10 %</w:t>
        </w:r>
      </w:ins>
      <w:r w:rsidRPr="004B5650">
        <w:rPr>
          <w:noProof w:val="0"/>
        </w:rPr>
        <w:t xml:space="preserve"> (see also 7.6).</w:t>
      </w:r>
      <w:bookmarkEnd w:id="879"/>
    </w:p>
    <w:p w14:paraId="76130FE0" w14:textId="77777777" w:rsidR="0058749C" w:rsidRPr="004B5650" w:rsidRDefault="000232EE" w:rsidP="00371F1E">
      <w:pPr>
        <w:pStyle w:val="Heading4"/>
        <w:rPr>
          <w:noProof w:val="0"/>
        </w:rPr>
      </w:pPr>
      <w:r w:rsidRPr="004B5650">
        <w:rPr>
          <w:noProof w:val="0"/>
        </w:rPr>
        <w:t>Other</w:t>
      </w:r>
      <w:r w:rsidRPr="004B5650">
        <w:rPr>
          <w:noProof w:val="0"/>
          <w:spacing w:val="-1"/>
        </w:rPr>
        <w:t xml:space="preserve"> </w:t>
      </w:r>
      <w:r w:rsidRPr="004B5650">
        <w:rPr>
          <w:noProof w:val="0"/>
        </w:rPr>
        <w:t>instruments</w:t>
      </w:r>
    </w:p>
    <w:p w14:paraId="545503D4" w14:textId="5200E77C" w:rsidR="0058749C" w:rsidRPr="004B5650" w:rsidRDefault="000232EE" w:rsidP="001136D5">
      <w:pPr>
        <w:rPr>
          <w:noProof w:val="0"/>
        </w:rPr>
      </w:pPr>
      <w:r w:rsidRPr="004B5650">
        <w:rPr>
          <w:noProof w:val="0"/>
        </w:rPr>
        <w:lastRenderedPageBreak/>
        <w:t xml:space="preserve">The following instruments are regarded as being not liable to be tilted so that the tilting requirements under </w:t>
      </w:r>
      <w:r w:rsidR="00321F25" w:rsidRPr="004B5650">
        <w:rPr>
          <w:noProof w:val="0"/>
        </w:rPr>
        <w:fldChar w:fldCharType="begin"/>
      </w:r>
      <w:r w:rsidR="00321F25" w:rsidRPr="004B5650">
        <w:rPr>
          <w:noProof w:val="0"/>
        </w:rPr>
        <w:instrText xml:space="preserve"> REF _Ref137241013 \r \h </w:instrText>
      </w:r>
      <w:r w:rsidR="00321F25" w:rsidRPr="004B5650">
        <w:rPr>
          <w:noProof w:val="0"/>
        </w:rPr>
      </w:r>
      <w:r w:rsidR="00321F25" w:rsidRPr="004B5650">
        <w:rPr>
          <w:noProof w:val="0"/>
        </w:rPr>
        <w:fldChar w:fldCharType="separate"/>
      </w:r>
      <w:r w:rsidR="00321F25" w:rsidRPr="004B5650">
        <w:rPr>
          <w:noProof w:val="0"/>
        </w:rPr>
        <w:t>5.8.1.1</w:t>
      </w:r>
      <w:r w:rsidR="00321F25" w:rsidRPr="004B5650">
        <w:rPr>
          <w:noProof w:val="0"/>
        </w:rPr>
        <w:fldChar w:fldCharType="end"/>
      </w:r>
      <w:r w:rsidRPr="004B5650">
        <w:rPr>
          <w:noProof w:val="0"/>
        </w:rPr>
        <w:t xml:space="preserve"> do not apply:</w:t>
      </w:r>
    </w:p>
    <w:p w14:paraId="5C80B4CE" w14:textId="464A4BC5" w:rsidR="0058749C" w:rsidRPr="004B5650" w:rsidRDefault="000232EE" w:rsidP="00C525F4">
      <w:pPr>
        <w:pStyle w:val="ListParagraph"/>
        <w:numPr>
          <w:ilvl w:val="0"/>
          <w:numId w:val="13"/>
        </w:numPr>
        <w:rPr>
          <w:noProof w:val="0"/>
        </w:rPr>
      </w:pPr>
      <w:r w:rsidRPr="004B5650">
        <w:rPr>
          <w:noProof w:val="0"/>
        </w:rPr>
        <w:t xml:space="preserve">Class I instruments must be fitted with a </w:t>
      </w:r>
      <w:r w:rsidR="007E0209" w:rsidRPr="004B5650">
        <w:rPr>
          <w:noProof w:val="0"/>
        </w:rPr>
        <w:t>levelling</w:t>
      </w:r>
      <w:r w:rsidRPr="004B5650">
        <w:rPr>
          <w:noProof w:val="0"/>
        </w:rPr>
        <w:t xml:space="preserve"> device and a level indicator but these need not be tested, because these instruments require special environmental and installation conditions and skilled operating</w:t>
      </w:r>
      <w:r w:rsidRPr="004B5650">
        <w:rPr>
          <w:noProof w:val="0"/>
          <w:spacing w:val="-7"/>
        </w:rPr>
        <w:t xml:space="preserve"> </w:t>
      </w:r>
      <w:r w:rsidRPr="004B5650">
        <w:rPr>
          <w:noProof w:val="0"/>
        </w:rPr>
        <w:t>staff</w:t>
      </w:r>
      <w:r w:rsidR="00371F1E" w:rsidRPr="004B5650">
        <w:rPr>
          <w:noProof w:val="0"/>
        </w:rPr>
        <w:t>;</w:t>
      </w:r>
    </w:p>
    <w:p w14:paraId="50A5260A" w14:textId="263E2ECF" w:rsidR="0058749C" w:rsidRPr="004B5650" w:rsidRDefault="000232EE" w:rsidP="00C525F4">
      <w:pPr>
        <w:pStyle w:val="ListParagraph"/>
        <w:numPr>
          <w:ilvl w:val="0"/>
          <w:numId w:val="13"/>
        </w:numPr>
        <w:rPr>
          <w:noProof w:val="0"/>
        </w:rPr>
      </w:pPr>
      <w:r w:rsidRPr="004B5650">
        <w:rPr>
          <w:noProof w:val="0"/>
        </w:rPr>
        <w:t>Instruments installed in a fixed</w:t>
      </w:r>
      <w:r w:rsidRPr="004B5650">
        <w:rPr>
          <w:noProof w:val="0"/>
          <w:spacing w:val="-4"/>
        </w:rPr>
        <w:t xml:space="preserve"> </w:t>
      </w:r>
      <w:r w:rsidRPr="004B5650">
        <w:rPr>
          <w:noProof w:val="0"/>
        </w:rPr>
        <w:t>position</w:t>
      </w:r>
      <w:r w:rsidR="00371F1E" w:rsidRPr="004B5650">
        <w:rPr>
          <w:noProof w:val="0"/>
        </w:rPr>
        <w:t>;</w:t>
      </w:r>
    </w:p>
    <w:p w14:paraId="6AB13A5A" w14:textId="77777777" w:rsidR="00872A40" w:rsidRPr="004B5650" w:rsidRDefault="000232EE" w:rsidP="00C525F4">
      <w:pPr>
        <w:pStyle w:val="ListParagraph"/>
        <w:numPr>
          <w:ilvl w:val="0"/>
          <w:numId w:val="13"/>
        </w:numPr>
        <w:rPr>
          <w:noProof w:val="0"/>
        </w:rPr>
      </w:pPr>
      <w:r w:rsidRPr="004B5650">
        <w:rPr>
          <w:noProof w:val="0"/>
        </w:rPr>
        <w:t>Freely suspended instruments, for example crane or hanging</w:t>
      </w:r>
      <w:r w:rsidRPr="004B5650">
        <w:rPr>
          <w:noProof w:val="0"/>
          <w:spacing w:val="-16"/>
        </w:rPr>
        <w:t xml:space="preserve"> </w:t>
      </w:r>
      <w:r w:rsidRPr="004B5650">
        <w:rPr>
          <w:noProof w:val="0"/>
        </w:rPr>
        <w:t>instruments.</w:t>
      </w:r>
    </w:p>
    <w:p w14:paraId="2C187E0A" w14:textId="77777777" w:rsidR="00872A40" w:rsidRPr="004B5650" w:rsidRDefault="000232EE" w:rsidP="00371F1E">
      <w:pPr>
        <w:pStyle w:val="Heading3"/>
        <w:rPr>
          <w:noProof w:val="0"/>
        </w:rPr>
      </w:pPr>
      <w:bookmarkStart w:id="882" w:name="_Toc139241533"/>
      <w:r w:rsidRPr="004B5650">
        <w:rPr>
          <w:noProof w:val="0"/>
        </w:rPr>
        <w:t>Temperature</w:t>
      </w:r>
      <w:bookmarkEnd w:id="882"/>
    </w:p>
    <w:p w14:paraId="42A81C53" w14:textId="3CB1B765" w:rsidR="0058749C" w:rsidRPr="004B5650" w:rsidRDefault="00584942" w:rsidP="00371F1E">
      <w:pPr>
        <w:pStyle w:val="Heading4"/>
        <w:rPr>
          <w:noProof w:val="0"/>
        </w:rPr>
      </w:pPr>
      <w:del w:id="883" w:author="Ian Dunmill" w:date="2024-01-25T15:39:00Z">
        <w:r w:rsidRPr="004B5650" w:rsidDel="008C3950">
          <w:rPr>
            <w:noProof w:val="0"/>
          </w:rPr>
          <w:delText>modules</w:delText>
        </w:r>
        <w:r w:rsidR="000232EE" w:rsidRPr="004B5650" w:rsidDel="008C3950">
          <w:rPr>
            <w:noProof w:val="0"/>
          </w:rPr>
          <w:delText>mperature</w:delText>
        </w:r>
        <w:r w:rsidR="000232EE" w:rsidRPr="004B5650" w:rsidDel="008C3950">
          <w:rPr>
            <w:noProof w:val="0"/>
            <w:spacing w:val="-4"/>
          </w:rPr>
          <w:delText xml:space="preserve"> </w:delText>
        </w:r>
      </w:del>
      <w:ins w:id="884" w:author="Ian Dunmill" w:date="2024-01-25T15:39:00Z">
        <w:r w:rsidR="008C3950">
          <w:rPr>
            <w:noProof w:val="0"/>
          </w:rPr>
          <w:t>P</w:t>
        </w:r>
      </w:ins>
      <w:ins w:id="885" w:author="Ian Dunmill" w:date="2024-01-25T15:40:00Z">
        <w:r w:rsidR="008C3950">
          <w:rPr>
            <w:noProof w:val="0"/>
          </w:rPr>
          <w:t>rescribed te</w:t>
        </w:r>
      </w:ins>
      <w:ins w:id="886" w:author="Ian Dunmill" w:date="2024-01-25T15:39:00Z">
        <w:r w:rsidR="008C3950" w:rsidRPr="004B5650">
          <w:rPr>
            <w:noProof w:val="0"/>
          </w:rPr>
          <w:t>mperature</w:t>
        </w:r>
        <w:r w:rsidR="008C3950" w:rsidRPr="004B5650">
          <w:rPr>
            <w:noProof w:val="0"/>
            <w:spacing w:val="-4"/>
          </w:rPr>
          <w:t xml:space="preserve"> </w:t>
        </w:r>
      </w:ins>
      <w:r w:rsidR="000232EE" w:rsidRPr="004B5650">
        <w:rPr>
          <w:noProof w:val="0"/>
        </w:rPr>
        <w:t>limits</w:t>
      </w:r>
    </w:p>
    <w:p w14:paraId="46537C0F" w14:textId="77777777" w:rsidR="0058749C" w:rsidRPr="004B5650" w:rsidRDefault="000232EE" w:rsidP="001136D5">
      <w:pPr>
        <w:rPr>
          <w:noProof w:val="0"/>
        </w:rPr>
      </w:pPr>
      <w:r w:rsidRPr="004B5650">
        <w:rPr>
          <w:noProof w:val="0"/>
        </w:rPr>
        <w:t>If no particular working temperature is stated in the descriptive markings of an instrument, this instrument shall maintain its metrological properties within the following temperature limits:</w:t>
      </w:r>
    </w:p>
    <w:p w14:paraId="0BCB3879" w14:textId="22A239A2" w:rsidR="00872A40" w:rsidRPr="004B5650" w:rsidRDefault="000232EE" w:rsidP="00371F1E">
      <w:pPr>
        <w:jc w:val="center"/>
        <w:rPr>
          <w:noProof w:val="0"/>
        </w:rPr>
      </w:pPr>
      <w:r w:rsidRPr="004B5650">
        <w:rPr>
          <w:noProof w:val="0"/>
        </w:rPr>
        <w:t>–10</w:t>
      </w:r>
      <w:r w:rsidR="00371F1E" w:rsidRPr="004B5650">
        <w:rPr>
          <w:noProof w:val="0"/>
        </w:rPr>
        <w:t> </w:t>
      </w:r>
      <w:r w:rsidRPr="004B5650">
        <w:rPr>
          <w:noProof w:val="0"/>
        </w:rPr>
        <w:t>°C / +40</w:t>
      </w:r>
      <w:r w:rsidR="00371F1E" w:rsidRPr="004B5650">
        <w:rPr>
          <w:noProof w:val="0"/>
        </w:rPr>
        <w:t> </w:t>
      </w:r>
      <w:r w:rsidRPr="004B5650">
        <w:rPr>
          <w:noProof w:val="0"/>
        </w:rPr>
        <w:t>°C</w:t>
      </w:r>
    </w:p>
    <w:p w14:paraId="0E423873" w14:textId="77777777" w:rsidR="0058749C" w:rsidRPr="004B5650" w:rsidRDefault="000232EE" w:rsidP="00371F1E">
      <w:pPr>
        <w:pStyle w:val="Heading4"/>
        <w:rPr>
          <w:noProof w:val="0"/>
        </w:rPr>
      </w:pPr>
      <w:bookmarkStart w:id="887" w:name="_Ref137649630"/>
      <w:r w:rsidRPr="004B5650">
        <w:rPr>
          <w:noProof w:val="0"/>
        </w:rPr>
        <w:t>Special temperature</w:t>
      </w:r>
      <w:r w:rsidRPr="004B5650">
        <w:rPr>
          <w:noProof w:val="0"/>
          <w:spacing w:val="-11"/>
        </w:rPr>
        <w:t xml:space="preserve"> </w:t>
      </w:r>
      <w:r w:rsidRPr="004B5650">
        <w:rPr>
          <w:noProof w:val="0"/>
        </w:rPr>
        <w:t>limits</w:t>
      </w:r>
      <w:bookmarkEnd w:id="887"/>
    </w:p>
    <w:p w14:paraId="1D7C59FD" w14:textId="77777777" w:rsidR="0058749C" w:rsidRPr="004B5650" w:rsidRDefault="000232EE" w:rsidP="001136D5">
      <w:pPr>
        <w:rPr>
          <w:noProof w:val="0"/>
        </w:rPr>
      </w:pPr>
      <w:r w:rsidRPr="004B5650">
        <w:rPr>
          <w:noProof w:val="0"/>
        </w:rPr>
        <w:t>An instrument for which particular limits of working temperature are stated in the descriptive markings shall comply with the metrological requirements within those</w:t>
      </w:r>
      <w:r w:rsidRPr="004B5650">
        <w:rPr>
          <w:noProof w:val="0"/>
          <w:spacing w:val="-9"/>
        </w:rPr>
        <w:t xml:space="preserve"> </w:t>
      </w:r>
      <w:r w:rsidRPr="004B5650">
        <w:rPr>
          <w:noProof w:val="0"/>
        </w:rPr>
        <w:t>limits.</w:t>
      </w:r>
    </w:p>
    <w:p w14:paraId="4694F9F4" w14:textId="77777777" w:rsidR="0058749C" w:rsidRPr="004B5650" w:rsidRDefault="000232EE" w:rsidP="001136D5">
      <w:pPr>
        <w:rPr>
          <w:noProof w:val="0"/>
        </w:rPr>
      </w:pPr>
      <w:r w:rsidRPr="004B5650">
        <w:rPr>
          <w:noProof w:val="0"/>
        </w:rPr>
        <w:t>The limits may be chosen according to the application of the instrument. The ranges within those limits shall be at least equal to:</w:t>
      </w:r>
    </w:p>
    <w:p w14:paraId="5C45E493" w14:textId="696ACBE8" w:rsidR="0058749C" w:rsidRPr="004B5650" w:rsidRDefault="00371F1E" w:rsidP="00C525F4">
      <w:pPr>
        <w:pStyle w:val="ListParagraph"/>
        <w:numPr>
          <w:ilvl w:val="0"/>
          <w:numId w:val="14"/>
        </w:numPr>
        <w:rPr>
          <w:noProof w:val="0"/>
        </w:rPr>
      </w:pPr>
      <w:r w:rsidRPr="004B5650">
        <w:rPr>
          <w:noProof w:val="0"/>
        </w:rPr>
        <w:t>5 </w:t>
      </w:r>
      <w:r w:rsidR="000232EE" w:rsidRPr="004B5650">
        <w:rPr>
          <w:noProof w:val="0"/>
        </w:rPr>
        <w:t>°C for instruments of class I;</w:t>
      </w:r>
    </w:p>
    <w:p w14:paraId="005EBA91" w14:textId="20CEE5D0" w:rsidR="0058749C" w:rsidRPr="004B5650" w:rsidRDefault="000232EE" w:rsidP="00C525F4">
      <w:pPr>
        <w:pStyle w:val="ListParagraph"/>
        <w:numPr>
          <w:ilvl w:val="0"/>
          <w:numId w:val="14"/>
        </w:numPr>
        <w:rPr>
          <w:noProof w:val="0"/>
        </w:rPr>
      </w:pPr>
      <w:r w:rsidRPr="004B5650">
        <w:rPr>
          <w:noProof w:val="0"/>
        </w:rPr>
        <w:t>15</w:t>
      </w:r>
      <w:r w:rsidR="00371F1E" w:rsidRPr="004B5650">
        <w:rPr>
          <w:noProof w:val="0"/>
        </w:rPr>
        <w:t> </w:t>
      </w:r>
      <w:r w:rsidRPr="004B5650">
        <w:rPr>
          <w:noProof w:val="0"/>
        </w:rPr>
        <w:t xml:space="preserve">°C for instruments of class </w:t>
      </w:r>
      <w:r w:rsidRPr="004B5650">
        <w:rPr>
          <w:noProof w:val="0"/>
          <w:spacing w:val="-2"/>
        </w:rPr>
        <w:t>II;</w:t>
      </w:r>
      <w:r w:rsidRPr="004B5650">
        <w:rPr>
          <w:noProof w:val="0"/>
          <w:spacing w:val="1"/>
        </w:rPr>
        <w:t xml:space="preserve"> </w:t>
      </w:r>
      <w:r w:rsidRPr="004B5650">
        <w:rPr>
          <w:noProof w:val="0"/>
        </w:rPr>
        <w:t>and</w:t>
      </w:r>
    </w:p>
    <w:p w14:paraId="4D27F403" w14:textId="5B448E2A" w:rsidR="00872A40" w:rsidRPr="004B5650" w:rsidRDefault="000232EE" w:rsidP="00C525F4">
      <w:pPr>
        <w:pStyle w:val="ListParagraph"/>
        <w:numPr>
          <w:ilvl w:val="0"/>
          <w:numId w:val="14"/>
        </w:numPr>
        <w:rPr>
          <w:noProof w:val="0"/>
        </w:rPr>
      </w:pPr>
      <w:r w:rsidRPr="004B5650">
        <w:rPr>
          <w:noProof w:val="0"/>
        </w:rPr>
        <w:t>30</w:t>
      </w:r>
      <w:r w:rsidR="00371F1E" w:rsidRPr="004B5650">
        <w:rPr>
          <w:noProof w:val="0"/>
        </w:rPr>
        <w:t> </w:t>
      </w:r>
      <w:r w:rsidRPr="004B5650">
        <w:rPr>
          <w:noProof w:val="0"/>
        </w:rPr>
        <w:t>°C for instruments of classes III and</w:t>
      </w:r>
      <w:r w:rsidRPr="004B5650">
        <w:rPr>
          <w:noProof w:val="0"/>
          <w:spacing w:val="-3"/>
        </w:rPr>
        <w:t xml:space="preserve"> </w:t>
      </w:r>
      <w:r w:rsidRPr="004B5650">
        <w:rPr>
          <w:noProof w:val="0"/>
        </w:rPr>
        <w:t>IIII.</w:t>
      </w:r>
    </w:p>
    <w:p w14:paraId="10C8FECC" w14:textId="77777777" w:rsidR="0058749C" w:rsidRPr="004B5650" w:rsidRDefault="000232EE" w:rsidP="00371F1E">
      <w:pPr>
        <w:pStyle w:val="Heading4"/>
        <w:rPr>
          <w:noProof w:val="0"/>
        </w:rPr>
      </w:pPr>
      <w:r w:rsidRPr="004B5650">
        <w:rPr>
          <w:noProof w:val="0"/>
        </w:rPr>
        <w:t>Temperature effect on no-load</w:t>
      </w:r>
      <w:r w:rsidRPr="004B5650">
        <w:rPr>
          <w:noProof w:val="0"/>
          <w:spacing w:val="-4"/>
        </w:rPr>
        <w:t xml:space="preserve"> </w:t>
      </w:r>
      <w:r w:rsidRPr="004B5650">
        <w:rPr>
          <w:noProof w:val="0"/>
        </w:rPr>
        <w:t>indication</w:t>
      </w:r>
    </w:p>
    <w:p w14:paraId="09E38299" w14:textId="7D84BDBB" w:rsidR="0058749C" w:rsidRPr="004B5650" w:rsidRDefault="000232EE" w:rsidP="001136D5">
      <w:pPr>
        <w:rPr>
          <w:noProof w:val="0"/>
        </w:rPr>
      </w:pPr>
      <w:r w:rsidRPr="004B5650">
        <w:rPr>
          <w:noProof w:val="0"/>
        </w:rPr>
        <w:t>The indication at zero or near zero shall not vary by more than one verification scale interval for a difference in ambient temperature of 1</w:t>
      </w:r>
      <w:r w:rsidR="00A52983" w:rsidRPr="004B5650">
        <w:rPr>
          <w:noProof w:val="0"/>
        </w:rPr>
        <w:t> </w:t>
      </w:r>
      <w:r w:rsidRPr="004B5650">
        <w:rPr>
          <w:noProof w:val="0"/>
        </w:rPr>
        <w:t>°C for instruments of class I and 5</w:t>
      </w:r>
      <w:r w:rsidR="00A52983" w:rsidRPr="004B5650">
        <w:rPr>
          <w:noProof w:val="0"/>
        </w:rPr>
        <w:t> </w:t>
      </w:r>
      <w:r w:rsidRPr="004B5650">
        <w:rPr>
          <w:noProof w:val="0"/>
        </w:rPr>
        <w:t>°C for other classes.</w:t>
      </w:r>
    </w:p>
    <w:p w14:paraId="7815DAAE" w14:textId="07BD704B" w:rsidR="00872A40" w:rsidRPr="004B5650" w:rsidRDefault="000232EE" w:rsidP="001136D5">
      <w:pPr>
        <w:rPr>
          <w:noProof w:val="0"/>
        </w:rPr>
      </w:pPr>
      <w:r w:rsidRPr="004B5650">
        <w:rPr>
          <w:noProof w:val="0"/>
        </w:rPr>
        <w:t>For multi-interval instruments and for multiple range instruments this applies to the smallest verification scale interval of the instrument.</w:t>
      </w:r>
    </w:p>
    <w:p w14:paraId="797340C4" w14:textId="77777777" w:rsidR="0058749C" w:rsidRPr="004B5650" w:rsidRDefault="000232EE" w:rsidP="00371F1E">
      <w:pPr>
        <w:pStyle w:val="Heading3"/>
        <w:rPr>
          <w:noProof w:val="0"/>
        </w:rPr>
      </w:pPr>
      <w:bookmarkStart w:id="888" w:name="_Ref137211271"/>
      <w:bookmarkStart w:id="889" w:name="_Ref137212152"/>
      <w:bookmarkStart w:id="890" w:name="_Ref137233203"/>
      <w:bookmarkStart w:id="891" w:name="_Ref137233213"/>
      <w:bookmarkStart w:id="892" w:name="_Toc139241534"/>
      <w:r w:rsidRPr="004B5650">
        <w:rPr>
          <w:noProof w:val="0"/>
        </w:rPr>
        <w:t>Power</w:t>
      </w:r>
      <w:r w:rsidRPr="004B5650">
        <w:rPr>
          <w:noProof w:val="0"/>
          <w:spacing w:val="-1"/>
        </w:rPr>
        <w:t xml:space="preserve"> </w:t>
      </w:r>
      <w:r w:rsidRPr="004B5650">
        <w:rPr>
          <w:noProof w:val="0"/>
        </w:rPr>
        <w:t>supply</w:t>
      </w:r>
      <w:bookmarkEnd w:id="888"/>
      <w:bookmarkEnd w:id="889"/>
      <w:bookmarkEnd w:id="890"/>
      <w:bookmarkEnd w:id="891"/>
      <w:bookmarkEnd w:id="892"/>
    </w:p>
    <w:p w14:paraId="55888D46" w14:textId="0602B614" w:rsidR="0058749C" w:rsidRPr="004B5650" w:rsidRDefault="000232EE" w:rsidP="001136D5">
      <w:pPr>
        <w:rPr>
          <w:noProof w:val="0"/>
        </w:rPr>
      </w:pPr>
      <w:r w:rsidRPr="004B5650">
        <w:rPr>
          <w:noProof w:val="0"/>
        </w:rPr>
        <w:t xml:space="preserve">An instrument shall comply with the metrological requirements, if the voltage of the power supply differs from the nominal voltage, </w:t>
      </w:r>
      <w:r w:rsidRPr="004B5650">
        <w:rPr>
          <w:i/>
          <w:noProof w:val="0"/>
        </w:rPr>
        <w:t>U</w:t>
      </w:r>
      <w:r w:rsidRPr="004B5650">
        <w:rPr>
          <w:noProof w:val="0"/>
          <w:vertAlign w:val="subscript"/>
        </w:rPr>
        <w:t>nom</w:t>
      </w:r>
      <w:r w:rsidRPr="004B5650">
        <w:rPr>
          <w:noProof w:val="0"/>
        </w:rPr>
        <w:t xml:space="preserve">, or from the voltage range, </w:t>
      </w:r>
      <w:r w:rsidRPr="004B5650">
        <w:rPr>
          <w:i/>
          <w:noProof w:val="0"/>
        </w:rPr>
        <w:t>U</w:t>
      </w:r>
      <w:r w:rsidRPr="004B5650">
        <w:rPr>
          <w:noProof w:val="0"/>
          <w:vertAlign w:val="subscript"/>
        </w:rPr>
        <w:t>min</w:t>
      </w:r>
      <w:r w:rsidRPr="004B5650">
        <w:rPr>
          <w:noProof w:val="0"/>
        </w:rPr>
        <w:t xml:space="preserve">, </w:t>
      </w:r>
      <w:r w:rsidRPr="004B5650">
        <w:rPr>
          <w:i/>
          <w:noProof w:val="0"/>
        </w:rPr>
        <w:t>U</w:t>
      </w:r>
      <w:r w:rsidRPr="004B5650">
        <w:rPr>
          <w:noProof w:val="0"/>
          <w:vertAlign w:val="subscript"/>
        </w:rPr>
        <w:t>max</w:t>
      </w:r>
      <w:r w:rsidRPr="004B5650">
        <w:rPr>
          <w:noProof w:val="0"/>
        </w:rPr>
        <w:t>, of the instrument, at</w:t>
      </w:r>
    </w:p>
    <w:p w14:paraId="72A089D2" w14:textId="77777777" w:rsidR="0058749C" w:rsidRPr="004B5650" w:rsidRDefault="000232EE" w:rsidP="00C525F4">
      <w:pPr>
        <w:pStyle w:val="ListParagraph"/>
        <w:numPr>
          <w:ilvl w:val="0"/>
          <w:numId w:val="15"/>
        </w:numPr>
        <w:rPr>
          <w:noProof w:val="0"/>
        </w:rPr>
      </w:pPr>
      <w:r w:rsidRPr="004B5650">
        <w:rPr>
          <w:noProof w:val="0"/>
        </w:rPr>
        <w:t>Public mains power (AC):</w:t>
      </w:r>
    </w:p>
    <w:p w14:paraId="13D443DD" w14:textId="77777777" w:rsidR="0058749C" w:rsidRPr="004B5650" w:rsidRDefault="000232EE" w:rsidP="00371F1E">
      <w:pPr>
        <w:ind w:left="1134"/>
        <w:rPr>
          <w:noProof w:val="0"/>
        </w:rPr>
      </w:pPr>
      <w:r w:rsidRPr="004B5650">
        <w:rPr>
          <w:noProof w:val="0"/>
        </w:rPr>
        <w:t xml:space="preserve">lower limit = 0.85 </w:t>
      </w:r>
      <w:r w:rsidRPr="004B5650">
        <w:rPr>
          <w:i/>
          <w:noProof w:val="0"/>
        </w:rPr>
        <w:t>U</w:t>
      </w:r>
      <w:r w:rsidRPr="004B5650">
        <w:rPr>
          <w:noProof w:val="0"/>
          <w:vertAlign w:val="subscript"/>
        </w:rPr>
        <w:t>nom</w:t>
      </w:r>
      <w:r w:rsidR="00677099" w:rsidRPr="004B5650">
        <w:rPr>
          <w:noProof w:val="0"/>
        </w:rPr>
        <w:t xml:space="preserve"> </w:t>
      </w:r>
      <w:r w:rsidRPr="004B5650">
        <w:rPr>
          <w:noProof w:val="0"/>
        </w:rPr>
        <w:t>or 0.85</w:t>
      </w:r>
      <w:r w:rsidRPr="004B5650">
        <w:rPr>
          <w:noProof w:val="0"/>
          <w:spacing w:val="-23"/>
        </w:rPr>
        <w:t xml:space="preserve"> </w:t>
      </w:r>
      <w:r w:rsidRPr="004B5650">
        <w:rPr>
          <w:i/>
          <w:noProof w:val="0"/>
        </w:rPr>
        <w:t>U</w:t>
      </w:r>
      <w:r w:rsidRPr="004B5650">
        <w:rPr>
          <w:noProof w:val="0"/>
          <w:vertAlign w:val="subscript"/>
        </w:rPr>
        <w:t>min</w:t>
      </w:r>
    </w:p>
    <w:p w14:paraId="513C3174" w14:textId="77777777" w:rsidR="0058749C" w:rsidRPr="004B5650" w:rsidRDefault="000232EE" w:rsidP="00371F1E">
      <w:pPr>
        <w:ind w:left="1134"/>
        <w:rPr>
          <w:noProof w:val="0"/>
        </w:rPr>
      </w:pPr>
      <w:r w:rsidRPr="004B5650">
        <w:rPr>
          <w:noProof w:val="0"/>
        </w:rPr>
        <w:t xml:space="preserve">upper limit = 1.10 </w:t>
      </w:r>
      <w:r w:rsidRPr="004B5650">
        <w:rPr>
          <w:i/>
          <w:noProof w:val="0"/>
        </w:rPr>
        <w:t>U</w:t>
      </w:r>
      <w:r w:rsidRPr="004B5650">
        <w:rPr>
          <w:noProof w:val="0"/>
          <w:vertAlign w:val="subscript"/>
        </w:rPr>
        <w:t>nom</w:t>
      </w:r>
      <w:r w:rsidR="00677099" w:rsidRPr="004B5650">
        <w:rPr>
          <w:noProof w:val="0"/>
        </w:rPr>
        <w:t xml:space="preserve"> </w:t>
      </w:r>
      <w:r w:rsidRPr="004B5650">
        <w:rPr>
          <w:noProof w:val="0"/>
        </w:rPr>
        <w:t>or 1.10</w:t>
      </w:r>
      <w:r w:rsidRPr="004B5650">
        <w:rPr>
          <w:noProof w:val="0"/>
          <w:spacing w:val="-22"/>
        </w:rPr>
        <w:t xml:space="preserve"> </w:t>
      </w:r>
      <w:r w:rsidRPr="004B5650">
        <w:rPr>
          <w:i/>
          <w:noProof w:val="0"/>
        </w:rPr>
        <w:t>U</w:t>
      </w:r>
      <w:r w:rsidRPr="004B5650">
        <w:rPr>
          <w:noProof w:val="0"/>
          <w:vertAlign w:val="subscript"/>
        </w:rPr>
        <w:t>max</w:t>
      </w:r>
    </w:p>
    <w:p w14:paraId="0D420383" w14:textId="77777777" w:rsidR="0058749C" w:rsidRPr="004B5650" w:rsidRDefault="000232EE" w:rsidP="00C525F4">
      <w:pPr>
        <w:pStyle w:val="ListParagraph"/>
        <w:numPr>
          <w:ilvl w:val="0"/>
          <w:numId w:val="15"/>
        </w:numPr>
        <w:rPr>
          <w:noProof w:val="0"/>
        </w:rPr>
      </w:pPr>
      <w:r w:rsidRPr="004B5650">
        <w:rPr>
          <w:noProof w:val="0"/>
        </w:rPr>
        <w:t>External or plug-in power supply device (AC or DC), including rechargeable battery power supply if (re)charge of batteries during the operation of the instrument is</w:t>
      </w:r>
      <w:r w:rsidRPr="004B5650">
        <w:rPr>
          <w:noProof w:val="0"/>
          <w:spacing w:val="-18"/>
        </w:rPr>
        <w:t xml:space="preserve"> </w:t>
      </w:r>
      <w:r w:rsidRPr="004B5650">
        <w:rPr>
          <w:noProof w:val="0"/>
        </w:rPr>
        <w:t>possible:</w:t>
      </w:r>
    </w:p>
    <w:p w14:paraId="388D804C" w14:textId="33D1FF65" w:rsidR="0058749C" w:rsidRPr="004B5650" w:rsidRDefault="00371F1E" w:rsidP="00371F1E">
      <w:pPr>
        <w:ind w:left="1134"/>
        <w:rPr>
          <w:noProof w:val="0"/>
          <w:sz w:val="14"/>
        </w:rPr>
      </w:pPr>
      <w:r w:rsidRPr="004B5650">
        <w:rPr>
          <w:noProof w:val="0"/>
        </w:rPr>
        <w:t xml:space="preserve">lower </w:t>
      </w:r>
      <w:r w:rsidR="000232EE" w:rsidRPr="004B5650">
        <w:rPr>
          <w:noProof w:val="0"/>
        </w:rPr>
        <w:t xml:space="preserve">limit = minimum operating voltage upper limit = 1.20 </w:t>
      </w:r>
      <w:r w:rsidR="000232EE" w:rsidRPr="004B5650">
        <w:rPr>
          <w:i/>
          <w:noProof w:val="0"/>
        </w:rPr>
        <w:t>U</w:t>
      </w:r>
      <w:r w:rsidR="000232EE" w:rsidRPr="004B5650">
        <w:rPr>
          <w:noProof w:val="0"/>
          <w:vertAlign w:val="subscript"/>
        </w:rPr>
        <w:t>nom</w:t>
      </w:r>
      <w:r w:rsidR="000232EE" w:rsidRPr="004B5650">
        <w:rPr>
          <w:noProof w:val="0"/>
        </w:rPr>
        <w:t xml:space="preserve"> or 1.20 </w:t>
      </w:r>
      <w:r w:rsidR="000232EE" w:rsidRPr="004B5650">
        <w:rPr>
          <w:i/>
          <w:noProof w:val="0"/>
        </w:rPr>
        <w:t>U</w:t>
      </w:r>
      <w:r w:rsidR="000232EE" w:rsidRPr="004B5650">
        <w:rPr>
          <w:noProof w:val="0"/>
          <w:vertAlign w:val="subscript"/>
        </w:rPr>
        <w:t>max</w:t>
      </w:r>
    </w:p>
    <w:p w14:paraId="277FB6EE" w14:textId="77777777" w:rsidR="0058749C" w:rsidRPr="004B5650" w:rsidRDefault="000232EE" w:rsidP="00C525F4">
      <w:pPr>
        <w:pStyle w:val="ListParagraph"/>
        <w:numPr>
          <w:ilvl w:val="0"/>
          <w:numId w:val="15"/>
        </w:numPr>
        <w:rPr>
          <w:noProof w:val="0"/>
        </w:rPr>
      </w:pPr>
      <w:r w:rsidRPr="004B5650">
        <w:rPr>
          <w:noProof w:val="0"/>
        </w:rPr>
        <w:t>Non-rechargeable battery power supply (DC), including rechargeable battery power supply if (re)charge of batteries during the operation of the instrument is not</w:t>
      </w:r>
      <w:r w:rsidRPr="004B5650">
        <w:rPr>
          <w:noProof w:val="0"/>
          <w:spacing w:val="-11"/>
        </w:rPr>
        <w:t xml:space="preserve"> </w:t>
      </w:r>
      <w:r w:rsidRPr="004B5650">
        <w:rPr>
          <w:noProof w:val="0"/>
        </w:rPr>
        <w:t>possible:</w:t>
      </w:r>
    </w:p>
    <w:p w14:paraId="6999A1B3" w14:textId="0D5861D6" w:rsidR="0058749C" w:rsidRPr="004B5650" w:rsidRDefault="00371F1E" w:rsidP="00371F1E">
      <w:pPr>
        <w:ind w:left="1134"/>
        <w:rPr>
          <w:noProof w:val="0"/>
          <w:sz w:val="14"/>
        </w:rPr>
      </w:pPr>
      <w:r w:rsidRPr="004B5650">
        <w:rPr>
          <w:noProof w:val="0"/>
        </w:rPr>
        <w:t xml:space="preserve">lower </w:t>
      </w:r>
      <w:r w:rsidR="000232EE" w:rsidRPr="004B5650">
        <w:rPr>
          <w:noProof w:val="0"/>
        </w:rPr>
        <w:t xml:space="preserve">limit = minimum operating voltage upper limit = </w:t>
      </w:r>
      <w:r w:rsidR="000232EE" w:rsidRPr="004B5650">
        <w:rPr>
          <w:i/>
          <w:noProof w:val="0"/>
        </w:rPr>
        <w:t>U</w:t>
      </w:r>
      <w:r w:rsidR="000232EE" w:rsidRPr="004B5650">
        <w:rPr>
          <w:noProof w:val="0"/>
          <w:vertAlign w:val="subscript"/>
        </w:rPr>
        <w:t>nom</w:t>
      </w:r>
      <w:r w:rsidR="000232EE" w:rsidRPr="004B5650">
        <w:rPr>
          <w:noProof w:val="0"/>
        </w:rPr>
        <w:t xml:space="preserve"> or </w:t>
      </w:r>
      <w:r w:rsidR="000232EE" w:rsidRPr="004B5650">
        <w:rPr>
          <w:i/>
          <w:noProof w:val="0"/>
        </w:rPr>
        <w:t>U</w:t>
      </w:r>
      <w:r w:rsidR="000232EE" w:rsidRPr="004B5650">
        <w:rPr>
          <w:noProof w:val="0"/>
          <w:vertAlign w:val="subscript"/>
        </w:rPr>
        <w:t>max</w:t>
      </w:r>
    </w:p>
    <w:p w14:paraId="45DD36AE" w14:textId="0954B02C" w:rsidR="0058749C" w:rsidRPr="004B5650" w:rsidRDefault="000232EE" w:rsidP="00C525F4">
      <w:pPr>
        <w:pStyle w:val="ListParagraph"/>
        <w:numPr>
          <w:ilvl w:val="0"/>
          <w:numId w:val="15"/>
        </w:numPr>
        <w:rPr>
          <w:noProof w:val="0"/>
        </w:rPr>
      </w:pPr>
      <w:r w:rsidRPr="004B5650">
        <w:rPr>
          <w:noProof w:val="0"/>
        </w:rPr>
        <w:t>12</w:t>
      </w:r>
      <w:r w:rsidR="00371F1E" w:rsidRPr="004B5650">
        <w:rPr>
          <w:noProof w:val="0"/>
        </w:rPr>
        <w:t> </w:t>
      </w:r>
      <w:r w:rsidRPr="004B5650">
        <w:rPr>
          <w:noProof w:val="0"/>
        </w:rPr>
        <w:t>V or 24</w:t>
      </w:r>
      <w:r w:rsidR="00371F1E" w:rsidRPr="004B5650">
        <w:rPr>
          <w:noProof w:val="0"/>
        </w:rPr>
        <w:t> </w:t>
      </w:r>
      <w:r w:rsidRPr="004B5650">
        <w:rPr>
          <w:noProof w:val="0"/>
        </w:rPr>
        <w:t>V road vehicle battery</w:t>
      </w:r>
      <w:del w:id="893" w:author="Ian Dunmill" w:date="2024-01-29T15:47:00Z">
        <w:r w:rsidRPr="004B5650" w:rsidDel="003D2F7E">
          <w:rPr>
            <w:noProof w:val="0"/>
          </w:rPr>
          <w:delText xml:space="preserve"> power supply</w:delText>
        </w:r>
      </w:del>
      <w:r w:rsidRPr="004B5650">
        <w:rPr>
          <w:noProof w:val="0"/>
        </w:rPr>
        <w:t>: lower limit = minimum operating</w:t>
      </w:r>
      <w:r w:rsidRPr="004B5650">
        <w:rPr>
          <w:noProof w:val="0"/>
          <w:spacing w:val="-11"/>
        </w:rPr>
        <w:t xml:space="preserve"> </w:t>
      </w:r>
      <w:r w:rsidRPr="004B5650">
        <w:rPr>
          <w:noProof w:val="0"/>
        </w:rPr>
        <w:t>voltage</w:t>
      </w:r>
    </w:p>
    <w:p w14:paraId="52878534" w14:textId="6087E86B" w:rsidR="0058749C" w:rsidRPr="004B5650" w:rsidRDefault="00371F1E" w:rsidP="00371F1E">
      <w:pPr>
        <w:ind w:left="1134"/>
        <w:rPr>
          <w:noProof w:val="0"/>
        </w:rPr>
      </w:pPr>
      <w:r w:rsidRPr="004B5650">
        <w:rPr>
          <w:noProof w:val="0"/>
        </w:rPr>
        <w:lastRenderedPageBreak/>
        <w:t xml:space="preserve">upper </w:t>
      </w:r>
      <w:r w:rsidR="000232EE" w:rsidRPr="004B5650">
        <w:rPr>
          <w:noProof w:val="0"/>
        </w:rPr>
        <w:t>limit = 16</w:t>
      </w:r>
      <w:r w:rsidRPr="004B5650">
        <w:rPr>
          <w:noProof w:val="0"/>
        </w:rPr>
        <w:t> </w:t>
      </w:r>
      <w:r w:rsidR="000232EE" w:rsidRPr="004B5650">
        <w:rPr>
          <w:noProof w:val="0"/>
        </w:rPr>
        <w:t>V (12</w:t>
      </w:r>
      <w:r w:rsidRPr="004B5650">
        <w:rPr>
          <w:noProof w:val="0"/>
        </w:rPr>
        <w:t> </w:t>
      </w:r>
      <w:r w:rsidR="000232EE" w:rsidRPr="004B5650">
        <w:rPr>
          <w:noProof w:val="0"/>
        </w:rPr>
        <w:t>V battery) or 32</w:t>
      </w:r>
      <w:r w:rsidRPr="004B5650">
        <w:rPr>
          <w:noProof w:val="0"/>
        </w:rPr>
        <w:t> </w:t>
      </w:r>
      <w:r w:rsidR="000232EE" w:rsidRPr="004B5650">
        <w:rPr>
          <w:noProof w:val="0"/>
        </w:rPr>
        <w:t>V (24</w:t>
      </w:r>
      <w:r w:rsidRPr="004B5650">
        <w:rPr>
          <w:noProof w:val="0"/>
        </w:rPr>
        <w:t> </w:t>
      </w:r>
      <w:r w:rsidR="000232EE" w:rsidRPr="004B5650">
        <w:rPr>
          <w:noProof w:val="0"/>
        </w:rPr>
        <w:t>V battery)</w:t>
      </w:r>
    </w:p>
    <w:p w14:paraId="340E0D7C" w14:textId="7862EBF3" w:rsidR="0058749C" w:rsidRPr="004B5650" w:rsidRDefault="000232EE" w:rsidP="00371F1E">
      <w:pPr>
        <w:pStyle w:val="Note"/>
        <w:rPr>
          <w:noProof w:val="0"/>
        </w:rPr>
      </w:pPr>
      <w:r w:rsidRPr="004B5650">
        <w:rPr>
          <w:i/>
          <w:noProof w:val="0"/>
        </w:rPr>
        <w:t>Note:</w:t>
      </w:r>
      <w:r w:rsidR="00371F1E" w:rsidRPr="004B5650">
        <w:rPr>
          <w:i/>
          <w:noProof w:val="0"/>
        </w:rPr>
        <w:tab/>
      </w:r>
      <w:r w:rsidRPr="004B5650">
        <w:rPr>
          <w:noProof w:val="0"/>
        </w:rPr>
        <w:t>The minimum operating voltage is defined as the lowest</w:t>
      </w:r>
      <w:r w:rsidR="00677099" w:rsidRPr="004B5650">
        <w:rPr>
          <w:noProof w:val="0"/>
        </w:rPr>
        <w:t xml:space="preserve"> </w:t>
      </w:r>
      <w:r w:rsidRPr="004B5650">
        <w:rPr>
          <w:noProof w:val="0"/>
        </w:rPr>
        <w:t>possible operating voltage before</w:t>
      </w:r>
      <w:r w:rsidR="00677099" w:rsidRPr="004B5650">
        <w:rPr>
          <w:noProof w:val="0"/>
        </w:rPr>
        <w:t xml:space="preserve"> </w:t>
      </w:r>
      <w:r w:rsidRPr="004B5650">
        <w:rPr>
          <w:noProof w:val="0"/>
        </w:rPr>
        <w:t>the instrument is automatically switched</w:t>
      </w:r>
      <w:r w:rsidRPr="004B5650">
        <w:rPr>
          <w:noProof w:val="0"/>
          <w:spacing w:val="-8"/>
        </w:rPr>
        <w:t xml:space="preserve"> </w:t>
      </w:r>
      <w:r w:rsidRPr="004B5650">
        <w:rPr>
          <w:noProof w:val="0"/>
        </w:rPr>
        <w:t>off.</w:t>
      </w:r>
    </w:p>
    <w:p w14:paraId="1A280F9D" w14:textId="77777777" w:rsidR="00872A40" w:rsidRPr="004B5650" w:rsidRDefault="000232EE" w:rsidP="001136D5">
      <w:pPr>
        <w:rPr>
          <w:noProof w:val="0"/>
        </w:rPr>
      </w:pPr>
      <w:r w:rsidRPr="004B5650">
        <w:rPr>
          <w:noProof w:val="0"/>
        </w:rPr>
        <w:t>Battery-powered electronic instruments and instruments with an external or plug-in power supply device (AC or DC) shall either continue to function correctly or not indicate any weight values if the voltage is below the manufacturer’s specified value, the latter being larger or equal to the minimum operating voltage.</w:t>
      </w:r>
    </w:p>
    <w:p w14:paraId="0DEBAB0B" w14:textId="77777777" w:rsidR="0058749C" w:rsidRPr="004B5650" w:rsidRDefault="000232EE" w:rsidP="00371F1E">
      <w:pPr>
        <w:pStyle w:val="Heading3"/>
        <w:rPr>
          <w:noProof w:val="0"/>
        </w:rPr>
      </w:pPr>
      <w:bookmarkStart w:id="894" w:name="_Toc139241535"/>
      <w:r w:rsidRPr="004B5650">
        <w:rPr>
          <w:noProof w:val="0"/>
        </w:rPr>
        <w:t>Time</w:t>
      </w:r>
      <w:bookmarkEnd w:id="894"/>
    </w:p>
    <w:p w14:paraId="250D7088" w14:textId="77777777" w:rsidR="00872A40" w:rsidRPr="004B5650" w:rsidRDefault="000232EE" w:rsidP="001136D5">
      <w:pPr>
        <w:rPr>
          <w:noProof w:val="0"/>
        </w:rPr>
      </w:pPr>
      <w:r w:rsidRPr="004B5650">
        <w:rPr>
          <w:noProof w:val="0"/>
        </w:rPr>
        <w:t xml:space="preserve">Under reasonably constant environmental conditions, an instrument of class </w:t>
      </w:r>
      <w:r w:rsidRPr="004B5650">
        <w:rPr>
          <w:noProof w:val="0"/>
          <w:spacing w:val="-2"/>
        </w:rPr>
        <w:t xml:space="preserve">II, </w:t>
      </w:r>
      <w:r w:rsidRPr="004B5650">
        <w:rPr>
          <w:noProof w:val="0"/>
        </w:rPr>
        <w:t>III, or IIII shall meet the following</w:t>
      </w:r>
      <w:r w:rsidRPr="004B5650">
        <w:rPr>
          <w:noProof w:val="0"/>
          <w:spacing w:val="-5"/>
        </w:rPr>
        <w:t xml:space="preserve"> </w:t>
      </w:r>
      <w:r w:rsidRPr="004B5650">
        <w:rPr>
          <w:noProof w:val="0"/>
        </w:rPr>
        <w:t>requirements.</w:t>
      </w:r>
    </w:p>
    <w:p w14:paraId="0FA2D957" w14:textId="0CD6F8BA" w:rsidR="0058749C" w:rsidRPr="004B5650" w:rsidRDefault="008E23D9" w:rsidP="00371F1E">
      <w:pPr>
        <w:pStyle w:val="Heading4"/>
        <w:rPr>
          <w:noProof w:val="0"/>
        </w:rPr>
      </w:pPr>
      <w:ins w:id="895" w:author="Ian Dunmill" w:date="2024-01-25T15:48:00Z">
        <w:r>
          <w:rPr>
            <w:noProof w:val="0"/>
          </w:rPr>
          <w:t>Instrumental drift (c</w:t>
        </w:r>
      </w:ins>
      <w:del w:id="896" w:author="Ian Dunmill" w:date="2024-01-25T15:57:00Z">
        <w:r w:rsidR="000232EE" w:rsidRPr="004B5650" w:rsidDel="00FA01D6">
          <w:rPr>
            <w:noProof w:val="0"/>
          </w:rPr>
          <w:delText>C</w:delText>
        </w:r>
      </w:del>
      <w:r w:rsidR="000232EE" w:rsidRPr="004B5650">
        <w:rPr>
          <w:noProof w:val="0"/>
        </w:rPr>
        <w:t>reep</w:t>
      </w:r>
      <w:ins w:id="897" w:author="Ian Dunmill" w:date="2024-01-25T15:47:00Z">
        <w:r>
          <w:rPr>
            <w:noProof w:val="0"/>
          </w:rPr>
          <w:t>)</w:t>
        </w:r>
      </w:ins>
    </w:p>
    <w:p w14:paraId="2FB0E879" w14:textId="447081A8" w:rsidR="0058749C" w:rsidRPr="004B5650" w:rsidRDefault="000232EE" w:rsidP="001136D5">
      <w:pPr>
        <w:rPr>
          <w:noProof w:val="0"/>
        </w:rPr>
      </w:pPr>
      <w:r w:rsidRPr="004B5650">
        <w:rPr>
          <w:noProof w:val="0"/>
        </w:rPr>
        <w:t xml:space="preserve">When any load is kept on an instrument, the difference between the </w:t>
      </w:r>
      <w:ins w:id="898" w:author="Ian Dunmill" w:date="2024-01-25T16:01:00Z">
        <w:r w:rsidR="005A4C23">
          <w:rPr>
            <w:noProof w:val="0"/>
          </w:rPr>
          <w:t xml:space="preserve">stable </w:t>
        </w:r>
      </w:ins>
      <w:r w:rsidRPr="004B5650">
        <w:rPr>
          <w:noProof w:val="0"/>
        </w:rPr>
        <w:t xml:space="preserve">indication obtained immediately after placing </w:t>
      </w:r>
      <w:del w:id="899" w:author="Ian Dunmill" w:date="2024-01-25T16:02:00Z">
        <w:r w:rsidRPr="004B5650" w:rsidDel="005A4C23">
          <w:rPr>
            <w:noProof w:val="0"/>
          </w:rPr>
          <w:delText xml:space="preserve">a </w:delText>
        </w:r>
      </w:del>
      <w:ins w:id="900" w:author="Ian Dunmill" w:date="2024-01-25T16:02:00Z">
        <w:r w:rsidR="005A4C23">
          <w:rPr>
            <w:noProof w:val="0"/>
          </w:rPr>
          <w:t>the</w:t>
        </w:r>
        <w:r w:rsidR="005A4C23" w:rsidRPr="004B5650">
          <w:rPr>
            <w:noProof w:val="0"/>
          </w:rPr>
          <w:t xml:space="preserve"> </w:t>
        </w:r>
      </w:ins>
      <w:r w:rsidRPr="004B5650">
        <w:rPr>
          <w:noProof w:val="0"/>
        </w:rPr>
        <w:t>load</w:t>
      </w:r>
      <w:ins w:id="901" w:author="Ian Dunmill" w:date="2024-01-25T16:12:00Z">
        <w:r w:rsidR="00EB609E">
          <w:rPr>
            <w:noProof w:val="0"/>
          </w:rPr>
          <w:t xml:space="preserve"> on the instrument</w:t>
        </w:r>
      </w:ins>
      <w:ins w:id="902" w:author="Ian Dunmill" w:date="2024-01-25T16:02:00Z">
        <w:r w:rsidR="005A4C23">
          <w:rPr>
            <w:noProof w:val="0"/>
          </w:rPr>
          <w:t>,</w:t>
        </w:r>
      </w:ins>
      <w:r w:rsidRPr="004B5650">
        <w:rPr>
          <w:noProof w:val="0"/>
        </w:rPr>
        <w:t xml:space="preserve"> and </w:t>
      </w:r>
      <w:del w:id="903" w:author="Ian Dunmill" w:date="2024-01-25T16:00:00Z">
        <w:r w:rsidRPr="004B5650" w:rsidDel="005A4C23">
          <w:rPr>
            <w:noProof w:val="0"/>
          </w:rPr>
          <w:delText xml:space="preserve">the </w:delText>
        </w:r>
      </w:del>
      <w:ins w:id="904" w:author="Ian Dunmill" w:date="2024-01-25T16:00:00Z">
        <w:r w:rsidR="005A4C23">
          <w:rPr>
            <w:noProof w:val="0"/>
          </w:rPr>
          <w:t>any</w:t>
        </w:r>
        <w:r w:rsidR="005A4C23" w:rsidRPr="004B5650">
          <w:rPr>
            <w:noProof w:val="0"/>
          </w:rPr>
          <w:t xml:space="preserve"> </w:t>
        </w:r>
      </w:ins>
      <w:r w:rsidRPr="004B5650">
        <w:rPr>
          <w:noProof w:val="0"/>
        </w:rPr>
        <w:t xml:space="preserve">indication observed </w:t>
      </w:r>
      <w:ins w:id="905" w:author="Ian Dunmill" w:date="2024-01-25T15:57:00Z">
        <w:r w:rsidR="00FA01D6">
          <w:rPr>
            <w:noProof w:val="0"/>
          </w:rPr>
          <w:t xml:space="preserve">at five-minute intervals </w:t>
        </w:r>
      </w:ins>
      <w:r w:rsidRPr="004B5650">
        <w:rPr>
          <w:noProof w:val="0"/>
        </w:rPr>
        <w:t>during the following 30 minutes, shall not exceed</w:t>
      </w:r>
      <w:r w:rsidR="00371F1E" w:rsidRPr="004B5650">
        <w:rPr>
          <w:noProof w:val="0"/>
        </w:rPr>
        <w:t xml:space="preserve"> </w:t>
      </w:r>
      <w:r w:rsidRPr="004B5650">
        <w:rPr>
          <w:noProof w:val="0"/>
        </w:rPr>
        <w:t>0.5</w:t>
      </w:r>
      <w:r w:rsidR="00371F1E" w:rsidRPr="004B5650">
        <w:rPr>
          <w:noProof w:val="0"/>
        </w:rPr>
        <w:t> </w:t>
      </w:r>
      <w:r w:rsidRPr="004B5650">
        <w:rPr>
          <w:i/>
          <w:noProof w:val="0"/>
        </w:rPr>
        <w:t>e</w:t>
      </w:r>
      <w:r w:rsidRPr="004B5650">
        <w:rPr>
          <w:noProof w:val="0"/>
        </w:rPr>
        <w:t>.</w:t>
      </w:r>
      <w:del w:id="906" w:author="Ian Dunmill" w:date="2024-01-25T16:11:00Z">
        <w:r w:rsidRPr="004B5650" w:rsidDel="00EB609E">
          <w:rPr>
            <w:noProof w:val="0"/>
          </w:rPr>
          <w:delText xml:space="preserve"> However</w:delText>
        </w:r>
      </w:del>
      <w:ins w:id="907" w:author="Ian Dunmill" w:date="2024-01-25T16:11:00Z">
        <w:r w:rsidR="00EB609E">
          <w:rPr>
            <w:noProof w:val="0"/>
          </w:rPr>
          <w:t>In addition</w:t>
        </w:r>
      </w:ins>
      <w:r w:rsidRPr="004B5650">
        <w:rPr>
          <w:noProof w:val="0"/>
        </w:rPr>
        <w:t xml:space="preserve">, the difference between the indication obtained at 15 minutes and that </w:t>
      </w:r>
      <w:ins w:id="908" w:author="Ian Dunmill" w:date="2024-01-25T15:57:00Z">
        <w:r w:rsidR="00FA01D6">
          <w:rPr>
            <w:noProof w:val="0"/>
          </w:rPr>
          <w:t xml:space="preserve">obtained </w:t>
        </w:r>
      </w:ins>
      <w:r w:rsidRPr="004B5650">
        <w:rPr>
          <w:noProof w:val="0"/>
        </w:rPr>
        <w:t>at 30 minutes shall not exceed 0.2</w:t>
      </w:r>
      <w:r w:rsidR="00371F1E" w:rsidRPr="004B5650">
        <w:rPr>
          <w:noProof w:val="0"/>
        </w:rPr>
        <w:t> </w:t>
      </w:r>
      <w:r w:rsidRPr="004B5650">
        <w:rPr>
          <w:i/>
          <w:noProof w:val="0"/>
        </w:rPr>
        <w:t>e</w:t>
      </w:r>
      <w:r w:rsidRPr="004B5650">
        <w:rPr>
          <w:noProof w:val="0"/>
        </w:rPr>
        <w:t>.</w:t>
      </w:r>
    </w:p>
    <w:p w14:paraId="30D32B85" w14:textId="580DAE78" w:rsidR="00872A40" w:rsidRPr="004B5650" w:rsidRDefault="000232EE" w:rsidP="001136D5">
      <w:pPr>
        <w:rPr>
          <w:noProof w:val="0"/>
        </w:rPr>
      </w:pPr>
      <w:r w:rsidRPr="004B5650">
        <w:rPr>
          <w:noProof w:val="0"/>
        </w:rPr>
        <w:t xml:space="preserve">If these conditions are not met, the difference between the </w:t>
      </w:r>
      <w:ins w:id="909" w:author="Ian Dunmill" w:date="2024-01-25T16:11:00Z">
        <w:r w:rsidR="00EB609E">
          <w:rPr>
            <w:noProof w:val="0"/>
          </w:rPr>
          <w:t xml:space="preserve">stable </w:t>
        </w:r>
      </w:ins>
      <w:r w:rsidRPr="004B5650">
        <w:rPr>
          <w:noProof w:val="0"/>
        </w:rPr>
        <w:t xml:space="preserve">indication obtained immediately after placing </w:t>
      </w:r>
      <w:del w:id="910" w:author="Ian Dunmill" w:date="2024-01-25T16:11:00Z">
        <w:r w:rsidRPr="004B5650" w:rsidDel="00EB609E">
          <w:rPr>
            <w:noProof w:val="0"/>
          </w:rPr>
          <w:delText xml:space="preserve">a </w:delText>
        </w:r>
      </w:del>
      <w:ins w:id="911" w:author="Ian Dunmill" w:date="2024-01-25T16:11:00Z">
        <w:r w:rsidR="00EB609E">
          <w:rPr>
            <w:noProof w:val="0"/>
          </w:rPr>
          <w:t>the</w:t>
        </w:r>
        <w:r w:rsidR="00EB609E" w:rsidRPr="004B5650">
          <w:rPr>
            <w:noProof w:val="0"/>
          </w:rPr>
          <w:t xml:space="preserve"> </w:t>
        </w:r>
      </w:ins>
      <w:r w:rsidRPr="004B5650">
        <w:rPr>
          <w:noProof w:val="0"/>
        </w:rPr>
        <w:t>load on the instrument</w:t>
      </w:r>
      <w:ins w:id="912" w:author="Ian Dunmill" w:date="2024-01-25T16:14:00Z">
        <w:r w:rsidR="00EB609E">
          <w:rPr>
            <w:noProof w:val="0"/>
          </w:rPr>
          <w:t>,</w:t>
        </w:r>
      </w:ins>
      <w:r w:rsidRPr="004B5650">
        <w:rPr>
          <w:noProof w:val="0"/>
        </w:rPr>
        <w:t xml:space="preserve"> and </w:t>
      </w:r>
      <w:del w:id="913" w:author="Ian Dunmill" w:date="2024-01-25T16:12:00Z">
        <w:r w:rsidRPr="004B5650" w:rsidDel="00EB609E">
          <w:rPr>
            <w:noProof w:val="0"/>
          </w:rPr>
          <w:delText xml:space="preserve">the </w:delText>
        </w:r>
      </w:del>
      <w:ins w:id="914" w:author="Ian Dunmill" w:date="2024-01-25T16:12:00Z">
        <w:r w:rsidR="00EB609E">
          <w:rPr>
            <w:noProof w:val="0"/>
          </w:rPr>
          <w:t>any</w:t>
        </w:r>
        <w:r w:rsidR="00EB609E" w:rsidRPr="004B5650">
          <w:rPr>
            <w:noProof w:val="0"/>
          </w:rPr>
          <w:t xml:space="preserve"> </w:t>
        </w:r>
      </w:ins>
      <w:r w:rsidRPr="004B5650">
        <w:rPr>
          <w:noProof w:val="0"/>
        </w:rPr>
        <w:t xml:space="preserve">indication observed </w:t>
      </w:r>
      <w:ins w:id="915" w:author="Ian Dunmill" w:date="2024-01-25T16:12:00Z">
        <w:r w:rsidR="00EB609E">
          <w:rPr>
            <w:noProof w:val="0"/>
          </w:rPr>
          <w:t xml:space="preserve">at one-hour intervals </w:t>
        </w:r>
      </w:ins>
      <w:r w:rsidRPr="004B5650">
        <w:rPr>
          <w:noProof w:val="0"/>
        </w:rPr>
        <w:t>during the following four hours shall not exceed the absolute value of the maximum permissible error at the load applied.</w:t>
      </w:r>
    </w:p>
    <w:p w14:paraId="303964AF" w14:textId="77777777" w:rsidR="0058749C" w:rsidRPr="004B5650" w:rsidRDefault="000232EE" w:rsidP="00371F1E">
      <w:pPr>
        <w:pStyle w:val="Heading4"/>
        <w:rPr>
          <w:noProof w:val="0"/>
        </w:rPr>
      </w:pPr>
      <w:r w:rsidRPr="004B5650">
        <w:rPr>
          <w:noProof w:val="0"/>
        </w:rPr>
        <w:t>Zero</w:t>
      </w:r>
      <w:r w:rsidRPr="004B5650">
        <w:rPr>
          <w:noProof w:val="0"/>
          <w:spacing w:val="-1"/>
        </w:rPr>
        <w:t xml:space="preserve"> </w:t>
      </w:r>
      <w:r w:rsidRPr="004B5650">
        <w:rPr>
          <w:noProof w:val="0"/>
        </w:rPr>
        <w:t>return</w:t>
      </w:r>
    </w:p>
    <w:p w14:paraId="24D85F79" w14:textId="5A91C524" w:rsidR="0058749C" w:rsidRPr="004B5650" w:rsidRDefault="000232EE" w:rsidP="001136D5">
      <w:pPr>
        <w:rPr>
          <w:noProof w:val="0"/>
        </w:rPr>
      </w:pPr>
      <w:r w:rsidRPr="004B5650">
        <w:rPr>
          <w:noProof w:val="0"/>
        </w:rPr>
        <w:t>The deviation on returning to zero as soon as the indication has stabilized, after the removal of any load which has remained on the instrument for half an hour, shall not exceed 0.5</w:t>
      </w:r>
      <w:r w:rsidR="00371F1E" w:rsidRPr="004B5650">
        <w:rPr>
          <w:noProof w:val="0"/>
          <w:spacing w:val="-10"/>
        </w:rPr>
        <w:t> </w:t>
      </w:r>
      <w:r w:rsidRPr="004B5650">
        <w:rPr>
          <w:i/>
          <w:noProof w:val="0"/>
        </w:rPr>
        <w:t>e</w:t>
      </w:r>
      <w:r w:rsidRPr="004B5650">
        <w:rPr>
          <w:noProof w:val="0"/>
        </w:rPr>
        <w:t>.</w:t>
      </w:r>
    </w:p>
    <w:p w14:paraId="1BD36CE4" w14:textId="5E1CA2B2" w:rsidR="0058749C" w:rsidRPr="004B5650" w:rsidRDefault="000232EE" w:rsidP="001136D5">
      <w:pPr>
        <w:rPr>
          <w:noProof w:val="0"/>
        </w:rPr>
      </w:pPr>
      <w:r w:rsidRPr="004B5650">
        <w:rPr>
          <w:noProof w:val="0"/>
        </w:rPr>
        <w:t>For a multi-interval instrument, the deviation shall not exceed 0.5</w:t>
      </w:r>
      <w:r w:rsidR="00371F1E" w:rsidRPr="004B5650">
        <w:rPr>
          <w:noProof w:val="0"/>
        </w:rPr>
        <w:t> </w:t>
      </w:r>
      <w:r w:rsidRPr="004B5650">
        <w:rPr>
          <w:i/>
          <w:noProof w:val="0"/>
        </w:rPr>
        <w:t>e</w:t>
      </w:r>
      <w:r w:rsidRPr="004B5650">
        <w:rPr>
          <w:noProof w:val="0"/>
          <w:vertAlign w:val="subscript"/>
        </w:rPr>
        <w:t>1</w:t>
      </w:r>
      <w:r w:rsidRPr="004B5650">
        <w:rPr>
          <w:noProof w:val="0"/>
        </w:rPr>
        <w:t>.</w:t>
      </w:r>
    </w:p>
    <w:p w14:paraId="190528B1" w14:textId="5292BF97" w:rsidR="00872A40" w:rsidRPr="004B5650" w:rsidRDefault="000232EE" w:rsidP="001136D5">
      <w:pPr>
        <w:rPr>
          <w:noProof w:val="0"/>
        </w:rPr>
      </w:pPr>
      <w:r w:rsidRPr="004B5650">
        <w:rPr>
          <w:noProof w:val="0"/>
        </w:rPr>
        <w:t>On a multiple range instrument, the deviation on returning to zero from Max</w:t>
      </w:r>
      <w:r w:rsidRPr="004B5650">
        <w:rPr>
          <w:i/>
          <w:noProof w:val="0"/>
          <w:sz w:val="14"/>
        </w:rPr>
        <w:t xml:space="preserve">i </w:t>
      </w:r>
      <w:r w:rsidRPr="004B5650">
        <w:rPr>
          <w:noProof w:val="0"/>
        </w:rPr>
        <w:t>shall not exceed 0.5</w:t>
      </w:r>
      <w:r w:rsidR="00371F1E" w:rsidRPr="004B5650">
        <w:rPr>
          <w:noProof w:val="0"/>
        </w:rPr>
        <w:t> </w:t>
      </w:r>
      <w:r w:rsidRPr="004B5650">
        <w:rPr>
          <w:i/>
          <w:noProof w:val="0"/>
        </w:rPr>
        <w:t>e</w:t>
      </w:r>
      <w:r w:rsidRPr="004B5650">
        <w:rPr>
          <w:i/>
          <w:noProof w:val="0"/>
          <w:vertAlign w:val="subscript"/>
        </w:rPr>
        <w:t>i</w:t>
      </w:r>
      <w:r w:rsidRPr="004B5650">
        <w:rPr>
          <w:i/>
          <w:noProof w:val="0"/>
        </w:rPr>
        <w:t xml:space="preserve"> </w:t>
      </w:r>
      <w:r w:rsidRPr="004B5650">
        <w:rPr>
          <w:noProof w:val="0"/>
        </w:rPr>
        <w:t>Furthermore, after returning to zero from any load greater than Max</w:t>
      </w:r>
      <w:r w:rsidRPr="004B5650">
        <w:rPr>
          <w:noProof w:val="0"/>
          <w:vertAlign w:val="subscript"/>
        </w:rPr>
        <w:t>1</w:t>
      </w:r>
      <w:r w:rsidRPr="004B5650">
        <w:rPr>
          <w:noProof w:val="0"/>
        </w:rPr>
        <w:t xml:space="preserve"> and immediately after switching to the lowest weighing range, the indication near zero shall not vary by more than </w:t>
      </w:r>
      <w:r w:rsidRPr="004B5650">
        <w:rPr>
          <w:i/>
          <w:noProof w:val="0"/>
        </w:rPr>
        <w:t>e</w:t>
      </w:r>
      <w:r w:rsidRPr="004B5650">
        <w:rPr>
          <w:noProof w:val="0"/>
          <w:sz w:val="14"/>
        </w:rPr>
        <w:t xml:space="preserve">1 </w:t>
      </w:r>
      <w:r w:rsidRPr="004B5650">
        <w:rPr>
          <w:noProof w:val="0"/>
        </w:rPr>
        <w:t xml:space="preserve">during the following </w:t>
      </w:r>
      <w:r w:rsidR="00371F1E" w:rsidRPr="004B5650">
        <w:rPr>
          <w:noProof w:val="0"/>
        </w:rPr>
        <w:t>five</w:t>
      </w:r>
      <w:r w:rsidRPr="004B5650">
        <w:rPr>
          <w:noProof w:val="0"/>
        </w:rPr>
        <w:t xml:space="preserve"> minutes.</w:t>
      </w:r>
    </w:p>
    <w:p w14:paraId="75F6DB2D" w14:textId="77777777" w:rsidR="0058749C" w:rsidRPr="004B5650" w:rsidRDefault="000232EE" w:rsidP="00371F1E">
      <w:pPr>
        <w:pStyle w:val="Heading4"/>
        <w:rPr>
          <w:noProof w:val="0"/>
        </w:rPr>
      </w:pPr>
      <w:r w:rsidRPr="004B5650">
        <w:rPr>
          <w:noProof w:val="0"/>
        </w:rPr>
        <w:t>Durability</w:t>
      </w:r>
    </w:p>
    <w:p w14:paraId="1A433520" w14:textId="77777777" w:rsidR="0058749C" w:rsidRPr="004B5650" w:rsidRDefault="000232EE" w:rsidP="001136D5">
      <w:pPr>
        <w:rPr>
          <w:noProof w:val="0"/>
        </w:rPr>
      </w:pPr>
      <w:r w:rsidRPr="004B5650">
        <w:rPr>
          <w:noProof w:val="0"/>
        </w:rPr>
        <w:t>The durability error due to wear and tear shall not be greater than the absolute value of the maximum permissible error.</w:t>
      </w:r>
    </w:p>
    <w:p w14:paraId="1F59D622" w14:textId="1724D194" w:rsidR="00872A40" w:rsidRPr="004B5650" w:rsidRDefault="000232EE" w:rsidP="001136D5">
      <w:pPr>
        <w:rPr>
          <w:noProof w:val="0"/>
        </w:rPr>
      </w:pPr>
      <w:r w:rsidRPr="004B5650">
        <w:rPr>
          <w:noProof w:val="0"/>
        </w:rPr>
        <w:t>Adherence to this requirement is assumed if the instrument has passed the endurance test specified in R</w:t>
      </w:r>
      <w:r w:rsidR="00371F1E" w:rsidRPr="004B5650">
        <w:rPr>
          <w:noProof w:val="0"/>
        </w:rPr>
        <w:t> </w:t>
      </w:r>
      <w:r w:rsidRPr="004B5650">
        <w:rPr>
          <w:noProof w:val="0"/>
        </w:rPr>
        <w:t>76</w:t>
      </w:r>
      <w:r w:rsidR="00A52983" w:rsidRPr="004B5650">
        <w:rPr>
          <w:noProof w:val="0"/>
        </w:rPr>
        <w:noBreakHyphen/>
      </w:r>
      <w:r w:rsidRPr="004B5650">
        <w:rPr>
          <w:noProof w:val="0"/>
        </w:rPr>
        <w:t>2,</w:t>
      </w:r>
      <w:r w:rsidR="00A52983" w:rsidRPr="004B5650">
        <w:rPr>
          <w:noProof w:val="0"/>
        </w:rPr>
        <w:t> </w:t>
      </w:r>
      <w:r w:rsidRPr="004B5650">
        <w:rPr>
          <w:noProof w:val="0"/>
        </w:rPr>
        <w:t xml:space="preserve">1.6, which shall be performed only for instruments with Max </w:t>
      </w:r>
      <w:r w:rsidRPr="004B5650">
        <w:rPr>
          <w:rFonts w:ascii="Symbol" w:hAnsi="Symbol"/>
          <w:noProof w:val="0"/>
        </w:rPr>
        <w:t></w:t>
      </w:r>
      <w:r w:rsidRPr="004B5650">
        <w:rPr>
          <w:noProof w:val="0"/>
        </w:rPr>
        <w:t xml:space="preserve"> 100</w:t>
      </w:r>
      <w:r w:rsidR="005E1434" w:rsidRPr="004B5650">
        <w:rPr>
          <w:noProof w:val="0"/>
        </w:rPr>
        <w:t> kg</w:t>
      </w:r>
      <w:r w:rsidRPr="004B5650">
        <w:rPr>
          <w:noProof w:val="0"/>
        </w:rPr>
        <w:t>.</w:t>
      </w:r>
    </w:p>
    <w:p w14:paraId="54789118" w14:textId="77777777" w:rsidR="0058749C" w:rsidRPr="004B5650" w:rsidRDefault="000232EE" w:rsidP="00A52983">
      <w:pPr>
        <w:pStyle w:val="Heading3"/>
        <w:rPr>
          <w:noProof w:val="0"/>
        </w:rPr>
      </w:pPr>
      <w:bookmarkStart w:id="916" w:name="_Ref137650674"/>
      <w:bookmarkStart w:id="917" w:name="_Toc139241536"/>
      <w:r w:rsidRPr="004B5650">
        <w:rPr>
          <w:noProof w:val="0"/>
        </w:rPr>
        <w:t>Other influence quantities and</w:t>
      </w:r>
      <w:r w:rsidRPr="004B5650">
        <w:rPr>
          <w:noProof w:val="0"/>
          <w:spacing w:val="-2"/>
        </w:rPr>
        <w:t xml:space="preserve"> </w:t>
      </w:r>
      <w:r w:rsidRPr="004B5650">
        <w:rPr>
          <w:noProof w:val="0"/>
        </w:rPr>
        <w:t>restraints</w:t>
      </w:r>
      <w:bookmarkEnd w:id="916"/>
      <w:bookmarkEnd w:id="917"/>
    </w:p>
    <w:p w14:paraId="30632F25" w14:textId="5E966C31" w:rsidR="0058749C" w:rsidRPr="004B5650" w:rsidRDefault="000232EE" w:rsidP="001136D5">
      <w:pPr>
        <w:rPr>
          <w:noProof w:val="0"/>
        </w:rPr>
      </w:pPr>
      <w:r w:rsidRPr="004B5650">
        <w:rPr>
          <w:noProof w:val="0"/>
        </w:rPr>
        <w:t>Where other influences and restraints, such as</w:t>
      </w:r>
    </w:p>
    <w:p w14:paraId="681467B8" w14:textId="4C4B1139" w:rsidR="0058749C" w:rsidRPr="004B5650" w:rsidRDefault="00A52983" w:rsidP="00C525F4">
      <w:pPr>
        <w:pStyle w:val="ListParagraph"/>
        <w:numPr>
          <w:ilvl w:val="0"/>
          <w:numId w:val="15"/>
        </w:numPr>
        <w:rPr>
          <w:noProof w:val="0"/>
        </w:rPr>
      </w:pPr>
      <w:del w:id="918" w:author="Ian Dunmill" w:date="2024-01-25T16:25:00Z">
        <w:r w:rsidRPr="004B5650" w:rsidDel="00A32AE4">
          <w:rPr>
            <w:noProof w:val="0"/>
          </w:rPr>
          <w:delText>V</w:delText>
        </w:r>
      </w:del>
      <w:ins w:id="919" w:author="Ian Dunmill" w:date="2024-01-25T16:25:00Z">
        <w:r w:rsidR="00A32AE4">
          <w:rPr>
            <w:noProof w:val="0"/>
          </w:rPr>
          <w:t>v</w:t>
        </w:r>
      </w:ins>
      <w:r w:rsidR="000232EE" w:rsidRPr="004B5650">
        <w:rPr>
          <w:noProof w:val="0"/>
        </w:rPr>
        <w:t>ibrations</w:t>
      </w:r>
      <w:r w:rsidRPr="004B5650">
        <w:rPr>
          <w:noProof w:val="0"/>
        </w:rPr>
        <w:t>,</w:t>
      </w:r>
    </w:p>
    <w:p w14:paraId="71DBF068" w14:textId="60FB0860" w:rsidR="0058749C" w:rsidRPr="004B5650" w:rsidRDefault="000232EE" w:rsidP="00C525F4">
      <w:pPr>
        <w:pStyle w:val="ListParagraph"/>
        <w:numPr>
          <w:ilvl w:val="0"/>
          <w:numId w:val="15"/>
        </w:numPr>
        <w:rPr>
          <w:noProof w:val="0"/>
        </w:rPr>
      </w:pPr>
      <w:r w:rsidRPr="004B5650">
        <w:rPr>
          <w:noProof w:val="0"/>
        </w:rPr>
        <w:t>precipitations and draughts</w:t>
      </w:r>
      <w:r w:rsidR="00A52983" w:rsidRPr="004B5650">
        <w:rPr>
          <w:noProof w:val="0"/>
        </w:rPr>
        <w:t>,</w:t>
      </w:r>
      <w:r w:rsidRPr="004B5650">
        <w:rPr>
          <w:noProof w:val="0"/>
          <w:spacing w:val="-3"/>
        </w:rPr>
        <w:t xml:space="preserve"> </w:t>
      </w:r>
      <w:r w:rsidRPr="004B5650">
        <w:rPr>
          <w:noProof w:val="0"/>
        </w:rPr>
        <w:t>and/or</w:t>
      </w:r>
    </w:p>
    <w:p w14:paraId="1DA2BB92" w14:textId="197D34E7" w:rsidR="0058749C" w:rsidRPr="004B5650" w:rsidRDefault="000232EE" w:rsidP="00C525F4">
      <w:pPr>
        <w:pStyle w:val="ListParagraph"/>
        <w:numPr>
          <w:ilvl w:val="0"/>
          <w:numId w:val="15"/>
        </w:numPr>
        <w:rPr>
          <w:noProof w:val="0"/>
        </w:rPr>
      </w:pPr>
      <w:r w:rsidRPr="004B5650">
        <w:rPr>
          <w:noProof w:val="0"/>
        </w:rPr>
        <w:t>mechanical constraints and</w:t>
      </w:r>
      <w:r w:rsidRPr="004B5650">
        <w:rPr>
          <w:noProof w:val="0"/>
          <w:spacing w:val="-3"/>
        </w:rPr>
        <w:t xml:space="preserve"> </w:t>
      </w:r>
      <w:r w:rsidRPr="004B5650">
        <w:rPr>
          <w:noProof w:val="0"/>
        </w:rPr>
        <w:t>restrictions</w:t>
      </w:r>
      <w:r w:rsidR="00A52983" w:rsidRPr="004B5650">
        <w:rPr>
          <w:noProof w:val="0"/>
        </w:rPr>
        <w:t>,</w:t>
      </w:r>
    </w:p>
    <w:p w14:paraId="07029833" w14:textId="4C61535C" w:rsidR="0058749C" w:rsidRPr="004B5650" w:rsidRDefault="000232EE" w:rsidP="001136D5">
      <w:pPr>
        <w:rPr>
          <w:noProof w:val="0"/>
        </w:rPr>
      </w:pPr>
      <w:r w:rsidRPr="004B5650">
        <w:rPr>
          <w:noProof w:val="0"/>
        </w:rPr>
        <w:t xml:space="preserve">are a normal feature of the intended operating environment of the instrument, the instrument shall comply with the requirements of clauses </w:t>
      </w:r>
      <w:r w:rsidR="00321F25" w:rsidRPr="004B5650">
        <w:rPr>
          <w:noProof w:val="0"/>
        </w:rPr>
        <w:fldChar w:fldCharType="begin"/>
      </w:r>
      <w:r w:rsidR="00321F25" w:rsidRPr="004B5650">
        <w:rPr>
          <w:noProof w:val="0"/>
        </w:rPr>
        <w:instrText xml:space="preserve"> REF _Ref137241221 \r \h </w:instrText>
      </w:r>
      <w:r w:rsidR="00321F25" w:rsidRPr="004B5650">
        <w:rPr>
          <w:noProof w:val="0"/>
        </w:rPr>
      </w:r>
      <w:r w:rsidR="00321F25" w:rsidRPr="004B5650">
        <w:rPr>
          <w:noProof w:val="0"/>
        </w:rPr>
        <w:fldChar w:fldCharType="separate"/>
      </w:r>
      <w:r w:rsidR="00321F25" w:rsidRPr="004B5650">
        <w:rPr>
          <w:noProof w:val="0"/>
        </w:rPr>
        <w:t>5</w:t>
      </w:r>
      <w:r w:rsidR="00321F25" w:rsidRPr="004B5650">
        <w:rPr>
          <w:noProof w:val="0"/>
        </w:rPr>
        <w:fldChar w:fldCharType="end"/>
      </w:r>
      <w:r w:rsidRPr="004B5650">
        <w:rPr>
          <w:noProof w:val="0"/>
        </w:rPr>
        <w:t xml:space="preserve"> and </w:t>
      </w:r>
      <w:r w:rsidR="00321F25" w:rsidRPr="004B5650">
        <w:rPr>
          <w:noProof w:val="0"/>
        </w:rPr>
        <w:fldChar w:fldCharType="begin"/>
      </w:r>
      <w:r w:rsidR="00321F25" w:rsidRPr="004B5650">
        <w:rPr>
          <w:noProof w:val="0"/>
        </w:rPr>
        <w:instrText xml:space="preserve"> REF _Ref137241238 \r \h </w:instrText>
      </w:r>
      <w:r w:rsidR="00321F25" w:rsidRPr="004B5650">
        <w:rPr>
          <w:noProof w:val="0"/>
        </w:rPr>
      </w:r>
      <w:r w:rsidR="00321F25" w:rsidRPr="004B5650">
        <w:rPr>
          <w:noProof w:val="0"/>
        </w:rPr>
        <w:fldChar w:fldCharType="separate"/>
      </w:r>
      <w:r w:rsidR="00321F25" w:rsidRPr="004B5650">
        <w:rPr>
          <w:noProof w:val="0"/>
        </w:rPr>
        <w:t>6</w:t>
      </w:r>
      <w:r w:rsidR="00321F25" w:rsidRPr="004B5650">
        <w:rPr>
          <w:noProof w:val="0"/>
        </w:rPr>
        <w:fldChar w:fldCharType="end"/>
      </w:r>
      <w:r w:rsidRPr="004B5650">
        <w:rPr>
          <w:noProof w:val="0"/>
        </w:rPr>
        <w:t xml:space="preserve"> under those influences and restraints, either by being designed to operate correctly in spite of these influences, or by being protected against their action.</w:t>
      </w:r>
    </w:p>
    <w:p w14:paraId="09958CEF" w14:textId="24E083B7" w:rsidR="00872A40" w:rsidRPr="004B5650" w:rsidRDefault="000232EE" w:rsidP="00A52983">
      <w:pPr>
        <w:pStyle w:val="Note"/>
        <w:rPr>
          <w:noProof w:val="0"/>
        </w:rPr>
      </w:pPr>
      <w:r w:rsidRPr="004B5650">
        <w:rPr>
          <w:i/>
          <w:noProof w:val="0"/>
        </w:rPr>
        <w:t>Note:</w:t>
      </w:r>
      <w:r w:rsidR="00A52983" w:rsidRPr="004B5650">
        <w:rPr>
          <w:i/>
          <w:noProof w:val="0"/>
        </w:rPr>
        <w:tab/>
      </w:r>
      <w:r w:rsidRPr="004B5650">
        <w:rPr>
          <w:noProof w:val="0"/>
        </w:rPr>
        <w:t>Instruments</w:t>
      </w:r>
      <w:r w:rsidR="00677099" w:rsidRPr="004B5650">
        <w:rPr>
          <w:noProof w:val="0"/>
        </w:rPr>
        <w:t xml:space="preserve"> </w:t>
      </w:r>
      <w:r w:rsidRPr="004B5650">
        <w:rPr>
          <w:noProof w:val="0"/>
        </w:rPr>
        <w:t>installed</w:t>
      </w:r>
      <w:r w:rsidR="00677099" w:rsidRPr="004B5650">
        <w:rPr>
          <w:noProof w:val="0"/>
        </w:rPr>
        <w:t xml:space="preserve"> </w:t>
      </w:r>
      <w:r w:rsidRPr="004B5650">
        <w:rPr>
          <w:noProof w:val="0"/>
        </w:rPr>
        <w:t>outdoors</w:t>
      </w:r>
      <w:r w:rsidR="00677099" w:rsidRPr="004B5650">
        <w:rPr>
          <w:noProof w:val="0"/>
        </w:rPr>
        <w:t xml:space="preserve"> </w:t>
      </w:r>
      <w:r w:rsidRPr="004B5650">
        <w:rPr>
          <w:noProof w:val="0"/>
        </w:rPr>
        <w:t>without suitable protection against</w:t>
      </w:r>
      <w:r w:rsidR="00677099" w:rsidRPr="004B5650">
        <w:rPr>
          <w:noProof w:val="0"/>
        </w:rPr>
        <w:t xml:space="preserve"> </w:t>
      </w:r>
      <w:r w:rsidRPr="004B5650">
        <w:rPr>
          <w:noProof w:val="0"/>
        </w:rPr>
        <w:t>atmospheric conditions</w:t>
      </w:r>
      <w:r w:rsidR="00677099" w:rsidRPr="004B5650">
        <w:rPr>
          <w:noProof w:val="0"/>
        </w:rPr>
        <w:t xml:space="preserve"> </w:t>
      </w:r>
      <w:r w:rsidRPr="004B5650">
        <w:rPr>
          <w:noProof w:val="0"/>
        </w:rPr>
        <w:t xml:space="preserve">may </w:t>
      </w:r>
      <w:del w:id="920" w:author="Ian Dunmill" w:date="2024-01-25T16:26:00Z">
        <w:r w:rsidRPr="004B5650" w:rsidDel="00A32AE4">
          <w:rPr>
            <w:noProof w:val="0"/>
          </w:rPr>
          <w:delText xml:space="preserve">normally </w:delText>
        </w:r>
      </w:del>
      <w:r w:rsidRPr="004B5650">
        <w:rPr>
          <w:noProof w:val="0"/>
        </w:rPr>
        <w:t xml:space="preserve">not comply with the requirements of clauses </w:t>
      </w:r>
      <w:r w:rsidR="00321F25" w:rsidRPr="004B5650">
        <w:rPr>
          <w:noProof w:val="0"/>
        </w:rPr>
        <w:fldChar w:fldCharType="begin"/>
      </w:r>
      <w:r w:rsidR="00321F25" w:rsidRPr="004B5650">
        <w:rPr>
          <w:noProof w:val="0"/>
        </w:rPr>
        <w:instrText xml:space="preserve"> REF _Ref137241266 \r \h </w:instrText>
      </w:r>
      <w:r w:rsidR="00321F25" w:rsidRPr="004B5650">
        <w:rPr>
          <w:noProof w:val="0"/>
        </w:rPr>
      </w:r>
      <w:r w:rsidR="00321F25" w:rsidRPr="004B5650">
        <w:rPr>
          <w:noProof w:val="0"/>
        </w:rPr>
        <w:fldChar w:fldCharType="separate"/>
      </w:r>
      <w:r w:rsidR="00321F25" w:rsidRPr="004B5650">
        <w:rPr>
          <w:noProof w:val="0"/>
        </w:rPr>
        <w:t>5</w:t>
      </w:r>
      <w:r w:rsidR="00321F25" w:rsidRPr="004B5650">
        <w:rPr>
          <w:noProof w:val="0"/>
        </w:rPr>
        <w:fldChar w:fldCharType="end"/>
      </w:r>
      <w:r w:rsidRPr="004B5650">
        <w:rPr>
          <w:noProof w:val="0"/>
        </w:rPr>
        <w:t xml:space="preserve"> and </w:t>
      </w:r>
      <w:r w:rsidR="00321F25" w:rsidRPr="004B5650">
        <w:rPr>
          <w:noProof w:val="0"/>
        </w:rPr>
        <w:fldChar w:fldCharType="begin"/>
      </w:r>
      <w:r w:rsidR="00321F25" w:rsidRPr="004B5650">
        <w:rPr>
          <w:noProof w:val="0"/>
        </w:rPr>
        <w:instrText xml:space="preserve"> REF _Ref137241250 \r \h </w:instrText>
      </w:r>
      <w:r w:rsidR="00321F25" w:rsidRPr="004B5650">
        <w:rPr>
          <w:noProof w:val="0"/>
        </w:rPr>
      </w:r>
      <w:r w:rsidR="00321F25" w:rsidRPr="004B5650">
        <w:rPr>
          <w:noProof w:val="0"/>
        </w:rPr>
        <w:fldChar w:fldCharType="separate"/>
      </w:r>
      <w:r w:rsidR="00321F25" w:rsidRPr="004B5650">
        <w:rPr>
          <w:noProof w:val="0"/>
        </w:rPr>
        <w:t>6</w:t>
      </w:r>
      <w:r w:rsidR="00321F25" w:rsidRPr="004B5650">
        <w:rPr>
          <w:noProof w:val="0"/>
        </w:rPr>
        <w:fldChar w:fldCharType="end"/>
      </w:r>
      <w:r w:rsidRPr="004B5650">
        <w:rPr>
          <w:noProof w:val="0"/>
        </w:rPr>
        <w:t xml:space="preserve"> if the number of verification scale intervals, </w:t>
      </w:r>
      <w:r w:rsidRPr="004B5650">
        <w:rPr>
          <w:i/>
          <w:noProof w:val="0"/>
        </w:rPr>
        <w:t>n</w:t>
      </w:r>
      <w:r w:rsidRPr="004B5650">
        <w:rPr>
          <w:noProof w:val="0"/>
        </w:rPr>
        <w:t xml:space="preserve">, is relatively </w:t>
      </w:r>
      <w:del w:id="921" w:author="Ian Dunmill" w:date="2024-01-25T16:25:00Z">
        <w:r w:rsidRPr="004B5650" w:rsidDel="00A32AE4">
          <w:rPr>
            <w:noProof w:val="0"/>
          </w:rPr>
          <w:delText>great</w:delText>
        </w:r>
      </w:del>
      <w:ins w:id="922" w:author="Ian Dunmill" w:date="2024-01-25T16:25:00Z">
        <w:r w:rsidR="00A32AE4">
          <w:rPr>
            <w:noProof w:val="0"/>
          </w:rPr>
          <w:t>high</w:t>
        </w:r>
      </w:ins>
      <w:r w:rsidRPr="004B5650">
        <w:rPr>
          <w:noProof w:val="0"/>
        </w:rPr>
        <w:t xml:space="preserve">. </w:t>
      </w:r>
      <w:del w:id="923" w:author="Ian Dunmill" w:date="2024-01-25T16:29:00Z">
        <w:r w:rsidRPr="004B5650" w:rsidDel="00A32AE4">
          <w:rPr>
            <w:noProof w:val="0"/>
          </w:rPr>
          <w:delText>(</w:delText>
        </w:r>
      </w:del>
      <w:r w:rsidRPr="004B5650">
        <w:rPr>
          <w:noProof w:val="0"/>
        </w:rPr>
        <w:t xml:space="preserve">In general, a value of </w:t>
      </w:r>
      <w:r w:rsidRPr="004B5650">
        <w:rPr>
          <w:i/>
          <w:noProof w:val="0"/>
        </w:rPr>
        <w:t>n</w:t>
      </w:r>
      <w:r w:rsidRPr="00A32AE4">
        <w:rPr>
          <w:i/>
          <w:noProof w:val="0"/>
        </w:rPr>
        <w:t xml:space="preserve"> </w:t>
      </w:r>
      <w:ins w:id="924" w:author="Ian Dunmill" w:date="2024-01-25T16:28:00Z">
        <w:r w:rsidR="00A32AE4">
          <w:rPr>
            <w:i/>
            <w:noProof w:val="0"/>
            <w:sz w:val="22"/>
          </w:rPr>
          <w:t>≥</w:t>
        </w:r>
      </w:ins>
      <w:del w:id="925" w:author="Ian Dunmill" w:date="2024-01-25T16:28:00Z">
        <w:r w:rsidRPr="00A32AE4" w:rsidDel="00A32AE4">
          <w:rPr>
            <w:i/>
            <w:noProof w:val="0"/>
            <w:sz w:val="22"/>
          </w:rPr>
          <w:delText>=</w:delText>
        </w:r>
      </w:del>
      <w:r w:rsidRPr="00A32AE4">
        <w:rPr>
          <w:i/>
          <w:noProof w:val="0"/>
        </w:rPr>
        <w:t xml:space="preserve"> </w:t>
      </w:r>
      <w:r w:rsidRPr="004B5650">
        <w:rPr>
          <w:noProof w:val="0"/>
        </w:rPr>
        <w:t>3</w:t>
      </w:r>
      <w:r w:rsidR="00A52983" w:rsidRPr="004B5650">
        <w:rPr>
          <w:noProof w:val="0"/>
        </w:rPr>
        <w:t> </w:t>
      </w:r>
      <w:r w:rsidRPr="004B5650">
        <w:rPr>
          <w:noProof w:val="0"/>
        </w:rPr>
        <w:t xml:space="preserve">000 can only be </w:t>
      </w:r>
      <w:del w:id="926" w:author="Ian Dunmill" w:date="2024-01-25T16:29:00Z">
        <w:r w:rsidRPr="004B5650" w:rsidDel="00A32AE4">
          <w:rPr>
            <w:noProof w:val="0"/>
          </w:rPr>
          <w:delText xml:space="preserve">exceeded </w:delText>
        </w:r>
      </w:del>
      <w:ins w:id="927" w:author="Ian Dunmill" w:date="2024-01-25T16:29:00Z">
        <w:r w:rsidR="00A32AE4">
          <w:rPr>
            <w:noProof w:val="0"/>
          </w:rPr>
          <w:t>ach</w:t>
        </w:r>
      </w:ins>
      <w:ins w:id="928" w:author="Ian Dunmill" w:date="2024-01-25T16:30:00Z">
        <w:r w:rsidR="00E059DD">
          <w:rPr>
            <w:noProof w:val="0"/>
          </w:rPr>
          <w:t>i</w:t>
        </w:r>
      </w:ins>
      <w:ins w:id="929" w:author="Ian Dunmill" w:date="2024-01-25T16:29:00Z">
        <w:r w:rsidR="00A32AE4">
          <w:rPr>
            <w:noProof w:val="0"/>
          </w:rPr>
          <w:t>eved</w:t>
        </w:r>
        <w:r w:rsidR="00A32AE4" w:rsidRPr="004B5650">
          <w:rPr>
            <w:noProof w:val="0"/>
          </w:rPr>
          <w:t xml:space="preserve"> </w:t>
        </w:r>
      </w:ins>
      <w:r w:rsidRPr="004B5650">
        <w:rPr>
          <w:noProof w:val="0"/>
        </w:rPr>
        <w:t xml:space="preserve">with very special measures. Furthermore, for road or rail weighbridges the verification scale interval should not </w:t>
      </w:r>
      <w:ins w:id="930" w:author="Ian Dunmill" w:date="2024-01-25T16:31:00Z">
        <w:r w:rsidR="00E059DD">
          <w:rPr>
            <w:noProof w:val="0"/>
          </w:rPr>
          <w:t xml:space="preserve">usually </w:t>
        </w:r>
      </w:ins>
      <w:r w:rsidRPr="004B5650">
        <w:rPr>
          <w:noProof w:val="0"/>
        </w:rPr>
        <w:t>be less than 10</w:t>
      </w:r>
      <w:r w:rsidR="005E1434" w:rsidRPr="004B5650">
        <w:rPr>
          <w:noProof w:val="0"/>
        </w:rPr>
        <w:t> kg</w:t>
      </w:r>
      <w:del w:id="931" w:author="Ian Dunmill" w:date="2024-01-25T16:29:00Z">
        <w:r w:rsidRPr="004B5650" w:rsidDel="00A32AE4">
          <w:rPr>
            <w:noProof w:val="0"/>
          </w:rPr>
          <w:delText>)</w:delText>
        </w:r>
      </w:del>
      <w:r w:rsidRPr="004B5650">
        <w:rPr>
          <w:noProof w:val="0"/>
        </w:rPr>
        <w:t xml:space="preserve">. </w:t>
      </w:r>
      <w:r w:rsidRPr="004B5650">
        <w:rPr>
          <w:noProof w:val="0"/>
        </w:rPr>
        <w:lastRenderedPageBreak/>
        <w:t>These limits should also apply to each weighing range of combinations of instruments</w:t>
      </w:r>
      <w:ins w:id="932" w:author="Ian Dunmill" w:date="2024-01-25T16:30:00Z">
        <w:r w:rsidR="00E059DD">
          <w:rPr>
            <w:noProof w:val="0"/>
          </w:rPr>
          <w:t>,</w:t>
        </w:r>
      </w:ins>
      <w:del w:id="933" w:author="Ian Dunmill" w:date="2024-01-25T16:30:00Z">
        <w:r w:rsidRPr="004B5650" w:rsidDel="00E059DD">
          <w:rPr>
            <w:noProof w:val="0"/>
          </w:rPr>
          <w:delText xml:space="preserve"> or</w:delText>
        </w:r>
      </w:del>
      <w:r w:rsidRPr="004B5650">
        <w:rPr>
          <w:noProof w:val="0"/>
        </w:rPr>
        <w:t xml:space="preserve"> of multiple range instruments</w:t>
      </w:r>
      <w:ins w:id="934" w:author="Ian Dunmill" w:date="2024-01-25T16:30:00Z">
        <w:r w:rsidR="00E059DD">
          <w:rPr>
            <w:noProof w:val="0"/>
          </w:rPr>
          <w:t>,</w:t>
        </w:r>
      </w:ins>
      <w:r w:rsidRPr="004B5650">
        <w:rPr>
          <w:noProof w:val="0"/>
        </w:rPr>
        <w:t xml:space="preserve"> or to each partial weighing range of multi-interval</w:t>
      </w:r>
      <w:r w:rsidRPr="004B5650">
        <w:rPr>
          <w:noProof w:val="0"/>
          <w:spacing w:val="-2"/>
        </w:rPr>
        <w:t xml:space="preserve"> </w:t>
      </w:r>
      <w:r w:rsidRPr="004B5650">
        <w:rPr>
          <w:noProof w:val="0"/>
        </w:rPr>
        <w:t>instruments.</w:t>
      </w:r>
    </w:p>
    <w:p w14:paraId="494C6D56" w14:textId="77777777" w:rsidR="00872A40" w:rsidRPr="004B5650" w:rsidRDefault="000232EE" w:rsidP="00A52983">
      <w:pPr>
        <w:pStyle w:val="Heading2"/>
        <w:rPr>
          <w:noProof w:val="0"/>
        </w:rPr>
      </w:pPr>
      <w:bookmarkStart w:id="935" w:name="_Ref137651232"/>
      <w:bookmarkStart w:id="936" w:name="_Toc139241537"/>
      <w:commentRangeStart w:id="937"/>
      <w:r w:rsidRPr="004B5650">
        <w:rPr>
          <w:noProof w:val="0"/>
        </w:rPr>
        <w:t>Type evaluation tests and examinations</w:t>
      </w:r>
      <w:bookmarkEnd w:id="935"/>
      <w:bookmarkEnd w:id="936"/>
      <w:commentRangeEnd w:id="937"/>
      <w:r w:rsidR="000B3F03">
        <w:rPr>
          <w:rStyle w:val="CommentReference"/>
          <w:b w:val="0"/>
        </w:rPr>
        <w:commentReference w:id="937"/>
      </w:r>
    </w:p>
    <w:p w14:paraId="140B6525" w14:textId="77777777" w:rsidR="0058749C" w:rsidRPr="004B5650" w:rsidRDefault="000232EE" w:rsidP="00A52983">
      <w:pPr>
        <w:pStyle w:val="Heading3"/>
        <w:rPr>
          <w:noProof w:val="0"/>
        </w:rPr>
      </w:pPr>
      <w:bookmarkStart w:id="938" w:name="_Toc139241538"/>
      <w:r w:rsidRPr="004B5650">
        <w:rPr>
          <w:noProof w:val="0"/>
        </w:rPr>
        <w:t>Complete</w:t>
      </w:r>
      <w:r w:rsidRPr="004B5650">
        <w:rPr>
          <w:noProof w:val="0"/>
          <w:spacing w:val="-3"/>
        </w:rPr>
        <w:t xml:space="preserve"> </w:t>
      </w:r>
      <w:r w:rsidRPr="004B5650">
        <w:rPr>
          <w:noProof w:val="0"/>
        </w:rPr>
        <w:t>instruments</w:t>
      </w:r>
      <w:bookmarkEnd w:id="938"/>
    </w:p>
    <w:p w14:paraId="1433FB4F" w14:textId="0CBF706D" w:rsidR="0058749C" w:rsidRPr="004B5650" w:rsidDel="000B3F03" w:rsidRDefault="000232EE" w:rsidP="001136D5">
      <w:pPr>
        <w:rPr>
          <w:del w:id="939" w:author="Ian Dunmill" w:date="2024-01-25T16:42:00Z"/>
          <w:noProof w:val="0"/>
        </w:rPr>
      </w:pPr>
      <w:r w:rsidRPr="004B5650">
        <w:rPr>
          <w:noProof w:val="0"/>
        </w:rPr>
        <w:t>For type evaluation, the tests given in R</w:t>
      </w:r>
      <w:r w:rsidR="00A52983" w:rsidRPr="004B5650">
        <w:rPr>
          <w:noProof w:val="0"/>
        </w:rPr>
        <w:t> </w:t>
      </w:r>
      <w:r w:rsidRPr="004B5650">
        <w:rPr>
          <w:noProof w:val="0"/>
        </w:rPr>
        <w:t xml:space="preserve">76-2 shall be performed, to verify adherence to the requirements in </w:t>
      </w:r>
      <w:ins w:id="940" w:author="Ian Dunmill" w:date="2024-01-25T16:38:00Z">
        <w:r w:rsidR="00E059DD">
          <w:rPr>
            <w:noProof w:val="0"/>
          </w:rPr>
          <w:t xml:space="preserve">the applicable parts of clauses </w:t>
        </w:r>
        <w:r w:rsidR="00E059DD">
          <w:rPr>
            <w:noProof w:val="0"/>
          </w:rPr>
          <w:fldChar w:fldCharType="begin"/>
        </w:r>
        <w:r w:rsidR="00E059DD">
          <w:rPr>
            <w:noProof w:val="0"/>
          </w:rPr>
          <w:instrText xml:space="preserve"> REF _Ref137241221 \r \h </w:instrText>
        </w:r>
      </w:ins>
      <w:r w:rsidR="00E059DD">
        <w:rPr>
          <w:noProof w:val="0"/>
        </w:rPr>
      </w:r>
      <w:r w:rsidR="00E059DD">
        <w:rPr>
          <w:noProof w:val="0"/>
        </w:rPr>
        <w:fldChar w:fldCharType="separate"/>
      </w:r>
      <w:ins w:id="941" w:author="Ian Dunmill" w:date="2024-01-25T16:38:00Z">
        <w:r w:rsidR="00E059DD">
          <w:rPr>
            <w:noProof w:val="0"/>
          </w:rPr>
          <w:t>5</w:t>
        </w:r>
        <w:r w:rsidR="00E059DD">
          <w:rPr>
            <w:noProof w:val="0"/>
          </w:rPr>
          <w:fldChar w:fldCharType="end"/>
        </w:r>
        <w:r w:rsidR="00E059DD">
          <w:rPr>
            <w:noProof w:val="0"/>
          </w:rPr>
          <w:t>,</w:t>
        </w:r>
      </w:ins>
      <w:ins w:id="942" w:author="Ian Dunmill" w:date="2024-01-25T16:39:00Z">
        <w:r w:rsidR="00E059DD">
          <w:rPr>
            <w:noProof w:val="0"/>
          </w:rPr>
          <w:t xml:space="preserve"> </w:t>
        </w:r>
        <w:r w:rsidR="00E059DD">
          <w:rPr>
            <w:noProof w:val="0"/>
          </w:rPr>
          <w:fldChar w:fldCharType="begin"/>
        </w:r>
        <w:r w:rsidR="00E059DD">
          <w:rPr>
            <w:noProof w:val="0"/>
          </w:rPr>
          <w:instrText xml:space="preserve"> REF _Ref137241238 \r \h </w:instrText>
        </w:r>
      </w:ins>
      <w:r w:rsidR="00E059DD">
        <w:rPr>
          <w:noProof w:val="0"/>
        </w:rPr>
      </w:r>
      <w:r w:rsidR="00E059DD">
        <w:rPr>
          <w:noProof w:val="0"/>
        </w:rPr>
        <w:fldChar w:fldCharType="separate"/>
      </w:r>
      <w:ins w:id="943" w:author="Ian Dunmill" w:date="2024-01-25T16:39:00Z">
        <w:r w:rsidR="00E059DD">
          <w:rPr>
            <w:noProof w:val="0"/>
          </w:rPr>
          <w:t>6</w:t>
        </w:r>
        <w:r w:rsidR="00E059DD">
          <w:rPr>
            <w:noProof w:val="0"/>
          </w:rPr>
          <w:fldChar w:fldCharType="end"/>
        </w:r>
        <w:r w:rsidR="00E059DD">
          <w:rPr>
            <w:noProof w:val="0"/>
          </w:rPr>
          <w:t>,</w:t>
        </w:r>
      </w:ins>
      <w:ins w:id="944" w:author="Ian Dunmill" w:date="2024-01-25T16:41:00Z">
        <w:r w:rsidR="00E059DD">
          <w:rPr>
            <w:noProof w:val="0"/>
          </w:rPr>
          <w:t xml:space="preserve"> and</w:t>
        </w:r>
      </w:ins>
      <w:ins w:id="945" w:author="Ian Dunmill" w:date="2024-01-25T16:39:00Z">
        <w:r w:rsidR="00E059DD">
          <w:rPr>
            <w:noProof w:val="0"/>
          </w:rPr>
          <w:t xml:space="preserve"> </w:t>
        </w:r>
      </w:ins>
      <w:ins w:id="946" w:author="Ian Dunmill" w:date="2024-01-25T16:40:00Z">
        <w:r w:rsidR="00E059DD">
          <w:rPr>
            <w:noProof w:val="0"/>
          </w:rPr>
          <w:fldChar w:fldCharType="begin"/>
        </w:r>
        <w:r w:rsidR="00E059DD">
          <w:rPr>
            <w:noProof w:val="0"/>
          </w:rPr>
          <w:instrText xml:space="preserve"> REF _Ref137234433 \r \h </w:instrText>
        </w:r>
      </w:ins>
      <w:r w:rsidR="00E059DD">
        <w:rPr>
          <w:noProof w:val="0"/>
        </w:rPr>
      </w:r>
      <w:r w:rsidR="00E059DD">
        <w:rPr>
          <w:noProof w:val="0"/>
        </w:rPr>
        <w:fldChar w:fldCharType="separate"/>
      </w:r>
      <w:ins w:id="947" w:author="Ian Dunmill" w:date="2024-01-25T16:40:00Z">
        <w:r w:rsidR="00E059DD">
          <w:rPr>
            <w:noProof w:val="0"/>
          </w:rPr>
          <w:t>8</w:t>
        </w:r>
        <w:r w:rsidR="00E059DD">
          <w:rPr>
            <w:noProof w:val="0"/>
          </w:rPr>
          <w:fldChar w:fldCharType="end"/>
        </w:r>
      </w:ins>
      <w:ins w:id="948" w:author="Ian Dunmill" w:date="2024-01-25T16:41:00Z">
        <w:r w:rsidR="000B3F03">
          <w:rPr>
            <w:noProof w:val="0"/>
          </w:rPr>
          <w:t>.</w:t>
        </w:r>
      </w:ins>
      <w:del w:id="949" w:author="Ian Dunmill" w:date="2024-01-25T16:41:00Z">
        <w:r w:rsidR="00321F25" w:rsidRPr="004B5650" w:rsidDel="00E059DD">
          <w:rPr>
            <w:noProof w:val="0"/>
          </w:rPr>
          <w:fldChar w:fldCharType="begin"/>
        </w:r>
        <w:r w:rsidR="00321F25" w:rsidRPr="004B5650" w:rsidDel="00E059DD">
          <w:rPr>
            <w:noProof w:val="0"/>
          </w:rPr>
          <w:delInstrText xml:space="preserve"> REF _Ref137241358 \r \h </w:delInstrText>
        </w:r>
        <w:r w:rsidR="00321F25" w:rsidRPr="004B5650" w:rsidDel="00E059DD">
          <w:rPr>
            <w:noProof w:val="0"/>
          </w:rPr>
        </w:r>
        <w:r w:rsidR="00321F25" w:rsidRPr="004B5650" w:rsidDel="00E059DD">
          <w:rPr>
            <w:noProof w:val="0"/>
          </w:rPr>
          <w:fldChar w:fldCharType="separate"/>
        </w:r>
        <w:r w:rsidR="00321F25" w:rsidRPr="004B5650" w:rsidDel="00E059DD">
          <w:rPr>
            <w:noProof w:val="0"/>
          </w:rPr>
          <w:delText>5.5</w:delText>
        </w:r>
        <w:r w:rsidR="00321F25" w:rsidRPr="004B5650" w:rsidDel="00E059DD">
          <w:rPr>
            <w:noProof w:val="0"/>
          </w:rPr>
          <w:fldChar w:fldCharType="end"/>
        </w:r>
        <w:r w:rsidRPr="004B5650" w:rsidDel="00E059DD">
          <w:rPr>
            <w:noProof w:val="0"/>
          </w:rPr>
          <w:delText xml:space="preserve">, </w:delText>
        </w:r>
        <w:r w:rsidR="00321F25" w:rsidRPr="004B5650" w:rsidDel="00E059DD">
          <w:rPr>
            <w:noProof w:val="0"/>
          </w:rPr>
          <w:fldChar w:fldCharType="begin"/>
        </w:r>
        <w:r w:rsidR="00321F25" w:rsidRPr="004B5650" w:rsidDel="00E059DD">
          <w:rPr>
            <w:noProof w:val="0"/>
          </w:rPr>
          <w:delInstrText xml:space="preserve"> REF _Ref137241370 \r \h </w:delInstrText>
        </w:r>
        <w:r w:rsidR="00321F25" w:rsidRPr="004B5650" w:rsidDel="00E059DD">
          <w:rPr>
            <w:noProof w:val="0"/>
          </w:rPr>
        </w:r>
        <w:r w:rsidR="00321F25" w:rsidRPr="004B5650" w:rsidDel="00E059DD">
          <w:rPr>
            <w:noProof w:val="0"/>
          </w:rPr>
          <w:fldChar w:fldCharType="separate"/>
        </w:r>
        <w:r w:rsidR="00321F25" w:rsidRPr="004B5650" w:rsidDel="00E059DD">
          <w:rPr>
            <w:noProof w:val="0"/>
          </w:rPr>
          <w:delText>5.7</w:delText>
        </w:r>
        <w:r w:rsidR="00321F25" w:rsidRPr="004B5650" w:rsidDel="00E059DD">
          <w:rPr>
            <w:noProof w:val="0"/>
          </w:rPr>
          <w:fldChar w:fldCharType="end"/>
        </w:r>
        <w:r w:rsidRPr="004B5650" w:rsidDel="00E059DD">
          <w:rPr>
            <w:noProof w:val="0"/>
          </w:rPr>
          <w:delText xml:space="preserve">, </w:delText>
        </w:r>
        <w:r w:rsidR="00321F25" w:rsidRPr="004B5650" w:rsidDel="00E059DD">
          <w:rPr>
            <w:noProof w:val="0"/>
          </w:rPr>
          <w:fldChar w:fldCharType="begin"/>
        </w:r>
        <w:r w:rsidR="00321F25" w:rsidRPr="004B5650" w:rsidDel="00E059DD">
          <w:rPr>
            <w:noProof w:val="0"/>
          </w:rPr>
          <w:delInstrText xml:space="preserve"> REF _Ref137241378 \r \h </w:delInstrText>
        </w:r>
        <w:r w:rsidR="00321F25" w:rsidRPr="004B5650" w:rsidDel="00E059DD">
          <w:rPr>
            <w:noProof w:val="0"/>
          </w:rPr>
        </w:r>
        <w:r w:rsidR="00321F25" w:rsidRPr="004B5650" w:rsidDel="00E059DD">
          <w:rPr>
            <w:noProof w:val="0"/>
          </w:rPr>
          <w:fldChar w:fldCharType="separate"/>
        </w:r>
        <w:r w:rsidR="00321F25" w:rsidRPr="004B5650" w:rsidDel="00E059DD">
          <w:rPr>
            <w:noProof w:val="0"/>
          </w:rPr>
          <w:delText>5.8</w:delText>
        </w:r>
        <w:r w:rsidR="00321F25" w:rsidRPr="004B5650" w:rsidDel="00E059DD">
          <w:rPr>
            <w:noProof w:val="0"/>
          </w:rPr>
          <w:fldChar w:fldCharType="end"/>
        </w:r>
        <w:r w:rsidRPr="004B5650" w:rsidDel="00E059DD">
          <w:rPr>
            <w:noProof w:val="0"/>
          </w:rPr>
          <w:delText>,</w:delText>
        </w:r>
        <w:r w:rsidR="00321F25" w:rsidRPr="004B5650" w:rsidDel="00E059DD">
          <w:rPr>
            <w:noProof w:val="0"/>
          </w:rPr>
          <w:delText xml:space="preserve"> </w:delText>
        </w:r>
        <w:r w:rsidR="00321F25" w:rsidRPr="004B5650" w:rsidDel="00E059DD">
          <w:rPr>
            <w:noProof w:val="0"/>
          </w:rPr>
          <w:fldChar w:fldCharType="begin"/>
        </w:r>
        <w:r w:rsidR="00321F25" w:rsidRPr="004B5650" w:rsidDel="00E059DD">
          <w:rPr>
            <w:noProof w:val="0"/>
          </w:rPr>
          <w:delInstrText xml:space="preserve"> REF _Ref137241444 \r \h </w:delInstrText>
        </w:r>
        <w:r w:rsidR="00321F25" w:rsidRPr="004B5650" w:rsidDel="00E059DD">
          <w:rPr>
            <w:noProof w:val="0"/>
          </w:rPr>
        </w:r>
        <w:r w:rsidR="00321F25" w:rsidRPr="004B5650" w:rsidDel="00E059DD">
          <w:rPr>
            <w:noProof w:val="0"/>
          </w:rPr>
          <w:fldChar w:fldCharType="separate"/>
        </w:r>
        <w:r w:rsidR="00321F25" w:rsidRPr="004B5650" w:rsidDel="00E059DD">
          <w:rPr>
            <w:noProof w:val="0"/>
          </w:rPr>
          <w:delText>6.1.5</w:delText>
        </w:r>
        <w:r w:rsidR="00321F25" w:rsidRPr="004B5650" w:rsidDel="00E059DD">
          <w:rPr>
            <w:noProof w:val="0"/>
          </w:rPr>
          <w:fldChar w:fldCharType="end"/>
        </w:r>
        <w:r w:rsidR="00321F25" w:rsidRPr="004B5650" w:rsidDel="00E059DD">
          <w:rPr>
            <w:noProof w:val="0"/>
          </w:rPr>
          <w:delText xml:space="preserve">, </w:delText>
        </w:r>
        <w:r w:rsidR="00321F25" w:rsidRPr="004B5650" w:rsidDel="00E059DD">
          <w:rPr>
            <w:noProof w:val="0"/>
          </w:rPr>
          <w:fldChar w:fldCharType="begin"/>
        </w:r>
        <w:r w:rsidR="00321F25" w:rsidRPr="004B5650" w:rsidDel="00E059DD">
          <w:rPr>
            <w:noProof w:val="0"/>
          </w:rPr>
          <w:delInstrText xml:space="preserve"> REF _Ref137241468 \r \h </w:delInstrText>
        </w:r>
        <w:r w:rsidR="00321F25" w:rsidRPr="004B5650" w:rsidDel="00E059DD">
          <w:rPr>
            <w:noProof w:val="0"/>
          </w:rPr>
        </w:r>
        <w:r w:rsidR="00321F25" w:rsidRPr="004B5650" w:rsidDel="00E059DD">
          <w:rPr>
            <w:noProof w:val="0"/>
          </w:rPr>
          <w:fldChar w:fldCharType="separate"/>
        </w:r>
        <w:r w:rsidR="00321F25" w:rsidRPr="004B5650" w:rsidDel="00E059DD">
          <w:rPr>
            <w:noProof w:val="0"/>
          </w:rPr>
          <w:delText>6.1.6</w:delText>
        </w:r>
        <w:r w:rsidR="00321F25" w:rsidRPr="004B5650" w:rsidDel="00E059DD">
          <w:rPr>
            <w:noProof w:val="0"/>
          </w:rPr>
          <w:fldChar w:fldCharType="end"/>
        </w:r>
        <w:r w:rsidR="00321F25" w:rsidRPr="004B5650" w:rsidDel="00E059DD">
          <w:rPr>
            <w:noProof w:val="0"/>
          </w:rPr>
          <w:delText>,</w:delText>
        </w:r>
        <w:r w:rsidRPr="004B5650" w:rsidDel="00E059DD">
          <w:rPr>
            <w:noProof w:val="0"/>
          </w:rPr>
          <w:delText xml:space="preserve"> </w:delText>
        </w:r>
        <w:r w:rsidR="00321F25" w:rsidRPr="004B5650" w:rsidDel="00E059DD">
          <w:rPr>
            <w:noProof w:val="0"/>
          </w:rPr>
          <w:fldChar w:fldCharType="begin"/>
        </w:r>
        <w:r w:rsidR="00321F25" w:rsidRPr="004B5650" w:rsidDel="00E059DD">
          <w:rPr>
            <w:noProof w:val="0"/>
          </w:rPr>
          <w:delInstrText xml:space="preserve"> REF _Ref137241396 \r \h </w:delInstrText>
        </w:r>
        <w:r w:rsidR="00321F25" w:rsidRPr="004B5650" w:rsidDel="00E059DD">
          <w:rPr>
            <w:noProof w:val="0"/>
          </w:rPr>
        </w:r>
        <w:r w:rsidR="00321F25" w:rsidRPr="004B5650" w:rsidDel="00E059DD">
          <w:rPr>
            <w:noProof w:val="0"/>
          </w:rPr>
          <w:fldChar w:fldCharType="separate"/>
        </w:r>
        <w:r w:rsidR="00321F25" w:rsidRPr="004B5650" w:rsidDel="00E059DD">
          <w:rPr>
            <w:noProof w:val="0"/>
          </w:rPr>
          <w:delText>6.6</w:delText>
        </w:r>
        <w:r w:rsidR="00321F25" w:rsidRPr="004B5650" w:rsidDel="00E059DD">
          <w:rPr>
            <w:noProof w:val="0"/>
          </w:rPr>
          <w:fldChar w:fldCharType="end"/>
        </w:r>
        <w:r w:rsidRPr="004B5650" w:rsidDel="00E059DD">
          <w:rPr>
            <w:noProof w:val="0"/>
          </w:rPr>
          <w:delText xml:space="preserve">, </w:delText>
        </w:r>
        <w:r w:rsidR="00321F25" w:rsidRPr="004B5650" w:rsidDel="00E059DD">
          <w:rPr>
            <w:noProof w:val="0"/>
          </w:rPr>
          <w:fldChar w:fldCharType="begin"/>
        </w:r>
        <w:r w:rsidR="00321F25" w:rsidRPr="004B5650" w:rsidDel="00E059DD">
          <w:rPr>
            <w:noProof w:val="0"/>
          </w:rPr>
          <w:delInstrText xml:space="preserve"> REF _Ref137241407 \r \h </w:delInstrText>
        </w:r>
        <w:r w:rsidR="00321F25" w:rsidRPr="004B5650" w:rsidDel="00E059DD">
          <w:rPr>
            <w:noProof w:val="0"/>
          </w:rPr>
        </w:r>
        <w:r w:rsidR="00321F25" w:rsidRPr="004B5650" w:rsidDel="00E059DD">
          <w:rPr>
            <w:noProof w:val="0"/>
          </w:rPr>
          <w:fldChar w:fldCharType="separate"/>
        </w:r>
        <w:r w:rsidR="00321F25" w:rsidRPr="004B5650" w:rsidDel="00E059DD">
          <w:rPr>
            <w:noProof w:val="0"/>
          </w:rPr>
          <w:delText>6.7</w:delText>
        </w:r>
        <w:r w:rsidR="00321F25" w:rsidRPr="004B5650" w:rsidDel="00E059DD">
          <w:rPr>
            <w:noProof w:val="0"/>
          </w:rPr>
          <w:fldChar w:fldCharType="end"/>
        </w:r>
        <w:r w:rsidRPr="004B5650" w:rsidDel="00E059DD">
          <w:rPr>
            <w:noProof w:val="0"/>
          </w:rPr>
          <w:delText xml:space="preserve">, and </w:delText>
        </w:r>
        <w:r w:rsidR="00321F25" w:rsidRPr="004B5650" w:rsidDel="00E059DD">
          <w:rPr>
            <w:noProof w:val="0"/>
          </w:rPr>
          <w:fldChar w:fldCharType="begin"/>
        </w:r>
        <w:r w:rsidR="00321F25" w:rsidRPr="004B5650" w:rsidDel="00E059DD">
          <w:rPr>
            <w:noProof w:val="0"/>
          </w:rPr>
          <w:delInstrText xml:space="preserve"> REF _Ref137241496 \r \h </w:delInstrText>
        </w:r>
        <w:r w:rsidR="00321F25" w:rsidRPr="004B5650" w:rsidDel="00E059DD">
          <w:rPr>
            <w:noProof w:val="0"/>
          </w:rPr>
        </w:r>
        <w:r w:rsidR="00321F25" w:rsidRPr="004B5650" w:rsidDel="00E059DD">
          <w:rPr>
            <w:noProof w:val="0"/>
          </w:rPr>
          <w:fldChar w:fldCharType="separate"/>
        </w:r>
        <w:r w:rsidR="00321F25" w:rsidRPr="004B5650" w:rsidDel="00E059DD">
          <w:rPr>
            <w:noProof w:val="0"/>
          </w:rPr>
          <w:delText>8.1</w:delText>
        </w:r>
        <w:r w:rsidR="00321F25" w:rsidRPr="004B5650" w:rsidDel="00E059DD">
          <w:rPr>
            <w:noProof w:val="0"/>
          </w:rPr>
          <w:fldChar w:fldCharType="end"/>
        </w:r>
      </w:del>
      <w:del w:id="950" w:author="Ian Dunmill" w:date="2024-01-25T16:37:00Z">
        <w:r w:rsidRPr="004B5650" w:rsidDel="00E059DD">
          <w:rPr>
            <w:noProof w:val="0"/>
          </w:rPr>
          <w:delText>. The endurance test (</w:delText>
        </w:r>
        <w:commentRangeStart w:id="951"/>
        <w:r w:rsidRPr="004B5650" w:rsidDel="00E059DD">
          <w:rPr>
            <w:noProof w:val="0"/>
            <w:highlight w:val="yellow"/>
          </w:rPr>
          <w:delText>R</w:delText>
        </w:r>
        <w:r w:rsidR="00A52983" w:rsidRPr="004B5650" w:rsidDel="00E059DD">
          <w:rPr>
            <w:noProof w:val="0"/>
            <w:highlight w:val="yellow"/>
          </w:rPr>
          <w:delText> </w:delText>
        </w:r>
        <w:r w:rsidRPr="004B5650" w:rsidDel="00E059DD">
          <w:rPr>
            <w:noProof w:val="0"/>
            <w:highlight w:val="yellow"/>
          </w:rPr>
          <w:delText>76-2, 1.6</w:delText>
        </w:r>
        <w:commentRangeEnd w:id="951"/>
        <w:r w:rsidR="009E2C03" w:rsidRPr="004B5650" w:rsidDel="00E059DD">
          <w:rPr>
            <w:rStyle w:val="CommentReference"/>
            <w:noProof w:val="0"/>
          </w:rPr>
          <w:commentReference w:id="951"/>
        </w:r>
        <w:r w:rsidRPr="004B5650" w:rsidDel="00E059DD">
          <w:rPr>
            <w:noProof w:val="0"/>
          </w:rPr>
          <w:delText xml:space="preserve">) shall be performed after all the other tests in </w:delText>
        </w:r>
        <w:commentRangeStart w:id="952"/>
        <w:r w:rsidRPr="004B5650" w:rsidDel="00E059DD">
          <w:rPr>
            <w:noProof w:val="0"/>
            <w:highlight w:val="yellow"/>
          </w:rPr>
          <w:delText>R</w:delText>
        </w:r>
        <w:r w:rsidR="00A52983" w:rsidRPr="004B5650" w:rsidDel="00E059DD">
          <w:rPr>
            <w:noProof w:val="0"/>
            <w:highlight w:val="yellow"/>
          </w:rPr>
          <w:delText> </w:delText>
        </w:r>
        <w:r w:rsidRPr="004B5650" w:rsidDel="00E059DD">
          <w:rPr>
            <w:noProof w:val="0"/>
            <w:highlight w:val="yellow"/>
          </w:rPr>
          <w:delText>76-2, 1 and 2</w:delText>
        </w:r>
        <w:commentRangeEnd w:id="952"/>
        <w:r w:rsidR="009E2C03" w:rsidRPr="004B5650" w:rsidDel="00E059DD">
          <w:rPr>
            <w:rStyle w:val="CommentReference"/>
            <w:noProof w:val="0"/>
          </w:rPr>
          <w:commentReference w:id="952"/>
        </w:r>
        <w:r w:rsidRPr="004B5650" w:rsidDel="00E059DD">
          <w:rPr>
            <w:noProof w:val="0"/>
          </w:rPr>
          <w:delText>.</w:delText>
        </w:r>
      </w:del>
    </w:p>
    <w:p w14:paraId="293CC863" w14:textId="4B01524F" w:rsidR="00872A40" w:rsidRPr="004B5650" w:rsidDel="000B3F03" w:rsidRDefault="000232EE" w:rsidP="001136D5">
      <w:pPr>
        <w:rPr>
          <w:del w:id="953" w:author="Ian Dunmill" w:date="2024-01-25T16:42:00Z"/>
          <w:noProof w:val="0"/>
        </w:rPr>
      </w:pPr>
      <w:del w:id="954" w:author="Ian Dunmill" w:date="2024-01-25T16:42:00Z">
        <w:r w:rsidRPr="004B5650" w:rsidDel="000B3F03">
          <w:rPr>
            <w:noProof w:val="0"/>
          </w:rPr>
          <w:delText xml:space="preserve">For software-controlled instruments, the requirements in </w:delText>
        </w:r>
        <w:r w:rsidR="00321F25" w:rsidRPr="004B5650" w:rsidDel="000B3F03">
          <w:rPr>
            <w:noProof w:val="0"/>
          </w:rPr>
          <w:fldChar w:fldCharType="begin"/>
        </w:r>
        <w:r w:rsidR="00321F25" w:rsidRPr="004B5650" w:rsidDel="000B3F03">
          <w:rPr>
            <w:noProof w:val="0"/>
          </w:rPr>
          <w:delInstrText xml:space="preserve"> REF _Ref137241532 \r \h </w:delInstrText>
        </w:r>
        <w:r w:rsidR="00321F25" w:rsidRPr="004B5650" w:rsidDel="000B3F03">
          <w:rPr>
            <w:noProof w:val="0"/>
          </w:rPr>
        </w:r>
        <w:r w:rsidR="00321F25" w:rsidRPr="004B5650" w:rsidDel="000B3F03">
          <w:rPr>
            <w:noProof w:val="0"/>
          </w:rPr>
          <w:fldChar w:fldCharType="separate"/>
        </w:r>
        <w:r w:rsidR="00321F25" w:rsidRPr="004B5650" w:rsidDel="000B3F03">
          <w:rPr>
            <w:noProof w:val="0"/>
          </w:rPr>
          <w:delText>6.2</w:delText>
        </w:r>
        <w:r w:rsidR="00321F25" w:rsidRPr="004B5650" w:rsidDel="000B3F03">
          <w:rPr>
            <w:noProof w:val="0"/>
          </w:rPr>
          <w:fldChar w:fldCharType="end"/>
        </w:r>
        <w:r w:rsidR="00FF302F" w:rsidRPr="004B5650" w:rsidDel="000B3F03">
          <w:rPr>
            <w:noProof w:val="0"/>
          </w:rPr>
          <w:delText xml:space="preserve"> </w:delText>
        </w:r>
        <w:r w:rsidRPr="004B5650" w:rsidDel="000B3F03">
          <w:rPr>
            <w:noProof w:val="0"/>
          </w:rPr>
          <w:delText xml:space="preserve">and </w:delText>
        </w:r>
        <w:commentRangeStart w:id="955"/>
        <w:r w:rsidR="00A52983" w:rsidRPr="004B5650" w:rsidDel="000B3F03">
          <w:rPr>
            <w:noProof w:val="0"/>
            <w:highlight w:val="yellow"/>
          </w:rPr>
          <w:delText>R 76</w:delText>
        </w:r>
        <w:r w:rsidRPr="004B5650" w:rsidDel="000B3F03">
          <w:rPr>
            <w:noProof w:val="0"/>
            <w:highlight w:val="yellow"/>
          </w:rPr>
          <w:delText>-2, 7</w:delText>
        </w:r>
        <w:commentRangeEnd w:id="955"/>
        <w:r w:rsidR="009E2C03" w:rsidRPr="004B5650" w:rsidDel="000B3F03">
          <w:rPr>
            <w:rStyle w:val="CommentReference"/>
            <w:noProof w:val="0"/>
          </w:rPr>
          <w:commentReference w:id="955"/>
        </w:r>
        <w:r w:rsidRPr="004B5650" w:rsidDel="000B3F03">
          <w:rPr>
            <w:noProof w:val="0"/>
          </w:rPr>
          <w:delText xml:space="preserve"> apply</w:delText>
        </w:r>
      </w:del>
    </w:p>
    <w:p w14:paraId="1BE04AC5" w14:textId="77777777" w:rsidR="0058749C" w:rsidRPr="004B5650" w:rsidRDefault="000232EE" w:rsidP="00A52983">
      <w:pPr>
        <w:pStyle w:val="Heading3"/>
        <w:rPr>
          <w:noProof w:val="0"/>
        </w:rPr>
      </w:pPr>
      <w:bookmarkStart w:id="956" w:name="_Ref137200403"/>
      <w:bookmarkStart w:id="957" w:name="_Ref137243071"/>
      <w:bookmarkStart w:id="958" w:name="_Ref137650084"/>
      <w:bookmarkStart w:id="959" w:name="_Ref137650104"/>
      <w:bookmarkStart w:id="960" w:name="_Toc139241539"/>
      <w:r w:rsidRPr="004B5650">
        <w:rPr>
          <w:noProof w:val="0"/>
        </w:rPr>
        <w:t>Modules</w:t>
      </w:r>
      <w:bookmarkEnd w:id="956"/>
      <w:bookmarkEnd w:id="957"/>
      <w:bookmarkEnd w:id="958"/>
      <w:bookmarkEnd w:id="959"/>
      <w:bookmarkEnd w:id="960"/>
    </w:p>
    <w:p w14:paraId="06A12204" w14:textId="77777777" w:rsidR="0058749C" w:rsidRPr="004B5650" w:rsidRDefault="000232EE" w:rsidP="001136D5">
      <w:pPr>
        <w:rPr>
          <w:noProof w:val="0"/>
        </w:rPr>
      </w:pPr>
      <w:r w:rsidRPr="004B5650">
        <w:rPr>
          <w:noProof w:val="0"/>
        </w:rPr>
        <w:t>Subject to agreement with the approving authority, the manufacturer may define and submit modules to be examined separately. This is particularly relevant in the following</w:t>
      </w:r>
      <w:r w:rsidRPr="004B5650">
        <w:rPr>
          <w:noProof w:val="0"/>
          <w:spacing w:val="-17"/>
        </w:rPr>
        <w:t xml:space="preserve"> </w:t>
      </w:r>
      <w:r w:rsidRPr="004B5650">
        <w:rPr>
          <w:noProof w:val="0"/>
        </w:rPr>
        <w:t>cases:</w:t>
      </w:r>
    </w:p>
    <w:p w14:paraId="6EA29AA3" w14:textId="77777777" w:rsidR="0058749C" w:rsidRPr="004B5650" w:rsidRDefault="000232EE" w:rsidP="00C525F4">
      <w:pPr>
        <w:pStyle w:val="ListParagraph"/>
        <w:numPr>
          <w:ilvl w:val="0"/>
          <w:numId w:val="16"/>
        </w:numPr>
        <w:rPr>
          <w:noProof w:val="0"/>
        </w:rPr>
      </w:pPr>
      <w:r w:rsidRPr="004B5650">
        <w:rPr>
          <w:noProof w:val="0"/>
        </w:rPr>
        <w:t>where testing the instrument as a whole is difficult or</w:t>
      </w:r>
      <w:r w:rsidRPr="004B5650">
        <w:rPr>
          <w:noProof w:val="0"/>
          <w:spacing w:val="-12"/>
        </w:rPr>
        <w:t xml:space="preserve"> </w:t>
      </w:r>
      <w:r w:rsidRPr="004B5650">
        <w:rPr>
          <w:noProof w:val="0"/>
        </w:rPr>
        <w:t>impossible;</w:t>
      </w:r>
    </w:p>
    <w:p w14:paraId="6F135F57" w14:textId="77777777" w:rsidR="0058749C" w:rsidRPr="004B5650" w:rsidRDefault="000232EE" w:rsidP="00C525F4">
      <w:pPr>
        <w:pStyle w:val="ListParagraph"/>
        <w:numPr>
          <w:ilvl w:val="0"/>
          <w:numId w:val="16"/>
        </w:numPr>
        <w:rPr>
          <w:noProof w:val="0"/>
        </w:rPr>
      </w:pPr>
      <w:r w:rsidRPr="004B5650">
        <w:rPr>
          <w:noProof w:val="0"/>
        </w:rPr>
        <w:t>where modules are manufactured and/or placed on the market as separate units to be incorporated in a complete instrument;</w:t>
      </w:r>
      <w:r w:rsidRPr="004B5650">
        <w:rPr>
          <w:noProof w:val="0"/>
          <w:spacing w:val="-5"/>
        </w:rPr>
        <w:t xml:space="preserve"> </w:t>
      </w:r>
      <w:r w:rsidRPr="004B5650">
        <w:rPr>
          <w:noProof w:val="0"/>
        </w:rPr>
        <w:t>or</w:t>
      </w:r>
    </w:p>
    <w:p w14:paraId="553D7DD2" w14:textId="77777777" w:rsidR="0058749C" w:rsidRPr="004B5650" w:rsidRDefault="000232EE" w:rsidP="00C525F4">
      <w:pPr>
        <w:pStyle w:val="ListParagraph"/>
        <w:numPr>
          <w:ilvl w:val="0"/>
          <w:numId w:val="16"/>
        </w:numPr>
        <w:rPr>
          <w:noProof w:val="0"/>
        </w:rPr>
      </w:pPr>
      <w:r w:rsidRPr="004B5650">
        <w:rPr>
          <w:noProof w:val="0"/>
        </w:rPr>
        <w:t>where the applicant wants to have a variety of modules included in the approved</w:t>
      </w:r>
      <w:r w:rsidRPr="004B5650">
        <w:rPr>
          <w:noProof w:val="0"/>
          <w:spacing w:val="-18"/>
        </w:rPr>
        <w:t xml:space="preserve"> </w:t>
      </w:r>
      <w:r w:rsidRPr="004B5650">
        <w:rPr>
          <w:noProof w:val="0"/>
        </w:rPr>
        <w:t>type.</w:t>
      </w:r>
    </w:p>
    <w:p w14:paraId="3310CCD0" w14:textId="77777777" w:rsidR="00872A40" w:rsidRPr="004B5650" w:rsidRDefault="000232EE" w:rsidP="001136D5">
      <w:pPr>
        <w:rPr>
          <w:noProof w:val="0"/>
        </w:rPr>
      </w:pPr>
      <w:r w:rsidRPr="004B5650">
        <w:rPr>
          <w:noProof w:val="0"/>
        </w:rPr>
        <w:t>Where modules are examined separately in the process of type approval, the following requirements apply.</w:t>
      </w:r>
    </w:p>
    <w:p w14:paraId="268E1424" w14:textId="77777777" w:rsidR="0058749C" w:rsidRPr="004B5650" w:rsidRDefault="000232EE" w:rsidP="00A52983">
      <w:pPr>
        <w:pStyle w:val="Heading4"/>
        <w:rPr>
          <w:noProof w:val="0"/>
        </w:rPr>
      </w:pPr>
      <w:bookmarkStart w:id="961" w:name="_Ref137232085"/>
      <w:r w:rsidRPr="004B5650">
        <w:rPr>
          <w:noProof w:val="0"/>
        </w:rPr>
        <w:t>Apportioning of errors</w:t>
      </w:r>
      <w:bookmarkEnd w:id="961"/>
    </w:p>
    <w:p w14:paraId="33A774FB" w14:textId="1AFFB4DE" w:rsidR="0058749C" w:rsidRPr="004B5650" w:rsidRDefault="000232EE" w:rsidP="001136D5">
      <w:pPr>
        <w:rPr>
          <w:noProof w:val="0"/>
        </w:rPr>
      </w:pPr>
      <w:r w:rsidRPr="004B5650">
        <w:rPr>
          <w:noProof w:val="0"/>
        </w:rPr>
        <w:t>The error limits applicable to a module, M</w:t>
      </w:r>
      <w:r w:rsidRPr="004B5650">
        <w:rPr>
          <w:i/>
          <w:noProof w:val="0"/>
          <w:vertAlign w:val="subscript"/>
        </w:rPr>
        <w:t>i</w:t>
      </w:r>
      <w:r w:rsidRPr="004B5650">
        <w:rPr>
          <w:noProof w:val="0"/>
        </w:rPr>
        <w:t>, which is examined separately are equal to a fraction</w:t>
      </w:r>
      <w:r w:rsidR="00A52983" w:rsidRPr="004B5650">
        <w:rPr>
          <w:noProof w:val="0"/>
        </w:rPr>
        <w:t>,</w:t>
      </w:r>
      <w:r w:rsidRPr="004B5650">
        <w:rPr>
          <w:noProof w:val="0"/>
        </w:rPr>
        <w:t xml:space="preserve"> </w:t>
      </w:r>
      <w:r w:rsidRPr="004B5650">
        <w:rPr>
          <w:i/>
          <w:noProof w:val="0"/>
        </w:rPr>
        <w:t>p</w:t>
      </w:r>
      <w:r w:rsidRPr="004B5650">
        <w:rPr>
          <w:i/>
          <w:noProof w:val="0"/>
          <w:vertAlign w:val="subscript"/>
        </w:rPr>
        <w:t>i</w:t>
      </w:r>
      <w:r w:rsidR="00A52983" w:rsidRPr="004B5650">
        <w:rPr>
          <w:i/>
          <w:noProof w:val="0"/>
        </w:rPr>
        <w:t xml:space="preserve">, </w:t>
      </w:r>
      <w:r w:rsidRPr="004B5650">
        <w:rPr>
          <w:noProof w:val="0"/>
        </w:rPr>
        <w:t xml:space="preserve">of </w:t>
      </w:r>
      <w:r w:rsidR="00A52983" w:rsidRPr="004B5650">
        <w:rPr>
          <w:noProof w:val="0"/>
        </w:rPr>
        <w:t xml:space="preserve">the </w:t>
      </w:r>
      <w:r w:rsidRPr="004B5650">
        <w:rPr>
          <w:noProof w:val="0"/>
        </w:rPr>
        <w:t xml:space="preserve">maximum permissible errors or the allowed variations of the indication of the complete instrument as specified in </w:t>
      </w:r>
      <w:r w:rsidR="00321F25" w:rsidRPr="004B5650">
        <w:rPr>
          <w:noProof w:val="0"/>
        </w:rPr>
        <w:fldChar w:fldCharType="begin"/>
      </w:r>
      <w:r w:rsidR="00321F25" w:rsidRPr="004B5650">
        <w:rPr>
          <w:noProof w:val="0"/>
        </w:rPr>
        <w:instrText xml:space="preserve"> REF _Ref137241566 \r \h </w:instrText>
      </w:r>
      <w:r w:rsidR="00321F25" w:rsidRPr="004B5650">
        <w:rPr>
          <w:noProof w:val="0"/>
        </w:rPr>
      </w:r>
      <w:r w:rsidR="00321F25" w:rsidRPr="004B5650">
        <w:rPr>
          <w:noProof w:val="0"/>
        </w:rPr>
        <w:fldChar w:fldCharType="separate"/>
      </w:r>
      <w:r w:rsidR="00321F25" w:rsidRPr="004B5650">
        <w:rPr>
          <w:noProof w:val="0"/>
        </w:rPr>
        <w:t>5.5</w:t>
      </w:r>
      <w:r w:rsidR="00321F25" w:rsidRPr="004B5650">
        <w:rPr>
          <w:noProof w:val="0"/>
        </w:rPr>
        <w:fldChar w:fldCharType="end"/>
      </w:r>
      <w:r w:rsidRPr="004B5650">
        <w:rPr>
          <w:noProof w:val="0"/>
        </w:rPr>
        <w:t>. The fractions for any module have to be taken for at least the same accuracy class and at least the same number of verification scale intervals, as for the complete instrument incorporating the module.</w:t>
      </w:r>
    </w:p>
    <w:p w14:paraId="3A3F9B19" w14:textId="77777777" w:rsidR="0058749C" w:rsidRPr="004B5650" w:rsidRDefault="000232EE" w:rsidP="001136D5">
      <w:pPr>
        <w:rPr>
          <w:noProof w:val="0"/>
        </w:rPr>
      </w:pPr>
      <w:r w:rsidRPr="004B5650">
        <w:rPr>
          <w:noProof w:val="0"/>
        </w:rPr>
        <w:t xml:space="preserve">The fractions </w:t>
      </w:r>
      <w:r w:rsidRPr="004B5650">
        <w:rPr>
          <w:i/>
          <w:noProof w:val="0"/>
        </w:rPr>
        <w:t>p</w:t>
      </w:r>
      <w:r w:rsidRPr="004B5650">
        <w:rPr>
          <w:i/>
          <w:noProof w:val="0"/>
          <w:vertAlign w:val="subscript"/>
        </w:rPr>
        <w:t>i</w:t>
      </w:r>
      <w:r w:rsidRPr="004B5650">
        <w:rPr>
          <w:i/>
          <w:noProof w:val="0"/>
        </w:rPr>
        <w:t xml:space="preserve"> </w:t>
      </w:r>
      <w:r w:rsidRPr="004B5650">
        <w:rPr>
          <w:noProof w:val="0"/>
        </w:rPr>
        <w:t>shall satisfy the following equation:</w:t>
      </w:r>
    </w:p>
    <w:p w14:paraId="352DE6B9" w14:textId="7C26A747" w:rsidR="0058749C" w:rsidRPr="004B5650" w:rsidRDefault="000B3F03" w:rsidP="00A52983">
      <w:pPr>
        <w:jc w:val="center"/>
        <w:rPr>
          <w:noProof w:val="0"/>
        </w:rPr>
      </w:pPr>
      <w:del w:id="962" w:author="Ian Dunmill" w:date="2024-01-25T16:51:00Z">
        <w:r w:rsidRPr="004B5650" w:rsidDel="00723A7D">
          <w:rPr>
            <w:i/>
            <w:noProof w:val="0"/>
          </w:rPr>
          <w:delText>P</w:delText>
        </w:r>
      </w:del>
      <w:ins w:id="963" w:author="Ian Dunmill" w:date="2024-01-25T16:51:00Z">
        <w:r w:rsidR="00723A7D">
          <w:rPr>
            <w:i/>
            <w:noProof w:val="0"/>
          </w:rPr>
          <w:t>p</w:t>
        </w:r>
      </w:ins>
      <w:ins w:id="964" w:author="Ian Dunmill" w:date="2024-01-25T16:50:00Z">
        <w:r w:rsidRPr="000B3F03">
          <w:rPr>
            <w:i/>
            <w:noProof w:val="0"/>
            <w:vertAlign w:val="subscript"/>
          </w:rPr>
          <w:t>1</w:t>
        </w:r>
      </w:ins>
      <w:r w:rsidR="000232EE" w:rsidRPr="000B3F03">
        <w:rPr>
          <w:noProof w:val="0"/>
          <w:vertAlign w:val="superscript"/>
        </w:rPr>
        <w:t>2</w:t>
      </w:r>
      <w:r w:rsidR="000232EE" w:rsidRPr="004B5650">
        <w:rPr>
          <w:noProof w:val="0"/>
        </w:rPr>
        <w:t xml:space="preserve"> </w:t>
      </w:r>
      <w:r w:rsidR="000232EE" w:rsidRPr="004B5650">
        <w:rPr>
          <w:rFonts w:ascii="Symbol" w:hAnsi="Symbol"/>
          <w:noProof w:val="0"/>
        </w:rPr>
        <w:t></w:t>
      </w:r>
      <w:r w:rsidR="000232EE" w:rsidRPr="004B5650">
        <w:rPr>
          <w:noProof w:val="0"/>
        </w:rPr>
        <w:t xml:space="preserve"> </w:t>
      </w:r>
      <w:r w:rsidR="000232EE" w:rsidRPr="004B5650">
        <w:rPr>
          <w:i/>
          <w:noProof w:val="0"/>
        </w:rPr>
        <w:t>p</w:t>
      </w:r>
      <w:ins w:id="965" w:author="Ian Dunmill" w:date="2024-01-25T16:50:00Z">
        <w:r w:rsidRPr="000B3F03">
          <w:rPr>
            <w:i/>
            <w:noProof w:val="0"/>
            <w:vertAlign w:val="subscript"/>
          </w:rPr>
          <w:t>2</w:t>
        </w:r>
      </w:ins>
      <w:r w:rsidR="000232EE" w:rsidRPr="000B3F03">
        <w:rPr>
          <w:noProof w:val="0"/>
          <w:vertAlign w:val="superscript"/>
        </w:rPr>
        <w:t>2</w:t>
      </w:r>
      <w:r w:rsidR="000232EE" w:rsidRPr="004B5650">
        <w:rPr>
          <w:noProof w:val="0"/>
        </w:rPr>
        <w:t xml:space="preserve"> </w:t>
      </w:r>
      <w:r w:rsidR="000232EE" w:rsidRPr="004B5650">
        <w:rPr>
          <w:rFonts w:ascii="Symbol" w:hAnsi="Symbol"/>
          <w:noProof w:val="0"/>
        </w:rPr>
        <w:t></w:t>
      </w:r>
      <w:r w:rsidR="000232EE" w:rsidRPr="004B5650">
        <w:rPr>
          <w:noProof w:val="0"/>
        </w:rPr>
        <w:t xml:space="preserve"> </w:t>
      </w:r>
      <w:r w:rsidR="000232EE" w:rsidRPr="004B5650">
        <w:rPr>
          <w:i/>
          <w:noProof w:val="0"/>
        </w:rPr>
        <w:t>p</w:t>
      </w:r>
      <w:ins w:id="966" w:author="Ian Dunmill" w:date="2024-01-25T16:50:00Z">
        <w:r w:rsidRPr="000B3F03">
          <w:rPr>
            <w:i/>
            <w:noProof w:val="0"/>
            <w:vertAlign w:val="subscript"/>
          </w:rPr>
          <w:t>3</w:t>
        </w:r>
      </w:ins>
      <w:r w:rsidR="000232EE" w:rsidRPr="000B3F03">
        <w:rPr>
          <w:noProof w:val="0"/>
          <w:vertAlign w:val="superscript"/>
        </w:rPr>
        <w:t>2</w:t>
      </w:r>
      <w:r w:rsidR="000232EE" w:rsidRPr="004B5650">
        <w:rPr>
          <w:noProof w:val="0"/>
        </w:rPr>
        <w:t xml:space="preserve"> </w:t>
      </w:r>
      <w:r w:rsidR="000232EE" w:rsidRPr="004B5650">
        <w:rPr>
          <w:rFonts w:ascii="Symbol" w:hAnsi="Symbol"/>
          <w:noProof w:val="0"/>
        </w:rPr>
        <w:t></w:t>
      </w:r>
      <w:r w:rsidR="000232EE" w:rsidRPr="004B5650">
        <w:rPr>
          <w:noProof w:val="0"/>
        </w:rPr>
        <w:t xml:space="preserve"> ... </w:t>
      </w:r>
      <w:r w:rsidR="000232EE" w:rsidRPr="004B5650">
        <w:rPr>
          <w:rFonts w:ascii="Symbol" w:hAnsi="Symbol"/>
          <w:noProof w:val="0"/>
        </w:rPr>
        <w:t></w:t>
      </w:r>
      <w:r w:rsidR="000232EE" w:rsidRPr="004B5650">
        <w:rPr>
          <w:noProof w:val="0"/>
        </w:rPr>
        <w:t xml:space="preserve"> 1</w:t>
      </w:r>
    </w:p>
    <w:p w14:paraId="3CF91C7A" w14:textId="7F32F646" w:rsidR="0058749C" w:rsidRPr="004B5650" w:rsidRDefault="000232EE" w:rsidP="001136D5">
      <w:pPr>
        <w:rPr>
          <w:noProof w:val="0"/>
        </w:rPr>
      </w:pPr>
      <w:r w:rsidRPr="004B5650">
        <w:rPr>
          <w:noProof w:val="0"/>
        </w:rPr>
        <w:t xml:space="preserve">The fraction </w:t>
      </w:r>
      <w:r w:rsidRPr="004B5650">
        <w:rPr>
          <w:i/>
          <w:noProof w:val="0"/>
        </w:rPr>
        <w:t>p</w:t>
      </w:r>
      <w:r w:rsidRPr="004B5650">
        <w:rPr>
          <w:i/>
          <w:noProof w:val="0"/>
          <w:vertAlign w:val="subscript"/>
        </w:rPr>
        <w:t>i</w:t>
      </w:r>
      <w:r w:rsidRPr="004B5650">
        <w:rPr>
          <w:i/>
          <w:noProof w:val="0"/>
        </w:rPr>
        <w:t xml:space="preserve"> </w:t>
      </w:r>
      <w:r w:rsidRPr="004B5650">
        <w:rPr>
          <w:noProof w:val="0"/>
        </w:rPr>
        <w:t>shall be chosen by the manufacturer of the module and shall be verified by an appropriate test, taking into account the following conditions:</w:t>
      </w:r>
    </w:p>
    <w:p w14:paraId="3BC642EC" w14:textId="77777777" w:rsidR="0058749C" w:rsidRPr="004B5650" w:rsidRDefault="000232EE" w:rsidP="00C525F4">
      <w:pPr>
        <w:pStyle w:val="ListParagraph"/>
        <w:numPr>
          <w:ilvl w:val="0"/>
          <w:numId w:val="17"/>
        </w:numPr>
        <w:rPr>
          <w:noProof w:val="0"/>
        </w:rPr>
      </w:pPr>
      <w:r w:rsidRPr="004B5650">
        <w:rPr>
          <w:noProof w:val="0"/>
        </w:rPr>
        <w:t xml:space="preserve">For purely digital devices </w:t>
      </w:r>
      <w:r w:rsidRPr="004B5650">
        <w:rPr>
          <w:i/>
          <w:noProof w:val="0"/>
        </w:rPr>
        <w:t>p</w:t>
      </w:r>
      <w:r w:rsidRPr="004B5650">
        <w:rPr>
          <w:i/>
          <w:noProof w:val="0"/>
          <w:vertAlign w:val="subscript"/>
        </w:rPr>
        <w:t>i</w:t>
      </w:r>
      <w:r w:rsidRPr="004B5650">
        <w:rPr>
          <w:i/>
          <w:noProof w:val="0"/>
        </w:rPr>
        <w:t xml:space="preserve"> </w:t>
      </w:r>
      <w:r w:rsidRPr="004B5650">
        <w:rPr>
          <w:noProof w:val="0"/>
        </w:rPr>
        <w:t>may be equal to</w:t>
      </w:r>
      <w:r w:rsidRPr="004B5650">
        <w:rPr>
          <w:noProof w:val="0"/>
          <w:spacing w:val="-11"/>
        </w:rPr>
        <w:t xml:space="preserve"> </w:t>
      </w:r>
      <w:r w:rsidRPr="004B5650">
        <w:rPr>
          <w:noProof w:val="0"/>
        </w:rPr>
        <w:t>0.</w:t>
      </w:r>
    </w:p>
    <w:p w14:paraId="40021FF7" w14:textId="77777777" w:rsidR="0058749C" w:rsidRPr="004B5650" w:rsidRDefault="000232EE" w:rsidP="00C525F4">
      <w:pPr>
        <w:pStyle w:val="ListParagraph"/>
        <w:numPr>
          <w:ilvl w:val="0"/>
          <w:numId w:val="17"/>
        </w:numPr>
        <w:rPr>
          <w:noProof w:val="0"/>
        </w:rPr>
      </w:pPr>
      <w:r w:rsidRPr="004B5650">
        <w:rPr>
          <w:noProof w:val="0"/>
        </w:rPr>
        <w:t xml:space="preserve">For weighing modules </w:t>
      </w:r>
      <w:r w:rsidRPr="004B5650">
        <w:rPr>
          <w:i/>
          <w:noProof w:val="0"/>
        </w:rPr>
        <w:t>p</w:t>
      </w:r>
      <w:r w:rsidRPr="004B5650">
        <w:rPr>
          <w:i/>
          <w:noProof w:val="0"/>
          <w:vertAlign w:val="subscript"/>
        </w:rPr>
        <w:t>i</w:t>
      </w:r>
      <w:r w:rsidRPr="004B5650">
        <w:rPr>
          <w:i/>
          <w:noProof w:val="0"/>
        </w:rPr>
        <w:t xml:space="preserve"> </w:t>
      </w:r>
      <w:r w:rsidRPr="004B5650">
        <w:rPr>
          <w:noProof w:val="0"/>
        </w:rPr>
        <w:t>may be equal to</w:t>
      </w:r>
      <w:r w:rsidRPr="004B5650">
        <w:rPr>
          <w:noProof w:val="0"/>
          <w:spacing w:val="-8"/>
        </w:rPr>
        <w:t xml:space="preserve"> </w:t>
      </w:r>
      <w:r w:rsidRPr="004B5650">
        <w:rPr>
          <w:noProof w:val="0"/>
        </w:rPr>
        <w:t>1.</w:t>
      </w:r>
    </w:p>
    <w:p w14:paraId="2C912478" w14:textId="77777777" w:rsidR="0058749C" w:rsidRPr="004B5650" w:rsidRDefault="000232EE" w:rsidP="00C525F4">
      <w:pPr>
        <w:pStyle w:val="ListParagraph"/>
        <w:numPr>
          <w:ilvl w:val="0"/>
          <w:numId w:val="17"/>
        </w:numPr>
        <w:rPr>
          <w:noProof w:val="0"/>
        </w:rPr>
      </w:pPr>
      <w:r w:rsidRPr="004B5650">
        <w:rPr>
          <w:noProof w:val="0"/>
        </w:rPr>
        <w:t>For all other modules (including digital load cells) the fraction shall not exceed 0.8 and shall not be less than 0.3, when more than one module contributes to the effect in</w:t>
      </w:r>
      <w:r w:rsidRPr="004B5650">
        <w:rPr>
          <w:noProof w:val="0"/>
          <w:spacing w:val="-15"/>
        </w:rPr>
        <w:t xml:space="preserve"> </w:t>
      </w:r>
      <w:r w:rsidRPr="004B5650">
        <w:rPr>
          <w:noProof w:val="0"/>
        </w:rPr>
        <w:t>question.</w:t>
      </w:r>
    </w:p>
    <w:p w14:paraId="5730CBFC" w14:textId="13F43EE8" w:rsidR="0058749C" w:rsidRPr="004B5650" w:rsidRDefault="000232EE" w:rsidP="001136D5">
      <w:pPr>
        <w:rPr>
          <w:noProof w:val="0"/>
        </w:rPr>
      </w:pPr>
      <w:r w:rsidRPr="004B5650">
        <w:rPr>
          <w:b/>
          <w:noProof w:val="0"/>
        </w:rPr>
        <w:t xml:space="preserve">Acceptable solution </w:t>
      </w:r>
      <w:r w:rsidRPr="004B5650">
        <w:rPr>
          <w:noProof w:val="0"/>
        </w:rPr>
        <w:t xml:space="preserve">(see explanation in the introductory note to clause </w:t>
      </w:r>
      <w:r w:rsidR="00FE241E" w:rsidRPr="004B5650">
        <w:rPr>
          <w:noProof w:val="0"/>
        </w:rPr>
        <w:fldChar w:fldCharType="begin"/>
      </w:r>
      <w:r w:rsidR="00FE241E" w:rsidRPr="004B5650">
        <w:rPr>
          <w:noProof w:val="0"/>
        </w:rPr>
        <w:instrText xml:space="preserve"> REF _Ref137241678 \r \h </w:instrText>
      </w:r>
      <w:r w:rsidR="00FE241E" w:rsidRPr="004B5650">
        <w:rPr>
          <w:noProof w:val="0"/>
        </w:rPr>
      </w:r>
      <w:r w:rsidR="00FE241E" w:rsidRPr="004B5650">
        <w:rPr>
          <w:noProof w:val="0"/>
        </w:rPr>
        <w:fldChar w:fldCharType="separate"/>
      </w:r>
      <w:r w:rsidR="00FE241E" w:rsidRPr="004B5650">
        <w:rPr>
          <w:noProof w:val="0"/>
        </w:rPr>
        <w:t>6</w:t>
      </w:r>
      <w:r w:rsidR="00FE241E" w:rsidRPr="004B5650">
        <w:rPr>
          <w:noProof w:val="0"/>
        </w:rPr>
        <w:fldChar w:fldCharType="end"/>
      </w:r>
      <w:r w:rsidRPr="004B5650">
        <w:rPr>
          <w:noProof w:val="0"/>
        </w:rPr>
        <w:t>):</w:t>
      </w:r>
    </w:p>
    <w:p w14:paraId="060E6BD3" w14:textId="01A9479B" w:rsidR="0058749C" w:rsidRPr="004B5650" w:rsidRDefault="000232EE" w:rsidP="00A52983">
      <w:pPr>
        <w:rPr>
          <w:noProof w:val="0"/>
        </w:rPr>
      </w:pPr>
      <w:r w:rsidRPr="004B5650">
        <w:rPr>
          <w:noProof w:val="0"/>
        </w:rPr>
        <w:t>For mechanical structures such as weighbridges, load transmitting devices and mechanical or electrical connecting elements evidently designed and manufactured according to sound engineering practice, an</w:t>
      </w:r>
      <w:r w:rsidR="00A52983" w:rsidRPr="004B5650">
        <w:rPr>
          <w:noProof w:val="0"/>
        </w:rPr>
        <w:t xml:space="preserve"> overall</w:t>
      </w:r>
      <w:r w:rsidRPr="004B5650">
        <w:rPr>
          <w:noProof w:val="0"/>
        </w:rPr>
        <w:t xml:space="preserve"> fraction </w:t>
      </w:r>
      <w:r w:rsidRPr="004B5650">
        <w:rPr>
          <w:i/>
          <w:noProof w:val="0"/>
        </w:rPr>
        <w:t>p</w:t>
      </w:r>
      <w:r w:rsidRPr="004B5650">
        <w:rPr>
          <w:i/>
          <w:noProof w:val="0"/>
          <w:vertAlign w:val="subscript"/>
        </w:rPr>
        <w:t>i</w:t>
      </w:r>
      <w:r w:rsidRPr="004B5650">
        <w:rPr>
          <w:i/>
          <w:noProof w:val="0"/>
        </w:rPr>
        <w:t xml:space="preserve"> </w:t>
      </w:r>
      <w:r w:rsidRPr="004B5650">
        <w:rPr>
          <w:noProof w:val="0"/>
        </w:rPr>
        <w:t>= 0.5 may be applied without any test, e.g. when levers are made of the same material and when the chain of levers has two planes of symmetry (longitudinal and transversal), or when the stability characteristics of electrical connecting elements are appropriate for the signals transmitted, such as load cell output, impedance, etc.</w:t>
      </w:r>
    </w:p>
    <w:p w14:paraId="724B38FE" w14:textId="6E0637D1" w:rsidR="00872A40" w:rsidRPr="004B5650" w:rsidRDefault="000232EE" w:rsidP="001136D5">
      <w:pPr>
        <w:rPr>
          <w:noProof w:val="0"/>
        </w:rPr>
      </w:pPr>
      <w:r w:rsidRPr="004B5650">
        <w:rPr>
          <w:noProof w:val="0"/>
        </w:rPr>
        <w:t xml:space="preserve">For instruments incorporating the typical modules (see </w:t>
      </w:r>
      <w:r w:rsidR="00FE241E" w:rsidRPr="004B5650">
        <w:rPr>
          <w:noProof w:val="0"/>
        </w:rPr>
        <w:fldChar w:fldCharType="begin"/>
      </w:r>
      <w:r w:rsidR="00FE241E" w:rsidRPr="004B5650">
        <w:rPr>
          <w:noProof w:val="0"/>
        </w:rPr>
        <w:instrText xml:space="preserve"> REF _Ref137241775 \r \h </w:instrText>
      </w:r>
      <w:r w:rsidR="00FE241E" w:rsidRPr="004B5650">
        <w:rPr>
          <w:noProof w:val="0"/>
        </w:rPr>
      </w:r>
      <w:r w:rsidR="00FE241E" w:rsidRPr="004B5650">
        <w:rPr>
          <w:noProof w:val="0"/>
        </w:rPr>
        <w:fldChar w:fldCharType="separate"/>
      </w:r>
      <w:r w:rsidR="00FE241E" w:rsidRPr="004B5650">
        <w:rPr>
          <w:noProof w:val="0"/>
        </w:rPr>
        <w:t>3.2.2</w:t>
      </w:r>
      <w:r w:rsidR="00FE241E" w:rsidRPr="004B5650">
        <w:rPr>
          <w:noProof w:val="0"/>
        </w:rPr>
        <w:fldChar w:fldCharType="end"/>
      </w:r>
      <w:r w:rsidRPr="004B5650">
        <w:rPr>
          <w:noProof w:val="0"/>
        </w:rPr>
        <w:t xml:space="preserve">) the fractions </w:t>
      </w:r>
      <w:r w:rsidRPr="004B5650">
        <w:rPr>
          <w:i/>
          <w:noProof w:val="0"/>
        </w:rPr>
        <w:t>p</w:t>
      </w:r>
      <w:r w:rsidRPr="004B5650">
        <w:rPr>
          <w:i/>
          <w:noProof w:val="0"/>
          <w:vertAlign w:val="subscript"/>
        </w:rPr>
        <w:t>i</w:t>
      </w:r>
      <w:r w:rsidRPr="004B5650">
        <w:rPr>
          <w:noProof w:val="0"/>
        </w:rPr>
        <w:t xml:space="preserve"> may have the values given in Table 7. T</w:t>
      </w:r>
      <w:r w:rsidR="00FE241E" w:rsidRPr="004B5650">
        <w:rPr>
          <w:noProof w:val="0"/>
        </w:rPr>
        <w:t>his t</w:t>
      </w:r>
      <w:r w:rsidRPr="004B5650">
        <w:rPr>
          <w:noProof w:val="0"/>
        </w:rPr>
        <w:t>able takes into account that the modules are affected in a different manner depending on the different performance</w:t>
      </w:r>
      <w:r w:rsidRPr="004B5650">
        <w:rPr>
          <w:noProof w:val="0"/>
          <w:spacing w:val="-6"/>
        </w:rPr>
        <w:t xml:space="preserve"> </w:t>
      </w:r>
      <w:r w:rsidRPr="004B5650">
        <w:rPr>
          <w:noProof w:val="0"/>
        </w:rPr>
        <w:t>criteria.</w:t>
      </w:r>
    </w:p>
    <w:p w14:paraId="4AD66315" w14:textId="4F8A39E6" w:rsidR="0058749C" w:rsidRPr="004B5650" w:rsidRDefault="000232EE" w:rsidP="00A52983">
      <w:pPr>
        <w:pStyle w:val="Tablecaption"/>
        <w:rPr>
          <w:noProof w:val="0"/>
        </w:rPr>
      </w:pPr>
      <w:r w:rsidRPr="004B5650">
        <w:rPr>
          <w:noProof w:val="0"/>
        </w:rPr>
        <w:t>Table 7</w:t>
      </w:r>
      <w:r w:rsidR="00A52983" w:rsidRPr="004B5650">
        <w:rPr>
          <w:noProof w:val="0"/>
        </w:rPr>
        <w:t xml:space="preserve"> – </w:t>
      </w:r>
      <w:ins w:id="967" w:author="Ian Dunmill" w:date="2024-01-25T16:54:00Z">
        <w:r w:rsidR="00723A7D">
          <w:rPr>
            <w:noProof w:val="0"/>
          </w:rPr>
          <w:t xml:space="preserve">Example </w:t>
        </w:r>
      </w:ins>
      <w:del w:id="968" w:author="Ian Dunmill" w:date="2024-01-25T16:54:00Z">
        <w:r w:rsidR="00A52983" w:rsidRPr="004B5650" w:rsidDel="00723A7D">
          <w:rPr>
            <w:noProof w:val="0"/>
          </w:rPr>
          <w:delText>V</w:delText>
        </w:r>
      </w:del>
      <w:ins w:id="969" w:author="Ian Dunmill" w:date="2024-01-25T16:54:00Z">
        <w:r w:rsidR="00723A7D">
          <w:rPr>
            <w:noProof w:val="0"/>
          </w:rPr>
          <w:t>v</w:t>
        </w:r>
      </w:ins>
      <w:r w:rsidR="00A52983" w:rsidRPr="004B5650">
        <w:rPr>
          <w:noProof w:val="0"/>
        </w:rPr>
        <w:t xml:space="preserve">alues of </w:t>
      </w:r>
      <w:r w:rsidR="00A52983" w:rsidRPr="004B5650">
        <w:rPr>
          <w:i/>
          <w:noProof w:val="0"/>
        </w:rPr>
        <w:t>p</w:t>
      </w:r>
      <w:r w:rsidR="00A52983" w:rsidRPr="004B5650">
        <w:rPr>
          <w:i/>
          <w:noProof w:val="0"/>
          <w:vertAlign w:val="subscript"/>
        </w:rPr>
        <w:t>i</w:t>
      </w:r>
      <w:r w:rsidR="00A52983" w:rsidRPr="004B5650">
        <w:rPr>
          <w:noProof w:val="0"/>
        </w:rPr>
        <w:t xml:space="preserve"> for modules</w:t>
      </w:r>
    </w:p>
    <w:tbl>
      <w:tblPr>
        <w:tblW w:w="0" w:type="auto"/>
        <w:tblInd w:w="9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1E0" w:firstRow="1" w:lastRow="1" w:firstColumn="1" w:lastColumn="1" w:noHBand="0" w:noVBand="0"/>
      </w:tblPr>
      <w:tblGrid>
        <w:gridCol w:w="3826"/>
        <w:gridCol w:w="1560"/>
        <w:gridCol w:w="1418"/>
        <w:gridCol w:w="1557"/>
      </w:tblGrid>
      <w:tr w:rsidR="0058749C" w:rsidRPr="004B5650" w14:paraId="599893F2" w14:textId="77777777" w:rsidTr="00686B75">
        <w:trPr>
          <w:trHeight w:val="340"/>
        </w:trPr>
        <w:tc>
          <w:tcPr>
            <w:tcW w:w="3826" w:type="dxa"/>
            <w:vAlign w:val="center"/>
          </w:tcPr>
          <w:p w14:paraId="3489BE68" w14:textId="77777777" w:rsidR="0058749C" w:rsidRPr="004B5650" w:rsidRDefault="000232EE" w:rsidP="00686B75">
            <w:pPr>
              <w:pStyle w:val="TableParagraph"/>
              <w:jc w:val="center"/>
              <w:rPr>
                <w:b/>
              </w:rPr>
            </w:pPr>
            <w:r w:rsidRPr="004B5650">
              <w:rPr>
                <w:b/>
              </w:rPr>
              <w:lastRenderedPageBreak/>
              <w:t>Performance criteria</w:t>
            </w:r>
          </w:p>
        </w:tc>
        <w:tc>
          <w:tcPr>
            <w:tcW w:w="1560" w:type="dxa"/>
            <w:vAlign w:val="center"/>
          </w:tcPr>
          <w:p w14:paraId="235A7147" w14:textId="77777777" w:rsidR="0058749C" w:rsidRPr="004B5650" w:rsidRDefault="000232EE" w:rsidP="00686B75">
            <w:pPr>
              <w:pStyle w:val="TableParagraph"/>
              <w:jc w:val="center"/>
              <w:rPr>
                <w:b/>
              </w:rPr>
            </w:pPr>
            <w:r w:rsidRPr="004B5650">
              <w:rPr>
                <w:b/>
              </w:rPr>
              <w:t>Load cell</w:t>
            </w:r>
          </w:p>
        </w:tc>
        <w:tc>
          <w:tcPr>
            <w:tcW w:w="1418" w:type="dxa"/>
            <w:vAlign w:val="center"/>
          </w:tcPr>
          <w:p w14:paraId="5FB86DEF" w14:textId="77777777" w:rsidR="0058749C" w:rsidRPr="004B5650" w:rsidRDefault="000232EE" w:rsidP="00686B75">
            <w:pPr>
              <w:pStyle w:val="TableParagraph"/>
              <w:jc w:val="center"/>
              <w:rPr>
                <w:b/>
              </w:rPr>
            </w:pPr>
            <w:r w:rsidRPr="004B5650">
              <w:rPr>
                <w:b/>
              </w:rPr>
              <w:t>Electronic indicator</w:t>
            </w:r>
          </w:p>
        </w:tc>
        <w:tc>
          <w:tcPr>
            <w:tcW w:w="1557" w:type="dxa"/>
            <w:vAlign w:val="center"/>
          </w:tcPr>
          <w:p w14:paraId="415E4C0E" w14:textId="77777777" w:rsidR="0058749C" w:rsidRPr="004B5650" w:rsidRDefault="000232EE" w:rsidP="00686B75">
            <w:pPr>
              <w:pStyle w:val="TableParagraph"/>
              <w:jc w:val="center"/>
              <w:rPr>
                <w:b/>
              </w:rPr>
            </w:pPr>
            <w:r w:rsidRPr="004B5650">
              <w:rPr>
                <w:b/>
              </w:rPr>
              <w:t>Connecting elements, etc.</w:t>
            </w:r>
          </w:p>
        </w:tc>
      </w:tr>
      <w:tr w:rsidR="0058749C" w:rsidRPr="004B5650" w14:paraId="1D6AB505" w14:textId="77777777" w:rsidTr="00686B75">
        <w:trPr>
          <w:trHeight w:val="340"/>
        </w:trPr>
        <w:tc>
          <w:tcPr>
            <w:tcW w:w="3826" w:type="dxa"/>
            <w:vAlign w:val="center"/>
          </w:tcPr>
          <w:p w14:paraId="4D70831B" w14:textId="77777777" w:rsidR="0058749C" w:rsidRPr="004B5650" w:rsidRDefault="000232EE" w:rsidP="00686B75">
            <w:pPr>
              <w:pStyle w:val="TableParagraph"/>
            </w:pPr>
            <w:r w:rsidRPr="004B5650">
              <w:t>Combined effect*</w:t>
            </w:r>
          </w:p>
        </w:tc>
        <w:tc>
          <w:tcPr>
            <w:tcW w:w="1560" w:type="dxa"/>
            <w:vAlign w:val="center"/>
          </w:tcPr>
          <w:p w14:paraId="706274A1" w14:textId="77777777" w:rsidR="0058749C" w:rsidRPr="004B5650" w:rsidRDefault="000232EE" w:rsidP="00686B75">
            <w:pPr>
              <w:pStyle w:val="TableParagraph"/>
              <w:jc w:val="center"/>
            </w:pPr>
            <w:r w:rsidRPr="004B5650">
              <w:t>0.7</w:t>
            </w:r>
          </w:p>
        </w:tc>
        <w:tc>
          <w:tcPr>
            <w:tcW w:w="1418" w:type="dxa"/>
            <w:vAlign w:val="center"/>
          </w:tcPr>
          <w:p w14:paraId="0C212BD1" w14:textId="77777777" w:rsidR="0058749C" w:rsidRPr="004B5650" w:rsidRDefault="000232EE" w:rsidP="00686B75">
            <w:pPr>
              <w:pStyle w:val="TableParagraph"/>
              <w:jc w:val="center"/>
            </w:pPr>
            <w:r w:rsidRPr="004B5650">
              <w:t>0.5</w:t>
            </w:r>
          </w:p>
        </w:tc>
        <w:tc>
          <w:tcPr>
            <w:tcW w:w="1557" w:type="dxa"/>
            <w:vAlign w:val="center"/>
          </w:tcPr>
          <w:p w14:paraId="6F9AB6FB" w14:textId="77777777" w:rsidR="0058749C" w:rsidRPr="004B5650" w:rsidRDefault="000232EE" w:rsidP="00686B75">
            <w:pPr>
              <w:pStyle w:val="TableParagraph"/>
              <w:jc w:val="center"/>
            </w:pPr>
            <w:r w:rsidRPr="004B5650">
              <w:t>0.5</w:t>
            </w:r>
          </w:p>
        </w:tc>
      </w:tr>
      <w:tr w:rsidR="0058749C" w:rsidRPr="004B5650" w14:paraId="7E5F9B58" w14:textId="77777777" w:rsidTr="00686B75">
        <w:trPr>
          <w:trHeight w:val="340"/>
        </w:trPr>
        <w:tc>
          <w:tcPr>
            <w:tcW w:w="3826" w:type="dxa"/>
            <w:vAlign w:val="center"/>
          </w:tcPr>
          <w:p w14:paraId="21AF41C8" w14:textId="77777777" w:rsidR="0058749C" w:rsidRPr="004B5650" w:rsidRDefault="000232EE" w:rsidP="00686B75">
            <w:pPr>
              <w:pStyle w:val="TableParagraph"/>
            </w:pPr>
            <w:r w:rsidRPr="004B5650">
              <w:t>Temperature effect on no load indication</w:t>
            </w:r>
          </w:p>
        </w:tc>
        <w:tc>
          <w:tcPr>
            <w:tcW w:w="1560" w:type="dxa"/>
            <w:vAlign w:val="center"/>
          </w:tcPr>
          <w:p w14:paraId="5B7B5BA3" w14:textId="77777777" w:rsidR="0058749C" w:rsidRPr="004B5650" w:rsidRDefault="000232EE" w:rsidP="00686B75">
            <w:pPr>
              <w:pStyle w:val="TableParagraph"/>
              <w:jc w:val="center"/>
            </w:pPr>
            <w:r w:rsidRPr="004B5650">
              <w:t>0.7</w:t>
            </w:r>
          </w:p>
        </w:tc>
        <w:tc>
          <w:tcPr>
            <w:tcW w:w="1418" w:type="dxa"/>
            <w:vAlign w:val="center"/>
          </w:tcPr>
          <w:p w14:paraId="26776F15" w14:textId="77777777" w:rsidR="0058749C" w:rsidRPr="004B5650" w:rsidRDefault="000232EE" w:rsidP="00686B75">
            <w:pPr>
              <w:pStyle w:val="TableParagraph"/>
              <w:jc w:val="center"/>
            </w:pPr>
            <w:r w:rsidRPr="004B5650">
              <w:t>0.5</w:t>
            </w:r>
          </w:p>
        </w:tc>
        <w:tc>
          <w:tcPr>
            <w:tcW w:w="1557" w:type="dxa"/>
            <w:vAlign w:val="center"/>
          </w:tcPr>
          <w:p w14:paraId="4EED3D90" w14:textId="77777777" w:rsidR="0058749C" w:rsidRPr="004B5650" w:rsidRDefault="000232EE" w:rsidP="00686B75">
            <w:pPr>
              <w:pStyle w:val="TableParagraph"/>
              <w:jc w:val="center"/>
            </w:pPr>
            <w:r w:rsidRPr="004B5650">
              <w:t>0.5</w:t>
            </w:r>
          </w:p>
        </w:tc>
      </w:tr>
      <w:tr w:rsidR="0058749C" w:rsidRPr="004B5650" w14:paraId="0F54CB48" w14:textId="77777777" w:rsidTr="00686B75">
        <w:trPr>
          <w:trHeight w:val="340"/>
        </w:trPr>
        <w:tc>
          <w:tcPr>
            <w:tcW w:w="3826" w:type="dxa"/>
            <w:vAlign w:val="center"/>
          </w:tcPr>
          <w:p w14:paraId="34D77D99" w14:textId="77777777" w:rsidR="0058749C" w:rsidRPr="004B5650" w:rsidRDefault="000232EE" w:rsidP="00686B75">
            <w:pPr>
              <w:pStyle w:val="TableParagraph"/>
            </w:pPr>
            <w:r w:rsidRPr="004B5650">
              <w:t>Power supply variation</w:t>
            </w:r>
          </w:p>
        </w:tc>
        <w:tc>
          <w:tcPr>
            <w:tcW w:w="1560" w:type="dxa"/>
            <w:vAlign w:val="center"/>
          </w:tcPr>
          <w:p w14:paraId="49FA2F86" w14:textId="77777777" w:rsidR="0058749C" w:rsidRPr="004B5650" w:rsidRDefault="000232EE" w:rsidP="00686B75">
            <w:pPr>
              <w:pStyle w:val="TableParagraph"/>
              <w:jc w:val="center"/>
            </w:pPr>
            <w:r w:rsidRPr="004B5650">
              <w:t>–</w:t>
            </w:r>
          </w:p>
        </w:tc>
        <w:tc>
          <w:tcPr>
            <w:tcW w:w="1418" w:type="dxa"/>
            <w:vAlign w:val="center"/>
          </w:tcPr>
          <w:p w14:paraId="1DFDF276" w14:textId="77777777" w:rsidR="0058749C" w:rsidRPr="004B5650" w:rsidRDefault="000232EE" w:rsidP="00686B75">
            <w:pPr>
              <w:pStyle w:val="TableParagraph"/>
              <w:jc w:val="center"/>
            </w:pPr>
            <w:r w:rsidRPr="004B5650">
              <w:t>1</w:t>
            </w:r>
          </w:p>
        </w:tc>
        <w:tc>
          <w:tcPr>
            <w:tcW w:w="1557" w:type="dxa"/>
            <w:vAlign w:val="center"/>
          </w:tcPr>
          <w:p w14:paraId="324B56FC" w14:textId="77777777" w:rsidR="0058749C" w:rsidRPr="004B5650" w:rsidRDefault="000232EE" w:rsidP="00686B75">
            <w:pPr>
              <w:pStyle w:val="TableParagraph"/>
              <w:jc w:val="center"/>
            </w:pPr>
            <w:r w:rsidRPr="004B5650">
              <w:t>–</w:t>
            </w:r>
          </w:p>
        </w:tc>
      </w:tr>
      <w:tr w:rsidR="0058749C" w:rsidRPr="004B5650" w14:paraId="526F92C5" w14:textId="77777777" w:rsidTr="00686B75">
        <w:trPr>
          <w:trHeight w:val="340"/>
        </w:trPr>
        <w:tc>
          <w:tcPr>
            <w:tcW w:w="3826" w:type="dxa"/>
            <w:vAlign w:val="center"/>
          </w:tcPr>
          <w:p w14:paraId="43073271" w14:textId="4313F5F8" w:rsidR="0058749C" w:rsidRPr="004B5650" w:rsidRDefault="000232EE" w:rsidP="00686B75">
            <w:pPr>
              <w:pStyle w:val="TableParagraph"/>
            </w:pPr>
            <w:del w:id="970" w:author="Ian Dunmill" w:date="2024-01-25T16:53:00Z">
              <w:r w:rsidRPr="004B5650" w:rsidDel="00723A7D">
                <w:delText xml:space="preserve">Effect of </w:delText>
              </w:r>
            </w:del>
            <w:ins w:id="971" w:author="Ian Dunmill" w:date="2024-01-25T16:53:00Z">
              <w:r w:rsidR="00723A7D">
                <w:t>Instrumental drift (</w:t>
              </w:r>
            </w:ins>
            <w:r w:rsidRPr="004B5650">
              <w:t>creep</w:t>
            </w:r>
            <w:ins w:id="972" w:author="Ian Dunmill" w:date="2024-01-25T16:53:00Z">
              <w:r w:rsidR="00723A7D">
                <w:t>)</w:t>
              </w:r>
            </w:ins>
          </w:p>
        </w:tc>
        <w:tc>
          <w:tcPr>
            <w:tcW w:w="1560" w:type="dxa"/>
            <w:vAlign w:val="center"/>
          </w:tcPr>
          <w:p w14:paraId="0626F61E" w14:textId="77777777" w:rsidR="0058749C" w:rsidRPr="004B5650" w:rsidRDefault="000232EE" w:rsidP="00686B75">
            <w:pPr>
              <w:pStyle w:val="TableParagraph"/>
              <w:jc w:val="center"/>
            </w:pPr>
            <w:r w:rsidRPr="004B5650">
              <w:t>1</w:t>
            </w:r>
          </w:p>
        </w:tc>
        <w:tc>
          <w:tcPr>
            <w:tcW w:w="1418" w:type="dxa"/>
            <w:vAlign w:val="center"/>
          </w:tcPr>
          <w:p w14:paraId="1FBC80F1" w14:textId="77777777" w:rsidR="0058749C" w:rsidRPr="004B5650" w:rsidRDefault="000232EE" w:rsidP="00686B75">
            <w:pPr>
              <w:pStyle w:val="TableParagraph"/>
              <w:jc w:val="center"/>
            </w:pPr>
            <w:r w:rsidRPr="004B5650">
              <w:t>–</w:t>
            </w:r>
          </w:p>
        </w:tc>
        <w:tc>
          <w:tcPr>
            <w:tcW w:w="1557" w:type="dxa"/>
            <w:vAlign w:val="center"/>
          </w:tcPr>
          <w:p w14:paraId="1DAB5F31" w14:textId="77777777" w:rsidR="0058749C" w:rsidRPr="004B5650" w:rsidRDefault="000232EE" w:rsidP="00686B75">
            <w:pPr>
              <w:pStyle w:val="TableParagraph"/>
              <w:jc w:val="center"/>
            </w:pPr>
            <w:r w:rsidRPr="004B5650">
              <w:t>–</w:t>
            </w:r>
          </w:p>
        </w:tc>
      </w:tr>
      <w:tr w:rsidR="0058749C" w:rsidRPr="004B5650" w14:paraId="4E587F32" w14:textId="77777777" w:rsidTr="00686B75">
        <w:trPr>
          <w:trHeight w:val="340"/>
        </w:trPr>
        <w:tc>
          <w:tcPr>
            <w:tcW w:w="3826" w:type="dxa"/>
            <w:vAlign w:val="center"/>
          </w:tcPr>
          <w:p w14:paraId="1D5E83B5" w14:textId="77777777" w:rsidR="0058749C" w:rsidRPr="004B5650" w:rsidRDefault="000232EE" w:rsidP="00686B75">
            <w:pPr>
              <w:pStyle w:val="TableParagraph"/>
            </w:pPr>
            <w:r w:rsidRPr="004B5650">
              <w:t>Damp heat</w:t>
            </w:r>
          </w:p>
        </w:tc>
        <w:tc>
          <w:tcPr>
            <w:tcW w:w="1560" w:type="dxa"/>
            <w:vAlign w:val="center"/>
          </w:tcPr>
          <w:p w14:paraId="4DEF7F0F" w14:textId="77777777" w:rsidR="0058749C" w:rsidRPr="004B5650" w:rsidRDefault="000232EE" w:rsidP="00686B75">
            <w:pPr>
              <w:pStyle w:val="TableParagraph"/>
              <w:jc w:val="center"/>
            </w:pPr>
            <w:r w:rsidRPr="004B5650">
              <w:t>0.7</w:t>
            </w:r>
            <w:r w:rsidRPr="004B5650">
              <w:rPr>
                <w:vertAlign w:val="superscript"/>
              </w:rPr>
              <w:t>**</w:t>
            </w:r>
          </w:p>
        </w:tc>
        <w:tc>
          <w:tcPr>
            <w:tcW w:w="1418" w:type="dxa"/>
            <w:vAlign w:val="center"/>
          </w:tcPr>
          <w:p w14:paraId="77EA4726" w14:textId="77777777" w:rsidR="0058749C" w:rsidRPr="004B5650" w:rsidRDefault="000232EE" w:rsidP="00686B75">
            <w:pPr>
              <w:pStyle w:val="TableParagraph"/>
              <w:jc w:val="center"/>
            </w:pPr>
            <w:r w:rsidRPr="004B5650">
              <w:t>0.5</w:t>
            </w:r>
          </w:p>
        </w:tc>
        <w:tc>
          <w:tcPr>
            <w:tcW w:w="1557" w:type="dxa"/>
            <w:vAlign w:val="center"/>
          </w:tcPr>
          <w:p w14:paraId="71B881CD" w14:textId="77777777" w:rsidR="0058749C" w:rsidRPr="004B5650" w:rsidRDefault="000232EE" w:rsidP="00686B75">
            <w:pPr>
              <w:pStyle w:val="TableParagraph"/>
              <w:jc w:val="center"/>
            </w:pPr>
            <w:r w:rsidRPr="004B5650">
              <w:t>0.5</w:t>
            </w:r>
          </w:p>
        </w:tc>
      </w:tr>
      <w:tr w:rsidR="0058749C" w:rsidRPr="004B5650" w14:paraId="4AAA019A" w14:textId="77777777" w:rsidTr="00686B75">
        <w:trPr>
          <w:trHeight w:val="340"/>
        </w:trPr>
        <w:tc>
          <w:tcPr>
            <w:tcW w:w="3826" w:type="dxa"/>
            <w:vAlign w:val="center"/>
          </w:tcPr>
          <w:p w14:paraId="34148665" w14:textId="77777777" w:rsidR="0058749C" w:rsidRPr="004B5650" w:rsidRDefault="000232EE" w:rsidP="00686B75">
            <w:pPr>
              <w:pStyle w:val="TableParagraph"/>
            </w:pPr>
            <w:r w:rsidRPr="004B5650">
              <w:t>Span stability</w:t>
            </w:r>
          </w:p>
        </w:tc>
        <w:tc>
          <w:tcPr>
            <w:tcW w:w="1560" w:type="dxa"/>
            <w:vAlign w:val="center"/>
          </w:tcPr>
          <w:p w14:paraId="12749361" w14:textId="77777777" w:rsidR="0058749C" w:rsidRPr="004B5650" w:rsidRDefault="000232EE" w:rsidP="00686B75">
            <w:pPr>
              <w:pStyle w:val="TableParagraph"/>
              <w:jc w:val="center"/>
            </w:pPr>
            <w:r w:rsidRPr="004B5650">
              <w:t>–</w:t>
            </w:r>
          </w:p>
        </w:tc>
        <w:tc>
          <w:tcPr>
            <w:tcW w:w="1418" w:type="dxa"/>
            <w:vAlign w:val="center"/>
          </w:tcPr>
          <w:p w14:paraId="1D46BD0B" w14:textId="77777777" w:rsidR="0058749C" w:rsidRPr="004B5650" w:rsidRDefault="000232EE" w:rsidP="00686B75">
            <w:pPr>
              <w:pStyle w:val="TableParagraph"/>
              <w:jc w:val="center"/>
            </w:pPr>
            <w:r w:rsidRPr="004B5650">
              <w:t>1</w:t>
            </w:r>
          </w:p>
        </w:tc>
        <w:tc>
          <w:tcPr>
            <w:tcW w:w="1557" w:type="dxa"/>
            <w:vAlign w:val="center"/>
          </w:tcPr>
          <w:p w14:paraId="3DCF0971" w14:textId="77777777" w:rsidR="0058749C" w:rsidRPr="004B5650" w:rsidRDefault="000232EE" w:rsidP="00686B75">
            <w:pPr>
              <w:pStyle w:val="TableParagraph"/>
              <w:jc w:val="center"/>
            </w:pPr>
            <w:r w:rsidRPr="004B5650">
              <w:t>–</w:t>
            </w:r>
          </w:p>
        </w:tc>
      </w:tr>
    </w:tbl>
    <w:p w14:paraId="770C4AB5" w14:textId="71EC3B70" w:rsidR="0058749C" w:rsidRPr="004B5650" w:rsidRDefault="000232EE" w:rsidP="00686B75">
      <w:pPr>
        <w:pStyle w:val="Note"/>
        <w:ind w:left="1418" w:right="559" w:hanging="425"/>
        <w:rPr>
          <w:noProof w:val="0"/>
        </w:rPr>
      </w:pPr>
      <w:r w:rsidRPr="004B5650">
        <w:rPr>
          <w:noProof w:val="0"/>
        </w:rPr>
        <w:t>*</w:t>
      </w:r>
      <w:r w:rsidRPr="004B5650">
        <w:rPr>
          <w:noProof w:val="0"/>
        </w:rPr>
        <w:tab/>
        <w:t>Combined effects: non-linearity, hysteresis, temperature effect on span, repeatability, etc. After the warm-</w:t>
      </w:r>
      <w:del w:id="973" w:author="Ian Dunmill" w:date="2024-01-25T16:52:00Z">
        <w:r w:rsidRPr="004B5650" w:rsidDel="00723A7D">
          <w:rPr>
            <w:noProof w:val="0"/>
          </w:rPr>
          <w:delText xml:space="preserve"> </w:delText>
        </w:r>
      </w:del>
      <w:r w:rsidRPr="004B5650">
        <w:rPr>
          <w:noProof w:val="0"/>
        </w:rPr>
        <w:t>up time specified by the manufacturer, the combined effect error fractions apply to</w:t>
      </w:r>
      <w:r w:rsidRPr="004B5650">
        <w:rPr>
          <w:noProof w:val="0"/>
          <w:spacing w:val="-14"/>
        </w:rPr>
        <w:t xml:space="preserve"> </w:t>
      </w:r>
      <w:r w:rsidRPr="004B5650">
        <w:rPr>
          <w:noProof w:val="0"/>
        </w:rPr>
        <w:t>modules.</w:t>
      </w:r>
    </w:p>
    <w:p w14:paraId="7C32AD1B" w14:textId="1112F9E5" w:rsidR="00686B75" w:rsidRPr="004B5650" w:rsidRDefault="000232EE" w:rsidP="00686B75">
      <w:pPr>
        <w:pStyle w:val="Note"/>
        <w:ind w:left="1418" w:right="559" w:hanging="425"/>
        <w:rPr>
          <w:noProof w:val="0"/>
        </w:rPr>
      </w:pPr>
      <w:r w:rsidRPr="004B5650">
        <w:rPr>
          <w:noProof w:val="0"/>
        </w:rPr>
        <w:t>**</w:t>
      </w:r>
      <w:r w:rsidRPr="004B5650">
        <w:rPr>
          <w:noProof w:val="0"/>
        </w:rPr>
        <w:tab/>
        <w:t>According to OIML R</w:t>
      </w:r>
      <w:r w:rsidR="00FE241E" w:rsidRPr="004B5650">
        <w:rPr>
          <w:noProof w:val="0"/>
        </w:rPr>
        <w:t> </w:t>
      </w:r>
      <w:r w:rsidRPr="004B5650">
        <w:rPr>
          <w:noProof w:val="0"/>
        </w:rPr>
        <w:t xml:space="preserve">60 valid for SH tested load cells </w:t>
      </w:r>
      <w:r w:rsidRPr="004B5650">
        <w:rPr>
          <w:noProof w:val="0"/>
          <w:szCs w:val="20"/>
        </w:rPr>
        <w:t>(</w:t>
      </w:r>
      <w:r w:rsidRPr="004B5650">
        <w:rPr>
          <w:i/>
          <w:noProof w:val="0"/>
          <w:szCs w:val="20"/>
        </w:rPr>
        <w:t>p</w:t>
      </w:r>
      <w:r w:rsidRPr="004B5650">
        <w:rPr>
          <w:noProof w:val="0"/>
          <w:szCs w:val="20"/>
          <w:vertAlign w:val="subscript"/>
        </w:rPr>
        <w:t>LC</w:t>
      </w:r>
      <w:r w:rsidRPr="004B5650">
        <w:rPr>
          <w:noProof w:val="0"/>
          <w:szCs w:val="20"/>
        </w:rPr>
        <w:t xml:space="preserve"> = </w:t>
      </w:r>
      <w:r w:rsidRPr="004B5650">
        <w:rPr>
          <w:noProof w:val="0"/>
        </w:rPr>
        <w:t>0.7).</w:t>
      </w:r>
    </w:p>
    <w:p w14:paraId="2D9AF2D2" w14:textId="5D82C0FE" w:rsidR="00872A40" w:rsidRPr="004B5650" w:rsidRDefault="000232EE" w:rsidP="00686B75">
      <w:pPr>
        <w:pStyle w:val="Note"/>
        <w:ind w:left="1418" w:right="559" w:hanging="425"/>
        <w:rPr>
          <w:noProof w:val="0"/>
        </w:rPr>
      </w:pPr>
      <w:r w:rsidRPr="004B5650">
        <w:rPr>
          <w:noProof w:val="0"/>
        </w:rPr>
        <w:t>The sign “–” means “not</w:t>
      </w:r>
      <w:r w:rsidRPr="004B5650">
        <w:rPr>
          <w:noProof w:val="0"/>
          <w:spacing w:val="-3"/>
        </w:rPr>
        <w:t xml:space="preserve"> </w:t>
      </w:r>
      <w:r w:rsidRPr="004B5650">
        <w:rPr>
          <w:noProof w:val="0"/>
        </w:rPr>
        <w:t>applicable”.</w:t>
      </w:r>
    </w:p>
    <w:p w14:paraId="2C623FE0" w14:textId="77777777" w:rsidR="0058749C" w:rsidRPr="004B5650" w:rsidRDefault="000232EE" w:rsidP="00686B75">
      <w:pPr>
        <w:pStyle w:val="Heading4"/>
        <w:rPr>
          <w:noProof w:val="0"/>
        </w:rPr>
      </w:pPr>
      <w:bookmarkStart w:id="974" w:name="_Ref137241906"/>
      <w:r w:rsidRPr="004B5650">
        <w:rPr>
          <w:noProof w:val="0"/>
        </w:rPr>
        <w:t>Tests</w:t>
      </w:r>
      <w:bookmarkEnd w:id="974"/>
    </w:p>
    <w:p w14:paraId="50394931" w14:textId="33DC9AD1" w:rsidR="0058749C" w:rsidRPr="004B5650" w:rsidRDefault="000232EE" w:rsidP="001136D5">
      <w:pPr>
        <w:rPr>
          <w:noProof w:val="0"/>
        </w:rPr>
      </w:pPr>
      <w:r w:rsidRPr="004B5650">
        <w:rPr>
          <w:noProof w:val="0"/>
        </w:rPr>
        <w:t>As far as applicable the same tests shall be performed as for complete instruments. The applicable</w:t>
      </w:r>
      <w:r w:rsidR="00677099" w:rsidRPr="004B5650">
        <w:rPr>
          <w:noProof w:val="0"/>
        </w:rPr>
        <w:t xml:space="preserve"> </w:t>
      </w:r>
      <w:r w:rsidRPr="004B5650">
        <w:rPr>
          <w:noProof w:val="0"/>
        </w:rPr>
        <w:t xml:space="preserve">tests for indicators and </w:t>
      </w:r>
      <w:r w:rsidR="007E0209" w:rsidRPr="004B5650">
        <w:rPr>
          <w:noProof w:val="0"/>
        </w:rPr>
        <w:t>analogue</w:t>
      </w:r>
      <w:r w:rsidRPr="004B5650">
        <w:rPr>
          <w:noProof w:val="0"/>
        </w:rPr>
        <w:t xml:space="preserve"> data processing devices are given in </w:t>
      </w:r>
      <w:r w:rsidR="00A52983" w:rsidRPr="00B64D8D">
        <w:rPr>
          <w:noProof w:val="0"/>
        </w:rPr>
        <w:t>R 76</w:t>
      </w:r>
      <w:r w:rsidRPr="00B64D8D">
        <w:rPr>
          <w:noProof w:val="0"/>
        </w:rPr>
        <w:t xml:space="preserve">-2, </w:t>
      </w:r>
      <w:r w:rsidR="007866F8" w:rsidRPr="00B64D8D">
        <w:rPr>
          <w:noProof w:val="0"/>
        </w:rPr>
        <w:t>9</w:t>
      </w:r>
      <w:r w:rsidRPr="004B5650">
        <w:rPr>
          <w:noProof w:val="0"/>
        </w:rPr>
        <w:t xml:space="preserve">, the applicable tests for digital data processing devices, terminals and digital displays are given in </w:t>
      </w:r>
      <w:r w:rsidR="00A52983" w:rsidRPr="004B5650">
        <w:rPr>
          <w:noProof w:val="0"/>
        </w:rPr>
        <w:t>R 76</w:t>
      </w:r>
      <w:r w:rsidRPr="004B5650">
        <w:rPr>
          <w:noProof w:val="0"/>
        </w:rPr>
        <w:t xml:space="preserve">-2, </w:t>
      </w:r>
      <w:r w:rsidR="00B64D8D">
        <w:rPr>
          <w:noProof w:val="0"/>
        </w:rPr>
        <w:t>10</w:t>
      </w:r>
      <w:r w:rsidRPr="004B5650">
        <w:rPr>
          <w:noProof w:val="0"/>
        </w:rPr>
        <w:t xml:space="preserve">, and the applicable tests for weighing modules are given in </w:t>
      </w:r>
      <w:r w:rsidR="00A52983" w:rsidRPr="004B5650">
        <w:rPr>
          <w:noProof w:val="0"/>
        </w:rPr>
        <w:t>R 76</w:t>
      </w:r>
      <w:r w:rsidRPr="004B5650">
        <w:rPr>
          <w:noProof w:val="0"/>
        </w:rPr>
        <w:t>-2,</w:t>
      </w:r>
      <w:r w:rsidRPr="004B5650">
        <w:rPr>
          <w:noProof w:val="0"/>
          <w:spacing w:val="-5"/>
        </w:rPr>
        <w:t xml:space="preserve"> </w:t>
      </w:r>
      <w:r w:rsidR="00B64D8D">
        <w:rPr>
          <w:noProof w:val="0"/>
          <w:spacing w:val="-5"/>
        </w:rPr>
        <w:t>11</w:t>
      </w:r>
      <w:r w:rsidRPr="004B5650">
        <w:rPr>
          <w:noProof w:val="0"/>
        </w:rPr>
        <w:t>.</w:t>
      </w:r>
    </w:p>
    <w:p w14:paraId="40B9CE51" w14:textId="58DA6418" w:rsidR="0058749C" w:rsidRPr="004B5650" w:rsidRDefault="000232EE" w:rsidP="001136D5">
      <w:pPr>
        <w:rPr>
          <w:noProof w:val="0"/>
        </w:rPr>
      </w:pPr>
      <w:r w:rsidRPr="004B5650">
        <w:rPr>
          <w:noProof w:val="0"/>
        </w:rPr>
        <w:t>Purely digital modules need not be tested for static temperatures (</w:t>
      </w:r>
      <w:r w:rsidR="00A52983" w:rsidRPr="004B5650">
        <w:rPr>
          <w:noProof w:val="0"/>
        </w:rPr>
        <w:t>R 76</w:t>
      </w:r>
      <w:r w:rsidRPr="004B5650">
        <w:rPr>
          <w:noProof w:val="0"/>
        </w:rPr>
        <w:t xml:space="preserve">-2, </w:t>
      </w:r>
      <w:r w:rsidR="00B64D8D">
        <w:rPr>
          <w:noProof w:val="0"/>
        </w:rPr>
        <w:t xml:space="preserve">6.3.1), </w:t>
      </w:r>
      <w:r w:rsidRPr="004B5650">
        <w:rPr>
          <w:noProof w:val="0"/>
        </w:rPr>
        <w:t>humidity (</w:t>
      </w:r>
      <w:r w:rsidR="00A52983" w:rsidRPr="004B5650">
        <w:rPr>
          <w:noProof w:val="0"/>
        </w:rPr>
        <w:t>R 76</w:t>
      </w:r>
      <w:r w:rsidRPr="004B5650">
        <w:rPr>
          <w:noProof w:val="0"/>
        </w:rPr>
        <w:t xml:space="preserve">-2, </w:t>
      </w:r>
      <w:r w:rsidR="00B64D8D">
        <w:rPr>
          <w:noProof w:val="0"/>
        </w:rPr>
        <w:t>8</w:t>
      </w:r>
      <w:r w:rsidRPr="004B5650">
        <w:rPr>
          <w:noProof w:val="0"/>
        </w:rPr>
        <w:t>.2), and for span stability (</w:t>
      </w:r>
      <w:r w:rsidR="00A52983" w:rsidRPr="00B64D8D">
        <w:rPr>
          <w:noProof w:val="0"/>
        </w:rPr>
        <w:t>R 76</w:t>
      </w:r>
      <w:r w:rsidRPr="00B64D8D">
        <w:rPr>
          <w:noProof w:val="0"/>
        </w:rPr>
        <w:t xml:space="preserve">-2, </w:t>
      </w:r>
      <w:r w:rsidR="00B64D8D" w:rsidRPr="00B64D8D">
        <w:rPr>
          <w:noProof w:val="0"/>
        </w:rPr>
        <w:t>8</w:t>
      </w:r>
      <w:r w:rsidRPr="00B64D8D">
        <w:rPr>
          <w:noProof w:val="0"/>
        </w:rPr>
        <w:t>.4</w:t>
      </w:r>
      <w:r w:rsidRPr="004B5650">
        <w:rPr>
          <w:noProof w:val="0"/>
        </w:rPr>
        <w:t>). They need not be tested for disturbances (</w:t>
      </w:r>
      <w:r w:rsidR="00A52983" w:rsidRPr="004B5650">
        <w:rPr>
          <w:noProof w:val="0"/>
        </w:rPr>
        <w:t>R 76</w:t>
      </w:r>
      <w:r w:rsidRPr="004B5650">
        <w:rPr>
          <w:noProof w:val="0"/>
        </w:rPr>
        <w:t xml:space="preserve">-2, </w:t>
      </w:r>
      <w:r w:rsidR="00B64D8D">
        <w:rPr>
          <w:noProof w:val="0"/>
        </w:rPr>
        <w:t>8</w:t>
      </w:r>
      <w:r w:rsidRPr="004B5650">
        <w:rPr>
          <w:noProof w:val="0"/>
        </w:rPr>
        <w:t>.3) if conformity to the relevant IEC Standards is otherwise established to at least the same level as required in this Recommendation.</w:t>
      </w:r>
    </w:p>
    <w:p w14:paraId="332CDA62" w14:textId="22AABF09" w:rsidR="00872A40" w:rsidRPr="004B5650" w:rsidRDefault="000232EE" w:rsidP="001136D5">
      <w:pPr>
        <w:rPr>
          <w:noProof w:val="0"/>
        </w:rPr>
      </w:pPr>
      <w:r w:rsidRPr="004B5650">
        <w:rPr>
          <w:noProof w:val="0"/>
        </w:rPr>
        <w:t xml:space="preserve">For software-controlled modules the additional requirements in </w:t>
      </w:r>
      <w:del w:id="975" w:author="Ian Dunmill" w:date="2024-01-25T16:56:00Z">
        <w:r w:rsidRPr="004B5650" w:rsidDel="00723A7D">
          <w:rPr>
            <w:noProof w:val="0"/>
          </w:rPr>
          <w:delText>6.2</w:delText>
        </w:r>
      </w:del>
      <w:ins w:id="976" w:author="Ian Dunmill" w:date="2024-01-25T16:57:00Z">
        <w:r w:rsidR="00723A7D">
          <w:rPr>
            <w:noProof w:val="0"/>
          </w:rPr>
          <w:fldChar w:fldCharType="begin"/>
        </w:r>
        <w:r w:rsidR="00723A7D">
          <w:rPr>
            <w:noProof w:val="0"/>
          </w:rPr>
          <w:instrText xml:space="preserve"> REF _Ref137241532 \r \h </w:instrText>
        </w:r>
      </w:ins>
      <w:r w:rsidR="00723A7D">
        <w:rPr>
          <w:noProof w:val="0"/>
        </w:rPr>
      </w:r>
      <w:r w:rsidR="00723A7D">
        <w:rPr>
          <w:noProof w:val="0"/>
        </w:rPr>
        <w:fldChar w:fldCharType="separate"/>
      </w:r>
      <w:ins w:id="977" w:author="Ian Dunmill" w:date="2024-01-25T16:57:00Z">
        <w:r w:rsidR="00723A7D">
          <w:rPr>
            <w:noProof w:val="0"/>
          </w:rPr>
          <w:t>6.2</w:t>
        </w:r>
        <w:r w:rsidR="00723A7D">
          <w:rPr>
            <w:noProof w:val="0"/>
          </w:rPr>
          <w:fldChar w:fldCharType="end"/>
        </w:r>
      </w:ins>
      <w:ins w:id="978" w:author="Ian Dunmill" w:date="2024-01-25T16:56:00Z">
        <w:r w:rsidR="00723A7D">
          <w:rPr>
            <w:noProof w:val="0"/>
          </w:rPr>
          <w:t xml:space="preserve"> </w:t>
        </w:r>
      </w:ins>
      <w:r w:rsidRPr="004B5650">
        <w:rPr>
          <w:noProof w:val="0"/>
        </w:rPr>
        <w:t xml:space="preserve">and </w:t>
      </w:r>
      <w:r w:rsidR="00A52983" w:rsidRPr="004B5650">
        <w:rPr>
          <w:noProof w:val="0"/>
        </w:rPr>
        <w:t>R 76</w:t>
      </w:r>
      <w:r w:rsidRPr="004B5650">
        <w:rPr>
          <w:noProof w:val="0"/>
        </w:rPr>
        <w:t xml:space="preserve">-2, </w:t>
      </w:r>
      <w:r w:rsidR="00B64D8D">
        <w:rPr>
          <w:noProof w:val="0"/>
        </w:rPr>
        <w:t>13</w:t>
      </w:r>
      <w:r w:rsidRPr="004B5650">
        <w:rPr>
          <w:noProof w:val="0"/>
        </w:rPr>
        <w:t xml:space="preserve"> apply.</w:t>
      </w:r>
    </w:p>
    <w:p w14:paraId="5AC2BD16" w14:textId="77777777" w:rsidR="0058749C" w:rsidRPr="004B5650" w:rsidRDefault="000232EE" w:rsidP="005E2A1B">
      <w:pPr>
        <w:pStyle w:val="Heading4"/>
        <w:rPr>
          <w:noProof w:val="0"/>
        </w:rPr>
      </w:pPr>
      <w:bookmarkStart w:id="979" w:name="_Ref137241915"/>
      <w:r w:rsidRPr="004B5650">
        <w:rPr>
          <w:noProof w:val="0"/>
        </w:rPr>
        <w:t>Compatibility</w:t>
      </w:r>
      <w:bookmarkEnd w:id="979"/>
    </w:p>
    <w:p w14:paraId="7BDCECE0" w14:textId="3AC34AD8" w:rsidR="0058749C" w:rsidRPr="004B5650" w:rsidRDefault="000232EE" w:rsidP="001136D5">
      <w:pPr>
        <w:rPr>
          <w:noProof w:val="0"/>
        </w:rPr>
      </w:pPr>
      <w:r w:rsidRPr="004B5650">
        <w:rPr>
          <w:noProof w:val="0"/>
        </w:rPr>
        <w:t xml:space="preserve">The compatibility of modules shall be established and declared by the manufacturer. For indicators and load cells this shall be done according to </w:t>
      </w:r>
      <w:r w:rsidR="00A52983" w:rsidRPr="004B5650">
        <w:rPr>
          <w:noProof w:val="0"/>
        </w:rPr>
        <w:t>R 76</w:t>
      </w:r>
      <w:r w:rsidRPr="004B5650">
        <w:rPr>
          <w:noProof w:val="0"/>
        </w:rPr>
        <w:t>-2,</w:t>
      </w:r>
      <w:r w:rsidRPr="004B5650">
        <w:rPr>
          <w:noProof w:val="0"/>
          <w:spacing w:val="-7"/>
        </w:rPr>
        <w:t xml:space="preserve"> </w:t>
      </w:r>
      <w:r w:rsidR="00B64D8D">
        <w:rPr>
          <w:noProof w:val="0"/>
          <w:spacing w:val="-7"/>
        </w:rPr>
        <w:t>12.</w:t>
      </w:r>
      <w:r w:rsidRPr="004B5650">
        <w:rPr>
          <w:noProof w:val="0"/>
        </w:rPr>
        <w:t>6.</w:t>
      </w:r>
    </w:p>
    <w:p w14:paraId="65783F30" w14:textId="7A36F0AC" w:rsidR="00872A40" w:rsidRPr="004B5650" w:rsidRDefault="000232EE" w:rsidP="001136D5">
      <w:pPr>
        <w:rPr>
          <w:noProof w:val="0"/>
        </w:rPr>
      </w:pPr>
      <w:r w:rsidRPr="004B5650">
        <w:rPr>
          <w:noProof w:val="0"/>
        </w:rPr>
        <w:t xml:space="preserve">For modules with digital output, compatibility includes the correct communication and data transfer via the digital interface(s), see </w:t>
      </w:r>
      <w:r w:rsidR="00A52983" w:rsidRPr="004B5650">
        <w:rPr>
          <w:noProof w:val="0"/>
        </w:rPr>
        <w:t>R 76</w:t>
      </w:r>
      <w:r w:rsidRPr="004B5650">
        <w:rPr>
          <w:noProof w:val="0"/>
        </w:rPr>
        <w:t>-2,</w:t>
      </w:r>
      <w:r w:rsidRPr="004B5650">
        <w:rPr>
          <w:noProof w:val="0"/>
          <w:spacing w:val="-6"/>
        </w:rPr>
        <w:t xml:space="preserve"> </w:t>
      </w:r>
      <w:r w:rsidR="00B64D8D">
        <w:rPr>
          <w:noProof w:val="0"/>
          <w:spacing w:val="-6"/>
        </w:rPr>
        <w:t>12</w:t>
      </w:r>
      <w:r w:rsidRPr="004B5650">
        <w:rPr>
          <w:noProof w:val="0"/>
        </w:rPr>
        <w:t>.5.</w:t>
      </w:r>
    </w:p>
    <w:p w14:paraId="511D1158" w14:textId="33182953" w:rsidR="0058749C" w:rsidRPr="004B5650" w:rsidRDefault="000232EE" w:rsidP="008A7380">
      <w:pPr>
        <w:pStyle w:val="Heading4"/>
        <w:rPr>
          <w:noProof w:val="0"/>
        </w:rPr>
      </w:pPr>
      <w:bookmarkStart w:id="980" w:name="_Ref137228960"/>
      <w:r w:rsidRPr="004B5650">
        <w:rPr>
          <w:noProof w:val="0"/>
        </w:rPr>
        <w:t>Use of OIML</w:t>
      </w:r>
      <w:r w:rsidRPr="004B5650">
        <w:rPr>
          <w:noProof w:val="0"/>
          <w:spacing w:val="-1"/>
        </w:rPr>
        <w:t xml:space="preserve"> </w:t>
      </w:r>
      <w:r w:rsidR="008A7380" w:rsidRPr="004B5650">
        <w:rPr>
          <w:noProof w:val="0"/>
          <w:spacing w:val="-1"/>
        </w:rPr>
        <w:t>c</w:t>
      </w:r>
      <w:r w:rsidRPr="004B5650">
        <w:rPr>
          <w:noProof w:val="0"/>
        </w:rPr>
        <w:t>ertificates</w:t>
      </w:r>
      <w:bookmarkEnd w:id="980"/>
    </w:p>
    <w:p w14:paraId="632F2EF0" w14:textId="189F4AFE" w:rsidR="0058749C" w:rsidRPr="004B5650" w:rsidRDefault="000232EE" w:rsidP="001136D5">
      <w:pPr>
        <w:rPr>
          <w:noProof w:val="0"/>
        </w:rPr>
      </w:pPr>
      <w:r w:rsidRPr="004B5650">
        <w:rPr>
          <w:noProof w:val="0"/>
        </w:rPr>
        <w:t xml:space="preserve">If a respective OIML </w:t>
      </w:r>
      <w:r w:rsidR="008A7380" w:rsidRPr="004B5650">
        <w:rPr>
          <w:noProof w:val="0"/>
        </w:rPr>
        <w:t>c</w:t>
      </w:r>
      <w:r w:rsidRPr="004B5650">
        <w:rPr>
          <w:noProof w:val="0"/>
        </w:rPr>
        <w:t xml:space="preserve">ertificate exists, and if the requirements in </w:t>
      </w:r>
      <w:r w:rsidR="00FE241E" w:rsidRPr="004B5650">
        <w:rPr>
          <w:noProof w:val="0"/>
        </w:rPr>
        <w:fldChar w:fldCharType="begin"/>
      </w:r>
      <w:r w:rsidR="00FE241E" w:rsidRPr="004B5650">
        <w:rPr>
          <w:noProof w:val="0"/>
        </w:rPr>
        <w:instrText xml:space="preserve"> REF _Ref137232085 \r \h </w:instrText>
      </w:r>
      <w:r w:rsidR="00FE241E" w:rsidRPr="004B5650">
        <w:rPr>
          <w:noProof w:val="0"/>
        </w:rPr>
      </w:r>
      <w:r w:rsidR="00FE241E" w:rsidRPr="004B5650">
        <w:rPr>
          <w:noProof w:val="0"/>
        </w:rPr>
        <w:fldChar w:fldCharType="separate"/>
      </w:r>
      <w:r w:rsidR="00FE241E" w:rsidRPr="004B5650">
        <w:rPr>
          <w:noProof w:val="0"/>
        </w:rPr>
        <w:t>5.9.2.1</w:t>
      </w:r>
      <w:r w:rsidR="00FE241E" w:rsidRPr="004B5650">
        <w:rPr>
          <w:noProof w:val="0"/>
        </w:rPr>
        <w:fldChar w:fldCharType="end"/>
      </w:r>
      <w:r w:rsidRPr="004B5650">
        <w:rPr>
          <w:noProof w:val="0"/>
        </w:rPr>
        <w:t xml:space="preserve">, </w:t>
      </w:r>
      <w:r w:rsidR="00FE241E" w:rsidRPr="004B5650">
        <w:rPr>
          <w:noProof w:val="0"/>
        </w:rPr>
        <w:fldChar w:fldCharType="begin"/>
      </w:r>
      <w:r w:rsidR="00FE241E" w:rsidRPr="004B5650">
        <w:rPr>
          <w:noProof w:val="0"/>
        </w:rPr>
        <w:instrText xml:space="preserve"> REF _Ref137241906 \r \h </w:instrText>
      </w:r>
      <w:r w:rsidR="00FE241E" w:rsidRPr="004B5650">
        <w:rPr>
          <w:noProof w:val="0"/>
        </w:rPr>
      </w:r>
      <w:r w:rsidR="00FE241E" w:rsidRPr="004B5650">
        <w:rPr>
          <w:noProof w:val="0"/>
        </w:rPr>
        <w:fldChar w:fldCharType="separate"/>
      </w:r>
      <w:r w:rsidR="00FE241E" w:rsidRPr="004B5650">
        <w:rPr>
          <w:noProof w:val="0"/>
        </w:rPr>
        <w:t>5.9.2.2</w:t>
      </w:r>
      <w:r w:rsidR="00FE241E" w:rsidRPr="004B5650">
        <w:rPr>
          <w:noProof w:val="0"/>
        </w:rPr>
        <w:fldChar w:fldCharType="end"/>
      </w:r>
      <w:r w:rsidRPr="004B5650">
        <w:rPr>
          <w:noProof w:val="0"/>
        </w:rPr>
        <w:t xml:space="preserve">, and </w:t>
      </w:r>
      <w:r w:rsidR="00FE241E" w:rsidRPr="004B5650">
        <w:rPr>
          <w:noProof w:val="0"/>
        </w:rPr>
        <w:fldChar w:fldCharType="begin"/>
      </w:r>
      <w:r w:rsidR="00FE241E" w:rsidRPr="004B5650">
        <w:rPr>
          <w:noProof w:val="0"/>
        </w:rPr>
        <w:instrText xml:space="preserve"> REF _Ref137241915 \r \h </w:instrText>
      </w:r>
      <w:r w:rsidR="00FE241E" w:rsidRPr="004B5650">
        <w:rPr>
          <w:noProof w:val="0"/>
        </w:rPr>
      </w:r>
      <w:r w:rsidR="00FE241E" w:rsidRPr="004B5650">
        <w:rPr>
          <w:noProof w:val="0"/>
        </w:rPr>
        <w:fldChar w:fldCharType="separate"/>
      </w:r>
      <w:r w:rsidR="00FE241E" w:rsidRPr="004B5650">
        <w:rPr>
          <w:noProof w:val="0"/>
        </w:rPr>
        <w:t>5.9.2.3</w:t>
      </w:r>
      <w:r w:rsidR="00FE241E" w:rsidRPr="004B5650">
        <w:rPr>
          <w:noProof w:val="0"/>
        </w:rPr>
        <w:fldChar w:fldCharType="end"/>
      </w:r>
      <w:r w:rsidRPr="004B5650">
        <w:rPr>
          <w:noProof w:val="0"/>
        </w:rPr>
        <w:t xml:space="preserve"> are met, the following may be used without repeated</w:t>
      </w:r>
      <w:r w:rsidRPr="004B5650">
        <w:rPr>
          <w:noProof w:val="0"/>
          <w:spacing w:val="-11"/>
        </w:rPr>
        <w:t xml:space="preserve"> </w:t>
      </w:r>
      <w:r w:rsidRPr="004B5650">
        <w:rPr>
          <w:noProof w:val="0"/>
        </w:rPr>
        <w:t>testing:</w:t>
      </w:r>
    </w:p>
    <w:p w14:paraId="2428A274" w14:textId="2EF14F7D" w:rsidR="0058749C" w:rsidRPr="004B5650" w:rsidRDefault="000232EE" w:rsidP="00C525F4">
      <w:pPr>
        <w:pStyle w:val="ListParagraph"/>
        <w:numPr>
          <w:ilvl w:val="0"/>
          <w:numId w:val="18"/>
        </w:numPr>
        <w:rPr>
          <w:noProof w:val="0"/>
        </w:rPr>
      </w:pPr>
      <w:r w:rsidRPr="004B5650">
        <w:rPr>
          <w:noProof w:val="0"/>
        </w:rPr>
        <w:t xml:space="preserve">SH or CH </w:t>
      </w:r>
      <w:del w:id="981" w:author="Ian Dunmill" w:date="2024-01-25T17:08:00Z">
        <w:r w:rsidRPr="004B5650" w:rsidDel="00A305D4">
          <w:rPr>
            <w:noProof w:val="0"/>
          </w:rPr>
          <w:delText xml:space="preserve">tested </w:delText>
        </w:r>
      </w:del>
      <w:ins w:id="982" w:author="Ian Dunmill" w:date="2024-01-25T17:08:00Z">
        <w:r w:rsidR="00A305D4">
          <w:rPr>
            <w:noProof w:val="0"/>
          </w:rPr>
          <w:t>marked</w:t>
        </w:r>
        <w:r w:rsidR="00A305D4" w:rsidRPr="004B5650">
          <w:rPr>
            <w:noProof w:val="0"/>
          </w:rPr>
          <w:t xml:space="preserve"> </w:t>
        </w:r>
      </w:ins>
      <w:r w:rsidRPr="004B5650">
        <w:rPr>
          <w:noProof w:val="0"/>
        </w:rPr>
        <w:t>load cells (but not NH marked load cells) that have been tested separately according to OIML R</w:t>
      </w:r>
      <w:r w:rsidR="008A7380" w:rsidRPr="004B5650">
        <w:rPr>
          <w:noProof w:val="0"/>
        </w:rPr>
        <w:t> </w:t>
      </w:r>
      <w:r w:rsidRPr="004B5650">
        <w:rPr>
          <w:noProof w:val="0"/>
        </w:rPr>
        <w:t>60;</w:t>
      </w:r>
    </w:p>
    <w:p w14:paraId="45ECF9E2" w14:textId="2F976BA9" w:rsidR="0058749C" w:rsidRPr="004B5650" w:rsidRDefault="000232EE" w:rsidP="00C525F4">
      <w:pPr>
        <w:pStyle w:val="ListParagraph"/>
        <w:numPr>
          <w:ilvl w:val="0"/>
          <w:numId w:val="18"/>
        </w:numPr>
        <w:rPr>
          <w:noProof w:val="0"/>
        </w:rPr>
      </w:pPr>
      <w:r w:rsidRPr="004B5650">
        <w:rPr>
          <w:noProof w:val="0"/>
        </w:rPr>
        <w:t xml:space="preserve">indicators and </w:t>
      </w:r>
      <w:r w:rsidR="007E0209" w:rsidRPr="004B5650">
        <w:rPr>
          <w:noProof w:val="0"/>
        </w:rPr>
        <w:t>analogue</w:t>
      </w:r>
      <w:r w:rsidRPr="004B5650">
        <w:rPr>
          <w:noProof w:val="0"/>
        </w:rPr>
        <w:t xml:space="preserve"> data processing devices that have been tested separately according to </w:t>
      </w:r>
      <w:r w:rsidR="00A52983" w:rsidRPr="00B64D8D">
        <w:rPr>
          <w:noProof w:val="0"/>
        </w:rPr>
        <w:t>R 76</w:t>
      </w:r>
      <w:r w:rsidRPr="00B64D8D">
        <w:rPr>
          <w:noProof w:val="0"/>
        </w:rPr>
        <w:t>-2,</w:t>
      </w:r>
      <w:r w:rsidRPr="00B64D8D">
        <w:rPr>
          <w:noProof w:val="0"/>
          <w:spacing w:val="-1"/>
        </w:rPr>
        <w:t xml:space="preserve"> </w:t>
      </w:r>
      <w:r w:rsidR="00B64D8D" w:rsidRPr="00B64D8D">
        <w:rPr>
          <w:noProof w:val="0"/>
          <w:spacing w:val="-1"/>
        </w:rPr>
        <w:t>12.</w:t>
      </w:r>
      <w:r w:rsidRPr="00B64D8D">
        <w:rPr>
          <w:noProof w:val="0"/>
        </w:rPr>
        <w:t>3</w:t>
      </w:r>
      <w:r w:rsidRPr="004B5650">
        <w:rPr>
          <w:noProof w:val="0"/>
        </w:rPr>
        <w:t>;</w:t>
      </w:r>
    </w:p>
    <w:p w14:paraId="2F3B205B" w14:textId="1D0F1943" w:rsidR="0058749C" w:rsidRPr="004B5650" w:rsidRDefault="000232EE" w:rsidP="00C525F4">
      <w:pPr>
        <w:pStyle w:val="ListParagraph"/>
        <w:numPr>
          <w:ilvl w:val="0"/>
          <w:numId w:val="18"/>
        </w:numPr>
        <w:rPr>
          <w:noProof w:val="0"/>
        </w:rPr>
      </w:pPr>
      <w:r w:rsidRPr="004B5650">
        <w:rPr>
          <w:noProof w:val="0"/>
        </w:rPr>
        <w:t xml:space="preserve">digital data processing devices, terminals and digital displays that have been tested separately according to </w:t>
      </w:r>
      <w:r w:rsidR="00A52983" w:rsidRPr="00B64D8D">
        <w:rPr>
          <w:noProof w:val="0"/>
        </w:rPr>
        <w:t>R 76</w:t>
      </w:r>
      <w:r w:rsidRPr="00B64D8D">
        <w:rPr>
          <w:noProof w:val="0"/>
        </w:rPr>
        <w:t>-2,</w:t>
      </w:r>
      <w:r w:rsidRPr="00B64D8D">
        <w:rPr>
          <w:noProof w:val="0"/>
          <w:spacing w:val="-4"/>
        </w:rPr>
        <w:t xml:space="preserve"> </w:t>
      </w:r>
      <w:r w:rsidR="00B64D8D" w:rsidRPr="00B64D8D">
        <w:rPr>
          <w:noProof w:val="0"/>
          <w:spacing w:val="-4"/>
        </w:rPr>
        <w:t>12.</w:t>
      </w:r>
      <w:r w:rsidRPr="00B64D8D">
        <w:rPr>
          <w:noProof w:val="0"/>
        </w:rPr>
        <w:t>4</w:t>
      </w:r>
      <w:r w:rsidRPr="004B5650">
        <w:rPr>
          <w:noProof w:val="0"/>
        </w:rPr>
        <w:t>;</w:t>
      </w:r>
    </w:p>
    <w:p w14:paraId="0A5500F4" w14:textId="563BD86B" w:rsidR="0058749C" w:rsidRPr="004B5650" w:rsidRDefault="000232EE" w:rsidP="00C525F4">
      <w:pPr>
        <w:pStyle w:val="ListParagraph"/>
        <w:numPr>
          <w:ilvl w:val="0"/>
          <w:numId w:val="18"/>
        </w:numPr>
        <w:rPr>
          <w:noProof w:val="0"/>
        </w:rPr>
      </w:pPr>
      <w:r w:rsidRPr="004B5650">
        <w:rPr>
          <w:noProof w:val="0"/>
        </w:rPr>
        <w:t xml:space="preserve">weighing modules that have been tested separately according to </w:t>
      </w:r>
      <w:r w:rsidR="00A52983" w:rsidRPr="00B64D8D">
        <w:rPr>
          <w:noProof w:val="0"/>
        </w:rPr>
        <w:t>R 76</w:t>
      </w:r>
      <w:r w:rsidRPr="00B64D8D">
        <w:rPr>
          <w:noProof w:val="0"/>
        </w:rPr>
        <w:t>-2,</w:t>
      </w:r>
      <w:r w:rsidRPr="00B64D8D">
        <w:rPr>
          <w:noProof w:val="0"/>
          <w:spacing w:val="-15"/>
        </w:rPr>
        <w:t xml:space="preserve"> </w:t>
      </w:r>
      <w:r w:rsidR="00B64D8D" w:rsidRPr="00B64D8D">
        <w:rPr>
          <w:noProof w:val="0"/>
          <w:spacing w:val="-15"/>
        </w:rPr>
        <w:t>12.4 or R 76-2, 12.5</w:t>
      </w:r>
      <w:r w:rsidRPr="004B5650">
        <w:rPr>
          <w:noProof w:val="0"/>
        </w:rPr>
        <w:t>;</w:t>
      </w:r>
    </w:p>
    <w:p w14:paraId="7A124576" w14:textId="10418D1C" w:rsidR="00872A40" w:rsidRPr="004B5650" w:rsidRDefault="000232EE" w:rsidP="00C525F4">
      <w:pPr>
        <w:pStyle w:val="ListParagraph"/>
        <w:numPr>
          <w:ilvl w:val="0"/>
          <w:numId w:val="18"/>
        </w:numPr>
        <w:rPr>
          <w:noProof w:val="0"/>
        </w:rPr>
      </w:pPr>
      <w:r w:rsidRPr="004B5650">
        <w:rPr>
          <w:noProof w:val="0"/>
        </w:rPr>
        <w:t>other modules (if relevant OIML Recommendations</w:t>
      </w:r>
      <w:r w:rsidRPr="004B5650">
        <w:rPr>
          <w:noProof w:val="0"/>
          <w:spacing w:val="-6"/>
        </w:rPr>
        <w:t xml:space="preserve"> </w:t>
      </w:r>
      <w:r w:rsidRPr="004B5650">
        <w:rPr>
          <w:noProof w:val="0"/>
        </w:rPr>
        <w:t>exist)</w:t>
      </w:r>
      <w:r w:rsidR="008A7380" w:rsidRPr="004B5650">
        <w:rPr>
          <w:noProof w:val="0"/>
        </w:rPr>
        <w:t>.</w:t>
      </w:r>
    </w:p>
    <w:p w14:paraId="29FFC23E" w14:textId="11E651FB" w:rsidR="0058749C" w:rsidRPr="004B5650" w:rsidRDefault="000232EE" w:rsidP="001136D5">
      <w:pPr>
        <w:rPr>
          <w:noProof w:val="0"/>
        </w:rPr>
      </w:pPr>
      <w:r w:rsidRPr="004B5650">
        <w:rPr>
          <w:noProof w:val="0"/>
        </w:rPr>
        <w:t xml:space="preserve">The OIML </w:t>
      </w:r>
      <w:r w:rsidR="008A7380" w:rsidRPr="004B5650">
        <w:rPr>
          <w:noProof w:val="0"/>
        </w:rPr>
        <w:t>c</w:t>
      </w:r>
      <w:r w:rsidRPr="004B5650">
        <w:rPr>
          <w:noProof w:val="0"/>
        </w:rPr>
        <w:t xml:space="preserve">ertificates must contain all relevant information required in </w:t>
      </w:r>
      <w:r w:rsidR="00A52983" w:rsidRPr="00B64D8D">
        <w:rPr>
          <w:noProof w:val="0"/>
        </w:rPr>
        <w:t>R 76</w:t>
      </w:r>
      <w:r w:rsidRPr="00B64D8D">
        <w:rPr>
          <w:noProof w:val="0"/>
        </w:rPr>
        <w:t xml:space="preserve">-2, </w:t>
      </w:r>
      <w:r w:rsidR="00B64D8D" w:rsidRPr="00B64D8D">
        <w:rPr>
          <w:noProof w:val="0"/>
        </w:rPr>
        <w:t>10.4</w:t>
      </w:r>
      <w:r w:rsidRPr="004B5650">
        <w:rPr>
          <w:noProof w:val="0"/>
          <w:highlight w:val="yellow"/>
        </w:rPr>
        <w:t>.</w:t>
      </w:r>
      <w:r w:rsidRPr="004B5650">
        <w:rPr>
          <w:noProof w:val="0"/>
        </w:rPr>
        <w:t xml:space="preserve"> OIML </w:t>
      </w:r>
      <w:r w:rsidR="008A7380" w:rsidRPr="004B5650">
        <w:rPr>
          <w:noProof w:val="0"/>
        </w:rPr>
        <w:t>c</w:t>
      </w:r>
      <w:r w:rsidRPr="004B5650">
        <w:rPr>
          <w:noProof w:val="0"/>
        </w:rPr>
        <w:t xml:space="preserve">ertificates for modules must be clearly distinguishable from OIML </w:t>
      </w:r>
      <w:r w:rsidR="008A7380" w:rsidRPr="004B5650">
        <w:rPr>
          <w:noProof w:val="0"/>
        </w:rPr>
        <w:t>c</w:t>
      </w:r>
      <w:r w:rsidRPr="004B5650">
        <w:rPr>
          <w:noProof w:val="0"/>
        </w:rPr>
        <w:t>ertificates for complete instruments.</w:t>
      </w:r>
    </w:p>
    <w:p w14:paraId="53CBA076" w14:textId="56A31424" w:rsidR="00872A40" w:rsidRPr="004B5650" w:rsidRDefault="000232EE" w:rsidP="001136D5">
      <w:pPr>
        <w:rPr>
          <w:noProof w:val="0"/>
        </w:rPr>
      </w:pPr>
      <w:r w:rsidRPr="004B5650">
        <w:rPr>
          <w:noProof w:val="0"/>
        </w:rPr>
        <w:t xml:space="preserve">A representative complete instrument shall be submitted for testing of correct functioning if this is considered </w:t>
      </w:r>
      <w:r w:rsidRPr="004B5650">
        <w:rPr>
          <w:noProof w:val="0"/>
        </w:rPr>
        <w:lastRenderedPageBreak/>
        <w:t>necessary by the responsible authority, e.g. to conduct tests that have not been performed such as tilting</w:t>
      </w:r>
      <w:ins w:id="983" w:author="Ian Dunmill" w:date="2024-01-25T17:07:00Z">
        <w:r w:rsidR="00A305D4">
          <w:rPr>
            <w:noProof w:val="0"/>
          </w:rPr>
          <w:t xml:space="preserve"> or endurance</w:t>
        </w:r>
      </w:ins>
      <w:r w:rsidRPr="004B5650">
        <w:rPr>
          <w:noProof w:val="0"/>
        </w:rPr>
        <w:t>.</w:t>
      </w:r>
    </w:p>
    <w:p w14:paraId="45D7A3D6" w14:textId="77777777" w:rsidR="0058749C" w:rsidRPr="004B5650" w:rsidRDefault="000232EE" w:rsidP="008A7380">
      <w:pPr>
        <w:pStyle w:val="Heading3"/>
        <w:rPr>
          <w:noProof w:val="0"/>
        </w:rPr>
      </w:pPr>
      <w:bookmarkStart w:id="984" w:name="_Ref137651260"/>
      <w:bookmarkStart w:id="985" w:name="_Toc139241540"/>
      <w:r w:rsidRPr="004B5650">
        <w:rPr>
          <w:noProof w:val="0"/>
        </w:rPr>
        <w:t>Peripheral</w:t>
      </w:r>
      <w:r w:rsidRPr="004B5650">
        <w:rPr>
          <w:noProof w:val="0"/>
          <w:spacing w:val="-3"/>
        </w:rPr>
        <w:t xml:space="preserve"> </w:t>
      </w:r>
      <w:r w:rsidRPr="004B5650">
        <w:rPr>
          <w:noProof w:val="0"/>
        </w:rPr>
        <w:t>devices</w:t>
      </w:r>
      <w:bookmarkEnd w:id="984"/>
      <w:bookmarkEnd w:id="985"/>
    </w:p>
    <w:p w14:paraId="7CB521D4" w14:textId="744A9878" w:rsidR="0058749C" w:rsidRPr="004B5650" w:rsidRDefault="000232EE" w:rsidP="001136D5">
      <w:pPr>
        <w:rPr>
          <w:noProof w:val="0"/>
        </w:rPr>
      </w:pPr>
      <w:del w:id="986" w:author="Ian Dunmill" w:date="2024-01-25T17:12:00Z">
        <w:r w:rsidRPr="004B5650" w:rsidDel="00CA3F0E">
          <w:rPr>
            <w:noProof w:val="0"/>
          </w:rPr>
          <w:delText xml:space="preserve">Peripheral </w:delText>
        </w:r>
      </w:del>
      <w:ins w:id="987" w:author="Ian Dunmill" w:date="2024-01-25T17:12:00Z">
        <w:r w:rsidR="00CA3F0E">
          <w:rPr>
            <w:noProof w:val="0"/>
          </w:rPr>
          <w:t>Simple</w:t>
        </w:r>
        <w:r w:rsidR="00CA3F0E" w:rsidRPr="004B5650">
          <w:rPr>
            <w:noProof w:val="0"/>
          </w:rPr>
          <w:t xml:space="preserve"> </w:t>
        </w:r>
      </w:ins>
      <w:r w:rsidRPr="004B5650">
        <w:rPr>
          <w:noProof w:val="0"/>
        </w:rPr>
        <w:t>recipient devices need to be examined and tested only once while being connected to a weighing instrument, and may be declared as suitable for connection to any verified weighing instrument having an appropriate and protective interface.</w:t>
      </w:r>
    </w:p>
    <w:p w14:paraId="4BDFC118" w14:textId="60901A18" w:rsidR="00872A40" w:rsidRPr="004B5650" w:rsidRDefault="000232EE" w:rsidP="001136D5">
      <w:pPr>
        <w:rPr>
          <w:noProof w:val="0"/>
        </w:rPr>
      </w:pPr>
      <w:r w:rsidRPr="004B5650">
        <w:rPr>
          <w:noProof w:val="0"/>
        </w:rPr>
        <w:t xml:space="preserve">Purely digital peripheral devices need not be tested for </w:t>
      </w:r>
      <w:r w:rsidR="00B64D8D" w:rsidRPr="004B5650">
        <w:rPr>
          <w:noProof w:val="0"/>
        </w:rPr>
        <w:t xml:space="preserve">static temperatures (R 76-2, </w:t>
      </w:r>
      <w:r w:rsidR="00B64D8D">
        <w:rPr>
          <w:noProof w:val="0"/>
        </w:rPr>
        <w:t xml:space="preserve">6.3.1), </w:t>
      </w:r>
      <w:r w:rsidR="00B64D8D" w:rsidRPr="004B5650">
        <w:rPr>
          <w:noProof w:val="0"/>
        </w:rPr>
        <w:t xml:space="preserve">humidity (R 76-2, </w:t>
      </w:r>
      <w:r w:rsidR="00B64D8D">
        <w:rPr>
          <w:noProof w:val="0"/>
        </w:rPr>
        <w:t>8</w:t>
      </w:r>
      <w:r w:rsidR="00B64D8D" w:rsidRPr="004B5650">
        <w:rPr>
          <w:noProof w:val="0"/>
        </w:rPr>
        <w:t>.2), and for span stability (</w:t>
      </w:r>
      <w:r w:rsidR="00B64D8D" w:rsidRPr="00B64D8D">
        <w:rPr>
          <w:noProof w:val="0"/>
        </w:rPr>
        <w:t>R 76-2, 8.4</w:t>
      </w:r>
      <w:r w:rsidR="00B64D8D" w:rsidRPr="004B5650">
        <w:rPr>
          <w:noProof w:val="0"/>
        </w:rPr>
        <w:t xml:space="preserve">). They need not be tested for disturbances (R 76-2, </w:t>
      </w:r>
      <w:r w:rsidR="00B64D8D">
        <w:rPr>
          <w:noProof w:val="0"/>
        </w:rPr>
        <w:t>8</w:t>
      </w:r>
      <w:r w:rsidR="00B64D8D" w:rsidRPr="004B5650">
        <w:rPr>
          <w:noProof w:val="0"/>
        </w:rPr>
        <w:t xml:space="preserve">.3) </w:t>
      </w:r>
      <w:r w:rsidR="00B64D8D">
        <w:rPr>
          <w:noProof w:val="0"/>
        </w:rPr>
        <w:t xml:space="preserve">if conformity </w:t>
      </w:r>
      <w:r w:rsidRPr="004B5650">
        <w:rPr>
          <w:noProof w:val="0"/>
        </w:rPr>
        <w:t>to the relevant IEC Standards is otherwise established to at least the same level as required in this Recommendation.</w:t>
      </w:r>
    </w:p>
    <w:p w14:paraId="61FF91F4" w14:textId="77777777" w:rsidR="0058749C" w:rsidRPr="004B5650" w:rsidRDefault="000232EE" w:rsidP="008A7380">
      <w:pPr>
        <w:pStyle w:val="Heading3"/>
        <w:rPr>
          <w:noProof w:val="0"/>
        </w:rPr>
      </w:pPr>
      <w:bookmarkStart w:id="988" w:name="_Ref137213809"/>
      <w:bookmarkStart w:id="989" w:name="_Ref137650092"/>
      <w:bookmarkStart w:id="990" w:name="_Toc139241541"/>
      <w:r w:rsidRPr="004B5650">
        <w:rPr>
          <w:noProof w:val="0"/>
        </w:rPr>
        <w:t>Testing of a family of instruments or</w:t>
      </w:r>
      <w:r w:rsidRPr="004B5650">
        <w:rPr>
          <w:noProof w:val="0"/>
          <w:spacing w:val="-6"/>
        </w:rPr>
        <w:t xml:space="preserve"> </w:t>
      </w:r>
      <w:r w:rsidRPr="004B5650">
        <w:rPr>
          <w:noProof w:val="0"/>
        </w:rPr>
        <w:t>modules</w:t>
      </w:r>
      <w:bookmarkEnd w:id="988"/>
      <w:bookmarkEnd w:id="989"/>
      <w:bookmarkEnd w:id="990"/>
    </w:p>
    <w:p w14:paraId="248F2E7C" w14:textId="1D2D594F" w:rsidR="00872A40" w:rsidRPr="004B5650" w:rsidRDefault="000232EE" w:rsidP="001136D5">
      <w:pPr>
        <w:rPr>
          <w:noProof w:val="0"/>
        </w:rPr>
      </w:pPr>
      <w:r w:rsidRPr="004B5650">
        <w:rPr>
          <w:noProof w:val="0"/>
        </w:rPr>
        <w:t xml:space="preserve">Where a family of instruments or modules of various capacities and characteristics is presented for type examination, the following provisions apply for selecting the Equipment Under Test (EUT). For indicators, refer also to </w:t>
      </w:r>
      <w:r w:rsidR="00A52983" w:rsidRPr="006A33F2">
        <w:rPr>
          <w:noProof w:val="0"/>
        </w:rPr>
        <w:t>R 76</w:t>
      </w:r>
      <w:r w:rsidRPr="006A33F2">
        <w:rPr>
          <w:noProof w:val="0"/>
        </w:rPr>
        <w:t>-2,</w:t>
      </w:r>
      <w:r w:rsidRPr="006A33F2">
        <w:rPr>
          <w:noProof w:val="0"/>
          <w:spacing w:val="-3"/>
        </w:rPr>
        <w:t xml:space="preserve"> </w:t>
      </w:r>
      <w:r w:rsidR="006A33F2" w:rsidRPr="006A33F2">
        <w:rPr>
          <w:noProof w:val="0"/>
          <w:spacing w:val="-3"/>
        </w:rPr>
        <w:t>9 and R 76-2, 10</w:t>
      </w:r>
      <w:r w:rsidRPr="004B5650">
        <w:rPr>
          <w:noProof w:val="0"/>
        </w:rPr>
        <w:t>.</w:t>
      </w:r>
    </w:p>
    <w:p w14:paraId="23F713A8" w14:textId="77777777" w:rsidR="0058749C" w:rsidRPr="004B5650" w:rsidRDefault="000232EE" w:rsidP="008A7380">
      <w:pPr>
        <w:pStyle w:val="Heading4"/>
        <w:rPr>
          <w:noProof w:val="0"/>
        </w:rPr>
      </w:pPr>
      <w:bookmarkStart w:id="991" w:name="_Ref137211837"/>
      <w:r w:rsidRPr="004B5650">
        <w:rPr>
          <w:noProof w:val="0"/>
        </w:rPr>
        <w:t>Selection of</w:t>
      </w:r>
      <w:r w:rsidRPr="004B5650">
        <w:rPr>
          <w:noProof w:val="0"/>
          <w:spacing w:val="1"/>
        </w:rPr>
        <w:t xml:space="preserve"> </w:t>
      </w:r>
      <w:r w:rsidRPr="004B5650">
        <w:rPr>
          <w:noProof w:val="0"/>
        </w:rPr>
        <w:t>EUTs</w:t>
      </w:r>
      <w:bookmarkEnd w:id="991"/>
    </w:p>
    <w:p w14:paraId="58B9C7E1" w14:textId="7874840F" w:rsidR="0058749C" w:rsidRPr="004B5650" w:rsidRDefault="000232EE" w:rsidP="001136D5">
      <w:pPr>
        <w:rPr>
          <w:noProof w:val="0"/>
        </w:rPr>
      </w:pPr>
      <w:r w:rsidRPr="004B5650">
        <w:rPr>
          <w:noProof w:val="0"/>
        </w:rPr>
        <w:t xml:space="preserve">The selection of EUTs to be tested shall be such that their number is minimized but nevertheless sufficiently representative (see example in acceptable solution of </w:t>
      </w:r>
      <w:r w:rsidR="00CA7A72" w:rsidRPr="004B5650">
        <w:rPr>
          <w:noProof w:val="0"/>
        </w:rPr>
        <w:fldChar w:fldCharType="begin"/>
      </w:r>
      <w:r w:rsidR="00CA7A72" w:rsidRPr="004B5650">
        <w:rPr>
          <w:noProof w:val="0"/>
        </w:rPr>
        <w:instrText xml:space="preserve"> REF _Ref137228783 \r \h </w:instrText>
      </w:r>
      <w:r w:rsidR="00CA7A72" w:rsidRPr="004B5650">
        <w:rPr>
          <w:noProof w:val="0"/>
        </w:rPr>
      </w:r>
      <w:r w:rsidR="00CA7A72" w:rsidRPr="004B5650">
        <w:rPr>
          <w:noProof w:val="0"/>
        </w:rPr>
        <w:fldChar w:fldCharType="separate"/>
      </w:r>
      <w:r w:rsidR="00CA7A72" w:rsidRPr="004B5650">
        <w:rPr>
          <w:noProof w:val="0"/>
        </w:rPr>
        <w:t>5.9.4.6</w:t>
      </w:r>
      <w:r w:rsidR="00CA7A72" w:rsidRPr="004B5650">
        <w:rPr>
          <w:noProof w:val="0"/>
        </w:rPr>
        <w:fldChar w:fldCharType="end"/>
      </w:r>
      <w:r w:rsidRPr="004B5650">
        <w:rPr>
          <w:noProof w:val="0"/>
        </w:rPr>
        <w:t>).</w:t>
      </w:r>
    </w:p>
    <w:p w14:paraId="6A35F740" w14:textId="77777777" w:rsidR="00872A40" w:rsidRPr="004B5650" w:rsidRDefault="000232EE" w:rsidP="001136D5">
      <w:pPr>
        <w:rPr>
          <w:noProof w:val="0"/>
        </w:rPr>
      </w:pPr>
      <w:r w:rsidRPr="004B5650">
        <w:rPr>
          <w:noProof w:val="0"/>
        </w:rPr>
        <w:t>Approval of the most sensitive EUTs implies approval of the variants with lower characteristics. Therefore, when a choice exists, the EUTs with the highest metrological characteristics shall be selected for test.</w:t>
      </w:r>
    </w:p>
    <w:p w14:paraId="335B3D66" w14:textId="77777777" w:rsidR="0058749C" w:rsidRPr="004B5650" w:rsidRDefault="000232EE" w:rsidP="008A7380">
      <w:pPr>
        <w:pStyle w:val="Heading4"/>
        <w:rPr>
          <w:noProof w:val="0"/>
        </w:rPr>
      </w:pPr>
      <w:bookmarkStart w:id="992" w:name="_Ref137242144"/>
      <w:r w:rsidRPr="004B5650">
        <w:rPr>
          <w:noProof w:val="0"/>
        </w:rPr>
        <w:t>Variants within a family to be</w:t>
      </w:r>
      <w:r w:rsidRPr="004B5650">
        <w:rPr>
          <w:noProof w:val="0"/>
          <w:spacing w:val="-12"/>
        </w:rPr>
        <w:t xml:space="preserve"> </w:t>
      </w:r>
      <w:r w:rsidRPr="004B5650">
        <w:rPr>
          <w:noProof w:val="0"/>
        </w:rPr>
        <w:t>tested</w:t>
      </w:r>
      <w:bookmarkEnd w:id="992"/>
    </w:p>
    <w:p w14:paraId="4E4F4227" w14:textId="6F8F9D81" w:rsidR="00872A40" w:rsidRPr="004B5650" w:rsidRDefault="000232EE" w:rsidP="001136D5">
      <w:pPr>
        <w:rPr>
          <w:noProof w:val="0"/>
        </w:rPr>
      </w:pPr>
      <w:r w:rsidRPr="004B5650">
        <w:rPr>
          <w:noProof w:val="0"/>
        </w:rPr>
        <w:t>For any family, at least the variant with the highest number of verification scale intervals</w:t>
      </w:r>
      <w:ins w:id="993" w:author="Ian Dunmill" w:date="2024-01-25T17:15:00Z">
        <w:r w:rsidR="00CA3F0E">
          <w:rPr>
            <w:noProof w:val="0"/>
          </w:rPr>
          <w:t>,</w:t>
        </w:r>
      </w:ins>
      <w:r w:rsidRPr="004B5650">
        <w:rPr>
          <w:noProof w:val="0"/>
        </w:rPr>
        <w:t xml:space="preserve"> </w:t>
      </w:r>
      <w:del w:id="994" w:author="Ian Dunmill" w:date="2024-01-25T17:15:00Z">
        <w:r w:rsidRPr="004B5650" w:rsidDel="00CA3F0E">
          <w:rPr>
            <w:noProof w:val="0"/>
          </w:rPr>
          <w:delText>(</w:delText>
        </w:r>
      </w:del>
      <w:r w:rsidRPr="00CA3F0E">
        <w:rPr>
          <w:i/>
          <w:noProof w:val="0"/>
        </w:rPr>
        <w:t>n</w:t>
      </w:r>
      <w:del w:id="995" w:author="Ian Dunmill" w:date="2024-01-25T17:15:00Z">
        <w:r w:rsidRPr="004B5650" w:rsidDel="00CA3F0E">
          <w:rPr>
            <w:noProof w:val="0"/>
          </w:rPr>
          <w:delText>)</w:delText>
        </w:r>
      </w:del>
      <w:ins w:id="996" w:author="Ian Dunmill" w:date="2024-01-25T17:15:00Z">
        <w:r w:rsidR="00CA3F0E">
          <w:rPr>
            <w:noProof w:val="0"/>
          </w:rPr>
          <w:t>,</w:t>
        </w:r>
      </w:ins>
      <w:r w:rsidRPr="004B5650">
        <w:rPr>
          <w:noProof w:val="0"/>
        </w:rPr>
        <w:t xml:space="preserve"> and the variant with the smallest </w:t>
      </w:r>
      <w:ins w:id="997" w:author="Ian Dunmill" w:date="2024-01-25T17:15:00Z">
        <w:r w:rsidR="00CA3F0E">
          <w:rPr>
            <w:noProof w:val="0"/>
          </w:rPr>
          <w:t xml:space="preserve">signal per </w:t>
        </w:r>
      </w:ins>
      <w:r w:rsidRPr="004B5650">
        <w:rPr>
          <w:noProof w:val="0"/>
        </w:rPr>
        <w:t xml:space="preserve">verification scale interval, </w:t>
      </w:r>
      <w:ins w:id="998" w:author="Ian Dunmill" w:date="2024-01-25T17:19:00Z">
        <w:r w:rsidR="00CA3F0E" w:rsidRPr="004B5650">
          <w:rPr>
            <w:rFonts w:ascii="Symbol" w:hAnsi="Symbol"/>
            <w:noProof w:val="0"/>
          </w:rPr>
          <w:t></w:t>
        </w:r>
        <w:r w:rsidR="00CA3F0E" w:rsidRPr="004B5650">
          <w:rPr>
            <w:noProof w:val="0"/>
          </w:rPr>
          <w:t>V/</w:t>
        </w:r>
      </w:ins>
      <w:r w:rsidRPr="00CA3F0E">
        <w:rPr>
          <w:i/>
          <w:noProof w:val="0"/>
        </w:rPr>
        <w:t>e</w:t>
      </w:r>
      <w:r w:rsidRPr="004B5650">
        <w:rPr>
          <w:noProof w:val="0"/>
        </w:rPr>
        <w:t xml:space="preserve">, shall be selected as EUTs. Further EUTs may be required according to </w:t>
      </w:r>
      <w:r w:rsidR="00CA7A72" w:rsidRPr="004B5650">
        <w:rPr>
          <w:noProof w:val="0"/>
        </w:rPr>
        <w:fldChar w:fldCharType="begin"/>
      </w:r>
      <w:r w:rsidR="00CA7A72" w:rsidRPr="004B5650">
        <w:rPr>
          <w:noProof w:val="0"/>
        </w:rPr>
        <w:instrText xml:space="preserve"> REF _Ref137228783 \r \h </w:instrText>
      </w:r>
      <w:r w:rsidR="00CA7A72" w:rsidRPr="004B5650">
        <w:rPr>
          <w:noProof w:val="0"/>
        </w:rPr>
      </w:r>
      <w:r w:rsidR="00CA7A72" w:rsidRPr="004B5650">
        <w:rPr>
          <w:noProof w:val="0"/>
        </w:rPr>
        <w:fldChar w:fldCharType="separate"/>
      </w:r>
      <w:r w:rsidR="00CA7A72" w:rsidRPr="004B5650">
        <w:rPr>
          <w:noProof w:val="0"/>
        </w:rPr>
        <w:t>5.9.4.6</w:t>
      </w:r>
      <w:r w:rsidR="00CA7A72" w:rsidRPr="004B5650">
        <w:rPr>
          <w:noProof w:val="0"/>
        </w:rPr>
        <w:fldChar w:fldCharType="end"/>
      </w:r>
      <w:r w:rsidRPr="004B5650">
        <w:rPr>
          <w:noProof w:val="0"/>
        </w:rPr>
        <w:t>. If a variant has both characteristics, one EUT may be sufficient.</w:t>
      </w:r>
    </w:p>
    <w:p w14:paraId="51A9B2AD" w14:textId="77777777" w:rsidR="0058749C" w:rsidRPr="004B5650" w:rsidRDefault="000232EE" w:rsidP="008A7380">
      <w:pPr>
        <w:pStyle w:val="Heading4"/>
        <w:rPr>
          <w:noProof w:val="0"/>
        </w:rPr>
      </w:pPr>
      <w:bookmarkStart w:id="999" w:name="_Ref137242222"/>
      <w:r w:rsidRPr="004B5650">
        <w:rPr>
          <w:noProof w:val="0"/>
        </w:rPr>
        <w:t>Variants acceptable without</w:t>
      </w:r>
      <w:r w:rsidRPr="004B5650">
        <w:rPr>
          <w:noProof w:val="0"/>
          <w:spacing w:val="-5"/>
        </w:rPr>
        <w:t xml:space="preserve"> </w:t>
      </w:r>
      <w:r w:rsidRPr="004B5650">
        <w:rPr>
          <w:noProof w:val="0"/>
        </w:rPr>
        <w:t>testing</w:t>
      </w:r>
      <w:bookmarkEnd w:id="999"/>
    </w:p>
    <w:p w14:paraId="76386EE3" w14:textId="77777777" w:rsidR="0058749C" w:rsidRPr="004B5650" w:rsidRDefault="000232EE" w:rsidP="001136D5">
      <w:pPr>
        <w:rPr>
          <w:noProof w:val="0"/>
        </w:rPr>
      </w:pPr>
      <w:r w:rsidRPr="004B5650">
        <w:rPr>
          <w:noProof w:val="0"/>
        </w:rPr>
        <w:t>Variants other than the EUTs can be accepted without testing, if one of the following bulleted provisions is fulfilled (for comparable metrological characteristics):</w:t>
      </w:r>
    </w:p>
    <w:p w14:paraId="6E02E4B6" w14:textId="77777777" w:rsidR="0058749C" w:rsidRPr="004B5650" w:rsidRDefault="000232EE" w:rsidP="00C525F4">
      <w:pPr>
        <w:pStyle w:val="ListParagraph"/>
        <w:numPr>
          <w:ilvl w:val="0"/>
          <w:numId w:val="19"/>
        </w:numPr>
        <w:rPr>
          <w:noProof w:val="0"/>
        </w:rPr>
      </w:pPr>
      <w:r w:rsidRPr="004B5650">
        <w:rPr>
          <w:noProof w:val="0"/>
        </w:rPr>
        <w:t>Their capacities, Max, fall between two tested capacities. The ratio between the tested capacities shall not exceed 10;</w:t>
      </w:r>
      <w:r w:rsidRPr="004B5650">
        <w:rPr>
          <w:noProof w:val="0"/>
          <w:spacing w:val="-1"/>
        </w:rPr>
        <w:t xml:space="preserve"> </w:t>
      </w:r>
      <w:r w:rsidRPr="004B5650">
        <w:rPr>
          <w:noProof w:val="0"/>
        </w:rPr>
        <w:t>or</w:t>
      </w:r>
    </w:p>
    <w:p w14:paraId="000D09D7" w14:textId="77777777" w:rsidR="0058749C" w:rsidRPr="004B5650" w:rsidRDefault="000232EE" w:rsidP="00C525F4">
      <w:pPr>
        <w:pStyle w:val="ListParagraph"/>
        <w:numPr>
          <w:ilvl w:val="0"/>
          <w:numId w:val="19"/>
        </w:numPr>
        <w:rPr>
          <w:noProof w:val="0"/>
        </w:rPr>
      </w:pPr>
      <w:r w:rsidRPr="004B5650">
        <w:rPr>
          <w:noProof w:val="0"/>
          <w:u w:val="single"/>
        </w:rPr>
        <w:t>All</w:t>
      </w:r>
      <w:r w:rsidRPr="004B5650">
        <w:rPr>
          <w:noProof w:val="0"/>
        </w:rPr>
        <w:t xml:space="preserve"> of the following conditions a), b), and c) are</w:t>
      </w:r>
      <w:r w:rsidRPr="004B5650">
        <w:rPr>
          <w:noProof w:val="0"/>
          <w:spacing w:val="-10"/>
        </w:rPr>
        <w:t xml:space="preserve"> </w:t>
      </w:r>
      <w:r w:rsidRPr="004B5650">
        <w:rPr>
          <w:noProof w:val="0"/>
        </w:rPr>
        <w:t>fulfilled:</w:t>
      </w:r>
    </w:p>
    <w:p w14:paraId="0F3F29FE" w14:textId="77777777" w:rsidR="0058749C" w:rsidRPr="004B5650" w:rsidRDefault="000232EE" w:rsidP="00C525F4">
      <w:pPr>
        <w:pStyle w:val="ListParagraph"/>
        <w:numPr>
          <w:ilvl w:val="0"/>
          <w:numId w:val="20"/>
        </w:numPr>
        <w:ind w:left="1418"/>
        <w:rPr>
          <w:noProof w:val="0"/>
        </w:rPr>
      </w:pPr>
      <w:r w:rsidRPr="004B5650">
        <w:rPr>
          <w:i/>
          <w:noProof w:val="0"/>
        </w:rPr>
        <w:t xml:space="preserve">n </w:t>
      </w:r>
      <w:r w:rsidRPr="004B5650">
        <w:rPr>
          <w:noProof w:val="0"/>
        </w:rPr>
        <w:t>≤</w:t>
      </w:r>
      <w:r w:rsidRPr="004B5650">
        <w:rPr>
          <w:noProof w:val="0"/>
          <w:spacing w:val="-4"/>
        </w:rPr>
        <w:t xml:space="preserve"> </w:t>
      </w:r>
      <w:r w:rsidRPr="004B5650">
        <w:rPr>
          <w:i/>
          <w:noProof w:val="0"/>
        </w:rPr>
        <w:t>n</w:t>
      </w:r>
      <w:r w:rsidRPr="004B5650">
        <w:rPr>
          <w:noProof w:val="0"/>
          <w:vertAlign w:val="subscript"/>
        </w:rPr>
        <w:t>test</w:t>
      </w:r>
    </w:p>
    <w:p w14:paraId="053AA130" w14:textId="77777777" w:rsidR="0058749C" w:rsidRPr="004B5650" w:rsidRDefault="000232EE" w:rsidP="00C525F4">
      <w:pPr>
        <w:pStyle w:val="ListParagraph"/>
        <w:numPr>
          <w:ilvl w:val="0"/>
          <w:numId w:val="20"/>
        </w:numPr>
        <w:ind w:left="1418"/>
        <w:rPr>
          <w:noProof w:val="0"/>
        </w:rPr>
      </w:pPr>
      <w:r w:rsidRPr="004B5650">
        <w:rPr>
          <w:i/>
          <w:noProof w:val="0"/>
        </w:rPr>
        <w:t xml:space="preserve">e </w:t>
      </w:r>
      <w:r w:rsidRPr="004B5650">
        <w:rPr>
          <w:noProof w:val="0"/>
        </w:rPr>
        <w:t>≥</w:t>
      </w:r>
      <w:r w:rsidRPr="004B5650">
        <w:rPr>
          <w:noProof w:val="0"/>
          <w:spacing w:val="-3"/>
        </w:rPr>
        <w:t xml:space="preserve"> </w:t>
      </w:r>
      <w:r w:rsidRPr="004B5650">
        <w:rPr>
          <w:i/>
          <w:noProof w:val="0"/>
        </w:rPr>
        <w:t>e</w:t>
      </w:r>
      <w:r w:rsidRPr="004B5650">
        <w:rPr>
          <w:noProof w:val="0"/>
          <w:vertAlign w:val="subscript"/>
        </w:rPr>
        <w:t>test</w:t>
      </w:r>
    </w:p>
    <w:p w14:paraId="35465A24" w14:textId="0268C800" w:rsidR="0058749C" w:rsidRPr="004B5650" w:rsidRDefault="000232EE" w:rsidP="00C525F4">
      <w:pPr>
        <w:pStyle w:val="ListParagraph"/>
        <w:numPr>
          <w:ilvl w:val="0"/>
          <w:numId w:val="20"/>
        </w:numPr>
        <w:ind w:left="1418"/>
        <w:rPr>
          <w:noProof w:val="0"/>
        </w:rPr>
      </w:pPr>
      <w:r w:rsidRPr="004B5650">
        <w:rPr>
          <w:noProof w:val="0"/>
        </w:rPr>
        <w:t xml:space="preserve">Max ≤ 5 </w:t>
      </w:r>
      <w:r w:rsidR="008A7380" w:rsidRPr="004B5650">
        <w:rPr>
          <w:noProof w:val="0"/>
        </w:rPr>
        <w:t>×</w:t>
      </w:r>
      <w:r w:rsidRPr="004B5650">
        <w:rPr>
          <w:noProof w:val="0"/>
        </w:rPr>
        <w:t xml:space="preserve"> Max</w:t>
      </w:r>
      <w:r w:rsidRPr="004B5650">
        <w:rPr>
          <w:noProof w:val="0"/>
          <w:vertAlign w:val="subscript"/>
        </w:rPr>
        <w:t>test</w:t>
      </w:r>
      <w:r w:rsidRPr="004B5650">
        <w:rPr>
          <w:noProof w:val="0"/>
        </w:rPr>
        <w:t xml:space="preserve"> </w:t>
      </w:r>
      <w:r w:rsidR="008A7380" w:rsidRPr="004B5650">
        <w:rPr>
          <w:noProof w:val="0"/>
        </w:rPr>
        <w:t>×</w:t>
      </w:r>
      <w:r w:rsidRPr="004B5650">
        <w:rPr>
          <w:noProof w:val="0"/>
        </w:rPr>
        <w:t xml:space="preserve"> (</w:t>
      </w:r>
      <w:r w:rsidRPr="004B5650">
        <w:rPr>
          <w:i/>
          <w:noProof w:val="0"/>
        </w:rPr>
        <w:t>n</w:t>
      </w:r>
      <w:r w:rsidRPr="004B5650">
        <w:rPr>
          <w:noProof w:val="0"/>
          <w:vertAlign w:val="subscript"/>
        </w:rPr>
        <w:t>test</w:t>
      </w:r>
      <w:r w:rsidRPr="004B5650">
        <w:rPr>
          <w:noProof w:val="0"/>
        </w:rPr>
        <w:t xml:space="preserve"> /</w:t>
      </w:r>
      <w:r w:rsidRPr="004B5650">
        <w:rPr>
          <w:noProof w:val="0"/>
          <w:spacing w:val="-22"/>
        </w:rPr>
        <w:t xml:space="preserve"> </w:t>
      </w:r>
      <w:r w:rsidRPr="004B5650">
        <w:rPr>
          <w:i/>
          <w:noProof w:val="0"/>
        </w:rPr>
        <w:t>n</w:t>
      </w:r>
      <w:r w:rsidRPr="004B5650">
        <w:rPr>
          <w:noProof w:val="0"/>
        </w:rPr>
        <w:t>)</w:t>
      </w:r>
    </w:p>
    <w:p w14:paraId="66FCE518" w14:textId="77777777" w:rsidR="00872A40" w:rsidRPr="004B5650" w:rsidRDefault="000232EE" w:rsidP="00FF302F">
      <w:pPr>
        <w:pStyle w:val="Note"/>
        <w:ind w:left="1701"/>
        <w:rPr>
          <w:noProof w:val="0"/>
        </w:rPr>
      </w:pPr>
      <w:r w:rsidRPr="004B5650">
        <w:rPr>
          <w:i/>
          <w:noProof w:val="0"/>
        </w:rPr>
        <w:t>Note:</w:t>
      </w:r>
      <w:r w:rsidRPr="004B5650">
        <w:rPr>
          <w:noProof w:val="0"/>
        </w:rPr>
        <w:tab/>
        <w:t>Max</w:t>
      </w:r>
      <w:r w:rsidRPr="004B5650">
        <w:rPr>
          <w:noProof w:val="0"/>
          <w:vertAlign w:val="subscript"/>
        </w:rPr>
        <w:t>test</w:t>
      </w:r>
      <w:r w:rsidRPr="004B5650">
        <w:rPr>
          <w:noProof w:val="0"/>
        </w:rPr>
        <w:t xml:space="preserve">, </w:t>
      </w:r>
      <w:r w:rsidRPr="004B5650">
        <w:rPr>
          <w:i/>
          <w:noProof w:val="0"/>
        </w:rPr>
        <w:t>n</w:t>
      </w:r>
      <w:r w:rsidRPr="004B5650">
        <w:rPr>
          <w:noProof w:val="0"/>
          <w:vertAlign w:val="subscript"/>
        </w:rPr>
        <w:t>test</w:t>
      </w:r>
      <w:r w:rsidRPr="004B5650">
        <w:rPr>
          <w:noProof w:val="0"/>
        </w:rPr>
        <w:t xml:space="preserve">, and </w:t>
      </w:r>
      <w:r w:rsidRPr="004B5650">
        <w:rPr>
          <w:i/>
          <w:noProof w:val="0"/>
        </w:rPr>
        <w:t>e</w:t>
      </w:r>
      <w:r w:rsidRPr="004B5650">
        <w:rPr>
          <w:noProof w:val="0"/>
          <w:vertAlign w:val="subscript"/>
        </w:rPr>
        <w:t>test</w:t>
      </w:r>
      <w:r w:rsidRPr="004B5650">
        <w:rPr>
          <w:noProof w:val="0"/>
        </w:rPr>
        <w:t xml:space="preserve"> are the characteristics of the EUT.</w:t>
      </w:r>
    </w:p>
    <w:p w14:paraId="0EEDC56E" w14:textId="77777777" w:rsidR="0058749C" w:rsidRPr="004B5650" w:rsidRDefault="000232EE" w:rsidP="008A7380">
      <w:pPr>
        <w:pStyle w:val="Heading4"/>
        <w:rPr>
          <w:noProof w:val="0"/>
        </w:rPr>
      </w:pPr>
      <w:bookmarkStart w:id="1000" w:name="_Ref137242157"/>
      <w:r w:rsidRPr="004B5650">
        <w:rPr>
          <w:noProof w:val="0"/>
        </w:rPr>
        <w:t>Accuracy</w:t>
      </w:r>
      <w:r w:rsidRPr="004B5650">
        <w:rPr>
          <w:noProof w:val="0"/>
          <w:spacing w:val="-3"/>
        </w:rPr>
        <w:t xml:space="preserve"> </w:t>
      </w:r>
      <w:r w:rsidRPr="004B5650">
        <w:rPr>
          <w:noProof w:val="0"/>
        </w:rPr>
        <w:t>class</w:t>
      </w:r>
      <w:bookmarkEnd w:id="1000"/>
    </w:p>
    <w:p w14:paraId="52BBBC2A" w14:textId="77777777" w:rsidR="00872A40" w:rsidRPr="004B5650" w:rsidRDefault="000232EE" w:rsidP="001136D5">
      <w:pPr>
        <w:rPr>
          <w:noProof w:val="0"/>
        </w:rPr>
      </w:pPr>
      <w:r w:rsidRPr="004B5650">
        <w:rPr>
          <w:noProof w:val="0"/>
        </w:rPr>
        <w:t>If an EUT of a family has been tested completely for one accuracy class, it is sufficient for an EUT of a lower class if only partial tests are carried out that are not yet</w:t>
      </w:r>
      <w:r w:rsidRPr="004B5650">
        <w:rPr>
          <w:noProof w:val="0"/>
          <w:spacing w:val="-10"/>
        </w:rPr>
        <w:t xml:space="preserve"> </w:t>
      </w:r>
      <w:r w:rsidRPr="004B5650">
        <w:rPr>
          <w:noProof w:val="0"/>
        </w:rPr>
        <w:t>covered.</w:t>
      </w:r>
    </w:p>
    <w:p w14:paraId="072E81BC" w14:textId="77777777" w:rsidR="0058749C" w:rsidRPr="004B5650" w:rsidRDefault="000232EE" w:rsidP="008A7380">
      <w:pPr>
        <w:pStyle w:val="Heading4"/>
        <w:rPr>
          <w:noProof w:val="0"/>
        </w:rPr>
      </w:pPr>
      <w:bookmarkStart w:id="1001" w:name="_Ref137242097"/>
      <w:r w:rsidRPr="004B5650">
        <w:rPr>
          <w:noProof w:val="0"/>
        </w:rPr>
        <w:t>Other features to be</w:t>
      </w:r>
      <w:r w:rsidRPr="004B5650">
        <w:rPr>
          <w:noProof w:val="0"/>
          <w:spacing w:val="-7"/>
        </w:rPr>
        <w:t xml:space="preserve"> </w:t>
      </w:r>
      <w:r w:rsidRPr="004B5650">
        <w:rPr>
          <w:noProof w:val="0"/>
        </w:rPr>
        <w:t>considered</w:t>
      </w:r>
      <w:bookmarkEnd w:id="1001"/>
    </w:p>
    <w:p w14:paraId="1E33C10C" w14:textId="77777777" w:rsidR="0058749C" w:rsidRPr="004B5650" w:rsidRDefault="000232EE" w:rsidP="001136D5">
      <w:pPr>
        <w:rPr>
          <w:noProof w:val="0"/>
        </w:rPr>
      </w:pPr>
      <w:r w:rsidRPr="004B5650">
        <w:rPr>
          <w:noProof w:val="0"/>
        </w:rPr>
        <w:t>All metrologically relevant features and functions have to be tested at least once in an EUT as far as applicable and as many as possible in the same EUT.</w:t>
      </w:r>
    </w:p>
    <w:p w14:paraId="4281A23B" w14:textId="3C4990B7" w:rsidR="0058749C" w:rsidRPr="004B5650" w:rsidRDefault="000232EE" w:rsidP="001136D5">
      <w:pPr>
        <w:rPr>
          <w:noProof w:val="0"/>
        </w:rPr>
      </w:pPr>
      <w:r w:rsidRPr="004B5650">
        <w:rPr>
          <w:noProof w:val="0"/>
        </w:rPr>
        <w:lastRenderedPageBreak/>
        <w:t>For example, it is not acceptable to test the temperature effect on no-load indication on one EUT and the combined effect (see Table 7) on a different one. Variations in metrologically relevant features and functions such as different</w:t>
      </w:r>
    </w:p>
    <w:p w14:paraId="0239861B" w14:textId="18CD589F" w:rsidR="0058749C" w:rsidRPr="004B5650" w:rsidRDefault="00CA7A72" w:rsidP="00C525F4">
      <w:pPr>
        <w:pStyle w:val="ListParagraph"/>
        <w:numPr>
          <w:ilvl w:val="0"/>
          <w:numId w:val="21"/>
        </w:numPr>
        <w:rPr>
          <w:noProof w:val="0"/>
        </w:rPr>
      </w:pPr>
      <w:r w:rsidRPr="004B5650">
        <w:rPr>
          <w:noProof w:val="0"/>
        </w:rPr>
        <w:t>h</w:t>
      </w:r>
      <w:r w:rsidR="000232EE" w:rsidRPr="004B5650">
        <w:rPr>
          <w:noProof w:val="0"/>
        </w:rPr>
        <w:t>ousings</w:t>
      </w:r>
      <w:r w:rsidR="008A7380" w:rsidRPr="004B5650">
        <w:rPr>
          <w:noProof w:val="0"/>
        </w:rPr>
        <w:t>,</w:t>
      </w:r>
    </w:p>
    <w:p w14:paraId="73DA7706" w14:textId="00556628" w:rsidR="0058749C" w:rsidRPr="004B5650" w:rsidRDefault="000232EE" w:rsidP="00C525F4">
      <w:pPr>
        <w:pStyle w:val="ListParagraph"/>
        <w:numPr>
          <w:ilvl w:val="0"/>
          <w:numId w:val="21"/>
        </w:numPr>
        <w:rPr>
          <w:noProof w:val="0"/>
        </w:rPr>
      </w:pPr>
      <w:r w:rsidRPr="004B5650">
        <w:rPr>
          <w:noProof w:val="0"/>
        </w:rPr>
        <w:t>load</w:t>
      </w:r>
      <w:r w:rsidRPr="004B5650">
        <w:rPr>
          <w:noProof w:val="0"/>
          <w:spacing w:val="-3"/>
        </w:rPr>
        <w:t xml:space="preserve"> </w:t>
      </w:r>
      <w:r w:rsidRPr="004B5650">
        <w:rPr>
          <w:noProof w:val="0"/>
        </w:rPr>
        <w:t>receptors</w:t>
      </w:r>
      <w:r w:rsidR="008A7380" w:rsidRPr="004B5650">
        <w:rPr>
          <w:noProof w:val="0"/>
        </w:rPr>
        <w:t>,</w:t>
      </w:r>
    </w:p>
    <w:p w14:paraId="1F150A62" w14:textId="1FA1E9C8" w:rsidR="0058749C" w:rsidRPr="004B5650" w:rsidRDefault="000232EE" w:rsidP="00C525F4">
      <w:pPr>
        <w:pStyle w:val="ListParagraph"/>
        <w:numPr>
          <w:ilvl w:val="0"/>
          <w:numId w:val="21"/>
        </w:numPr>
        <w:rPr>
          <w:noProof w:val="0"/>
        </w:rPr>
      </w:pPr>
      <w:r w:rsidRPr="004B5650">
        <w:rPr>
          <w:noProof w:val="0"/>
        </w:rPr>
        <w:t>temperature and humidity</w:t>
      </w:r>
      <w:r w:rsidRPr="004B5650">
        <w:rPr>
          <w:noProof w:val="0"/>
          <w:spacing w:val="-6"/>
        </w:rPr>
        <w:t xml:space="preserve"> </w:t>
      </w:r>
      <w:r w:rsidRPr="004B5650">
        <w:rPr>
          <w:noProof w:val="0"/>
        </w:rPr>
        <w:t>ranges</w:t>
      </w:r>
      <w:r w:rsidR="008A7380" w:rsidRPr="004B5650">
        <w:rPr>
          <w:noProof w:val="0"/>
        </w:rPr>
        <w:t>,</w:t>
      </w:r>
    </w:p>
    <w:p w14:paraId="053C1D0F" w14:textId="09F0E0F8" w:rsidR="0058749C" w:rsidRPr="004B5650" w:rsidRDefault="000232EE" w:rsidP="00C525F4">
      <w:pPr>
        <w:pStyle w:val="ListParagraph"/>
        <w:numPr>
          <w:ilvl w:val="0"/>
          <w:numId w:val="21"/>
        </w:numPr>
        <w:rPr>
          <w:noProof w:val="0"/>
        </w:rPr>
      </w:pPr>
      <w:r w:rsidRPr="004B5650">
        <w:rPr>
          <w:noProof w:val="0"/>
        </w:rPr>
        <w:t>instrument functions</w:t>
      </w:r>
      <w:r w:rsidR="008A7380" w:rsidRPr="004B5650">
        <w:rPr>
          <w:noProof w:val="0"/>
        </w:rPr>
        <w:t>,</w:t>
      </w:r>
    </w:p>
    <w:p w14:paraId="6E33788D" w14:textId="270C5606" w:rsidR="0058749C" w:rsidRPr="004B5650" w:rsidRDefault="000232EE" w:rsidP="00C525F4">
      <w:pPr>
        <w:pStyle w:val="ListParagraph"/>
        <w:numPr>
          <w:ilvl w:val="0"/>
          <w:numId w:val="21"/>
        </w:numPr>
        <w:rPr>
          <w:noProof w:val="0"/>
        </w:rPr>
      </w:pPr>
      <w:r w:rsidRPr="004B5650">
        <w:rPr>
          <w:noProof w:val="0"/>
        </w:rPr>
        <w:t>indications</w:t>
      </w:r>
      <w:r w:rsidR="008A7380" w:rsidRPr="004B5650">
        <w:rPr>
          <w:noProof w:val="0"/>
        </w:rPr>
        <w:t>,</w:t>
      </w:r>
      <w:r w:rsidRPr="004B5650">
        <w:rPr>
          <w:noProof w:val="0"/>
          <w:spacing w:val="-2"/>
        </w:rPr>
        <w:t xml:space="preserve"> </w:t>
      </w:r>
      <w:r w:rsidRPr="004B5650">
        <w:rPr>
          <w:noProof w:val="0"/>
        </w:rPr>
        <w:t>etc.</w:t>
      </w:r>
    </w:p>
    <w:p w14:paraId="47A4AA97" w14:textId="77777777" w:rsidR="00872A40" w:rsidRPr="004B5650" w:rsidRDefault="000232EE" w:rsidP="001136D5">
      <w:pPr>
        <w:rPr>
          <w:noProof w:val="0"/>
        </w:rPr>
      </w:pPr>
      <w:r w:rsidRPr="004B5650">
        <w:rPr>
          <w:noProof w:val="0"/>
        </w:rPr>
        <w:t>may require additional partial testing of those factors which are influenced by that feature. These additional tests should preferably be carried out on the same EUT, but if this is not possible, tests on one or more additional EUTs may be performed under the responsibility of the testing authority.</w:t>
      </w:r>
    </w:p>
    <w:p w14:paraId="133135F4" w14:textId="77777777" w:rsidR="0058749C" w:rsidRPr="004B5650" w:rsidRDefault="000232EE" w:rsidP="008A7380">
      <w:pPr>
        <w:pStyle w:val="Heading4"/>
        <w:rPr>
          <w:noProof w:val="0"/>
        </w:rPr>
      </w:pPr>
      <w:bookmarkStart w:id="1002" w:name="_Ref137228783"/>
      <w:r w:rsidRPr="004B5650">
        <w:rPr>
          <w:noProof w:val="0"/>
        </w:rPr>
        <w:t>Summary of relevant metrological</w:t>
      </w:r>
      <w:r w:rsidRPr="004B5650">
        <w:rPr>
          <w:noProof w:val="0"/>
          <w:spacing w:val="-1"/>
        </w:rPr>
        <w:t xml:space="preserve"> </w:t>
      </w:r>
      <w:r w:rsidRPr="004B5650">
        <w:rPr>
          <w:noProof w:val="0"/>
        </w:rPr>
        <w:t>characteristics</w:t>
      </w:r>
      <w:bookmarkEnd w:id="1002"/>
    </w:p>
    <w:p w14:paraId="61EF95F9" w14:textId="6E155688" w:rsidR="0058749C" w:rsidRPr="004B5650" w:rsidRDefault="000232EE" w:rsidP="001136D5">
      <w:pPr>
        <w:rPr>
          <w:noProof w:val="0"/>
        </w:rPr>
      </w:pPr>
      <w:r w:rsidRPr="004B5650">
        <w:rPr>
          <w:noProof w:val="0"/>
        </w:rPr>
        <w:t>The EUTs must cover</w:t>
      </w:r>
    </w:p>
    <w:p w14:paraId="3F596479" w14:textId="430E7F3F" w:rsidR="0058749C" w:rsidRPr="004B5650" w:rsidRDefault="000232EE" w:rsidP="00C525F4">
      <w:pPr>
        <w:pStyle w:val="ListParagraph"/>
        <w:numPr>
          <w:ilvl w:val="0"/>
          <w:numId w:val="22"/>
        </w:numPr>
        <w:rPr>
          <w:noProof w:val="0"/>
        </w:rPr>
      </w:pPr>
      <w:r w:rsidRPr="004B5650">
        <w:rPr>
          <w:noProof w:val="0"/>
        </w:rPr>
        <w:t xml:space="preserve">highest number of verification scale intervals, </w:t>
      </w:r>
      <w:r w:rsidRPr="004B5650">
        <w:rPr>
          <w:i/>
          <w:noProof w:val="0"/>
        </w:rPr>
        <w:t>n</w:t>
      </w:r>
      <w:r w:rsidRPr="004B5650">
        <w:rPr>
          <w:noProof w:val="0"/>
          <w:vertAlign w:val="subscript"/>
        </w:rPr>
        <w:t>max</w:t>
      </w:r>
      <w:r w:rsidR="008A7380" w:rsidRPr="004B5650">
        <w:rPr>
          <w:noProof w:val="0"/>
        </w:rPr>
        <w:t>,</w:t>
      </w:r>
    </w:p>
    <w:p w14:paraId="637048D3" w14:textId="5E4DD420" w:rsidR="0058749C" w:rsidRPr="004B5650" w:rsidRDefault="000232EE" w:rsidP="00C525F4">
      <w:pPr>
        <w:pStyle w:val="ListParagraph"/>
        <w:numPr>
          <w:ilvl w:val="0"/>
          <w:numId w:val="22"/>
        </w:numPr>
        <w:rPr>
          <w:noProof w:val="0"/>
        </w:rPr>
      </w:pPr>
      <w:r w:rsidRPr="004B5650">
        <w:rPr>
          <w:noProof w:val="0"/>
        </w:rPr>
        <w:t>lowest verification scale interval,</w:t>
      </w:r>
      <w:r w:rsidRPr="004B5650">
        <w:rPr>
          <w:i/>
          <w:noProof w:val="0"/>
          <w:spacing w:val="-5"/>
        </w:rPr>
        <w:t xml:space="preserve"> </w:t>
      </w:r>
      <w:r w:rsidRPr="004B5650">
        <w:rPr>
          <w:i/>
          <w:noProof w:val="0"/>
        </w:rPr>
        <w:t>e</w:t>
      </w:r>
      <w:r w:rsidRPr="004B5650">
        <w:rPr>
          <w:noProof w:val="0"/>
          <w:vertAlign w:val="subscript"/>
        </w:rPr>
        <w:t>min</w:t>
      </w:r>
      <w:r w:rsidR="008A7380" w:rsidRPr="004B5650">
        <w:rPr>
          <w:noProof w:val="0"/>
        </w:rPr>
        <w:t>,</w:t>
      </w:r>
    </w:p>
    <w:p w14:paraId="65A6C2CE" w14:textId="446DA180" w:rsidR="0058749C" w:rsidRPr="004B5650" w:rsidRDefault="000232EE" w:rsidP="00C525F4">
      <w:pPr>
        <w:pStyle w:val="ListParagraph"/>
        <w:numPr>
          <w:ilvl w:val="0"/>
          <w:numId w:val="22"/>
        </w:numPr>
        <w:rPr>
          <w:noProof w:val="0"/>
        </w:rPr>
      </w:pPr>
      <w:r w:rsidRPr="004B5650">
        <w:rPr>
          <w:noProof w:val="0"/>
        </w:rPr>
        <w:t xml:space="preserve">lowest input signal, </w:t>
      </w:r>
      <w:r w:rsidRPr="004B5650">
        <w:rPr>
          <w:rFonts w:ascii="Symbol" w:hAnsi="Symbol"/>
          <w:noProof w:val="0"/>
        </w:rPr>
        <w:t></w:t>
      </w:r>
      <w:r w:rsidRPr="004B5650">
        <w:rPr>
          <w:noProof w:val="0"/>
        </w:rPr>
        <w:t>V/</w:t>
      </w:r>
      <w:r w:rsidRPr="004B5650">
        <w:rPr>
          <w:i/>
          <w:noProof w:val="0"/>
        </w:rPr>
        <w:t xml:space="preserve">e </w:t>
      </w:r>
      <w:r w:rsidRPr="004B5650">
        <w:rPr>
          <w:noProof w:val="0"/>
        </w:rPr>
        <w:t>(</w:t>
      </w:r>
      <w:ins w:id="1003" w:author="Ian Dunmill" w:date="2024-01-25T17:28:00Z">
        <w:r w:rsidR="000B2F56">
          <w:rPr>
            <w:noProof w:val="0"/>
          </w:rPr>
          <w:t xml:space="preserve">e.g. </w:t>
        </w:r>
      </w:ins>
      <w:r w:rsidRPr="004B5650">
        <w:rPr>
          <w:noProof w:val="0"/>
        </w:rPr>
        <w:t xml:space="preserve">when using </w:t>
      </w:r>
      <w:r w:rsidR="007E0209" w:rsidRPr="004B5650">
        <w:rPr>
          <w:noProof w:val="0"/>
        </w:rPr>
        <w:t>analogue</w:t>
      </w:r>
      <w:r w:rsidRPr="004B5650">
        <w:rPr>
          <w:noProof w:val="0"/>
        </w:rPr>
        <w:t xml:space="preserve"> strain gauge load</w:t>
      </w:r>
      <w:r w:rsidRPr="004B5650">
        <w:rPr>
          <w:noProof w:val="0"/>
          <w:spacing w:val="-13"/>
        </w:rPr>
        <w:t xml:space="preserve"> </w:t>
      </w:r>
      <w:r w:rsidRPr="004B5650">
        <w:rPr>
          <w:noProof w:val="0"/>
        </w:rPr>
        <w:t>cells)</w:t>
      </w:r>
      <w:r w:rsidR="008A7380" w:rsidRPr="004B5650">
        <w:rPr>
          <w:noProof w:val="0"/>
        </w:rPr>
        <w:t>,</w:t>
      </w:r>
    </w:p>
    <w:p w14:paraId="498C5837" w14:textId="7F37B312" w:rsidR="0058749C" w:rsidRPr="004B5650" w:rsidRDefault="000232EE" w:rsidP="00C525F4">
      <w:pPr>
        <w:pStyle w:val="ListParagraph"/>
        <w:numPr>
          <w:ilvl w:val="0"/>
          <w:numId w:val="22"/>
        </w:numPr>
        <w:rPr>
          <w:noProof w:val="0"/>
        </w:rPr>
      </w:pPr>
      <w:r w:rsidRPr="004B5650">
        <w:rPr>
          <w:noProof w:val="0"/>
        </w:rPr>
        <w:t>all accuracy</w:t>
      </w:r>
      <w:r w:rsidRPr="004B5650">
        <w:rPr>
          <w:noProof w:val="0"/>
          <w:spacing w:val="-5"/>
        </w:rPr>
        <w:t xml:space="preserve"> </w:t>
      </w:r>
      <w:r w:rsidRPr="004B5650">
        <w:rPr>
          <w:noProof w:val="0"/>
        </w:rPr>
        <w:t>classes</w:t>
      </w:r>
      <w:r w:rsidR="008A7380" w:rsidRPr="004B5650">
        <w:rPr>
          <w:noProof w:val="0"/>
        </w:rPr>
        <w:t>,</w:t>
      </w:r>
    </w:p>
    <w:p w14:paraId="282107BB" w14:textId="4FDE65CB" w:rsidR="0058749C" w:rsidRPr="004B5650" w:rsidRDefault="000232EE" w:rsidP="00C525F4">
      <w:pPr>
        <w:pStyle w:val="ListParagraph"/>
        <w:numPr>
          <w:ilvl w:val="0"/>
          <w:numId w:val="22"/>
        </w:numPr>
        <w:rPr>
          <w:noProof w:val="0"/>
        </w:rPr>
      </w:pPr>
      <w:r w:rsidRPr="004B5650">
        <w:rPr>
          <w:noProof w:val="0"/>
        </w:rPr>
        <w:t>all temperature</w:t>
      </w:r>
      <w:r w:rsidRPr="004B5650">
        <w:rPr>
          <w:noProof w:val="0"/>
          <w:spacing w:val="-3"/>
        </w:rPr>
        <w:t xml:space="preserve"> </w:t>
      </w:r>
      <w:r w:rsidRPr="004B5650">
        <w:rPr>
          <w:noProof w:val="0"/>
        </w:rPr>
        <w:t>ranges</w:t>
      </w:r>
      <w:r w:rsidR="008A7380" w:rsidRPr="004B5650">
        <w:rPr>
          <w:noProof w:val="0"/>
        </w:rPr>
        <w:t>,</w:t>
      </w:r>
    </w:p>
    <w:p w14:paraId="16324AEE" w14:textId="25DA9A97" w:rsidR="0058749C" w:rsidRPr="004B5650" w:rsidRDefault="000232EE" w:rsidP="00C525F4">
      <w:pPr>
        <w:pStyle w:val="ListParagraph"/>
        <w:numPr>
          <w:ilvl w:val="0"/>
          <w:numId w:val="22"/>
        </w:numPr>
        <w:rPr>
          <w:noProof w:val="0"/>
        </w:rPr>
      </w:pPr>
      <w:r w:rsidRPr="004B5650">
        <w:rPr>
          <w:noProof w:val="0"/>
        </w:rPr>
        <w:t>single range, multiple range or multi-interval</w:t>
      </w:r>
      <w:r w:rsidRPr="004B5650">
        <w:rPr>
          <w:noProof w:val="0"/>
          <w:spacing w:val="-5"/>
        </w:rPr>
        <w:t xml:space="preserve"> </w:t>
      </w:r>
      <w:r w:rsidRPr="004B5650">
        <w:rPr>
          <w:noProof w:val="0"/>
        </w:rPr>
        <w:t>instrument</w:t>
      </w:r>
      <w:r w:rsidR="008A7380" w:rsidRPr="004B5650">
        <w:rPr>
          <w:noProof w:val="0"/>
        </w:rPr>
        <w:t>,</w:t>
      </w:r>
    </w:p>
    <w:p w14:paraId="22715691" w14:textId="3B5C72C7" w:rsidR="0058749C" w:rsidRPr="004B5650" w:rsidRDefault="000232EE" w:rsidP="00C525F4">
      <w:pPr>
        <w:pStyle w:val="ListParagraph"/>
        <w:numPr>
          <w:ilvl w:val="0"/>
          <w:numId w:val="22"/>
        </w:numPr>
        <w:rPr>
          <w:noProof w:val="0"/>
        </w:rPr>
      </w:pPr>
      <w:r w:rsidRPr="004B5650">
        <w:rPr>
          <w:noProof w:val="0"/>
        </w:rPr>
        <w:t>maximum size of load receptor, if</w:t>
      </w:r>
      <w:r w:rsidRPr="004B5650">
        <w:rPr>
          <w:noProof w:val="0"/>
          <w:spacing w:val="-13"/>
        </w:rPr>
        <w:t xml:space="preserve"> </w:t>
      </w:r>
      <w:r w:rsidRPr="004B5650">
        <w:rPr>
          <w:noProof w:val="0"/>
        </w:rPr>
        <w:t>significant</w:t>
      </w:r>
      <w:r w:rsidR="008A7380" w:rsidRPr="004B5650">
        <w:rPr>
          <w:noProof w:val="0"/>
        </w:rPr>
        <w:t>,</w:t>
      </w:r>
    </w:p>
    <w:p w14:paraId="7112C4CD" w14:textId="0B5FBAA5" w:rsidR="0058749C" w:rsidRPr="004B5650" w:rsidRDefault="000232EE" w:rsidP="00C525F4">
      <w:pPr>
        <w:pStyle w:val="ListParagraph"/>
        <w:numPr>
          <w:ilvl w:val="0"/>
          <w:numId w:val="22"/>
        </w:numPr>
        <w:rPr>
          <w:noProof w:val="0"/>
        </w:rPr>
      </w:pPr>
      <w:r w:rsidRPr="004B5650">
        <w:rPr>
          <w:noProof w:val="0"/>
        </w:rPr>
        <w:t>metrologically relevant features (see</w:t>
      </w:r>
      <w:r w:rsidRPr="004B5650">
        <w:rPr>
          <w:noProof w:val="0"/>
          <w:spacing w:val="-14"/>
        </w:rPr>
        <w:t xml:space="preserve"> </w:t>
      </w:r>
      <w:r w:rsidR="00CA7A72" w:rsidRPr="004B5650">
        <w:rPr>
          <w:noProof w:val="0"/>
        </w:rPr>
        <w:fldChar w:fldCharType="begin"/>
      </w:r>
      <w:r w:rsidR="00CA7A72" w:rsidRPr="004B5650">
        <w:rPr>
          <w:noProof w:val="0"/>
          <w:spacing w:val="-14"/>
        </w:rPr>
        <w:instrText xml:space="preserve"> REF _Ref137242097 \r \h </w:instrText>
      </w:r>
      <w:r w:rsidR="00CA7A72" w:rsidRPr="004B5650">
        <w:rPr>
          <w:noProof w:val="0"/>
        </w:rPr>
      </w:r>
      <w:r w:rsidR="00CA7A72" w:rsidRPr="004B5650">
        <w:rPr>
          <w:noProof w:val="0"/>
        </w:rPr>
        <w:fldChar w:fldCharType="separate"/>
      </w:r>
      <w:r w:rsidR="00CA7A72" w:rsidRPr="004B5650">
        <w:rPr>
          <w:noProof w:val="0"/>
          <w:spacing w:val="-14"/>
        </w:rPr>
        <w:t>5.9.4.5</w:t>
      </w:r>
      <w:r w:rsidR="00CA7A72" w:rsidRPr="004B5650">
        <w:rPr>
          <w:noProof w:val="0"/>
        </w:rPr>
        <w:fldChar w:fldCharType="end"/>
      </w:r>
      <w:r w:rsidRPr="004B5650">
        <w:rPr>
          <w:noProof w:val="0"/>
        </w:rPr>
        <w:t>)</w:t>
      </w:r>
      <w:r w:rsidR="008A7380" w:rsidRPr="004B5650">
        <w:rPr>
          <w:noProof w:val="0"/>
        </w:rPr>
        <w:t>,</w:t>
      </w:r>
    </w:p>
    <w:p w14:paraId="7814DB4A" w14:textId="3BF3A1EE" w:rsidR="0058749C" w:rsidRPr="004B5650" w:rsidRDefault="000232EE" w:rsidP="00C525F4">
      <w:pPr>
        <w:pStyle w:val="ListParagraph"/>
        <w:numPr>
          <w:ilvl w:val="0"/>
          <w:numId w:val="22"/>
        </w:numPr>
        <w:rPr>
          <w:noProof w:val="0"/>
        </w:rPr>
      </w:pPr>
      <w:del w:id="1004" w:author="Ian Dunmill" w:date="2024-01-25T17:21:00Z">
        <w:r w:rsidRPr="004B5650" w:rsidDel="00CA3F0E">
          <w:rPr>
            <w:noProof w:val="0"/>
          </w:rPr>
          <w:delText xml:space="preserve">maximum number of </w:delText>
        </w:r>
      </w:del>
      <w:ins w:id="1005" w:author="Ian Dunmill" w:date="2024-01-25T17:21:00Z">
        <w:r w:rsidR="00CA3F0E">
          <w:rPr>
            <w:noProof w:val="0"/>
          </w:rPr>
          <w:t xml:space="preserve">all relevant </w:t>
        </w:r>
      </w:ins>
      <w:r w:rsidRPr="004B5650">
        <w:rPr>
          <w:noProof w:val="0"/>
        </w:rPr>
        <w:t>instrument</w:t>
      </w:r>
      <w:r w:rsidRPr="004B5650">
        <w:rPr>
          <w:noProof w:val="0"/>
          <w:spacing w:val="-5"/>
        </w:rPr>
        <w:t xml:space="preserve"> </w:t>
      </w:r>
      <w:r w:rsidRPr="004B5650">
        <w:rPr>
          <w:noProof w:val="0"/>
        </w:rPr>
        <w:t>functions</w:t>
      </w:r>
      <w:r w:rsidR="008A7380" w:rsidRPr="004B5650">
        <w:rPr>
          <w:noProof w:val="0"/>
        </w:rPr>
        <w:t>,</w:t>
      </w:r>
    </w:p>
    <w:p w14:paraId="532D9899" w14:textId="2ACC56C2" w:rsidR="0058749C" w:rsidRPr="004B5650" w:rsidRDefault="000232EE" w:rsidP="00C525F4">
      <w:pPr>
        <w:pStyle w:val="ListParagraph"/>
        <w:numPr>
          <w:ilvl w:val="0"/>
          <w:numId w:val="22"/>
        </w:numPr>
        <w:rPr>
          <w:noProof w:val="0"/>
        </w:rPr>
      </w:pPr>
      <w:del w:id="1006" w:author="Ian Dunmill" w:date="2024-01-25T17:22:00Z">
        <w:r w:rsidRPr="004B5650" w:rsidDel="000B2F56">
          <w:rPr>
            <w:noProof w:val="0"/>
          </w:rPr>
          <w:delText>maximum number of</w:delText>
        </w:r>
        <w:r w:rsidRPr="004B5650" w:rsidDel="000B2F56">
          <w:rPr>
            <w:noProof w:val="0"/>
            <w:spacing w:val="-5"/>
          </w:rPr>
          <w:delText xml:space="preserve"> </w:delText>
        </w:r>
      </w:del>
      <w:ins w:id="1007" w:author="Ian Dunmill" w:date="2024-01-25T17:22:00Z">
        <w:r w:rsidR="000B2F56">
          <w:rPr>
            <w:noProof w:val="0"/>
          </w:rPr>
          <w:t xml:space="preserve">complete range of </w:t>
        </w:r>
      </w:ins>
      <w:commentRangeStart w:id="1008"/>
      <w:r w:rsidRPr="004B5650">
        <w:rPr>
          <w:noProof w:val="0"/>
        </w:rPr>
        <w:t>indications</w:t>
      </w:r>
      <w:commentRangeEnd w:id="1008"/>
      <w:r w:rsidR="000B2F56">
        <w:rPr>
          <w:rStyle w:val="CommentReference"/>
        </w:rPr>
        <w:commentReference w:id="1008"/>
      </w:r>
      <w:r w:rsidR="008A7380" w:rsidRPr="004B5650">
        <w:rPr>
          <w:noProof w:val="0"/>
        </w:rPr>
        <w:t>,</w:t>
      </w:r>
    </w:p>
    <w:p w14:paraId="17440305" w14:textId="6DA632CF" w:rsidR="0058749C" w:rsidRPr="004B5650" w:rsidRDefault="000232EE" w:rsidP="00C525F4">
      <w:pPr>
        <w:pStyle w:val="ListParagraph"/>
        <w:numPr>
          <w:ilvl w:val="0"/>
          <w:numId w:val="22"/>
        </w:numPr>
        <w:rPr>
          <w:noProof w:val="0"/>
        </w:rPr>
      </w:pPr>
      <w:del w:id="1009" w:author="Ian Dunmill" w:date="2024-01-25T17:24:00Z">
        <w:r w:rsidRPr="004B5650" w:rsidDel="000B2F56">
          <w:rPr>
            <w:noProof w:val="0"/>
          </w:rPr>
          <w:delText xml:space="preserve">maximum number of </w:delText>
        </w:r>
      </w:del>
      <w:ins w:id="1010" w:author="Ian Dunmill" w:date="2024-01-25T17:24:00Z">
        <w:r w:rsidR="000B2F56">
          <w:rPr>
            <w:noProof w:val="0"/>
          </w:rPr>
          <w:t xml:space="preserve">all relevant </w:t>
        </w:r>
      </w:ins>
      <w:r w:rsidRPr="004B5650">
        <w:rPr>
          <w:noProof w:val="0"/>
        </w:rPr>
        <w:t>peripheral devices</w:t>
      </w:r>
      <w:r w:rsidRPr="004B5650">
        <w:rPr>
          <w:noProof w:val="0"/>
          <w:spacing w:val="-2"/>
        </w:rPr>
        <w:t xml:space="preserve"> </w:t>
      </w:r>
      <w:r w:rsidRPr="004B5650">
        <w:rPr>
          <w:noProof w:val="0"/>
        </w:rPr>
        <w:t>connected</w:t>
      </w:r>
      <w:r w:rsidR="008A7380" w:rsidRPr="004B5650">
        <w:rPr>
          <w:noProof w:val="0"/>
        </w:rPr>
        <w:t>,</w:t>
      </w:r>
    </w:p>
    <w:p w14:paraId="27349DB3" w14:textId="35F207B0" w:rsidR="0058749C" w:rsidRPr="004B5650" w:rsidRDefault="000232EE" w:rsidP="00C525F4">
      <w:pPr>
        <w:pStyle w:val="ListParagraph"/>
        <w:numPr>
          <w:ilvl w:val="0"/>
          <w:numId w:val="22"/>
        </w:numPr>
        <w:rPr>
          <w:noProof w:val="0"/>
        </w:rPr>
      </w:pPr>
      <w:del w:id="1011" w:author="Ian Dunmill" w:date="2024-01-25T17:26:00Z">
        <w:r w:rsidRPr="004B5650" w:rsidDel="000B2F56">
          <w:rPr>
            <w:noProof w:val="0"/>
          </w:rPr>
          <w:delText xml:space="preserve">maximum number of implemented </w:delText>
        </w:r>
      </w:del>
      <w:ins w:id="1012" w:author="Ian Dunmill" w:date="2024-01-25T17:26:00Z">
        <w:r w:rsidR="000B2F56">
          <w:rPr>
            <w:noProof w:val="0"/>
          </w:rPr>
          <w:t xml:space="preserve">all relevant </w:t>
        </w:r>
      </w:ins>
      <w:r w:rsidRPr="004B5650">
        <w:rPr>
          <w:noProof w:val="0"/>
        </w:rPr>
        <w:t>digital</w:t>
      </w:r>
      <w:r w:rsidRPr="004B5650">
        <w:rPr>
          <w:noProof w:val="0"/>
          <w:spacing w:val="-10"/>
        </w:rPr>
        <w:t xml:space="preserve"> </w:t>
      </w:r>
      <w:r w:rsidRPr="004B5650">
        <w:rPr>
          <w:noProof w:val="0"/>
        </w:rPr>
        <w:t>devices</w:t>
      </w:r>
      <w:r w:rsidR="008A7380" w:rsidRPr="004B5650">
        <w:rPr>
          <w:noProof w:val="0"/>
        </w:rPr>
        <w:t>,</w:t>
      </w:r>
    </w:p>
    <w:p w14:paraId="2892AF6D" w14:textId="45C52A08" w:rsidR="0058749C" w:rsidRPr="004B5650" w:rsidRDefault="000232EE" w:rsidP="00C525F4">
      <w:pPr>
        <w:pStyle w:val="ListParagraph"/>
        <w:numPr>
          <w:ilvl w:val="0"/>
          <w:numId w:val="22"/>
        </w:numPr>
        <w:rPr>
          <w:noProof w:val="0"/>
        </w:rPr>
      </w:pPr>
      <w:del w:id="1013" w:author="Ian Dunmill" w:date="2024-01-25T17:26:00Z">
        <w:r w:rsidRPr="004B5650" w:rsidDel="000B2F56">
          <w:rPr>
            <w:noProof w:val="0"/>
          </w:rPr>
          <w:delText xml:space="preserve">maximum number </w:delText>
        </w:r>
      </w:del>
      <w:ins w:id="1014" w:author="Ian Dunmill" w:date="2024-01-25T17:26:00Z">
        <w:r w:rsidR="000B2F56">
          <w:rPr>
            <w:noProof w:val="0"/>
          </w:rPr>
          <w:t xml:space="preserve">each type </w:t>
        </w:r>
      </w:ins>
      <w:r w:rsidRPr="004B5650">
        <w:rPr>
          <w:noProof w:val="0"/>
        </w:rPr>
        <w:t xml:space="preserve">of </w:t>
      </w:r>
      <w:r w:rsidR="007E0209" w:rsidRPr="004B5650">
        <w:rPr>
          <w:noProof w:val="0"/>
        </w:rPr>
        <w:t>analogue</w:t>
      </w:r>
      <w:r w:rsidRPr="004B5650">
        <w:rPr>
          <w:noProof w:val="0"/>
        </w:rPr>
        <w:t xml:space="preserve"> and digital</w:t>
      </w:r>
      <w:r w:rsidRPr="004B5650">
        <w:rPr>
          <w:noProof w:val="0"/>
          <w:spacing w:val="-12"/>
        </w:rPr>
        <w:t xml:space="preserve"> </w:t>
      </w:r>
      <w:r w:rsidRPr="004B5650">
        <w:rPr>
          <w:noProof w:val="0"/>
        </w:rPr>
        <w:t>interface</w:t>
      </w:r>
      <w:del w:id="1015" w:author="Ian Dunmill" w:date="2024-01-25T17:27:00Z">
        <w:r w:rsidRPr="004B5650" w:rsidDel="000B2F56">
          <w:rPr>
            <w:noProof w:val="0"/>
          </w:rPr>
          <w:delText>s</w:delText>
        </w:r>
      </w:del>
      <w:r w:rsidR="008A7380" w:rsidRPr="004B5650">
        <w:rPr>
          <w:noProof w:val="0"/>
        </w:rPr>
        <w:t>,</w:t>
      </w:r>
    </w:p>
    <w:p w14:paraId="1E60A272" w14:textId="494B594A" w:rsidR="0058749C" w:rsidRPr="004B5650" w:rsidRDefault="000232EE" w:rsidP="00C525F4">
      <w:pPr>
        <w:pStyle w:val="ListParagraph"/>
        <w:numPr>
          <w:ilvl w:val="0"/>
          <w:numId w:val="22"/>
        </w:numPr>
        <w:rPr>
          <w:noProof w:val="0"/>
        </w:rPr>
      </w:pPr>
      <w:r w:rsidRPr="004B5650">
        <w:rPr>
          <w:noProof w:val="0"/>
        </w:rPr>
        <w:t>several load receptors, if connectable to the indicator</w:t>
      </w:r>
      <w:r w:rsidR="008A7380" w:rsidRPr="004B5650">
        <w:rPr>
          <w:noProof w:val="0"/>
        </w:rPr>
        <w:t>,</w:t>
      </w:r>
      <w:r w:rsidRPr="004B5650">
        <w:rPr>
          <w:noProof w:val="0"/>
          <w:spacing w:val="-8"/>
        </w:rPr>
        <w:t xml:space="preserve"> </w:t>
      </w:r>
      <w:r w:rsidRPr="004B5650">
        <w:rPr>
          <w:noProof w:val="0"/>
        </w:rPr>
        <w:t>and</w:t>
      </w:r>
    </w:p>
    <w:p w14:paraId="074569EE" w14:textId="77777777" w:rsidR="008A7380" w:rsidRPr="004B5650" w:rsidRDefault="000232EE" w:rsidP="00C525F4">
      <w:pPr>
        <w:pStyle w:val="ListParagraph"/>
        <w:numPr>
          <w:ilvl w:val="0"/>
          <w:numId w:val="22"/>
        </w:numPr>
        <w:rPr>
          <w:noProof w:val="0"/>
        </w:rPr>
      </w:pPr>
      <w:r w:rsidRPr="004B5650">
        <w:rPr>
          <w:noProof w:val="0"/>
        </w:rPr>
        <w:t>different types of power supply (mains and/or batteries).</w:t>
      </w:r>
    </w:p>
    <w:p w14:paraId="429C02A4" w14:textId="77777777" w:rsidR="00B359E2" w:rsidRPr="004B5650" w:rsidRDefault="00B359E2" w:rsidP="008A7380">
      <w:pPr>
        <w:rPr>
          <w:noProof w:val="0"/>
        </w:rPr>
      </w:pPr>
    </w:p>
    <w:p w14:paraId="7C44AB94" w14:textId="06213286" w:rsidR="0058749C" w:rsidRPr="004B5650" w:rsidRDefault="000232EE" w:rsidP="008A7380">
      <w:pPr>
        <w:rPr>
          <w:noProof w:val="0"/>
        </w:rPr>
      </w:pPr>
      <w:r w:rsidRPr="004B5650">
        <w:rPr>
          <w:noProof w:val="0"/>
        </w:rPr>
        <w:t>Acceptable solution for the selection of EUTs of a</w:t>
      </w:r>
      <w:r w:rsidRPr="004B5650">
        <w:rPr>
          <w:noProof w:val="0"/>
          <w:spacing w:val="-11"/>
        </w:rPr>
        <w:t xml:space="preserve"> </w:t>
      </w:r>
      <w:r w:rsidRPr="004B5650">
        <w:rPr>
          <w:noProof w:val="0"/>
        </w:rPr>
        <w:t>family</w:t>
      </w:r>
      <w:r w:rsidR="008A7380" w:rsidRPr="004B5650">
        <w:rPr>
          <w:noProof w:val="0"/>
        </w:rPr>
        <w:t>:</w:t>
      </w:r>
    </w:p>
    <w:p w14:paraId="7177477F" w14:textId="77777777" w:rsidR="0058749C" w:rsidRPr="004B5650" w:rsidRDefault="000232EE" w:rsidP="008A7380">
      <w:pPr>
        <w:pStyle w:val="Tablecaption"/>
        <w:rPr>
          <w:noProof w:val="0"/>
        </w:rPr>
      </w:pPr>
      <w:r w:rsidRPr="004B5650">
        <w:rPr>
          <w:noProof w:val="0"/>
        </w:rPr>
        <w:t>Table 8 – Selection of EUTs for a type of a non-automatic weighing instrument with two families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591"/>
        <w:gridCol w:w="1126"/>
        <w:gridCol w:w="1140"/>
        <w:gridCol w:w="1293"/>
        <w:gridCol w:w="1134"/>
        <w:gridCol w:w="1044"/>
        <w:gridCol w:w="1293"/>
      </w:tblGrid>
      <w:tr w:rsidR="0058749C" w:rsidRPr="004B5650" w14:paraId="6DD65395" w14:textId="77777777" w:rsidTr="00B359E2">
        <w:trPr>
          <w:cantSplit/>
          <w:trHeight w:val="340"/>
          <w:jc w:val="center"/>
        </w:trPr>
        <w:tc>
          <w:tcPr>
            <w:tcW w:w="2591" w:type="dxa"/>
            <w:tcBorders>
              <w:bottom w:val="single" w:sz="12" w:space="0" w:color="000000"/>
              <w:right w:val="single" w:sz="12" w:space="0" w:color="000000"/>
            </w:tcBorders>
            <w:vAlign w:val="center"/>
          </w:tcPr>
          <w:p w14:paraId="534CA164" w14:textId="77777777" w:rsidR="0058749C" w:rsidRPr="004B5650" w:rsidRDefault="0058749C" w:rsidP="00B359E2">
            <w:pPr>
              <w:pStyle w:val="TableParagraph"/>
              <w:jc w:val="center"/>
            </w:pPr>
          </w:p>
        </w:tc>
        <w:tc>
          <w:tcPr>
            <w:tcW w:w="1126" w:type="dxa"/>
            <w:tcBorders>
              <w:left w:val="single" w:sz="12" w:space="0" w:color="000000"/>
              <w:bottom w:val="single" w:sz="12" w:space="0" w:color="000000"/>
            </w:tcBorders>
            <w:vAlign w:val="center"/>
          </w:tcPr>
          <w:p w14:paraId="3DD8514B" w14:textId="77777777" w:rsidR="0058749C" w:rsidRPr="004B5650" w:rsidRDefault="000232EE" w:rsidP="00B359E2">
            <w:pPr>
              <w:pStyle w:val="TableParagraph"/>
              <w:jc w:val="center"/>
            </w:pPr>
            <w:r w:rsidRPr="004B5650">
              <w:t>Variant</w:t>
            </w:r>
          </w:p>
        </w:tc>
        <w:tc>
          <w:tcPr>
            <w:tcW w:w="1140" w:type="dxa"/>
            <w:tcBorders>
              <w:bottom w:val="single" w:sz="12" w:space="0" w:color="000000"/>
            </w:tcBorders>
            <w:vAlign w:val="center"/>
          </w:tcPr>
          <w:p w14:paraId="2EB38D87" w14:textId="77777777" w:rsidR="0058749C" w:rsidRPr="004B5650" w:rsidRDefault="000232EE" w:rsidP="00B359E2">
            <w:pPr>
              <w:pStyle w:val="TableParagraph"/>
              <w:jc w:val="center"/>
            </w:pPr>
            <w:r w:rsidRPr="004B5650">
              <w:t>Max</w:t>
            </w:r>
          </w:p>
        </w:tc>
        <w:tc>
          <w:tcPr>
            <w:tcW w:w="1293" w:type="dxa"/>
            <w:tcBorders>
              <w:bottom w:val="single" w:sz="12" w:space="0" w:color="000000"/>
            </w:tcBorders>
            <w:vAlign w:val="center"/>
          </w:tcPr>
          <w:p w14:paraId="3949415F" w14:textId="77777777" w:rsidR="0058749C" w:rsidRPr="004B5650" w:rsidRDefault="000232EE" w:rsidP="00B359E2">
            <w:pPr>
              <w:pStyle w:val="TableParagraph"/>
              <w:jc w:val="center"/>
              <w:rPr>
                <w:i/>
              </w:rPr>
            </w:pPr>
            <w:r w:rsidRPr="004B5650">
              <w:rPr>
                <w:i/>
                <w:w w:val="99"/>
              </w:rPr>
              <w:t>e</w:t>
            </w:r>
          </w:p>
        </w:tc>
        <w:tc>
          <w:tcPr>
            <w:tcW w:w="1134" w:type="dxa"/>
            <w:tcBorders>
              <w:bottom w:val="single" w:sz="12" w:space="0" w:color="000000"/>
            </w:tcBorders>
            <w:vAlign w:val="center"/>
          </w:tcPr>
          <w:p w14:paraId="4A5D9E5F" w14:textId="77777777" w:rsidR="0058749C" w:rsidRPr="004B5650" w:rsidRDefault="000232EE" w:rsidP="00B359E2">
            <w:pPr>
              <w:pStyle w:val="TableParagraph"/>
              <w:jc w:val="center"/>
              <w:rPr>
                <w:i/>
              </w:rPr>
            </w:pPr>
            <w:r w:rsidRPr="004B5650">
              <w:rPr>
                <w:i/>
                <w:w w:val="99"/>
              </w:rPr>
              <w:t>d</w:t>
            </w:r>
          </w:p>
        </w:tc>
        <w:tc>
          <w:tcPr>
            <w:tcW w:w="1044" w:type="dxa"/>
            <w:tcBorders>
              <w:bottom w:val="single" w:sz="12" w:space="0" w:color="000000"/>
            </w:tcBorders>
            <w:vAlign w:val="center"/>
          </w:tcPr>
          <w:p w14:paraId="04917995" w14:textId="77777777" w:rsidR="0058749C" w:rsidRPr="004B5650" w:rsidRDefault="000232EE" w:rsidP="00B359E2">
            <w:pPr>
              <w:pStyle w:val="TableParagraph"/>
              <w:jc w:val="center"/>
              <w:rPr>
                <w:i/>
              </w:rPr>
            </w:pPr>
            <w:r w:rsidRPr="004B5650">
              <w:rPr>
                <w:i/>
                <w:w w:val="99"/>
              </w:rPr>
              <w:t>n</w:t>
            </w:r>
          </w:p>
        </w:tc>
        <w:tc>
          <w:tcPr>
            <w:tcW w:w="1293" w:type="dxa"/>
            <w:tcBorders>
              <w:bottom w:val="single" w:sz="12" w:space="0" w:color="000000"/>
            </w:tcBorders>
            <w:vAlign w:val="center"/>
          </w:tcPr>
          <w:p w14:paraId="5BF1FF27" w14:textId="77777777" w:rsidR="0058749C" w:rsidRPr="004B5650" w:rsidRDefault="000232EE" w:rsidP="00B359E2">
            <w:pPr>
              <w:pStyle w:val="TableParagraph"/>
              <w:jc w:val="center"/>
            </w:pPr>
            <w:r w:rsidRPr="004B5650">
              <w:t>EUT</w:t>
            </w:r>
          </w:p>
        </w:tc>
      </w:tr>
      <w:tr w:rsidR="00B359E2" w:rsidRPr="004B5650" w14:paraId="51719CAD" w14:textId="77777777" w:rsidTr="00B359E2">
        <w:trPr>
          <w:cantSplit/>
          <w:trHeight w:val="340"/>
          <w:jc w:val="center"/>
        </w:trPr>
        <w:tc>
          <w:tcPr>
            <w:tcW w:w="2591" w:type="dxa"/>
            <w:vMerge w:val="restart"/>
            <w:tcBorders>
              <w:top w:val="single" w:sz="12" w:space="0" w:color="000000"/>
              <w:bottom w:val="single" w:sz="4" w:space="0" w:color="000000"/>
              <w:right w:val="single" w:sz="12" w:space="0" w:color="000000"/>
            </w:tcBorders>
            <w:vAlign w:val="center"/>
          </w:tcPr>
          <w:p w14:paraId="5F6A9F7F" w14:textId="77777777" w:rsidR="00B359E2" w:rsidRPr="004B5650" w:rsidRDefault="00B359E2" w:rsidP="00B359E2">
            <w:pPr>
              <w:pStyle w:val="TableParagraph"/>
              <w:jc w:val="center"/>
              <w:rPr>
                <w:b/>
              </w:rPr>
            </w:pPr>
            <w:r w:rsidRPr="004B5650">
              <w:rPr>
                <w:b/>
              </w:rPr>
              <w:t>Family 1</w:t>
            </w:r>
          </w:p>
          <w:p w14:paraId="1875B6D0" w14:textId="77777777" w:rsidR="00B359E2" w:rsidRPr="004B5650" w:rsidRDefault="00B359E2" w:rsidP="00B359E2">
            <w:pPr>
              <w:pStyle w:val="TableParagraph"/>
              <w:jc w:val="center"/>
            </w:pPr>
            <w:r w:rsidRPr="004B5650">
              <w:t>Accuracy class II</w:t>
            </w:r>
          </w:p>
          <w:p w14:paraId="76F2FDB6" w14:textId="77777777" w:rsidR="00B359E2" w:rsidRPr="004B5650" w:rsidRDefault="00B359E2" w:rsidP="00B359E2">
            <w:pPr>
              <w:pStyle w:val="TableParagraph"/>
              <w:jc w:val="center"/>
            </w:pPr>
            <w:r w:rsidRPr="004B5650">
              <w:t>Temperature range:</w:t>
            </w:r>
          </w:p>
          <w:p w14:paraId="525161DB" w14:textId="7B5ABABB" w:rsidR="00B359E2" w:rsidRPr="004B5650" w:rsidRDefault="00B359E2" w:rsidP="00B359E2">
            <w:pPr>
              <w:pStyle w:val="TableParagraph"/>
              <w:jc w:val="center"/>
              <w:rPr>
                <w:b/>
              </w:rPr>
            </w:pPr>
            <w:r w:rsidRPr="004B5650">
              <w:t>10</w:t>
            </w:r>
            <w:r w:rsidR="00B77744" w:rsidRPr="004B5650">
              <w:t> </w:t>
            </w:r>
            <w:r w:rsidRPr="004B5650">
              <w:t>°C / 30</w:t>
            </w:r>
            <w:r w:rsidR="00B77744" w:rsidRPr="004B5650">
              <w:t> </w:t>
            </w:r>
            <w:r w:rsidRPr="004B5650">
              <w:t>°C</w:t>
            </w:r>
          </w:p>
        </w:tc>
        <w:tc>
          <w:tcPr>
            <w:tcW w:w="1126" w:type="dxa"/>
            <w:tcBorders>
              <w:top w:val="single" w:sz="12" w:space="0" w:color="000000"/>
              <w:left w:val="single" w:sz="12" w:space="0" w:color="000000"/>
              <w:bottom w:val="single" w:sz="4" w:space="0" w:color="000000"/>
            </w:tcBorders>
            <w:vAlign w:val="center"/>
          </w:tcPr>
          <w:p w14:paraId="1723E999" w14:textId="77777777" w:rsidR="00B359E2" w:rsidRPr="004B5650" w:rsidRDefault="00B359E2" w:rsidP="00B359E2">
            <w:pPr>
              <w:pStyle w:val="TableParagraph"/>
              <w:jc w:val="center"/>
              <w:rPr>
                <w:i/>
              </w:rPr>
            </w:pPr>
            <w:r w:rsidRPr="004B5650">
              <w:rPr>
                <w:i/>
              </w:rPr>
              <w:t>1.1</w:t>
            </w:r>
          </w:p>
        </w:tc>
        <w:tc>
          <w:tcPr>
            <w:tcW w:w="1140" w:type="dxa"/>
            <w:tcBorders>
              <w:top w:val="single" w:sz="12" w:space="0" w:color="000000"/>
              <w:bottom w:val="single" w:sz="4" w:space="0" w:color="000000"/>
            </w:tcBorders>
            <w:vAlign w:val="center"/>
          </w:tcPr>
          <w:p w14:paraId="57C560A8" w14:textId="1D880187" w:rsidR="00B359E2" w:rsidRPr="004B5650" w:rsidRDefault="00B359E2" w:rsidP="00B359E2">
            <w:pPr>
              <w:pStyle w:val="TableParagraph"/>
              <w:jc w:val="center"/>
            </w:pPr>
            <w:r w:rsidRPr="004B5650">
              <w:t>200</w:t>
            </w:r>
            <w:r w:rsidR="00B77744" w:rsidRPr="004B5650">
              <w:t> g</w:t>
            </w:r>
          </w:p>
        </w:tc>
        <w:tc>
          <w:tcPr>
            <w:tcW w:w="1293" w:type="dxa"/>
            <w:tcBorders>
              <w:top w:val="single" w:sz="12" w:space="0" w:color="000000"/>
              <w:bottom w:val="single" w:sz="4" w:space="0" w:color="000000"/>
            </w:tcBorders>
            <w:vAlign w:val="center"/>
          </w:tcPr>
          <w:p w14:paraId="4A19F136" w14:textId="3304C710" w:rsidR="00B359E2" w:rsidRPr="004B5650" w:rsidRDefault="00B359E2" w:rsidP="00B359E2">
            <w:pPr>
              <w:pStyle w:val="TableParagraph"/>
              <w:jc w:val="center"/>
            </w:pPr>
            <w:r w:rsidRPr="004B5650">
              <w:t>0.01</w:t>
            </w:r>
            <w:r w:rsidR="00B77744" w:rsidRPr="004B5650">
              <w:t> g</w:t>
            </w:r>
          </w:p>
        </w:tc>
        <w:tc>
          <w:tcPr>
            <w:tcW w:w="1134" w:type="dxa"/>
            <w:tcBorders>
              <w:top w:val="single" w:sz="12" w:space="0" w:color="000000"/>
              <w:bottom w:val="single" w:sz="4" w:space="0" w:color="000000"/>
            </w:tcBorders>
            <w:vAlign w:val="center"/>
          </w:tcPr>
          <w:p w14:paraId="604778D6" w14:textId="425E92B6" w:rsidR="00B359E2" w:rsidRPr="004B5650" w:rsidRDefault="00B359E2" w:rsidP="00B359E2">
            <w:pPr>
              <w:pStyle w:val="TableParagraph"/>
              <w:jc w:val="center"/>
            </w:pPr>
            <w:r w:rsidRPr="004B5650">
              <w:t>0.001</w:t>
            </w:r>
            <w:r w:rsidR="00B77744" w:rsidRPr="004B5650">
              <w:t> g</w:t>
            </w:r>
          </w:p>
        </w:tc>
        <w:tc>
          <w:tcPr>
            <w:tcW w:w="1044" w:type="dxa"/>
            <w:tcBorders>
              <w:top w:val="single" w:sz="12" w:space="0" w:color="000000"/>
              <w:bottom w:val="single" w:sz="4" w:space="0" w:color="000000"/>
            </w:tcBorders>
            <w:vAlign w:val="center"/>
          </w:tcPr>
          <w:p w14:paraId="30F389E0" w14:textId="665E7D8A" w:rsidR="00B359E2" w:rsidRPr="004B5650" w:rsidRDefault="00B359E2" w:rsidP="00B359E2">
            <w:pPr>
              <w:pStyle w:val="TableParagraph"/>
              <w:jc w:val="center"/>
            </w:pPr>
            <w:r w:rsidRPr="004B5650">
              <w:t>20</w:t>
            </w:r>
            <w:r w:rsidR="00CA7A72" w:rsidRPr="004B5650">
              <w:t> </w:t>
            </w:r>
            <w:r w:rsidRPr="004B5650">
              <w:t>000</w:t>
            </w:r>
          </w:p>
        </w:tc>
        <w:tc>
          <w:tcPr>
            <w:tcW w:w="1293" w:type="dxa"/>
            <w:tcBorders>
              <w:top w:val="single" w:sz="12" w:space="0" w:color="000000"/>
              <w:bottom w:val="single" w:sz="4" w:space="0" w:color="000000"/>
            </w:tcBorders>
            <w:vAlign w:val="center"/>
          </w:tcPr>
          <w:p w14:paraId="09FD31F1" w14:textId="77777777" w:rsidR="00B359E2" w:rsidRPr="004B5650" w:rsidRDefault="00B359E2" w:rsidP="00B359E2">
            <w:pPr>
              <w:pStyle w:val="TableParagraph"/>
              <w:jc w:val="center"/>
            </w:pPr>
          </w:p>
        </w:tc>
      </w:tr>
      <w:tr w:rsidR="00B359E2" w:rsidRPr="004B5650" w14:paraId="6FD170F9" w14:textId="77777777" w:rsidTr="00B359E2">
        <w:trPr>
          <w:cantSplit/>
          <w:trHeight w:val="340"/>
          <w:jc w:val="center"/>
        </w:trPr>
        <w:tc>
          <w:tcPr>
            <w:tcW w:w="2591" w:type="dxa"/>
            <w:vMerge/>
            <w:tcBorders>
              <w:bottom w:val="single" w:sz="4" w:space="0" w:color="000000"/>
              <w:right w:val="single" w:sz="12" w:space="0" w:color="000000"/>
            </w:tcBorders>
            <w:vAlign w:val="center"/>
          </w:tcPr>
          <w:p w14:paraId="5251CB6C" w14:textId="602772DC" w:rsidR="00B359E2" w:rsidRPr="004B5650" w:rsidRDefault="00B359E2" w:rsidP="00B359E2">
            <w:pPr>
              <w:pStyle w:val="TableParagraph"/>
              <w:jc w:val="center"/>
              <w:rPr>
                <w:sz w:val="2"/>
                <w:szCs w:val="2"/>
              </w:rPr>
            </w:pPr>
          </w:p>
        </w:tc>
        <w:tc>
          <w:tcPr>
            <w:tcW w:w="1126" w:type="dxa"/>
            <w:tcBorders>
              <w:left w:val="single" w:sz="12" w:space="0" w:color="000000"/>
              <w:bottom w:val="single" w:sz="4" w:space="0" w:color="000000"/>
            </w:tcBorders>
            <w:vAlign w:val="center"/>
          </w:tcPr>
          <w:p w14:paraId="26F5DEC7" w14:textId="77777777" w:rsidR="00B359E2" w:rsidRPr="004B5650" w:rsidRDefault="00B359E2" w:rsidP="00B359E2">
            <w:pPr>
              <w:pStyle w:val="TableParagraph"/>
              <w:jc w:val="center"/>
              <w:rPr>
                <w:i/>
              </w:rPr>
            </w:pPr>
            <w:r w:rsidRPr="004B5650">
              <w:rPr>
                <w:i/>
              </w:rPr>
              <w:t>1.2</w:t>
            </w:r>
          </w:p>
        </w:tc>
        <w:tc>
          <w:tcPr>
            <w:tcW w:w="1140" w:type="dxa"/>
            <w:tcBorders>
              <w:bottom w:val="single" w:sz="4" w:space="0" w:color="000000"/>
            </w:tcBorders>
            <w:vAlign w:val="center"/>
          </w:tcPr>
          <w:p w14:paraId="41704B64" w14:textId="4766E4D3" w:rsidR="00B359E2" w:rsidRPr="004B5650" w:rsidRDefault="00B359E2" w:rsidP="00B359E2">
            <w:pPr>
              <w:pStyle w:val="TableParagraph"/>
              <w:jc w:val="center"/>
            </w:pPr>
            <w:r w:rsidRPr="004B5650">
              <w:t>400</w:t>
            </w:r>
            <w:r w:rsidR="00B77744" w:rsidRPr="004B5650">
              <w:t> g</w:t>
            </w:r>
          </w:p>
        </w:tc>
        <w:tc>
          <w:tcPr>
            <w:tcW w:w="1293" w:type="dxa"/>
            <w:tcBorders>
              <w:bottom w:val="single" w:sz="4" w:space="0" w:color="000000"/>
            </w:tcBorders>
            <w:vAlign w:val="center"/>
          </w:tcPr>
          <w:p w14:paraId="0C08FFAB" w14:textId="37736117" w:rsidR="00B359E2" w:rsidRPr="004B5650" w:rsidRDefault="00B359E2" w:rsidP="00B359E2">
            <w:pPr>
              <w:pStyle w:val="TableParagraph"/>
              <w:jc w:val="center"/>
            </w:pPr>
            <w:r w:rsidRPr="004B5650">
              <w:t>0.01</w:t>
            </w:r>
            <w:r w:rsidR="00B77744" w:rsidRPr="004B5650">
              <w:t> g</w:t>
            </w:r>
          </w:p>
        </w:tc>
        <w:tc>
          <w:tcPr>
            <w:tcW w:w="1134" w:type="dxa"/>
            <w:tcBorders>
              <w:bottom w:val="single" w:sz="4" w:space="0" w:color="000000"/>
            </w:tcBorders>
            <w:vAlign w:val="center"/>
          </w:tcPr>
          <w:p w14:paraId="5044E969" w14:textId="72DAF091" w:rsidR="00B359E2" w:rsidRPr="004B5650" w:rsidRDefault="00B359E2" w:rsidP="00B359E2">
            <w:pPr>
              <w:pStyle w:val="TableParagraph"/>
              <w:jc w:val="center"/>
            </w:pPr>
            <w:r w:rsidRPr="004B5650">
              <w:t>0.001</w:t>
            </w:r>
            <w:r w:rsidR="00B77744" w:rsidRPr="004B5650">
              <w:t> g</w:t>
            </w:r>
          </w:p>
        </w:tc>
        <w:tc>
          <w:tcPr>
            <w:tcW w:w="1044" w:type="dxa"/>
            <w:tcBorders>
              <w:bottom w:val="single" w:sz="4" w:space="0" w:color="000000"/>
            </w:tcBorders>
            <w:vAlign w:val="center"/>
          </w:tcPr>
          <w:p w14:paraId="7EBB3403" w14:textId="5B97906E" w:rsidR="00B359E2" w:rsidRPr="004B5650" w:rsidRDefault="00B359E2" w:rsidP="00B359E2">
            <w:pPr>
              <w:pStyle w:val="TableParagraph"/>
              <w:jc w:val="center"/>
            </w:pPr>
            <w:r w:rsidRPr="004B5650">
              <w:t>40</w:t>
            </w:r>
            <w:r w:rsidR="00CA7A72" w:rsidRPr="004B5650">
              <w:t> </w:t>
            </w:r>
            <w:r w:rsidRPr="004B5650">
              <w:t>000</w:t>
            </w:r>
          </w:p>
        </w:tc>
        <w:tc>
          <w:tcPr>
            <w:tcW w:w="1293" w:type="dxa"/>
            <w:tcBorders>
              <w:bottom w:val="single" w:sz="4" w:space="0" w:color="000000"/>
            </w:tcBorders>
            <w:vAlign w:val="center"/>
          </w:tcPr>
          <w:p w14:paraId="6EC7533E" w14:textId="77777777" w:rsidR="00B359E2" w:rsidRPr="004B5650" w:rsidRDefault="00B359E2" w:rsidP="00B359E2">
            <w:pPr>
              <w:pStyle w:val="TableParagraph"/>
              <w:jc w:val="center"/>
            </w:pPr>
            <w:r w:rsidRPr="004B5650">
              <w:rPr>
                <w:w w:val="99"/>
              </w:rPr>
              <w:t>X</w:t>
            </w:r>
          </w:p>
        </w:tc>
      </w:tr>
      <w:tr w:rsidR="00B359E2" w:rsidRPr="004B5650" w14:paraId="33D470DE" w14:textId="77777777" w:rsidTr="00B359E2">
        <w:trPr>
          <w:cantSplit/>
          <w:trHeight w:val="340"/>
          <w:jc w:val="center"/>
        </w:trPr>
        <w:tc>
          <w:tcPr>
            <w:tcW w:w="2591" w:type="dxa"/>
            <w:vMerge/>
            <w:tcBorders>
              <w:bottom w:val="single" w:sz="4" w:space="0" w:color="000000"/>
              <w:right w:val="single" w:sz="12" w:space="0" w:color="000000"/>
            </w:tcBorders>
            <w:vAlign w:val="center"/>
          </w:tcPr>
          <w:p w14:paraId="26844C5B" w14:textId="55F3BD05" w:rsidR="00B359E2" w:rsidRPr="004B5650" w:rsidRDefault="00B359E2" w:rsidP="00B359E2">
            <w:pPr>
              <w:pStyle w:val="TableParagraph"/>
              <w:jc w:val="center"/>
              <w:rPr>
                <w:sz w:val="2"/>
                <w:szCs w:val="2"/>
              </w:rPr>
            </w:pPr>
          </w:p>
        </w:tc>
        <w:tc>
          <w:tcPr>
            <w:tcW w:w="1126" w:type="dxa"/>
            <w:tcBorders>
              <w:left w:val="single" w:sz="12" w:space="0" w:color="000000"/>
              <w:bottom w:val="single" w:sz="4" w:space="0" w:color="000000"/>
            </w:tcBorders>
            <w:vAlign w:val="center"/>
          </w:tcPr>
          <w:p w14:paraId="3C72068A" w14:textId="77777777" w:rsidR="00B359E2" w:rsidRPr="004B5650" w:rsidRDefault="00B359E2" w:rsidP="00B359E2">
            <w:pPr>
              <w:pStyle w:val="TableParagraph"/>
              <w:jc w:val="center"/>
              <w:rPr>
                <w:i/>
              </w:rPr>
            </w:pPr>
            <w:r w:rsidRPr="004B5650">
              <w:rPr>
                <w:i/>
              </w:rPr>
              <w:t>1.3</w:t>
            </w:r>
          </w:p>
        </w:tc>
        <w:tc>
          <w:tcPr>
            <w:tcW w:w="1140" w:type="dxa"/>
            <w:tcBorders>
              <w:bottom w:val="single" w:sz="4" w:space="0" w:color="000000"/>
            </w:tcBorders>
            <w:vAlign w:val="center"/>
          </w:tcPr>
          <w:p w14:paraId="7D71C0E8" w14:textId="7C4B506A" w:rsidR="00B359E2" w:rsidRPr="004B5650" w:rsidRDefault="00B359E2" w:rsidP="00B359E2">
            <w:pPr>
              <w:pStyle w:val="TableParagraph"/>
              <w:jc w:val="center"/>
            </w:pPr>
            <w:r w:rsidRPr="004B5650">
              <w:t>2000</w:t>
            </w:r>
            <w:r w:rsidR="00B77744" w:rsidRPr="004B5650">
              <w:t> g</w:t>
            </w:r>
          </w:p>
        </w:tc>
        <w:tc>
          <w:tcPr>
            <w:tcW w:w="1293" w:type="dxa"/>
            <w:tcBorders>
              <w:bottom w:val="single" w:sz="4" w:space="0" w:color="000000"/>
            </w:tcBorders>
            <w:vAlign w:val="center"/>
          </w:tcPr>
          <w:p w14:paraId="10029040" w14:textId="1F332424" w:rsidR="00B359E2" w:rsidRPr="004B5650" w:rsidRDefault="00B359E2" w:rsidP="00B359E2">
            <w:pPr>
              <w:pStyle w:val="TableParagraph"/>
              <w:jc w:val="center"/>
            </w:pPr>
            <w:r w:rsidRPr="004B5650">
              <w:t>0.05</w:t>
            </w:r>
            <w:r w:rsidR="00B77744" w:rsidRPr="004B5650">
              <w:t> g</w:t>
            </w:r>
          </w:p>
        </w:tc>
        <w:tc>
          <w:tcPr>
            <w:tcW w:w="1134" w:type="dxa"/>
            <w:tcBorders>
              <w:bottom w:val="single" w:sz="4" w:space="0" w:color="000000"/>
            </w:tcBorders>
            <w:vAlign w:val="center"/>
          </w:tcPr>
          <w:p w14:paraId="4D64A66A" w14:textId="3E08895C" w:rsidR="00B359E2" w:rsidRPr="004B5650" w:rsidRDefault="00B359E2" w:rsidP="00B359E2">
            <w:pPr>
              <w:pStyle w:val="TableParagraph"/>
              <w:jc w:val="center"/>
            </w:pPr>
            <w:r w:rsidRPr="004B5650">
              <w:t>0.05</w:t>
            </w:r>
            <w:r w:rsidR="00B77744" w:rsidRPr="004B5650">
              <w:t> g</w:t>
            </w:r>
          </w:p>
        </w:tc>
        <w:tc>
          <w:tcPr>
            <w:tcW w:w="1044" w:type="dxa"/>
            <w:tcBorders>
              <w:bottom w:val="single" w:sz="4" w:space="0" w:color="000000"/>
            </w:tcBorders>
            <w:vAlign w:val="center"/>
          </w:tcPr>
          <w:p w14:paraId="29510F12" w14:textId="11289F79" w:rsidR="00B359E2" w:rsidRPr="004B5650" w:rsidRDefault="00B359E2" w:rsidP="00B359E2">
            <w:pPr>
              <w:pStyle w:val="TableParagraph"/>
              <w:jc w:val="center"/>
            </w:pPr>
            <w:r w:rsidRPr="004B5650">
              <w:t>40</w:t>
            </w:r>
            <w:r w:rsidR="00CA7A72" w:rsidRPr="004B5650">
              <w:t> </w:t>
            </w:r>
            <w:r w:rsidRPr="004B5650">
              <w:t>000</w:t>
            </w:r>
          </w:p>
        </w:tc>
        <w:tc>
          <w:tcPr>
            <w:tcW w:w="1293" w:type="dxa"/>
            <w:tcBorders>
              <w:bottom w:val="single" w:sz="4" w:space="0" w:color="000000"/>
            </w:tcBorders>
            <w:vAlign w:val="center"/>
          </w:tcPr>
          <w:p w14:paraId="25BBE1DC" w14:textId="77777777" w:rsidR="00B359E2" w:rsidRPr="004B5650" w:rsidRDefault="00B359E2" w:rsidP="00B359E2">
            <w:pPr>
              <w:pStyle w:val="TableParagraph"/>
              <w:jc w:val="center"/>
            </w:pPr>
          </w:p>
        </w:tc>
      </w:tr>
      <w:tr w:rsidR="00B359E2" w:rsidRPr="004B5650" w14:paraId="2374A85C" w14:textId="77777777" w:rsidTr="00B359E2">
        <w:trPr>
          <w:cantSplit/>
          <w:trHeight w:val="340"/>
          <w:jc w:val="center"/>
        </w:trPr>
        <w:tc>
          <w:tcPr>
            <w:tcW w:w="2591" w:type="dxa"/>
            <w:vMerge w:val="restart"/>
            <w:tcBorders>
              <w:right w:val="single" w:sz="12" w:space="0" w:color="000000"/>
            </w:tcBorders>
            <w:vAlign w:val="center"/>
          </w:tcPr>
          <w:p w14:paraId="215E8DE1" w14:textId="77777777" w:rsidR="00B359E2" w:rsidRPr="004B5650" w:rsidRDefault="00B359E2" w:rsidP="00B359E2">
            <w:pPr>
              <w:pStyle w:val="TableParagraph"/>
              <w:jc w:val="center"/>
              <w:rPr>
                <w:b/>
              </w:rPr>
            </w:pPr>
            <w:r w:rsidRPr="004B5650">
              <w:rPr>
                <w:b/>
              </w:rPr>
              <w:t>Family 2</w:t>
            </w:r>
          </w:p>
          <w:p w14:paraId="4375B320" w14:textId="77777777" w:rsidR="00B359E2" w:rsidRPr="004B5650" w:rsidRDefault="00B359E2" w:rsidP="00B359E2">
            <w:pPr>
              <w:pStyle w:val="TableParagraph"/>
              <w:jc w:val="center"/>
            </w:pPr>
            <w:r w:rsidRPr="004B5650">
              <w:t>Accuracy class III</w:t>
            </w:r>
          </w:p>
          <w:p w14:paraId="1565A9EB" w14:textId="77777777" w:rsidR="00B359E2" w:rsidRPr="004B5650" w:rsidRDefault="00B359E2" w:rsidP="00B359E2">
            <w:pPr>
              <w:pStyle w:val="TableParagraph"/>
              <w:jc w:val="center"/>
            </w:pPr>
            <w:r w:rsidRPr="004B5650">
              <w:t>Temperature range:</w:t>
            </w:r>
          </w:p>
          <w:p w14:paraId="585E3ACA" w14:textId="00408A0D" w:rsidR="00B359E2" w:rsidRPr="004B5650" w:rsidRDefault="00B359E2" w:rsidP="00B359E2">
            <w:pPr>
              <w:pStyle w:val="TableParagraph"/>
              <w:jc w:val="center"/>
              <w:rPr>
                <w:b/>
              </w:rPr>
            </w:pPr>
            <w:r w:rsidRPr="004B5650">
              <w:lastRenderedPageBreak/>
              <w:t>–10</w:t>
            </w:r>
            <w:r w:rsidR="00B77744" w:rsidRPr="004B5650">
              <w:t> </w:t>
            </w:r>
            <w:r w:rsidRPr="004B5650">
              <w:t>°C / 40</w:t>
            </w:r>
            <w:r w:rsidR="00B77744" w:rsidRPr="004B5650">
              <w:t> </w:t>
            </w:r>
            <w:r w:rsidRPr="004B5650">
              <w:t>°C</w:t>
            </w:r>
          </w:p>
        </w:tc>
        <w:tc>
          <w:tcPr>
            <w:tcW w:w="1126" w:type="dxa"/>
            <w:tcBorders>
              <w:left w:val="single" w:sz="12" w:space="0" w:color="000000"/>
            </w:tcBorders>
            <w:vAlign w:val="center"/>
          </w:tcPr>
          <w:p w14:paraId="320231F9" w14:textId="77777777" w:rsidR="00B359E2" w:rsidRPr="004B5650" w:rsidRDefault="00B359E2" w:rsidP="00B359E2">
            <w:pPr>
              <w:pStyle w:val="TableParagraph"/>
              <w:jc w:val="center"/>
              <w:rPr>
                <w:i/>
              </w:rPr>
            </w:pPr>
            <w:r w:rsidRPr="004B5650">
              <w:rPr>
                <w:i/>
                <w:w w:val="95"/>
              </w:rPr>
              <w:lastRenderedPageBreak/>
              <w:t>2.1</w:t>
            </w:r>
          </w:p>
        </w:tc>
        <w:tc>
          <w:tcPr>
            <w:tcW w:w="1140" w:type="dxa"/>
            <w:vAlign w:val="center"/>
          </w:tcPr>
          <w:p w14:paraId="1943E817" w14:textId="5AC06044" w:rsidR="00B359E2" w:rsidRPr="004B5650" w:rsidRDefault="00B359E2" w:rsidP="00B359E2">
            <w:pPr>
              <w:pStyle w:val="TableParagraph"/>
              <w:jc w:val="center"/>
            </w:pPr>
            <w:r w:rsidRPr="004B5650">
              <w:t>1.5</w:t>
            </w:r>
            <w:r w:rsidR="005E1434" w:rsidRPr="004B5650">
              <w:t> kg</w:t>
            </w:r>
          </w:p>
        </w:tc>
        <w:tc>
          <w:tcPr>
            <w:tcW w:w="1293" w:type="dxa"/>
            <w:vAlign w:val="center"/>
          </w:tcPr>
          <w:p w14:paraId="5D2B6A88" w14:textId="2169DD08" w:rsidR="00B359E2" w:rsidRPr="004B5650" w:rsidRDefault="00B359E2" w:rsidP="00B359E2">
            <w:pPr>
              <w:pStyle w:val="TableParagraph"/>
              <w:jc w:val="center"/>
            </w:pPr>
            <w:r w:rsidRPr="004B5650">
              <w:t>0.5</w:t>
            </w:r>
            <w:r w:rsidR="00B77744" w:rsidRPr="004B5650">
              <w:t> g</w:t>
            </w:r>
          </w:p>
        </w:tc>
        <w:tc>
          <w:tcPr>
            <w:tcW w:w="1134" w:type="dxa"/>
            <w:vAlign w:val="center"/>
          </w:tcPr>
          <w:p w14:paraId="65A2DBBD" w14:textId="47A787DC" w:rsidR="00B359E2" w:rsidRPr="004B5650" w:rsidRDefault="00B359E2" w:rsidP="00B359E2">
            <w:pPr>
              <w:pStyle w:val="TableParagraph"/>
              <w:jc w:val="center"/>
            </w:pPr>
            <w:r w:rsidRPr="004B5650">
              <w:t>0.5</w:t>
            </w:r>
            <w:r w:rsidR="00B77744" w:rsidRPr="004B5650">
              <w:t> g</w:t>
            </w:r>
          </w:p>
        </w:tc>
        <w:tc>
          <w:tcPr>
            <w:tcW w:w="1044" w:type="dxa"/>
            <w:vAlign w:val="center"/>
          </w:tcPr>
          <w:p w14:paraId="33D4D6ED" w14:textId="2036AC00" w:rsidR="00B359E2" w:rsidRPr="004B5650" w:rsidRDefault="00B359E2" w:rsidP="00B359E2">
            <w:pPr>
              <w:pStyle w:val="TableParagraph"/>
              <w:jc w:val="center"/>
            </w:pPr>
            <w:r w:rsidRPr="004B5650">
              <w:t>3</w:t>
            </w:r>
            <w:r w:rsidR="00CA7A72" w:rsidRPr="004B5650">
              <w:t> </w:t>
            </w:r>
            <w:r w:rsidRPr="004B5650">
              <w:t>000</w:t>
            </w:r>
          </w:p>
        </w:tc>
        <w:tc>
          <w:tcPr>
            <w:tcW w:w="1293" w:type="dxa"/>
            <w:vAlign w:val="center"/>
          </w:tcPr>
          <w:p w14:paraId="0745FFD8" w14:textId="77777777" w:rsidR="00B359E2" w:rsidRPr="004B5650" w:rsidRDefault="00B359E2" w:rsidP="00B359E2">
            <w:pPr>
              <w:pStyle w:val="TableParagraph"/>
              <w:jc w:val="center"/>
            </w:pPr>
            <w:r w:rsidRPr="004B5650">
              <w:rPr>
                <w:w w:val="99"/>
              </w:rPr>
              <w:t>X</w:t>
            </w:r>
          </w:p>
        </w:tc>
      </w:tr>
      <w:tr w:rsidR="00B359E2" w:rsidRPr="004B5650" w14:paraId="48D4C65E" w14:textId="77777777" w:rsidTr="00B359E2">
        <w:trPr>
          <w:cantSplit/>
          <w:trHeight w:val="340"/>
          <w:jc w:val="center"/>
        </w:trPr>
        <w:tc>
          <w:tcPr>
            <w:tcW w:w="2591" w:type="dxa"/>
            <w:vMerge/>
            <w:tcBorders>
              <w:bottom w:val="single" w:sz="4" w:space="0" w:color="000000"/>
              <w:right w:val="single" w:sz="12" w:space="0" w:color="000000"/>
            </w:tcBorders>
            <w:vAlign w:val="center"/>
          </w:tcPr>
          <w:p w14:paraId="4D6B8F50" w14:textId="09FBF123" w:rsidR="00B359E2" w:rsidRPr="004B5650" w:rsidRDefault="00B359E2" w:rsidP="00B359E2">
            <w:pPr>
              <w:pStyle w:val="TableParagraph"/>
              <w:jc w:val="center"/>
              <w:rPr>
                <w:sz w:val="2"/>
                <w:szCs w:val="2"/>
              </w:rPr>
            </w:pPr>
          </w:p>
        </w:tc>
        <w:tc>
          <w:tcPr>
            <w:tcW w:w="1126" w:type="dxa"/>
            <w:tcBorders>
              <w:left w:val="single" w:sz="12" w:space="0" w:color="000000"/>
              <w:bottom w:val="single" w:sz="4" w:space="0" w:color="000000"/>
            </w:tcBorders>
            <w:vAlign w:val="center"/>
          </w:tcPr>
          <w:p w14:paraId="3265CB40" w14:textId="77777777" w:rsidR="00B359E2" w:rsidRPr="004B5650" w:rsidRDefault="00B359E2" w:rsidP="00B359E2">
            <w:pPr>
              <w:pStyle w:val="TableParagraph"/>
              <w:jc w:val="center"/>
              <w:rPr>
                <w:i/>
              </w:rPr>
            </w:pPr>
            <w:r w:rsidRPr="004B5650">
              <w:rPr>
                <w:i/>
              </w:rPr>
              <w:t>2.2</w:t>
            </w:r>
          </w:p>
        </w:tc>
        <w:tc>
          <w:tcPr>
            <w:tcW w:w="1140" w:type="dxa"/>
            <w:tcBorders>
              <w:bottom w:val="single" w:sz="4" w:space="0" w:color="000000"/>
            </w:tcBorders>
            <w:vAlign w:val="center"/>
          </w:tcPr>
          <w:p w14:paraId="06333244" w14:textId="4A40161E" w:rsidR="00B359E2" w:rsidRPr="004B5650" w:rsidRDefault="00B359E2" w:rsidP="00B359E2">
            <w:pPr>
              <w:pStyle w:val="TableParagraph"/>
              <w:jc w:val="center"/>
            </w:pPr>
            <w:r w:rsidRPr="004B5650">
              <w:t>3</w:t>
            </w:r>
            <w:r w:rsidR="005E1434" w:rsidRPr="004B5650">
              <w:t> kg</w:t>
            </w:r>
          </w:p>
        </w:tc>
        <w:tc>
          <w:tcPr>
            <w:tcW w:w="1293" w:type="dxa"/>
            <w:tcBorders>
              <w:bottom w:val="single" w:sz="4" w:space="0" w:color="000000"/>
            </w:tcBorders>
            <w:vAlign w:val="center"/>
          </w:tcPr>
          <w:p w14:paraId="751C1046" w14:textId="70318BB8" w:rsidR="00B359E2" w:rsidRPr="004B5650" w:rsidRDefault="00B359E2" w:rsidP="00B359E2">
            <w:pPr>
              <w:pStyle w:val="TableParagraph"/>
              <w:jc w:val="center"/>
            </w:pPr>
            <w:r w:rsidRPr="004B5650">
              <w:t>1</w:t>
            </w:r>
            <w:r w:rsidR="00B77744" w:rsidRPr="004B5650">
              <w:t> g</w:t>
            </w:r>
          </w:p>
        </w:tc>
        <w:tc>
          <w:tcPr>
            <w:tcW w:w="1134" w:type="dxa"/>
            <w:tcBorders>
              <w:bottom w:val="single" w:sz="4" w:space="0" w:color="000000"/>
            </w:tcBorders>
            <w:vAlign w:val="center"/>
          </w:tcPr>
          <w:p w14:paraId="50A948C3" w14:textId="5BDE8DC4" w:rsidR="00B359E2" w:rsidRPr="004B5650" w:rsidRDefault="00B359E2" w:rsidP="00B359E2">
            <w:pPr>
              <w:pStyle w:val="TableParagraph"/>
              <w:jc w:val="center"/>
            </w:pPr>
            <w:r w:rsidRPr="004B5650">
              <w:t>1</w:t>
            </w:r>
            <w:r w:rsidR="00B77744" w:rsidRPr="004B5650">
              <w:t> g</w:t>
            </w:r>
          </w:p>
        </w:tc>
        <w:tc>
          <w:tcPr>
            <w:tcW w:w="1044" w:type="dxa"/>
            <w:tcBorders>
              <w:bottom w:val="single" w:sz="4" w:space="0" w:color="000000"/>
            </w:tcBorders>
            <w:vAlign w:val="center"/>
          </w:tcPr>
          <w:p w14:paraId="09593A15" w14:textId="4D25EDC5" w:rsidR="00B359E2" w:rsidRPr="004B5650" w:rsidRDefault="00B359E2" w:rsidP="00B359E2">
            <w:pPr>
              <w:pStyle w:val="TableParagraph"/>
              <w:jc w:val="center"/>
            </w:pPr>
            <w:r w:rsidRPr="004B5650">
              <w:t>3</w:t>
            </w:r>
            <w:r w:rsidR="00CA7A72" w:rsidRPr="004B5650">
              <w:t> </w:t>
            </w:r>
            <w:r w:rsidRPr="004B5650">
              <w:t>000</w:t>
            </w:r>
          </w:p>
        </w:tc>
        <w:tc>
          <w:tcPr>
            <w:tcW w:w="1293" w:type="dxa"/>
            <w:tcBorders>
              <w:bottom w:val="single" w:sz="4" w:space="0" w:color="000000"/>
            </w:tcBorders>
            <w:vAlign w:val="center"/>
          </w:tcPr>
          <w:p w14:paraId="3F15F7EB" w14:textId="77777777" w:rsidR="00B359E2" w:rsidRPr="004B5650" w:rsidRDefault="00B359E2" w:rsidP="00B359E2">
            <w:pPr>
              <w:pStyle w:val="TableParagraph"/>
              <w:jc w:val="center"/>
            </w:pPr>
          </w:p>
        </w:tc>
      </w:tr>
      <w:tr w:rsidR="00B359E2" w:rsidRPr="004B5650" w14:paraId="238D0023" w14:textId="77777777" w:rsidTr="00B359E2">
        <w:trPr>
          <w:cantSplit/>
          <w:trHeight w:val="340"/>
          <w:jc w:val="center"/>
        </w:trPr>
        <w:tc>
          <w:tcPr>
            <w:tcW w:w="2591" w:type="dxa"/>
            <w:vMerge/>
            <w:tcBorders>
              <w:bottom w:val="single" w:sz="4" w:space="0" w:color="000000"/>
              <w:right w:val="single" w:sz="12" w:space="0" w:color="000000"/>
            </w:tcBorders>
            <w:vAlign w:val="center"/>
          </w:tcPr>
          <w:p w14:paraId="2FEC53C6" w14:textId="37B5722B" w:rsidR="00B359E2" w:rsidRPr="004B5650" w:rsidRDefault="00B359E2" w:rsidP="00B359E2">
            <w:pPr>
              <w:pStyle w:val="TableParagraph"/>
              <w:jc w:val="center"/>
            </w:pPr>
          </w:p>
        </w:tc>
        <w:tc>
          <w:tcPr>
            <w:tcW w:w="1126" w:type="dxa"/>
            <w:tcBorders>
              <w:left w:val="single" w:sz="12" w:space="0" w:color="000000"/>
              <w:bottom w:val="single" w:sz="4" w:space="0" w:color="000000"/>
            </w:tcBorders>
            <w:vAlign w:val="center"/>
          </w:tcPr>
          <w:p w14:paraId="1856B0F8" w14:textId="77777777" w:rsidR="00B359E2" w:rsidRPr="004B5650" w:rsidRDefault="00B359E2" w:rsidP="00B359E2">
            <w:pPr>
              <w:pStyle w:val="TableParagraph"/>
              <w:jc w:val="center"/>
              <w:rPr>
                <w:i/>
              </w:rPr>
            </w:pPr>
            <w:r w:rsidRPr="004B5650">
              <w:rPr>
                <w:i/>
              </w:rPr>
              <w:t>2.3</w:t>
            </w:r>
          </w:p>
        </w:tc>
        <w:tc>
          <w:tcPr>
            <w:tcW w:w="1140" w:type="dxa"/>
            <w:tcBorders>
              <w:bottom w:val="single" w:sz="4" w:space="0" w:color="000000"/>
            </w:tcBorders>
            <w:vAlign w:val="center"/>
          </w:tcPr>
          <w:p w14:paraId="50CFCBFF" w14:textId="0C79A6CA" w:rsidR="00B359E2" w:rsidRPr="004B5650" w:rsidRDefault="00B359E2" w:rsidP="00B359E2">
            <w:pPr>
              <w:pStyle w:val="TableParagraph"/>
              <w:jc w:val="center"/>
            </w:pPr>
            <w:r w:rsidRPr="004B5650">
              <w:t>5</w:t>
            </w:r>
            <w:r w:rsidR="005E1434" w:rsidRPr="004B5650">
              <w:t> kg</w:t>
            </w:r>
          </w:p>
        </w:tc>
        <w:tc>
          <w:tcPr>
            <w:tcW w:w="1293" w:type="dxa"/>
            <w:tcBorders>
              <w:bottom w:val="single" w:sz="4" w:space="0" w:color="000000"/>
            </w:tcBorders>
            <w:vAlign w:val="center"/>
          </w:tcPr>
          <w:p w14:paraId="4ED1CE6D" w14:textId="6587C9ED" w:rsidR="00B359E2" w:rsidRPr="004B5650" w:rsidRDefault="00B359E2" w:rsidP="00B359E2">
            <w:pPr>
              <w:pStyle w:val="TableParagraph"/>
              <w:jc w:val="center"/>
            </w:pPr>
            <w:r w:rsidRPr="004B5650">
              <w:t>2</w:t>
            </w:r>
            <w:r w:rsidR="00B77744" w:rsidRPr="004B5650">
              <w:t> g</w:t>
            </w:r>
          </w:p>
        </w:tc>
        <w:tc>
          <w:tcPr>
            <w:tcW w:w="1134" w:type="dxa"/>
            <w:tcBorders>
              <w:bottom w:val="single" w:sz="4" w:space="0" w:color="000000"/>
            </w:tcBorders>
            <w:vAlign w:val="center"/>
          </w:tcPr>
          <w:p w14:paraId="61E90ECD" w14:textId="1B891536" w:rsidR="00B359E2" w:rsidRPr="004B5650" w:rsidRDefault="00B359E2" w:rsidP="00B359E2">
            <w:pPr>
              <w:pStyle w:val="TableParagraph"/>
              <w:jc w:val="center"/>
            </w:pPr>
            <w:r w:rsidRPr="004B5650">
              <w:t>2</w:t>
            </w:r>
            <w:r w:rsidR="00B77744" w:rsidRPr="004B5650">
              <w:t> g</w:t>
            </w:r>
          </w:p>
        </w:tc>
        <w:tc>
          <w:tcPr>
            <w:tcW w:w="1044" w:type="dxa"/>
            <w:tcBorders>
              <w:bottom w:val="single" w:sz="4" w:space="0" w:color="000000"/>
            </w:tcBorders>
            <w:vAlign w:val="center"/>
          </w:tcPr>
          <w:p w14:paraId="44E9BB32" w14:textId="273E97C5" w:rsidR="00B359E2" w:rsidRPr="004B5650" w:rsidRDefault="00B359E2" w:rsidP="00B359E2">
            <w:pPr>
              <w:pStyle w:val="TableParagraph"/>
              <w:jc w:val="center"/>
            </w:pPr>
            <w:r w:rsidRPr="004B5650">
              <w:t>2</w:t>
            </w:r>
            <w:r w:rsidR="00CA7A72" w:rsidRPr="004B5650">
              <w:t> </w:t>
            </w:r>
            <w:r w:rsidRPr="004B5650">
              <w:t>500</w:t>
            </w:r>
          </w:p>
        </w:tc>
        <w:tc>
          <w:tcPr>
            <w:tcW w:w="1293" w:type="dxa"/>
            <w:tcBorders>
              <w:bottom w:val="single" w:sz="4" w:space="0" w:color="000000"/>
            </w:tcBorders>
            <w:vAlign w:val="center"/>
          </w:tcPr>
          <w:p w14:paraId="55BF3625" w14:textId="77777777" w:rsidR="00B359E2" w:rsidRPr="004B5650" w:rsidRDefault="00B359E2" w:rsidP="00B359E2">
            <w:pPr>
              <w:pStyle w:val="TableParagraph"/>
              <w:jc w:val="center"/>
            </w:pPr>
          </w:p>
        </w:tc>
      </w:tr>
      <w:tr w:rsidR="00B359E2" w:rsidRPr="004B5650" w14:paraId="557F4D23" w14:textId="77777777" w:rsidTr="00B359E2">
        <w:trPr>
          <w:cantSplit/>
          <w:trHeight w:val="340"/>
          <w:jc w:val="center"/>
        </w:trPr>
        <w:tc>
          <w:tcPr>
            <w:tcW w:w="2591" w:type="dxa"/>
            <w:vMerge/>
            <w:tcBorders>
              <w:right w:val="single" w:sz="12" w:space="0" w:color="000000"/>
            </w:tcBorders>
            <w:vAlign w:val="center"/>
          </w:tcPr>
          <w:p w14:paraId="7F08E304" w14:textId="77777777" w:rsidR="00B359E2" w:rsidRPr="004B5650" w:rsidRDefault="00B359E2" w:rsidP="00B359E2">
            <w:pPr>
              <w:pStyle w:val="TableParagraph"/>
              <w:jc w:val="center"/>
              <w:rPr>
                <w:sz w:val="2"/>
                <w:szCs w:val="2"/>
              </w:rPr>
            </w:pPr>
          </w:p>
        </w:tc>
        <w:tc>
          <w:tcPr>
            <w:tcW w:w="1126" w:type="dxa"/>
            <w:tcBorders>
              <w:left w:val="single" w:sz="12" w:space="0" w:color="000000"/>
            </w:tcBorders>
            <w:vAlign w:val="center"/>
          </w:tcPr>
          <w:p w14:paraId="12FA0E09" w14:textId="77777777" w:rsidR="00B359E2" w:rsidRPr="004B5650" w:rsidRDefault="00B359E2" w:rsidP="00B359E2">
            <w:pPr>
              <w:pStyle w:val="TableParagraph"/>
              <w:jc w:val="center"/>
              <w:rPr>
                <w:i/>
              </w:rPr>
            </w:pPr>
            <w:r w:rsidRPr="004B5650">
              <w:rPr>
                <w:i/>
                <w:w w:val="95"/>
              </w:rPr>
              <w:t>2.4</w:t>
            </w:r>
          </w:p>
        </w:tc>
        <w:tc>
          <w:tcPr>
            <w:tcW w:w="1140" w:type="dxa"/>
            <w:vAlign w:val="center"/>
          </w:tcPr>
          <w:p w14:paraId="1DF9333B" w14:textId="5049507B" w:rsidR="00B359E2" w:rsidRPr="004B5650" w:rsidRDefault="00B359E2" w:rsidP="00B359E2">
            <w:pPr>
              <w:pStyle w:val="TableParagraph"/>
              <w:jc w:val="center"/>
            </w:pPr>
            <w:r w:rsidRPr="004B5650">
              <w:t>15</w:t>
            </w:r>
            <w:r w:rsidR="005E1434" w:rsidRPr="004B5650">
              <w:t> kg</w:t>
            </w:r>
          </w:p>
        </w:tc>
        <w:tc>
          <w:tcPr>
            <w:tcW w:w="1293" w:type="dxa"/>
            <w:vAlign w:val="center"/>
          </w:tcPr>
          <w:p w14:paraId="7C2F2E9B" w14:textId="064741DE" w:rsidR="00B359E2" w:rsidRPr="004B5650" w:rsidRDefault="00B359E2" w:rsidP="00B359E2">
            <w:pPr>
              <w:pStyle w:val="TableParagraph"/>
              <w:jc w:val="center"/>
            </w:pPr>
            <w:r w:rsidRPr="004B5650">
              <w:t>5</w:t>
            </w:r>
            <w:r w:rsidR="00B77744" w:rsidRPr="004B5650">
              <w:t> g</w:t>
            </w:r>
          </w:p>
        </w:tc>
        <w:tc>
          <w:tcPr>
            <w:tcW w:w="1134" w:type="dxa"/>
            <w:vAlign w:val="center"/>
          </w:tcPr>
          <w:p w14:paraId="391BD7C9" w14:textId="56D6EF09" w:rsidR="00B359E2" w:rsidRPr="004B5650" w:rsidRDefault="00B359E2" w:rsidP="00B359E2">
            <w:pPr>
              <w:pStyle w:val="TableParagraph"/>
              <w:jc w:val="center"/>
            </w:pPr>
            <w:r w:rsidRPr="004B5650">
              <w:t>5</w:t>
            </w:r>
            <w:r w:rsidR="00B77744" w:rsidRPr="004B5650">
              <w:t> g</w:t>
            </w:r>
          </w:p>
        </w:tc>
        <w:tc>
          <w:tcPr>
            <w:tcW w:w="1044" w:type="dxa"/>
            <w:vAlign w:val="center"/>
          </w:tcPr>
          <w:p w14:paraId="7C320E03" w14:textId="6D88EF82" w:rsidR="00B359E2" w:rsidRPr="004B5650" w:rsidRDefault="00B359E2" w:rsidP="00B359E2">
            <w:pPr>
              <w:pStyle w:val="TableParagraph"/>
              <w:jc w:val="center"/>
            </w:pPr>
            <w:r w:rsidRPr="004B5650">
              <w:t>3</w:t>
            </w:r>
            <w:r w:rsidR="00CA7A72" w:rsidRPr="004B5650">
              <w:t> </w:t>
            </w:r>
            <w:r w:rsidRPr="004B5650">
              <w:t>000</w:t>
            </w:r>
          </w:p>
        </w:tc>
        <w:tc>
          <w:tcPr>
            <w:tcW w:w="1293" w:type="dxa"/>
            <w:vAlign w:val="center"/>
          </w:tcPr>
          <w:p w14:paraId="27507AAF" w14:textId="77777777" w:rsidR="00B359E2" w:rsidRPr="004B5650" w:rsidRDefault="00B359E2" w:rsidP="00B359E2">
            <w:pPr>
              <w:pStyle w:val="TableParagraph"/>
              <w:jc w:val="center"/>
            </w:pPr>
            <w:r w:rsidRPr="004B5650">
              <w:rPr>
                <w:w w:val="99"/>
              </w:rPr>
              <w:t>X</w:t>
            </w:r>
          </w:p>
        </w:tc>
      </w:tr>
      <w:tr w:rsidR="00B359E2" w:rsidRPr="004B5650" w14:paraId="3B1ADB79" w14:textId="77777777" w:rsidTr="00B359E2">
        <w:trPr>
          <w:cantSplit/>
          <w:trHeight w:val="340"/>
          <w:jc w:val="center"/>
        </w:trPr>
        <w:tc>
          <w:tcPr>
            <w:tcW w:w="2591" w:type="dxa"/>
            <w:vMerge/>
            <w:tcBorders>
              <w:right w:val="single" w:sz="12" w:space="0" w:color="000000"/>
            </w:tcBorders>
            <w:vAlign w:val="center"/>
          </w:tcPr>
          <w:p w14:paraId="6AAD84F9" w14:textId="77777777" w:rsidR="00B359E2" w:rsidRPr="004B5650" w:rsidRDefault="00B359E2" w:rsidP="00B359E2">
            <w:pPr>
              <w:pStyle w:val="TableParagraph"/>
              <w:jc w:val="center"/>
            </w:pPr>
          </w:p>
        </w:tc>
        <w:tc>
          <w:tcPr>
            <w:tcW w:w="1126" w:type="dxa"/>
            <w:tcBorders>
              <w:left w:val="single" w:sz="12" w:space="0" w:color="000000"/>
            </w:tcBorders>
            <w:vAlign w:val="center"/>
          </w:tcPr>
          <w:p w14:paraId="1DD32CAF" w14:textId="77777777" w:rsidR="00B359E2" w:rsidRPr="004B5650" w:rsidRDefault="00B359E2" w:rsidP="00B359E2">
            <w:pPr>
              <w:pStyle w:val="TableParagraph"/>
              <w:jc w:val="center"/>
              <w:rPr>
                <w:i/>
              </w:rPr>
            </w:pPr>
            <w:r w:rsidRPr="004B5650">
              <w:rPr>
                <w:i/>
              </w:rPr>
              <w:t>2.5</w:t>
            </w:r>
          </w:p>
        </w:tc>
        <w:tc>
          <w:tcPr>
            <w:tcW w:w="1140" w:type="dxa"/>
            <w:vAlign w:val="center"/>
          </w:tcPr>
          <w:p w14:paraId="49660273" w14:textId="7443B90C" w:rsidR="00B359E2" w:rsidRPr="004B5650" w:rsidRDefault="00B359E2" w:rsidP="00B359E2">
            <w:pPr>
              <w:pStyle w:val="TableParagraph"/>
              <w:jc w:val="center"/>
            </w:pPr>
            <w:r w:rsidRPr="004B5650">
              <w:t>60</w:t>
            </w:r>
            <w:r w:rsidR="005E1434" w:rsidRPr="004B5650">
              <w:t> kg</w:t>
            </w:r>
          </w:p>
        </w:tc>
        <w:tc>
          <w:tcPr>
            <w:tcW w:w="1293" w:type="dxa"/>
            <w:vAlign w:val="center"/>
          </w:tcPr>
          <w:p w14:paraId="6978DD8D" w14:textId="3ACC1D27" w:rsidR="00B359E2" w:rsidRPr="004B5650" w:rsidRDefault="00B359E2" w:rsidP="00B359E2">
            <w:pPr>
              <w:pStyle w:val="TableParagraph"/>
              <w:jc w:val="center"/>
            </w:pPr>
            <w:r w:rsidRPr="004B5650">
              <w:t>20</w:t>
            </w:r>
            <w:r w:rsidR="00B77744" w:rsidRPr="004B5650">
              <w:t> g</w:t>
            </w:r>
          </w:p>
        </w:tc>
        <w:tc>
          <w:tcPr>
            <w:tcW w:w="1134" w:type="dxa"/>
            <w:vAlign w:val="center"/>
          </w:tcPr>
          <w:p w14:paraId="5CD85A04" w14:textId="34CA5A97" w:rsidR="00B359E2" w:rsidRPr="004B5650" w:rsidRDefault="00B359E2" w:rsidP="00B359E2">
            <w:pPr>
              <w:pStyle w:val="TableParagraph"/>
              <w:jc w:val="center"/>
            </w:pPr>
            <w:r w:rsidRPr="004B5650">
              <w:t>20</w:t>
            </w:r>
            <w:r w:rsidR="00B77744" w:rsidRPr="004B5650">
              <w:t> g</w:t>
            </w:r>
          </w:p>
        </w:tc>
        <w:tc>
          <w:tcPr>
            <w:tcW w:w="1044" w:type="dxa"/>
            <w:vAlign w:val="center"/>
          </w:tcPr>
          <w:p w14:paraId="73022597" w14:textId="3181AAF3" w:rsidR="00B359E2" w:rsidRPr="004B5650" w:rsidRDefault="00B359E2" w:rsidP="00B359E2">
            <w:pPr>
              <w:pStyle w:val="TableParagraph"/>
              <w:jc w:val="center"/>
            </w:pPr>
            <w:r w:rsidRPr="004B5650">
              <w:t>3</w:t>
            </w:r>
            <w:r w:rsidR="00CA7A72" w:rsidRPr="004B5650">
              <w:t> </w:t>
            </w:r>
            <w:r w:rsidRPr="004B5650">
              <w:t>000</w:t>
            </w:r>
          </w:p>
        </w:tc>
        <w:tc>
          <w:tcPr>
            <w:tcW w:w="1293" w:type="dxa"/>
            <w:vAlign w:val="center"/>
          </w:tcPr>
          <w:p w14:paraId="3468FF67" w14:textId="77777777" w:rsidR="00B359E2" w:rsidRPr="004B5650" w:rsidRDefault="00B359E2" w:rsidP="00B359E2">
            <w:pPr>
              <w:pStyle w:val="TableParagraph"/>
              <w:jc w:val="center"/>
            </w:pPr>
          </w:p>
        </w:tc>
      </w:tr>
    </w:tbl>
    <w:p w14:paraId="75E73B77" w14:textId="008C2CDE" w:rsidR="0058749C" w:rsidRPr="004B5650" w:rsidRDefault="000232EE" w:rsidP="00B77744">
      <w:pPr>
        <w:pStyle w:val="Note"/>
        <w:rPr>
          <w:noProof w:val="0"/>
        </w:rPr>
      </w:pPr>
      <w:r w:rsidRPr="004B5650">
        <w:rPr>
          <w:i/>
          <w:noProof w:val="0"/>
        </w:rPr>
        <w:t>Note:</w:t>
      </w:r>
      <w:r w:rsidR="00B77744" w:rsidRPr="004B5650">
        <w:rPr>
          <w:i/>
          <w:noProof w:val="0"/>
        </w:rPr>
        <w:tab/>
      </w:r>
      <w:r w:rsidRPr="004B5650">
        <w:rPr>
          <w:noProof w:val="0"/>
        </w:rPr>
        <w:t xml:space="preserve">This example covers only the various capacities and metrological characteristics of the EUTs according to </w:t>
      </w:r>
      <w:r w:rsidR="00CA7A72" w:rsidRPr="004B5650">
        <w:rPr>
          <w:noProof w:val="0"/>
        </w:rPr>
        <w:fldChar w:fldCharType="begin"/>
      </w:r>
      <w:r w:rsidR="00CA7A72" w:rsidRPr="004B5650">
        <w:rPr>
          <w:noProof w:val="0"/>
        </w:rPr>
        <w:instrText xml:space="preserve"> REF _Ref137242144 \r \h </w:instrText>
      </w:r>
      <w:r w:rsidR="00CA7A72" w:rsidRPr="004B5650">
        <w:rPr>
          <w:noProof w:val="0"/>
        </w:rPr>
      </w:r>
      <w:r w:rsidR="00CA7A72" w:rsidRPr="004B5650">
        <w:rPr>
          <w:noProof w:val="0"/>
        </w:rPr>
        <w:fldChar w:fldCharType="separate"/>
      </w:r>
      <w:r w:rsidR="00CA7A72" w:rsidRPr="004B5650">
        <w:rPr>
          <w:noProof w:val="0"/>
        </w:rPr>
        <w:t>5.9.4.2</w:t>
      </w:r>
      <w:r w:rsidR="00CA7A72" w:rsidRPr="004B5650">
        <w:rPr>
          <w:noProof w:val="0"/>
        </w:rPr>
        <w:fldChar w:fldCharType="end"/>
      </w:r>
      <w:r w:rsidR="00CA7A72" w:rsidRPr="004B5650">
        <w:rPr>
          <w:noProof w:val="0"/>
        </w:rPr>
        <w:noBreakHyphen/>
      </w:r>
      <w:r w:rsidR="00CA7A72" w:rsidRPr="004B5650">
        <w:rPr>
          <w:noProof w:val="0"/>
        </w:rPr>
        <w:fldChar w:fldCharType="begin"/>
      </w:r>
      <w:r w:rsidR="00CA7A72" w:rsidRPr="004B5650">
        <w:rPr>
          <w:noProof w:val="0"/>
        </w:rPr>
        <w:instrText xml:space="preserve"> REF _Ref137242157 \r \h </w:instrText>
      </w:r>
      <w:r w:rsidR="00CA7A72" w:rsidRPr="004B5650">
        <w:rPr>
          <w:noProof w:val="0"/>
        </w:rPr>
      </w:r>
      <w:r w:rsidR="00CA7A72" w:rsidRPr="004B5650">
        <w:rPr>
          <w:noProof w:val="0"/>
        </w:rPr>
        <w:fldChar w:fldCharType="separate"/>
      </w:r>
      <w:r w:rsidR="00CA7A72" w:rsidRPr="004B5650">
        <w:rPr>
          <w:noProof w:val="0"/>
        </w:rPr>
        <w:t>5.9.4.4</w:t>
      </w:r>
      <w:r w:rsidR="00CA7A72" w:rsidRPr="004B5650">
        <w:rPr>
          <w:noProof w:val="0"/>
        </w:rPr>
        <w:fldChar w:fldCharType="end"/>
      </w:r>
      <w:r w:rsidRPr="004B5650">
        <w:rPr>
          <w:noProof w:val="0"/>
        </w:rPr>
        <w:t>. The other metrologically relevant features according to</w:t>
      </w:r>
      <w:r w:rsidR="00B77744" w:rsidRPr="004B5650">
        <w:rPr>
          <w:noProof w:val="0"/>
        </w:rPr>
        <w:t xml:space="preserve"> </w:t>
      </w:r>
      <w:r w:rsidR="00CA7A72" w:rsidRPr="004B5650">
        <w:rPr>
          <w:noProof w:val="0"/>
        </w:rPr>
        <w:fldChar w:fldCharType="begin"/>
      </w:r>
      <w:r w:rsidR="00CA7A72" w:rsidRPr="004B5650">
        <w:rPr>
          <w:noProof w:val="0"/>
        </w:rPr>
        <w:instrText xml:space="preserve"> REF _Ref137242097 \r \h </w:instrText>
      </w:r>
      <w:r w:rsidR="00CA7A72" w:rsidRPr="004B5650">
        <w:rPr>
          <w:noProof w:val="0"/>
        </w:rPr>
      </w:r>
      <w:r w:rsidR="00CA7A72" w:rsidRPr="004B5650">
        <w:rPr>
          <w:noProof w:val="0"/>
        </w:rPr>
        <w:fldChar w:fldCharType="separate"/>
      </w:r>
      <w:r w:rsidR="00CA7A72" w:rsidRPr="004B5650">
        <w:rPr>
          <w:noProof w:val="0"/>
        </w:rPr>
        <w:t>5.9.4.5</w:t>
      </w:r>
      <w:r w:rsidR="00CA7A72" w:rsidRPr="004B5650">
        <w:rPr>
          <w:noProof w:val="0"/>
        </w:rPr>
        <w:fldChar w:fldCharType="end"/>
      </w:r>
      <w:r w:rsidRPr="004B5650">
        <w:rPr>
          <w:noProof w:val="0"/>
        </w:rPr>
        <w:t xml:space="preserve"> must </w:t>
      </w:r>
      <w:r w:rsidR="00B77744" w:rsidRPr="004B5650">
        <w:rPr>
          <w:noProof w:val="0"/>
        </w:rPr>
        <w:t xml:space="preserve">also </w:t>
      </w:r>
      <w:r w:rsidRPr="004B5650">
        <w:rPr>
          <w:noProof w:val="0"/>
        </w:rPr>
        <w:t>be taken into account</w:t>
      </w:r>
      <w:r w:rsidR="00B77744" w:rsidRPr="004B5650">
        <w:rPr>
          <w:noProof w:val="0"/>
        </w:rPr>
        <w:t xml:space="preserve"> in practice</w:t>
      </w:r>
      <w:r w:rsidRPr="004B5650">
        <w:rPr>
          <w:noProof w:val="0"/>
        </w:rPr>
        <w:t>, and may result in one or more additional EUTs.</w:t>
      </w:r>
    </w:p>
    <w:p w14:paraId="42E14BED" w14:textId="77777777" w:rsidR="0058749C" w:rsidRPr="004B5650" w:rsidRDefault="000232EE" w:rsidP="001136D5">
      <w:pPr>
        <w:rPr>
          <w:noProof w:val="0"/>
        </w:rPr>
      </w:pPr>
      <w:r w:rsidRPr="004B5650">
        <w:rPr>
          <w:noProof w:val="0"/>
        </w:rPr>
        <w:t>Remarks on the selection:</w:t>
      </w:r>
    </w:p>
    <w:p w14:paraId="582A9B23" w14:textId="77777777" w:rsidR="0058749C" w:rsidRPr="004B5650" w:rsidRDefault="000232EE" w:rsidP="00C525F4">
      <w:pPr>
        <w:pStyle w:val="ListParagraph"/>
        <w:numPr>
          <w:ilvl w:val="0"/>
          <w:numId w:val="23"/>
        </w:numPr>
        <w:rPr>
          <w:noProof w:val="0"/>
        </w:rPr>
      </w:pPr>
      <w:r w:rsidRPr="004B5650">
        <w:rPr>
          <w:noProof w:val="0"/>
        </w:rPr>
        <w:t>Variants 1.2, 2.1 and 2.4 are selected as EUTs (marked in last column of Table</w:t>
      </w:r>
      <w:r w:rsidRPr="004B5650">
        <w:rPr>
          <w:noProof w:val="0"/>
          <w:spacing w:val="-13"/>
        </w:rPr>
        <w:t xml:space="preserve"> </w:t>
      </w:r>
      <w:r w:rsidRPr="004B5650">
        <w:rPr>
          <w:noProof w:val="0"/>
        </w:rPr>
        <w:t>8).</w:t>
      </w:r>
    </w:p>
    <w:p w14:paraId="758E77F6" w14:textId="3036BD9F" w:rsidR="0058749C" w:rsidRPr="004B5650" w:rsidRDefault="000232EE" w:rsidP="00C525F4">
      <w:pPr>
        <w:pStyle w:val="ListParagraph"/>
        <w:numPr>
          <w:ilvl w:val="0"/>
          <w:numId w:val="23"/>
        </w:numPr>
        <w:rPr>
          <w:noProof w:val="0"/>
        </w:rPr>
      </w:pPr>
      <w:r w:rsidRPr="004B5650">
        <w:rPr>
          <w:noProof w:val="0"/>
        </w:rPr>
        <w:t xml:space="preserve">Variant 1.1 needs not be tested, because it has the same </w:t>
      </w:r>
      <w:r w:rsidRPr="004B5650">
        <w:rPr>
          <w:i/>
          <w:noProof w:val="0"/>
        </w:rPr>
        <w:t xml:space="preserve">e </w:t>
      </w:r>
      <w:r w:rsidRPr="004B5650">
        <w:rPr>
          <w:noProof w:val="0"/>
        </w:rPr>
        <w:t xml:space="preserve">and </w:t>
      </w:r>
      <w:r w:rsidRPr="004B5650">
        <w:rPr>
          <w:i/>
          <w:noProof w:val="0"/>
        </w:rPr>
        <w:t xml:space="preserve">d </w:t>
      </w:r>
      <w:r w:rsidRPr="004B5650">
        <w:rPr>
          <w:noProof w:val="0"/>
        </w:rPr>
        <w:t>as variant 1.2. Only the value of Max is reduced to 200</w:t>
      </w:r>
      <w:r w:rsidR="00990E8D" w:rsidRPr="004B5650">
        <w:rPr>
          <w:noProof w:val="0"/>
        </w:rPr>
        <w:t xml:space="preserve"> g </w:t>
      </w:r>
      <w:r w:rsidRPr="004B5650">
        <w:rPr>
          <w:noProof w:val="0"/>
        </w:rPr>
        <w:t>(see</w:t>
      </w:r>
      <w:r w:rsidRPr="004B5650">
        <w:rPr>
          <w:noProof w:val="0"/>
          <w:spacing w:val="-8"/>
        </w:rPr>
        <w:t xml:space="preserve"> </w:t>
      </w:r>
      <w:r w:rsidRPr="004B5650">
        <w:rPr>
          <w:noProof w:val="0"/>
        </w:rPr>
        <w:t>5.9.4.3).</w:t>
      </w:r>
    </w:p>
    <w:p w14:paraId="759D07EF" w14:textId="77777777" w:rsidR="0058749C" w:rsidRPr="004B5650" w:rsidRDefault="000232EE" w:rsidP="00C525F4">
      <w:pPr>
        <w:pStyle w:val="ListParagraph"/>
        <w:numPr>
          <w:ilvl w:val="0"/>
          <w:numId w:val="23"/>
        </w:numPr>
        <w:rPr>
          <w:noProof w:val="0"/>
        </w:rPr>
      </w:pPr>
      <w:r w:rsidRPr="004B5650">
        <w:rPr>
          <w:noProof w:val="0"/>
        </w:rPr>
        <w:t>Variant 1.2 has the best metrological characteristics of family 1 and shall be tested completely according to</w:t>
      </w:r>
      <w:r w:rsidRPr="004B5650">
        <w:rPr>
          <w:noProof w:val="0"/>
          <w:spacing w:val="-6"/>
        </w:rPr>
        <w:t xml:space="preserve"> </w:t>
      </w:r>
      <w:r w:rsidRPr="004B5650">
        <w:rPr>
          <w:noProof w:val="0"/>
        </w:rPr>
        <w:t>5.9.4.2.</w:t>
      </w:r>
    </w:p>
    <w:p w14:paraId="24464780" w14:textId="471A3DB8" w:rsidR="0058749C" w:rsidRPr="004B5650" w:rsidRDefault="000232EE" w:rsidP="00C525F4">
      <w:pPr>
        <w:pStyle w:val="ListParagraph"/>
        <w:numPr>
          <w:ilvl w:val="0"/>
          <w:numId w:val="23"/>
        </w:numPr>
        <w:rPr>
          <w:noProof w:val="0"/>
        </w:rPr>
      </w:pPr>
      <w:r w:rsidRPr="004B5650">
        <w:rPr>
          <w:noProof w:val="0"/>
        </w:rPr>
        <w:t xml:space="preserve">Variant 1.3 needs not be tested, because Max is not more than </w:t>
      </w:r>
      <w:r w:rsidR="00CA7A72" w:rsidRPr="004B5650">
        <w:rPr>
          <w:noProof w:val="0"/>
        </w:rPr>
        <w:t>five</w:t>
      </w:r>
      <w:r w:rsidRPr="004B5650">
        <w:rPr>
          <w:noProof w:val="0"/>
        </w:rPr>
        <w:t xml:space="preserve"> times that for variant 1.2 (see </w:t>
      </w:r>
      <w:r w:rsidR="00CA7A72" w:rsidRPr="004B5650">
        <w:rPr>
          <w:noProof w:val="0"/>
        </w:rPr>
        <w:fldChar w:fldCharType="begin"/>
      </w:r>
      <w:r w:rsidR="00CA7A72" w:rsidRPr="004B5650">
        <w:rPr>
          <w:noProof w:val="0"/>
        </w:rPr>
        <w:instrText xml:space="preserve"> REF _Ref137242222 \r \h </w:instrText>
      </w:r>
      <w:r w:rsidR="00CA7A72" w:rsidRPr="004B5650">
        <w:rPr>
          <w:noProof w:val="0"/>
        </w:rPr>
      </w:r>
      <w:r w:rsidR="00CA7A72" w:rsidRPr="004B5650">
        <w:rPr>
          <w:noProof w:val="0"/>
        </w:rPr>
        <w:fldChar w:fldCharType="separate"/>
      </w:r>
      <w:r w:rsidR="00CA7A72" w:rsidRPr="004B5650">
        <w:rPr>
          <w:noProof w:val="0"/>
        </w:rPr>
        <w:t>5.9.4.3</w:t>
      </w:r>
      <w:r w:rsidR="00CA7A72" w:rsidRPr="004B5650">
        <w:rPr>
          <w:noProof w:val="0"/>
        </w:rPr>
        <w:fldChar w:fldCharType="end"/>
      </w:r>
      <w:r w:rsidRPr="004B5650">
        <w:rPr>
          <w:noProof w:val="0"/>
        </w:rPr>
        <w:t>).</w:t>
      </w:r>
    </w:p>
    <w:p w14:paraId="07E28334" w14:textId="05F0BDDF" w:rsidR="0058749C" w:rsidRPr="004B5650" w:rsidRDefault="000232EE" w:rsidP="00C525F4">
      <w:pPr>
        <w:pStyle w:val="ListParagraph"/>
        <w:numPr>
          <w:ilvl w:val="0"/>
          <w:numId w:val="23"/>
        </w:numPr>
        <w:rPr>
          <w:noProof w:val="0"/>
        </w:rPr>
      </w:pPr>
      <w:r w:rsidRPr="004B5650">
        <w:rPr>
          <w:noProof w:val="0"/>
        </w:rPr>
        <w:t xml:space="preserve">Variant 2.1 has the best metrological characteristics of family 2, the smallest </w:t>
      </w:r>
      <w:r w:rsidRPr="004B5650">
        <w:rPr>
          <w:i/>
          <w:noProof w:val="0"/>
        </w:rPr>
        <w:t xml:space="preserve">e </w:t>
      </w:r>
      <w:r w:rsidRPr="004B5650">
        <w:rPr>
          <w:noProof w:val="0"/>
        </w:rPr>
        <w:t>and the</w:t>
      </w:r>
      <w:r w:rsidRPr="004B5650">
        <w:rPr>
          <w:noProof w:val="0"/>
          <w:spacing w:val="10"/>
        </w:rPr>
        <w:t xml:space="preserve"> </w:t>
      </w:r>
      <w:r w:rsidRPr="004B5650">
        <w:rPr>
          <w:noProof w:val="0"/>
        </w:rPr>
        <w:t>greatest</w:t>
      </w:r>
      <w:r w:rsidR="00B77744" w:rsidRPr="004B5650">
        <w:rPr>
          <w:noProof w:val="0"/>
        </w:rPr>
        <w:t xml:space="preserve"> </w:t>
      </w:r>
      <w:r w:rsidRPr="004B5650">
        <w:rPr>
          <w:i/>
          <w:noProof w:val="0"/>
        </w:rPr>
        <w:t>n</w:t>
      </w:r>
      <w:r w:rsidRPr="004B5650">
        <w:rPr>
          <w:noProof w:val="0"/>
        </w:rPr>
        <w:t xml:space="preserve">. Therefore variant 2.1 shall be tested (see </w:t>
      </w:r>
      <w:r w:rsidR="00CA7A72" w:rsidRPr="004B5650">
        <w:rPr>
          <w:noProof w:val="0"/>
        </w:rPr>
        <w:fldChar w:fldCharType="begin"/>
      </w:r>
      <w:r w:rsidR="00CA7A72" w:rsidRPr="004B5650">
        <w:rPr>
          <w:noProof w:val="0"/>
        </w:rPr>
        <w:instrText xml:space="preserve"> REF _Ref137242157 \r \h </w:instrText>
      </w:r>
      <w:r w:rsidR="00CA7A72" w:rsidRPr="004B5650">
        <w:rPr>
          <w:noProof w:val="0"/>
        </w:rPr>
      </w:r>
      <w:r w:rsidR="00CA7A72" w:rsidRPr="004B5650">
        <w:rPr>
          <w:noProof w:val="0"/>
        </w:rPr>
        <w:fldChar w:fldCharType="separate"/>
      </w:r>
      <w:r w:rsidR="00CA7A72" w:rsidRPr="004B5650">
        <w:rPr>
          <w:noProof w:val="0"/>
        </w:rPr>
        <w:t>5.9.4.4</w:t>
      </w:r>
      <w:r w:rsidR="00CA7A72" w:rsidRPr="004B5650">
        <w:rPr>
          <w:noProof w:val="0"/>
        </w:rPr>
        <w:fldChar w:fldCharType="end"/>
      </w:r>
      <w:r w:rsidRPr="004B5650">
        <w:rPr>
          <w:noProof w:val="0"/>
        </w:rPr>
        <w:t xml:space="preserve">). It is sufficient to perform additionally only the applicable tests for class III. It is not necessary to repeat those tests which are the same for class II and class </w:t>
      </w:r>
      <w:r w:rsidRPr="004B5650">
        <w:rPr>
          <w:noProof w:val="0"/>
          <w:spacing w:val="-2"/>
        </w:rPr>
        <w:t xml:space="preserve">III </w:t>
      </w:r>
      <w:r w:rsidRPr="004B5650">
        <w:rPr>
          <w:noProof w:val="0"/>
        </w:rPr>
        <w:t>and which have already been performed on variant</w:t>
      </w:r>
      <w:r w:rsidRPr="004B5650">
        <w:rPr>
          <w:noProof w:val="0"/>
          <w:spacing w:val="-10"/>
        </w:rPr>
        <w:t xml:space="preserve"> </w:t>
      </w:r>
      <w:r w:rsidRPr="004B5650">
        <w:rPr>
          <w:noProof w:val="0"/>
        </w:rPr>
        <w:t>1.2.</w:t>
      </w:r>
    </w:p>
    <w:p w14:paraId="17D01213" w14:textId="54E110DF" w:rsidR="0058749C" w:rsidRPr="004B5650" w:rsidRDefault="000232EE" w:rsidP="00C525F4">
      <w:pPr>
        <w:pStyle w:val="ListParagraph"/>
        <w:numPr>
          <w:ilvl w:val="0"/>
          <w:numId w:val="23"/>
        </w:numPr>
        <w:rPr>
          <w:noProof w:val="0"/>
        </w:rPr>
      </w:pPr>
      <w:r w:rsidRPr="004B5650">
        <w:rPr>
          <w:noProof w:val="0"/>
        </w:rPr>
        <w:t xml:space="preserve">Variants 2.2 and 2.3 need not be tested, because their values of Max are in between the tested variants 2.1 and 2.4 (see </w:t>
      </w:r>
      <w:r w:rsidR="00CA7A72" w:rsidRPr="004B5650">
        <w:rPr>
          <w:noProof w:val="0"/>
        </w:rPr>
        <w:fldChar w:fldCharType="begin"/>
      </w:r>
      <w:r w:rsidR="00CA7A72" w:rsidRPr="004B5650">
        <w:rPr>
          <w:noProof w:val="0"/>
        </w:rPr>
        <w:instrText xml:space="preserve"> REF _Ref137242222 \r \h </w:instrText>
      </w:r>
      <w:r w:rsidR="00CA7A72" w:rsidRPr="004B5650">
        <w:rPr>
          <w:noProof w:val="0"/>
        </w:rPr>
      </w:r>
      <w:r w:rsidR="00CA7A72" w:rsidRPr="004B5650">
        <w:rPr>
          <w:noProof w:val="0"/>
        </w:rPr>
        <w:fldChar w:fldCharType="separate"/>
      </w:r>
      <w:r w:rsidR="00CA7A72" w:rsidRPr="004B5650">
        <w:rPr>
          <w:noProof w:val="0"/>
        </w:rPr>
        <w:t>5.9.4.3</w:t>
      </w:r>
      <w:r w:rsidR="00CA7A72" w:rsidRPr="004B5650">
        <w:rPr>
          <w:noProof w:val="0"/>
        </w:rPr>
        <w:fldChar w:fldCharType="end"/>
      </w:r>
      <w:r w:rsidRPr="004B5650">
        <w:rPr>
          <w:noProof w:val="0"/>
        </w:rPr>
        <w:t>) and their metrological characteristics are less than or the same as for variants 2.1 and</w:t>
      </w:r>
      <w:r w:rsidRPr="004B5650">
        <w:rPr>
          <w:noProof w:val="0"/>
          <w:spacing w:val="-5"/>
        </w:rPr>
        <w:t xml:space="preserve"> </w:t>
      </w:r>
      <w:r w:rsidRPr="004B5650">
        <w:rPr>
          <w:noProof w:val="0"/>
        </w:rPr>
        <w:t>2.4.</w:t>
      </w:r>
    </w:p>
    <w:p w14:paraId="24520E83" w14:textId="6B4F74F3" w:rsidR="0058749C" w:rsidRPr="004B5650" w:rsidRDefault="000232EE" w:rsidP="00C525F4">
      <w:pPr>
        <w:pStyle w:val="ListParagraph"/>
        <w:numPr>
          <w:ilvl w:val="0"/>
          <w:numId w:val="23"/>
        </w:numPr>
        <w:rPr>
          <w:noProof w:val="0"/>
        </w:rPr>
      </w:pPr>
      <w:r w:rsidRPr="004B5650">
        <w:rPr>
          <w:noProof w:val="0"/>
        </w:rPr>
        <w:t xml:space="preserve">Variant 2.4 shall be tested, because the ratio between variant 2.5 and 2.1 is greater than 10 (see </w:t>
      </w:r>
      <w:r w:rsidR="00CA7A72" w:rsidRPr="004B5650">
        <w:rPr>
          <w:noProof w:val="0"/>
        </w:rPr>
        <w:fldChar w:fldCharType="begin"/>
      </w:r>
      <w:r w:rsidR="00CA7A72" w:rsidRPr="004B5650">
        <w:rPr>
          <w:noProof w:val="0"/>
        </w:rPr>
        <w:instrText xml:space="preserve"> REF _Ref137242222 \r \h </w:instrText>
      </w:r>
      <w:r w:rsidR="00CA7A72" w:rsidRPr="004B5650">
        <w:rPr>
          <w:noProof w:val="0"/>
        </w:rPr>
      </w:r>
      <w:r w:rsidR="00CA7A72" w:rsidRPr="004B5650">
        <w:rPr>
          <w:noProof w:val="0"/>
        </w:rPr>
        <w:fldChar w:fldCharType="separate"/>
      </w:r>
      <w:r w:rsidR="00CA7A72" w:rsidRPr="004B5650">
        <w:rPr>
          <w:noProof w:val="0"/>
        </w:rPr>
        <w:t>5.9.4.3</w:t>
      </w:r>
      <w:r w:rsidR="00CA7A72" w:rsidRPr="004B5650">
        <w:rPr>
          <w:noProof w:val="0"/>
        </w:rPr>
        <w:fldChar w:fldCharType="end"/>
      </w:r>
      <w:r w:rsidRPr="004B5650">
        <w:rPr>
          <w:noProof w:val="0"/>
        </w:rPr>
        <w:t>). For variant 2.4, it is sufficient to perform additionally some important tests such as weighing test, temperature, eccentricity, discrimination, repeatability, etc. It is normally not necessary to repeat other tests (e.g. tilting, power supply, humidity, span stability, endurance, disturbance tests) which have already been performed on variants 1.2 and</w:t>
      </w:r>
      <w:r w:rsidRPr="004B5650">
        <w:rPr>
          <w:noProof w:val="0"/>
          <w:spacing w:val="-11"/>
        </w:rPr>
        <w:t xml:space="preserve"> </w:t>
      </w:r>
      <w:r w:rsidRPr="004B5650">
        <w:rPr>
          <w:noProof w:val="0"/>
        </w:rPr>
        <w:t>2.1.</w:t>
      </w:r>
    </w:p>
    <w:p w14:paraId="7B03867C" w14:textId="0333830C" w:rsidR="0058749C" w:rsidRPr="004B5650" w:rsidRDefault="000232EE" w:rsidP="00C525F4">
      <w:pPr>
        <w:pStyle w:val="ListParagraph"/>
        <w:numPr>
          <w:ilvl w:val="0"/>
          <w:numId w:val="23"/>
        </w:numPr>
        <w:rPr>
          <w:noProof w:val="0"/>
        </w:rPr>
      </w:pPr>
      <w:r w:rsidRPr="004B5650">
        <w:rPr>
          <w:noProof w:val="0"/>
        </w:rPr>
        <w:t xml:space="preserve">Variant 2.5 needs not be tested, because Max is not more than </w:t>
      </w:r>
      <w:r w:rsidR="00CA7A72" w:rsidRPr="004B5650">
        <w:rPr>
          <w:noProof w:val="0"/>
        </w:rPr>
        <w:t>five</w:t>
      </w:r>
      <w:r w:rsidRPr="004B5650">
        <w:rPr>
          <w:noProof w:val="0"/>
        </w:rPr>
        <w:t xml:space="preserve"> times that for variant 2.4 (see </w:t>
      </w:r>
      <w:r w:rsidR="00CA7A72" w:rsidRPr="004B5650">
        <w:rPr>
          <w:noProof w:val="0"/>
        </w:rPr>
        <w:fldChar w:fldCharType="begin"/>
      </w:r>
      <w:r w:rsidR="00CA7A72" w:rsidRPr="004B5650">
        <w:rPr>
          <w:noProof w:val="0"/>
        </w:rPr>
        <w:instrText xml:space="preserve"> REF _Ref137242222 \r \h </w:instrText>
      </w:r>
      <w:r w:rsidR="00CA7A72" w:rsidRPr="004B5650">
        <w:rPr>
          <w:noProof w:val="0"/>
        </w:rPr>
      </w:r>
      <w:r w:rsidR="00CA7A72" w:rsidRPr="004B5650">
        <w:rPr>
          <w:noProof w:val="0"/>
        </w:rPr>
        <w:fldChar w:fldCharType="separate"/>
      </w:r>
      <w:r w:rsidR="00CA7A72" w:rsidRPr="004B5650">
        <w:rPr>
          <w:noProof w:val="0"/>
        </w:rPr>
        <w:t>5.9.4.3</w:t>
      </w:r>
      <w:r w:rsidR="00CA7A72" w:rsidRPr="004B5650">
        <w:rPr>
          <w:noProof w:val="0"/>
        </w:rPr>
        <w:fldChar w:fldCharType="end"/>
      </w:r>
      <w:r w:rsidRPr="004B5650">
        <w:rPr>
          <w:noProof w:val="0"/>
        </w:rPr>
        <w:t>).</w:t>
      </w:r>
    </w:p>
    <w:p w14:paraId="5C716F8F" w14:textId="77777777" w:rsidR="00CA7A72" w:rsidRPr="004B5650" w:rsidRDefault="00CA7A72" w:rsidP="00B77744">
      <w:pPr>
        <w:pStyle w:val="Tablecaption"/>
        <w:rPr>
          <w:noProof w:val="0"/>
        </w:rPr>
      </w:pPr>
    </w:p>
    <w:p w14:paraId="514B4D83" w14:textId="3CC7C3F4" w:rsidR="0058749C" w:rsidRPr="004B5650" w:rsidRDefault="000232EE" w:rsidP="00B77744">
      <w:pPr>
        <w:pStyle w:val="Tablecaption"/>
        <w:rPr>
          <w:noProof w:val="0"/>
        </w:rPr>
      </w:pPr>
      <w:r w:rsidRPr="004B5650">
        <w:rPr>
          <w:noProof w:val="0"/>
        </w:rPr>
        <w:t xml:space="preserve">Table 9 – Summary of the metrological characteristics presented in the </w:t>
      </w:r>
      <w:r w:rsidR="004770C3" w:rsidRPr="004B5650">
        <w:rPr>
          <w:noProof w:val="0"/>
        </w:rPr>
        <w:t>OIML certificate</w:t>
      </w:r>
    </w:p>
    <w:p w14:paraId="50E98E34" w14:textId="77777777" w:rsidR="0058749C" w:rsidRPr="004B5650" w:rsidRDefault="0058749C" w:rsidP="001136D5">
      <w:pPr>
        <w:rPr>
          <w:noProof w:val="0"/>
          <w:sz w:val="11"/>
        </w:rPr>
      </w:pP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565"/>
        <w:gridCol w:w="2565"/>
        <w:gridCol w:w="2567"/>
      </w:tblGrid>
      <w:tr w:rsidR="0058749C" w:rsidRPr="004B5650" w14:paraId="19A60571" w14:textId="77777777" w:rsidTr="000B5043">
        <w:trPr>
          <w:cantSplit/>
          <w:trHeight w:val="340"/>
          <w:jc w:val="center"/>
        </w:trPr>
        <w:tc>
          <w:tcPr>
            <w:tcW w:w="2693" w:type="dxa"/>
            <w:vAlign w:val="center"/>
          </w:tcPr>
          <w:p w14:paraId="2B014525" w14:textId="77777777" w:rsidR="0058749C" w:rsidRPr="004B5650" w:rsidRDefault="0058749C" w:rsidP="00B77744">
            <w:pPr>
              <w:pStyle w:val="TableParagraph"/>
            </w:pPr>
          </w:p>
        </w:tc>
        <w:tc>
          <w:tcPr>
            <w:tcW w:w="2693" w:type="dxa"/>
            <w:vAlign w:val="center"/>
          </w:tcPr>
          <w:p w14:paraId="6AC677A0" w14:textId="77777777" w:rsidR="0058749C" w:rsidRPr="004B5650" w:rsidRDefault="000232EE" w:rsidP="000B5043">
            <w:pPr>
              <w:pStyle w:val="TableParagraph"/>
              <w:jc w:val="center"/>
              <w:rPr>
                <w:b/>
              </w:rPr>
            </w:pPr>
            <w:r w:rsidRPr="004B5650">
              <w:rPr>
                <w:b/>
              </w:rPr>
              <w:t>Family 1</w:t>
            </w:r>
          </w:p>
        </w:tc>
        <w:tc>
          <w:tcPr>
            <w:tcW w:w="2695" w:type="dxa"/>
            <w:vAlign w:val="center"/>
          </w:tcPr>
          <w:p w14:paraId="5AE83780" w14:textId="77777777" w:rsidR="0058749C" w:rsidRPr="004B5650" w:rsidRDefault="000232EE" w:rsidP="000B5043">
            <w:pPr>
              <w:pStyle w:val="TableParagraph"/>
              <w:jc w:val="center"/>
              <w:rPr>
                <w:b/>
              </w:rPr>
            </w:pPr>
            <w:r w:rsidRPr="004B5650">
              <w:rPr>
                <w:b/>
              </w:rPr>
              <w:t>Family 2</w:t>
            </w:r>
          </w:p>
        </w:tc>
      </w:tr>
      <w:tr w:rsidR="0058749C" w:rsidRPr="004B5650" w14:paraId="542C980E" w14:textId="77777777" w:rsidTr="000B5043">
        <w:trPr>
          <w:cantSplit/>
          <w:trHeight w:val="340"/>
          <w:jc w:val="center"/>
        </w:trPr>
        <w:tc>
          <w:tcPr>
            <w:tcW w:w="2693" w:type="dxa"/>
            <w:vAlign w:val="center"/>
          </w:tcPr>
          <w:p w14:paraId="112B6EA9" w14:textId="77777777" w:rsidR="0058749C" w:rsidRPr="004B5650" w:rsidRDefault="000232EE" w:rsidP="00B77744">
            <w:pPr>
              <w:pStyle w:val="TableParagraph"/>
            </w:pPr>
            <w:r w:rsidRPr="004B5650">
              <w:t>Accuracy class</w:t>
            </w:r>
          </w:p>
        </w:tc>
        <w:tc>
          <w:tcPr>
            <w:tcW w:w="2693" w:type="dxa"/>
            <w:vAlign w:val="center"/>
          </w:tcPr>
          <w:p w14:paraId="4A40FC1F" w14:textId="77777777" w:rsidR="0058749C" w:rsidRPr="004B5650" w:rsidRDefault="000232EE" w:rsidP="000B5043">
            <w:pPr>
              <w:pStyle w:val="TableParagraph"/>
              <w:jc w:val="center"/>
            </w:pPr>
            <w:r w:rsidRPr="004B5650">
              <w:t>II</w:t>
            </w:r>
          </w:p>
        </w:tc>
        <w:tc>
          <w:tcPr>
            <w:tcW w:w="2695" w:type="dxa"/>
            <w:vAlign w:val="center"/>
          </w:tcPr>
          <w:p w14:paraId="3A1509FA" w14:textId="77777777" w:rsidR="0058749C" w:rsidRPr="004B5650" w:rsidRDefault="000232EE" w:rsidP="000B5043">
            <w:pPr>
              <w:pStyle w:val="TableParagraph"/>
              <w:jc w:val="center"/>
            </w:pPr>
            <w:r w:rsidRPr="004B5650">
              <w:t>III</w:t>
            </w:r>
          </w:p>
        </w:tc>
      </w:tr>
      <w:tr w:rsidR="0058749C" w:rsidRPr="004B5650" w14:paraId="7EAC687A" w14:textId="77777777" w:rsidTr="000B5043">
        <w:trPr>
          <w:cantSplit/>
          <w:trHeight w:val="340"/>
          <w:jc w:val="center"/>
        </w:trPr>
        <w:tc>
          <w:tcPr>
            <w:tcW w:w="2693" w:type="dxa"/>
            <w:vAlign w:val="center"/>
          </w:tcPr>
          <w:p w14:paraId="4DD241ED" w14:textId="77777777" w:rsidR="0058749C" w:rsidRPr="004B5650" w:rsidRDefault="000232EE" w:rsidP="00B77744">
            <w:pPr>
              <w:pStyle w:val="TableParagraph"/>
            </w:pPr>
            <w:r w:rsidRPr="004B5650">
              <w:t>Max</w:t>
            </w:r>
          </w:p>
        </w:tc>
        <w:tc>
          <w:tcPr>
            <w:tcW w:w="2693" w:type="dxa"/>
            <w:vAlign w:val="center"/>
          </w:tcPr>
          <w:p w14:paraId="16381012" w14:textId="10704460" w:rsidR="0058749C" w:rsidRPr="004B5650" w:rsidRDefault="000232EE" w:rsidP="000B5043">
            <w:pPr>
              <w:pStyle w:val="TableParagraph"/>
              <w:jc w:val="center"/>
            </w:pPr>
            <w:r w:rsidRPr="004B5650">
              <w:t>1</w:t>
            </w:r>
            <w:r w:rsidR="00990E8D" w:rsidRPr="004B5650">
              <w:t xml:space="preserve"> g </w:t>
            </w:r>
            <w:r w:rsidRPr="004B5650">
              <w:t>... 2000</w:t>
            </w:r>
            <w:r w:rsidR="000B5043" w:rsidRPr="004B5650">
              <w:t> </w:t>
            </w:r>
            <w:r w:rsidRPr="004B5650">
              <w:t>g</w:t>
            </w:r>
          </w:p>
        </w:tc>
        <w:tc>
          <w:tcPr>
            <w:tcW w:w="2695" w:type="dxa"/>
            <w:vAlign w:val="center"/>
          </w:tcPr>
          <w:p w14:paraId="7FCD3663" w14:textId="6F277EAE" w:rsidR="0058749C" w:rsidRPr="004B5650" w:rsidRDefault="000232EE" w:rsidP="000B5043">
            <w:pPr>
              <w:pStyle w:val="TableParagraph"/>
              <w:jc w:val="center"/>
            </w:pPr>
            <w:r w:rsidRPr="004B5650">
              <w:t>50</w:t>
            </w:r>
            <w:r w:rsidR="00990E8D" w:rsidRPr="004B5650">
              <w:t xml:space="preserve"> g </w:t>
            </w:r>
            <w:r w:rsidRPr="004B5650">
              <w:t>... 60</w:t>
            </w:r>
            <w:r w:rsidR="005E1434" w:rsidRPr="004B5650">
              <w:t> kg</w:t>
            </w:r>
          </w:p>
        </w:tc>
      </w:tr>
      <w:tr w:rsidR="0058749C" w:rsidRPr="004B5650" w14:paraId="784BEF7B" w14:textId="77777777" w:rsidTr="000B5043">
        <w:trPr>
          <w:cantSplit/>
          <w:trHeight w:val="340"/>
          <w:jc w:val="center"/>
        </w:trPr>
        <w:tc>
          <w:tcPr>
            <w:tcW w:w="2693" w:type="dxa"/>
            <w:vAlign w:val="center"/>
          </w:tcPr>
          <w:p w14:paraId="3730FB8B" w14:textId="77777777" w:rsidR="0058749C" w:rsidRPr="004B5650" w:rsidRDefault="000232EE" w:rsidP="00B77744">
            <w:pPr>
              <w:pStyle w:val="TableParagraph"/>
              <w:rPr>
                <w:i/>
              </w:rPr>
            </w:pPr>
            <w:r w:rsidRPr="004B5650">
              <w:rPr>
                <w:i/>
              </w:rPr>
              <w:t>e</w:t>
            </w:r>
          </w:p>
        </w:tc>
        <w:tc>
          <w:tcPr>
            <w:tcW w:w="2693" w:type="dxa"/>
            <w:vAlign w:val="center"/>
          </w:tcPr>
          <w:p w14:paraId="6D2EDAA3" w14:textId="7F2958A4" w:rsidR="0058749C" w:rsidRPr="004B5650" w:rsidRDefault="000232EE" w:rsidP="000B5043">
            <w:pPr>
              <w:pStyle w:val="TableParagraph"/>
              <w:jc w:val="center"/>
            </w:pPr>
            <w:r w:rsidRPr="004B5650">
              <w:t>0.01</w:t>
            </w:r>
            <w:r w:rsidR="000B5043" w:rsidRPr="004B5650">
              <w:t> </w:t>
            </w:r>
            <w:r w:rsidRPr="004B5650">
              <w:t>g</w:t>
            </w:r>
            <w:del w:id="1016" w:author="Ian Dunmill" w:date="2024-01-25T17:29:00Z">
              <w:r w:rsidRPr="004B5650" w:rsidDel="000B2F56">
                <w:tab/>
              </w:r>
            </w:del>
            <w:ins w:id="1017" w:author="Ian Dunmill" w:date="2024-01-25T17:29:00Z">
              <w:r w:rsidR="000B2F56">
                <w:t xml:space="preserve"> … </w:t>
              </w:r>
            </w:ins>
            <w:r w:rsidRPr="004B5650">
              <w:t>0.2</w:t>
            </w:r>
            <w:r w:rsidR="000B5043" w:rsidRPr="004B5650">
              <w:t> </w:t>
            </w:r>
            <w:r w:rsidRPr="004B5650">
              <w:t>g</w:t>
            </w:r>
          </w:p>
        </w:tc>
        <w:tc>
          <w:tcPr>
            <w:tcW w:w="2695" w:type="dxa"/>
            <w:vAlign w:val="center"/>
          </w:tcPr>
          <w:p w14:paraId="39868292" w14:textId="0EFE2401" w:rsidR="0058749C" w:rsidRPr="004B5650" w:rsidRDefault="000232EE" w:rsidP="000B5043">
            <w:pPr>
              <w:pStyle w:val="TableParagraph"/>
              <w:jc w:val="center"/>
            </w:pPr>
            <w:r w:rsidRPr="004B5650">
              <w:t>0.5</w:t>
            </w:r>
            <w:r w:rsidR="00990E8D" w:rsidRPr="004B5650">
              <w:t xml:space="preserve"> g </w:t>
            </w:r>
            <w:r w:rsidRPr="004B5650">
              <w:t>... 100</w:t>
            </w:r>
            <w:r w:rsidR="000B5043" w:rsidRPr="004B5650">
              <w:t> </w:t>
            </w:r>
            <w:r w:rsidRPr="004B5650">
              <w:t>g</w:t>
            </w:r>
          </w:p>
        </w:tc>
      </w:tr>
      <w:tr w:rsidR="0058749C" w:rsidRPr="004B5650" w14:paraId="09CE02C2" w14:textId="77777777" w:rsidTr="000B5043">
        <w:trPr>
          <w:cantSplit/>
          <w:trHeight w:val="340"/>
          <w:jc w:val="center"/>
        </w:trPr>
        <w:tc>
          <w:tcPr>
            <w:tcW w:w="2693" w:type="dxa"/>
            <w:vAlign w:val="center"/>
          </w:tcPr>
          <w:p w14:paraId="142F36B9" w14:textId="77777777" w:rsidR="0058749C" w:rsidRPr="004B5650" w:rsidRDefault="000232EE" w:rsidP="00B77744">
            <w:pPr>
              <w:pStyle w:val="TableParagraph"/>
              <w:rPr>
                <w:i/>
              </w:rPr>
            </w:pPr>
            <w:r w:rsidRPr="004B5650">
              <w:rPr>
                <w:i/>
              </w:rPr>
              <w:t>d</w:t>
            </w:r>
          </w:p>
        </w:tc>
        <w:tc>
          <w:tcPr>
            <w:tcW w:w="2693" w:type="dxa"/>
            <w:vAlign w:val="center"/>
          </w:tcPr>
          <w:p w14:paraId="7253268E" w14:textId="3B2150C9" w:rsidR="0058749C" w:rsidRPr="004B5650" w:rsidRDefault="000232EE" w:rsidP="000B5043">
            <w:pPr>
              <w:pStyle w:val="TableParagraph"/>
              <w:jc w:val="center"/>
            </w:pPr>
            <w:r w:rsidRPr="004B5650">
              <w:t>0.001</w:t>
            </w:r>
            <w:r w:rsidR="000B5043" w:rsidRPr="004B5650">
              <w:t> </w:t>
            </w:r>
            <w:r w:rsidRPr="004B5650">
              <w:t>g</w:t>
            </w:r>
            <w:del w:id="1018" w:author="Ian Dunmill" w:date="2024-01-25T17:29:00Z">
              <w:r w:rsidRPr="004B5650" w:rsidDel="000B2F56">
                <w:tab/>
              </w:r>
            </w:del>
            <w:ins w:id="1019" w:author="Ian Dunmill" w:date="2024-01-25T17:29:00Z">
              <w:r w:rsidR="000B2F56">
                <w:t xml:space="preserve"> … </w:t>
              </w:r>
            </w:ins>
            <w:r w:rsidRPr="004B5650">
              <w:t>0.2</w:t>
            </w:r>
            <w:r w:rsidR="000B5043" w:rsidRPr="004B5650">
              <w:t> </w:t>
            </w:r>
            <w:r w:rsidRPr="004B5650">
              <w:t>g</w:t>
            </w:r>
          </w:p>
        </w:tc>
        <w:tc>
          <w:tcPr>
            <w:tcW w:w="2695" w:type="dxa"/>
            <w:vAlign w:val="center"/>
          </w:tcPr>
          <w:p w14:paraId="7AFAFD22" w14:textId="1C53DE70" w:rsidR="0058749C" w:rsidRPr="004B5650" w:rsidRDefault="000232EE" w:rsidP="000B5043">
            <w:pPr>
              <w:pStyle w:val="TableParagraph"/>
              <w:jc w:val="center"/>
            </w:pPr>
            <w:r w:rsidRPr="004B5650">
              <w:t>0.5</w:t>
            </w:r>
            <w:r w:rsidR="00990E8D" w:rsidRPr="004B5650">
              <w:t xml:space="preserve"> g </w:t>
            </w:r>
            <w:r w:rsidRPr="004B5650">
              <w:t>... 100</w:t>
            </w:r>
            <w:r w:rsidR="000B5043" w:rsidRPr="004B5650">
              <w:t> </w:t>
            </w:r>
            <w:r w:rsidRPr="004B5650">
              <w:t>g</w:t>
            </w:r>
          </w:p>
        </w:tc>
      </w:tr>
      <w:tr w:rsidR="0058749C" w:rsidRPr="004B5650" w14:paraId="3A3D7BCF" w14:textId="77777777" w:rsidTr="000B5043">
        <w:trPr>
          <w:cantSplit/>
          <w:trHeight w:val="340"/>
          <w:jc w:val="center"/>
        </w:trPr>
        <w:tc>
          <w:tcPr>
            <w:tcW w:w="2693" w:type="dxa"/>
            <w:vAlign w:val="center"/>
          </w:tcPr>
          <w:p w14:paraId="3F4C7444" w14:textId="77777777" w:rsidR="0058749C" w:rsidRPr="004B5650" w:rsidRDefault="000232EE" w:rsidP="00B77744">
            <w:pPr>
              <w:pStyle w:val="TableParagraph"/>
              <w:rPr>
                <w:i/>
              </w:rPr>
            </w:pPr>
            <w:r w:rsidRPr="004B5650">
              <w:rPr>
                <w:i/>
              </w:rPr>
              <w:t>n</w:t>
            </w:r>
          </w:p>
        </w:tc>
        <w:tc>
          <w:tcPr>
            <w:tcW w:w="2693" w:type="dxa"/>
            <w:vAlign w:val="center"/>
          </w:tcPr>
          <w:p w14:paraId="7315197C" w14:textId="1FAE79C2" w:rsidR="0058749C" w:rsidRPr="004B5650" w:rsidRDefault="000232EE" w:rsidP="000B5043">
            <w:pPr>
              <w:pStyle w:val="TableParagraph"/>
              <w:jc w:val="center"/>
            </w:pPr>
            <w:r w:rsidRPr="004B5650">
              <w:rPr>
                <w:rFonts w:ascii="Symbol" w:hAnsi="Symbol"/>
              </w:rPr>
              <w:t></w:t>
            </w:r>
            <w:r w:rsidRPr="004B5650">
              <w:t xml:space="preserve"> 40</w:t>
            </w:r>
            <w:r w:rsidR="000B5043" w:rsidRPr="004B5650">
              <w:t> </w:t>
            </w:r>
            <w:r w:rsidRPr="004B5650">
              <w:t>000</w:t>
            </w:r>
          </w:p>
        </w:tc>
        <w:tc>
          <w:tcPr>
            <w:tcW w:w="2695" w:type="dxa"/>
            <w:vAlign w:val="center"/>
          </w:tcPr>
          <w:p w14:paraId="0B7FA083" w14:textId="248DE1C7" w:rsidR="0058749C" w:rsidRPr="004B5650" w:rsidRDefault="000232EE" w:rsidP="000B5043">
            <w:pPr>
              <w:pStyle w:val="TableParagraph"/>
              <w:jc w:val="center"/>
            </w:pPr>
            <w:r w:rsidRPr="004B5650">
              <w:rPr>
                <w:rFonts w:ascii="Symbol" w:hAnsi="Symbol"/>
              </w:rPr>
              <w:t></w:t>
            </w:r>
            <w:r w:rsidRPr="004B5650">
              <w:t xml:space="preserve"> 3</w:t>
            </w:r>
            <w:r w:rsidR="000B5043" w:rsidRPr="004B5650">
              <w:t> </w:t>
            </w:r>
            <w:r w:rsidRPr="004B5650">
              <w:t>000</w:t>
            </w:r>
          </w:p>
        </w:tc>
      </w:tr>
      <w:tr w:rsidR="0058749C" w:rsidRPr="004B5650" w14:paraId="7DC66FC8" w14:textId="77777777" w:rsidTr="000B5043">
        <w:trPr>
          <w:cantSplit/>
          <w:trHeight w:val="340"/>
          <w:jc w:val="center"/>
        </w:trPr>
        <w:tc>
          <w:tcPr>
            <w:tcW w:w="2693" w:type="dxa"/>
            <w:vAlign w:val="center"/>
          </w:tcPr>
          <w:p w14:paraId="63C39335" w14:textId="77777777" w:rsidR="0058749C" w:rsidRPr="004B5650" w:rsidRDefault="000232EE" w:rsidP="00B77744">
            <w:pPr>
              <w:pStyle w:val="TableParagraph"/>
            </w:pPr>
            <w:r w:rsidRPr="004B5650">
              <w:t>Tare balancing range</w:t>
            </w:r>
          </w:p>
        </w:tc>
        <w:tc>
          <w:tcPr>
            <w:tcW w:w="2693" w:type="dxa"/>
            <w:vAlign w:val="center"/>
          </w:tcPr>
          <w:p w14:paraId="60F33E61" w14:textId="775D33B3" w:rsidR="0058749C" w:rsidRPr="004B5650" w:rsidRDefault="000232EE" w:rsidP="000B5043">
            <w:pPr>
              <w:pStyle w:val="TableParagraph"/>
              <w:jc w:val="center"/>
            </w:pPr>
            <w:r w:rsidRPr="004B5650">
              <w:t>100</w:t>
            </w:r>
            <w:r w:rsidR="000B5043" w:rsidRPr="004B5650">
              <w:t> </w:t>
            </w:r>
            <w:r w:rsidRPr="004B5650">
              <w:t>% of Max</w:t>
            </w:r>
          </w:p>
        </w:tc>
        <w:tc>
          <w:tcPr>
            <w:tcW w:w="2695" w:type="dxa"/>
            <w:vAlign w:val="center"/>
          </w:tcPr>
          <w:p w14:paraId="6EACFF2E" w14:textId="77777777" w:rsidR="0058749C" w:rsidRPr="004B5650" w:rsidRDefault="000232EE" w:rsidP="000B5043">
            <w:pPr>
              <w:pStyle w:val="TableParagraph"/>
              <w:jc w:val="center"/>
            </w:pPr>
            <w:r w:rsidRPr="004B5650">
              <w:t>100 % of Max</w:t>
            </w:r>
          </w:p>
        </w:tc>
      </w:tr>
      <w:tr w:rsidR="0058749C" w:rsidRPr="004B5650" w14:paraId="2D9C4004" w14:textId="77777777" w:rsidTr="000B5043">
        <w:trPr>
          <w:cantSplit/>
          <w:trHeight w:val="340"/>
          <w:jc w:val="center"/>
        </w:trPr>
        <w:tc>
          <w:tcPr>
            <w:tcW w:w="2693" w:type="dxa"/>
            <w:vAlign w:val="center"/>
          </w:tcPr>
          <w:p w14:paraId="40BB5766" w14:textId="77777777" w:rsidR="0058749C" w:rsidRPr="004B5650" w:rsidRDefault="000232EE" w:rsidP="00B77744">
            <w:pPr>
              <w:pStyle w:val="TableParagraph"/>
            </w:pPr>
            <w:r w:rsidRPr="004B5650">
              <w:t>Preset tare range</w:t>
            </w:r>
          </w:p>
        </w:tc>
        <w:tc>
          <w:tcPr>
            <w:tcW w:w="2693" w:type="dxa"/>
            <w:vAlign w:val="center"/>
          </w:tcPr>
          <w:p w14:paraId="6E14B4C0" w14:textId="71F62651" w:rsidR="0058749C" w:rsidRPr="004B5650" w:rsidRDefault="000232EE" w:rsidP="000B5043">
            <w:pPr>
              <w:pStyle w:val="TableParagraph"/>
              <w:jc w:val="center"/>
            </w:pPr>
            <w:r w:rsidRPr="004B5650">
              <w:t>100</w:t>
            </w:r>
            <w:r w:rsidR="000B5043" w:rsidRPr="004B5650">
              <w:t> </w:t>
            </w:r>
            <w:r w:rsidRPr="004B5650">
              <w:t>% of Max</w:t>
            </w:r>
          </w:p>
        </w:tc>
        <w:tc>
          <w:tcPr>
            <w:tcW w:w="2695" w:type="dxa"/>
            <w:vAlign w:val="center"/>
          </w:tcPr>
          <w:p w14:paraId="2B671BA5" w14:textId="77777777" w:rsidR="0058749C" w:rsidRPr="004B5650" w:rsidRDefault="000232EE" w:rsidP="000B5043">
            <w:pPr>
              <w:pStyle w:val="TableParagraph"/>
              <w:jc w:val="center"/>
            </w:pPr>
            <w:r w:rsidRPr="004B5650">
              <w:t>100 % of Max</w:t>
            </w:r>
          </w:p>
        </w:tc>
      </w:tr>
      <w:tr w:rsidR="0058749C" w:rsidRPr="004B5650" w14:paraId="423910C4" w14:textId="77777777" w:rsidTr="000B5043">
        <w:trPr>
          <w:cantSplit/>
          <w:trHeight w:val="340"/>
          <w:jc w:val="center"/>
        </w:trPr>
        <w:tc>
          <w:tcPr>
            <w:tcW w:w="2693" w:type="dxa"/>
            <w:vAlign w:val="center"/>
          </w:tcPr>
          <w:p w14:paraId="5E50A055" w14:textId="77777777" w:rsidR="0058749C" w:rsidRPr="004B5650" w:rsidRDefault="000232EE" w:rsidP="00B77744">
            <w:pPr>
              <w:pStyle w:val="TableParagraph"/>
            </w:pPr>
            <w:r w:rsidRPr="004B5650">
              <w:t>Temperature range</w:t>
            </w:r>
          </w:p>
        </w:tc>
        <w:tc>
          <w:tcPr>
            <w:tcW w:w="2693" w:type="dxa"/>
            <w:vAlign w:val="center"/>
          </w:tcPr>
          <w:p w14:paraId="5623D6A3" w14:textId="6AC74C4C" w:rsidR="0058749C" w:rsidRPr="004B5650" w:rsidRDefault="000232EE" w:rsidP="000B5043">
            <w:pPr>
              <w:pStyle w:val="TableParagraph"/>
              <w:jc w:val="center"/>
            </w:pPr>
            <w:r w:rsidRPr="004B5650">
              <w:t>10</w:t>
            </w:r>
            <w:r w:rsidR="000B5043" w:rsidRPr="004B5650">
              <w:t> </w:t>
            </w:r>
            <w:r w:rsidRPr="004B5650">
              <w:t>°C / 30</w:t>
            </w:r>
            <w:r w:rsidR="000B5043" w:rsidRPr="004B5650">
              <w:t> </w:t>
            </w:r>
            <w:r w:rsidRPr="004B5650">
              <w:t>°C</w:t>
            </w:r>
          </w:p>
        </w:tc>
        <w:tc>
          <w:tcPr>
            <w:tcW w:w="2695" w:type="dxa"/>
            <w:vAlign w:val="center"/>
          </w:tcPr>
          <w:p w14:paraId="37EE0B6C" w14:textId="6B5C561C" w:rsidR="0058749C" w:rsidRPr="004B5650" w:rsidRDefault="000B5043" w:rsidP="000B5043">
            <w:pPr>
              <w:pStyle w:val="TableParagraph"/>
              <w:jc w:val="center"/>
            </w:pPr>
            <w:r w:rsidRPr="004B5650">
              <w:noBreakHyphen/>
            </w:r>
            <w:r w:rsidR="000232EE" w:rsidRPr="004B5650">
              <w:t>10</w:t>
            </w:r>
            <w:r w:rsidRPr="004B5650">
              <w:t> </w:t>
            </w:r>
            <w:r w:rsidR="000232EE" w:rsidRPr="004B5650">
              <w:t>°C / 40</w:t>
            </w:r>
            <w:r w:rsidRPr="004B5650">
              <w:t> </w:t>
            </w:r>
            <w:r w:rsidR="000232EE" w:rsidRPr="004B5650">
              <w:t>°C</w:t>
            </w:r>
          </w:p>
        </w:tc>
      </w:tr>
    </w:tbl>
    <w:p w14:paraId="39D6937E" w14:textId="7945ABA5" w:rsidR="00872A40" w:rsidRPr="004B5650" w:rsidRDefault="000232EE" w:rsidP="008B7C44">
      <w:pPr>
        <w:pStyle w:val="Note"/>
        <w:rPr>
          <w:noProof w:val="0"/>
        </w:rPr>
      </w:pPr>
      <w:r w:rsidRPr="004B5650">
        <w:rPr>
          <w:i/>
          <w:noProof w:val="0"/>
        </w:rPr>
        <w:t>Note:</w:t>
      </w:r>
      <w:r w:rsidR="00591CD6" w:rsidRPr="004B5650">
        <w:rPr>
          <w:i/>
          <w:noProof w:val="0"/>
        </w:rPr>
        <w:tab/>
      </w:r>
      <w:r w:rsidRPr="004B5650">
        <w:rPr>
          <w:noProof w:val="0"/>
        </w:rPr>
        <w:t xml:space="preserve">The respective OIML </w:t>
      </w:r>
      <w:r w:rsidR="008B7C44" w:rsidRPr="004B5650">
        <w:rPr>
          <w:noProof w:val="0"/>
        </w:rPr>
        <w:t>c</w:t>
      </w:r>
      <w:r w:rsidRPr="004B5650">
        <w:rPr>
          <w:noProof w:val="0"/>
        </w:rPr>
        <w:t>ertificate</w:t>
      </w:r>
      <w:r w:rsidR="00677099" w:rsidRPr="004B5650">
        <w:rPr>
          <w:noProof w:val="0"/>
        </w:rPr>
        <w:t xml:space="preserve"> </w:t>
      </w:r>
      <w:r w:rsidRPr="004B5650">
        <w:rPr>
          <w:noProof w:val="0"/>
        </w:rPr>
        <w:t>shall</w:t>
      </w:r>
      <w:r w:rsidR="00677099" w:rsidRPr="004B5650">
        <w:rPr>
          <w:noProof w:val="0"/>
        </w:rPr>
        <w:t xml:space="preserve"> </w:t>
      </w:r>
      <w:r w:rsidRPr="004B5650">
        <w:rPr>
          <w:noProof w:val="0"/>
        </w:rPr>
        <w:t>include</w:t>
      </w:r>
      <w:r w:rsidR="00677099" w:rsidRPr="004B5650">
        <w:rPr>
          <w:noProof w:val="0"/>
        </w:rPr>
        <w:t xml:space="preserve"> </w:t>
      </w:r>
      <w:r w:rsidRPr="004B5650">
        <w:rPr>
          <w:noProof w:val="0"/>
        </w:rPr>
        <w:t>either</w:t>
      </w:r>
      <w:r w:rsidR="00677099" w:rsidRPr="004B5650">
        <w:rPr>
          <w:noProof w:val="0"/>
        </w:rPr>
        <w:t xml:space="preserve"> </w:t>
      </w:r>
      <w:r w:rsidRPr="004B5650">
        <w:rPr>
          <w:noProof w:val="0"/>
        </w:rPr>
        <w:t>the</w:t>
      </w:r>
      <w:r w:rsidR="00677099" w:rsidRPr="004B5650">
        <w:rPr>
          <w:noProof w:val="0"/>
        </w:rPr>
        <w:t xml:space="preserve"> </w:t>
      </w:r>
      <w:r w:rsidRPr="004B5650">
        <w:rPr>
          <w:noProof w:val="0"/>
        </w:rPr>
        <w:t>complete</w:t>
      </w:r>
      <w:r w:rsidR="00677099" w:rsidRPr="004B5650">
        <w:rPr>
          <w:noProof w:val="0"/>
        </w:rPr>
        <w:t xml:space="preserve"> </w:t>
      </w:r>
      <w:r w:rsidRPr="004B5650">
        <w:rPr>
          <w:noProof w:val="0"/>
        </w:rPr>
        <w:t>family</w:t>
      </w:r>
      <w:r w:rsidR="00677099" w:rsidRPr="004B5650">
        <w:rPr>
          <w:noProof w:val="0"/>
        </w:rPr>
        <w:t xml:space="preserve"> </w:t>
      </w:r>
      <w:r w:rsidRPr="004B5650">
        <w:rPr>
          <w:noProof w:val="0"/>
        </w:rPr>
        <w:t>according</w:t>
      </w:r>
      <w:r w:rsidR="00677099" w:rsidRPr="004B5650">
        <w:rPr>
          <w:noProof w:val="0"/>
        </w:rPr>
        <w:t xml:space="preserve"> </w:t>
      </w:r>
      <w:r w:rsidRPr="004B5650">
        <w:rPr>
          <w:noProof w:val="0"/>
        </w:rPr>
        <w:t xml:space="preserve">to Table 8 with eight </w:t>
      </w:r>
      <w:r w:rsidRPr="004B5650">
        <w:rPr>
          <w:noProof w:val="0"/>
        </w:rPr>
        <w:lastRenderedPageBreak/>
        <w:t>instruments in two families or may alternatively include the metrological characteristics of the families according to Table 9. In the latter case the Max values may be reduced</w:t>
      </w:r>
      <w:r w:rsidRPr="004B5650">
        <w:rPr>
          <w:noProof w:val="0"/>
          <w:spacing w:val="10"/>
        </w:rPr>
        <w:t xml:space="preserve"> </w:t>
      </w:r>
      <w:r w:rsidRPr="004B5650">
        <w:rPr>
          <w:noProof w:val="0"/>
        </w:rPr>
        <w:t>(in</w:t>
      </w:r>
      <w:r w:rsidRPr="004B5650">
        <w:rPr>
          <w:noProof w:val="0"/>
          <w:spacing w:val="8"/>
        </w:rPr>
        <w:t xml:space="preserve"> </w:t>
      </w:r>
      <w:r w:rsidRPr="004B5650">
        <w:rPr>
          <w:noProof w:val="0"/>
        </w:rPr>
        <w:t>comparison</w:t>
      </w:r>
      <w:r w:rsidRPr="004B5650">
        <w:rPr>
          <w:noProof w:val="0"/>
          <w:spacing w:val="11"/>
        </w:rPr>
        <w:t xml:space="preserve"> </w:t>
      </w:r>
      <w:r w:rsidRPr="004B5650">
        <w:rPr>
          <w:noProof w:val="0"/>
        </w:rPr>
        <w:t>with</w:t>
      </w:r>
      <w:r w:rsidRPr="004B5650">
        <w:rPr>
          <w:noProof w:val="0"/>
          <w:spacing w:val="11"/>
        </w:rPr>
        <w:t xml:space="preserve"> </w:t>
      </w:r>
      <w:r w:rsidRPr="004B5650">
        <w:rPr>
          <w:noProof w:val="0"/>
        </w:rPr>
        <w:t>the</w:t>
      </w:r>
      <w:r w:rsidRPr="004B5650">
        <w:rPr>
          <w:noProof w:val="0"/>
          <w:spacing w:val="8"/>
        </w:rPr>
        <w:t xml:space="preserve"> </w:t>
      </w:r>
      <w:r w:rsidRPr="004B5650">
        <w:rPr>
          <w:noProof w:val="0"/>
        </w:rPr>
        <w:t>smallest</w:t>
      </w:r>
      <w:r w:rsidRPr="004B5650">
        <w:rPr>
          <w:noProof w:val="0"/>
          <w:spacing w:val="12"/>
        </w:rPr>
        <w:t xml:space="preserve"> </w:t>
      </w:r>
      <w:r w:rsidRPr="004B5650">
        <w:rPr>
          <w:noProof w:val="0"/>
        </w:rPr>
        <w:t>EUT,</w:t>
      </w:r>
      <w:r w:rsidRPr="004B5650">
        <w:rPr>
          <w:noProof w:val="0"/>
          <w:spacing w:val="8"/>
        </w:rPr>
        <w:t xml:space="preserve"> </w:t>
      </w:r>
      <w:r w:rsidRPr="004B5650">
        <w:rPr>
          <w:noProof w:val="0"/>
        </w:rPr>
        <w:t>Table</w:t>
      </w:r>
      <w:r w:rsidRPr="004B5650">
        <w:rPr>
          <w:noProof w:val="0"/>
          <w:spacing w:val="9"/>
        </w:rPr>
        <w:t xml:space="preserve"> </w:t>
      </w:r>
      <w:r w:rsidRPr="004B5650">
        <w:rPr>
          <w:noProof w:val="0"/>
        </w:rPr>
        <w:t>8)</w:t>
      </w:r>
      <w:r w:rsidRPr="004B5650">
        <w:rPr>
          <w:noProof w:val="0"/>
          <w:spacing w:val="12"/>
        </w:rPr>
        <w:t xml:space="preserve"> </w:t>
      </w:r>
      <w:r w:rsidRPr="004B5650">
        <w:rPr>
          <w:noProof w:val="0"/>
        </w:rPr>
        <w:t>if</w:t>
      </w:r>
      <w:r w:rsidRPr="004B5650">
        <w:rPr>
          <w:noProof w:val="0"/>
          <w:spacing w:val="11"/>
        </w:rPr>
        <w:t xml:space="preserve"> </w:t>
      </w:r>
      <w:r w:rsidRPr="004B5650">
        <w:rPr>
          <w:noProof w:val="0"/>
        </w:rPr>
        <w:t>it</w:t>
      </w:r>
      <w:r w:rsidRPr="004B5650">
        <w:rPr>
          <w:noProof w:val="0"/>
          <w:spacing w:val="12"/>
        </w:rPr>
        <w:t xml:space="preserve"> </w:t>
      </w:r>
      <w:r w:rsidRPr="004B5650">
        <w:rPr>
          <w:noProof w:val="0"/>
        </w:rPr>
        <w:t>is</w:t>
      </w:r>
      <w:r w:rsidRPr="004B5650">
        <w:rPr>
          <w:noProof w:val="0"/>
          <w:spacing w:val="11"/>
        </w:rPr>
        <w:t xml:space="preserve"> </w:t>
      </w:r>
      <w:r w:rsidRPr="004B5650">
        <w:rPr>
          <w:noProof w:val="0"/>
        </w:rPr>
        <w:t>an</w:t>
      </w:r>
      <w:r w:rsidRPr="004B5650">
        <w:rPr>
          <w:noProof w:val="0"/>
          <w:spacing w:val="8"/>
        </w:rPr>
        <w:t xml:space="preserve"> </w:t>
      </w:r>
      <w:r w:rsidRPr="004B5650">
        <w:rPr>
          <w:noProof w:val="0"/>
        </w:rPr>
        <w:t>identical</w:t>
      </w:r>
      <w:r w:rsidRPr="004B5650">
        <w:rPr>
          <w:noProof w:val="0"/>
          <w:spacing w:val="11"/>
        </w:rPr>
        <w:t xml:space="preserve"> </w:t>
      </w:r>
      <w:r w:rsidRPr="004B5650">
        <w:rPr>
          <w:noProof w:val="0"/>
        </w:rPr>
        <w:t>instrument</w:t>
      </w:r>
      <w:r w:rsidRPr="004B5650">
        <w:rPr>
          <w:noProof w:val="0"/>
          <w:spacing w:val="12"/>
        </w:rPr>
        <w:t xml:space="preserve"> </w:t>
      </w:r>
      <w:r w:rsidRPr="004B5650">
        <w:rPr>
          <w:noProof w:val="0"/>
        </w:rPr>
        <w:t>with</w:t>
      </w:r>
      <w:r w:rsidR="008B7C44" w:rsidRPr="004B5650">
        <w:rPr>
          <w:noProof w:val="0"/>
        </w:rPr>
        <w:t xml:space="preserve"> </w:t>
      </w:r>
      <w:r w:rsidRPr="004B5650">
        <w:rPr>
          <w:noProof w:val="0"/>
        </w:rPr>
        <w:t xml:space="preserve">the same verification scale interval, </w:t>
      </w:r>
      <w:r w:rsidRPr="004B5650">
        <w:rPr>
          <w:i/>
          <w:noProof w:val="0"/>
        </w:rPr>
        <w:t>e</w:t>
      </w:r>
      <w:r w:rsidRPr="004B5650">
        <w:rPr>
          <w:noProof w:val="0"/>
        </w:rPr>
        <w:t xml:space="preserve">, and if the conditions of Table 3 are still met. The </w:t>
      </w:r>
      <w:r w:rsidR="008B7C44" w:rsidRPr="004B5650">
        <w:rPr>
          <w:noProof w:val="0"/>
        </w:rPr>
        <w:t>c</w:t>
      </w:r>
      <w:r w:rsidRPr="004B5650">
        <w:rPr>
          <w:noProof w:val="0"/>
        </w:rPr>
        <w:t>ertificate covers all variants that meet the metrological characteristics in Table 9.</w:t>
      </w:r>
    </w:p>
    <w:p w14:paraId="77E52203" w14:textId="77777777" w:rsidR="0058749C" w:rsidRPr="004B5650" w:rsidRDefault="000232EE" w:rsidP="008B7C44">
      <w:pPr>
        <w:pStyle w:val="Heading1"/>
        <w:rPr>
          <w:noProof w:val="0"/>
        </w:rPr>
      </w:pPr>
      <w:bookmarkStart w:id="1020" w:name="_TOC_250138"/>
      <w:bookmarkStart w:id="1021" w:name="_Ref137241238"/>
      <w:bookmarkStart w:id="1022" w:name="_Ref137241250"/>
      <w:bookmarkStart w:id="1023" w:name="_Ref137241678"/>
      <w:bookmarkStart w:id="1024" w:name="_Ref137242763"/>
      <w:bookmarkStart w:id="1025" w:name="_Ref137647643"/>
      <w:bookmarkStart w:id="1026" w:name="_Ref137648556"/>
      <w:bookmarkStart w:id="1027" w:name="_Ref137648567"/>
      <w:bookmarkStart w:id="1028" w:name="_Ref137648610"/>
      <w:bookmarkStart w:id="1029" w:name="_Toc139241542"/>
      <w:r w:rsidRPr="004B5650">
        <w:rPr>
          <w:noProof w:val="0"/>
        </w:rPr>
        <w:t>Technical</w:t>
      </w:r>
      <w:r w:rsidRPr="004B5650">
        <w:rPr>
          <w:noProof w:val="0"/>
          <w:spacing w:val="-1"/>
        </w:rPr>
        <w:t xml:space="preserve"> </w:t>
      </w:r>
      <w:bookmarkEnd w:id="1020"/>
      <w:r w:rsidRPr="004B5650">
        <w:rPr>
          <w:noProof w:val="0"/>
        </w:rPr>
        <w:t>requirements</w:t>
      </w:r>
      <w:bookmarkEnd w:id="1021"/>
      <w:bookmarkEnd w:id="1022"/>
      <w:bookmarkEnd w:id="1023"/>
      <w:bookmarkEnd w:id="1024"/>
      <w:bookmarkEnd w:id="1025"/>
      <w:bookmarkEnd w:id="1026"/>
      <w:bookmarkEnd w:id="1027"/>
      <w:bookmarkEnd w:id="1028"/>
      <w:bookmarkEnd w:id="1029"/>
    </w:p>
    <w:p w14:paraId="2C56B3BE" w14:textId="77777777" w:rsidR="0058749C" w:rsidRPr="004B5650" w:rsidRDefault="000232EE" w:rsidP="001136D5">
      <w:pPr>
        <w:rPr>
          <w:noProof w:val="0"/>
        </w:rPr>
      </w:pPr>
      <w:r w:rsidRPr="004B5650">
        <w:rPr>
          <w:noProof w:val="0"/>
        </w:rPr>
        <w:t>The following requirements relate to the design and the construction of self or semi-self-indicating instruments, and are intended to ensure that instruments give correct and unambiguous weighing results and other primary indications, under normal conditions of use and proper handling by unskilled users. They are not intended to prescribe solutions, but to define appropriate operation of the instrument.</w:t>
      </w:r>
    </w:p>
    <w:p w14:paraId="153A542C" w14:textId="77777777" w:rsidR="00872A40" w:rsidRPr="004B5650" w:rsidRDefault="000232EE" w:rsidP="001136D5">
      <w:pPr>
        <w:rPr>
          <w:noProof w:val="0"/>
        </w:rPr>
      </w:pPr>
      <w:r w:rsidRPr="004B5650">
        <w:rPr>
          <w:noProof w:val="0"/>
        </w:rPr>
        <w:t>Certain solutions that have been tried over a long period have become accepted; these solutions are marked “acceptable solution”; while it is not necessary to adopt them, they are considered to comply with the requirements of the applicable provision.</w:t>
      </w:r>
    </w:p>
    <w:p w14:paraId="79BBCEC8" w14:textId="77777777" w:rsidR="00872A40" w:rsidRPr="004B5650" w:rsidRDefault="000232EE" w:rsidP="008B7C44">
      <w:pPr>
        <w:pStyle w:val="Heading2"/>
        <w:rPr>
          <w:noProof w:val="0"/>
        </w:rPr>
      </w:pPr>
      <w:bookmarkStart w:id="1030" w:name="_TOC_250137"/>
      <w:bookmarkStart w:id="1031" w:name="_Ref137642815"/>
      <w:bookmarkStart w:id="1032" w:name="_Toc139241543"/>
      <w:bookmarkEnd w:id="1030"/>
      <w:r w:rsidRPr="004B5650">
        <w:rPr>
          <w:noProof w:val="0"/>
        </w:rPr>
        <w:t>General construction requirements</w:t>
      </w:r>
      <w:bookmarkEnd w:id="1031"/>
      <w:bookmarkEnd w:id="1032"/>
    </w:p>
    <w:p w14:paraId="34F8D4B4" w14:textId="77777777" w:rsidR="00872A40" w:rsidRPr="004B5650" w:rsidRDefault="000232EE" w:rsidP="008B7C44">
      <w:pPr>
        <w:pStyle w:val="Heading3"/>
        <w:rPr>
          <w:noProof w:val="0"/>
        </w:rPr>
      </w:pPr>
      <w:bookmarkStart w:id="1033" w:name="_TOC_250136"/>
      <w:bookmarkStart w:id="1034" w:name="_Ref137647271"/>
      <w:bookmarkStart w:id="1035" w:name="_Toc139241544"/>
      <w:bookmarkEnd w:id="1033"/>
      <w:r w:rsidRPr="004B5650">
        <w:rPr>
          <w:noProof w:val="0"/>
        </w:rPr>
        <w:t>Suitability</w:t>
      </w:r>
      <w:bookmarkEnd w:id="1034"/>
      <w:bookmarkEnd w:id="1035"/>
    </w:p>
    <w:p w14:paraId="4904D595" w14:textId="77777777" w:rsidR="0058749C" w:rsidRPr="004B5650" w:rsidRDefault="000232EE" w:rsidP="008B7C44">
      <w:pPr>
        <w:pStyle w:val="Heading4"/>
        <w:rPr>
          <w:noProof w:val="0"/>
        </w:rPr>
      </w:pPr>
      <w:r w:rsidRPr="004B5650">
        <w:rPr>
          <w:noProof w:val="0"/>
        </w:rPr>
        <w:t>Suitability for</w:t>
      </w:r>
      <w:r w:rsidRPr="004B5650">
        <w:rPr>
          <w:noProof w:val="0"/>
          <w:spacing w:val="-7"/>
        </w:rPr>
        <w:t xml:space="preserve"> </w:t>
      </w:r>
      <w:r w:rsidRPr="004B5650">
        <w:rPr>
          <w:noProof w:val="0"/>
        </w:rPr>
        <w:t>application</w:t>
      </w:r>
    </w:p>
    <w:p w14:paraId="598286F3" w14:textId="77777777" w:rsidR="0058749C" w:rsidRPr="004B5650" w:rsidRDefault="000232EE" w:rsidP="001136D5">
      <w:pPr>
        <w:rPr>
          <w:noProof w:val="0"/>
        </w:rPr>
      </w:pPr>
      <w:r w:rsidRPr="004B5650">
        <w:rPr>
          <w:noProof w:val="0"/>
        </w:rPr>
        <w:t>An instrument shall be designed to suit its intended purpose of use.</w:t>
      </w:r>
    </w:p>
    <w:p w14:paraId="7F7FFF9A" w14:textId="4F187DCF" w:rsidR="00872A40" w:rsidRPr="004B5650" w:rsidRDefault="000232EE" w:rsidP="008B7C44">
      <w:pPr>
        <w:pStyle w:val="Note"/>
        <w:rPr>
          <w:noProof w:val="0"/>
        </w:rPr>
      </w:pPr>
      <w:r w:rsidRPr="004B5650">
        <w:rPr>
          <w:i/>
          <w:noProof w:val="0"/>
        </w:rPr>
        <w:t>Note:</w:t>
      </w:r>
      <w:r w:rsidR="008B7C44" w:rsidRPr="004B5650">
        <w:rPr>
          <w:noProof w:val="0"/>
        </w:rPr>
        <w:tab/>
      </w:r>
      <w:r w:rsidRPr="004B5650">
        <w:rPr>
          <w:noProof w:val="0"/>
        </w:rPr>
        <w:t>“Intended purpose” includes aspects such as the nature and needs of the application and environment. Where the intended purpose needs to be restricted, a marking stating such restriction may be required according to national regulation.</w:t>
      </w:r>
    </w:p>
    <w:p w14:paraId="6C7DA34A" w14:textId="77777777" w:rsidR="0058749C" w:rsidRPr="004B5650" w:rsidRDefault="000232EE" w:rsidP="008B7C44">
      <w:pPr>
        <w:pStyle w:val="Heading4"/>
        <w:rPr>
          <w:noProof w:val="0"/>
        </w:rPr>
      </w:pPr>
      <w:r w:rsidRPr="004B5650">
        <w:rPr>
          <w:noProof w:val="0"/>
        </w:rPr>
        <w:t>Suitability for</w:t>
      </w:r>
      <w:r w:rsidRPr="004B5650">
        <w:rPr>
          <w:noProof w:val="0"/>
          <w:spacing w:val="-7"/>
        </w:rPr>
        <w:t xml:space="preserve"> </w:t>
      </w:r>
      <w:r w:rsidRPr="004B5650">
        <w:rPr>
          <w:noProof w:val="0"/>
        </w:rPr>
        <w:t>use</w:t>
      </w:r>
    </w:p>
    <w:p w14:paraId="2AEE40E6" w14:textId="77777777" w:rsidR="00872A40" w:rsidRPr="004B5650" w:rsidRDefault="000232EE" w:rsidP="001136D5">
      <w:pPr>
        <w:rPr>
          <w:noProof w:val="0"/>
        </w:rPr>
      </w:pPr>
      <w:r w:rsidRPr="004B5650">
        <w:rPr>
          <w:noProof w:val="0"/>
        </w:rPr>
        <w:t>An instrument shall be solidly and carefully constructed in order to ensure that it maintains its metrological qualities during a period of use.</w:t>
      </w:r>
    </w:p>
    <w:p w14:paraId="113C8A81" w14:textId="77777777" w:rsidR="0058749C" w:rsidRPr="004B5650" w:rsidRDefault="000232EE" w:rsidP="008B7C44">
      <w:pPr>
        <w:pStyle w:val="Heading4"/>
        <w:rPr>
          <w:noProof w:val="0"/>
        </w:rPr>
      </w:pPr>
      <w:r w:rsidRPr="004B5650">
        <w:rPr>
          <w:noProof w:val="0"/>
        </w:rPr>
        <w:t>Suitability for</w:t>
      </w:r>
      <w:r w:rsidRPr="004B5650">
        <w:rPr>
          <w:noProof w:val="0"/>
          <w:spacing w:val="-8"/>
        </w:rPr>
        <w:t xml:space="preserve"> </w:t>
      </w:r>
      <w:r w:rsidRPr="004B5650">
        <w:rPr>
          <w:noProof w:val="0"/>
        </w:rPr>
        <w:t>verification</w:t>
      </w:r>
    </w:p>
    <w:p w14:paraId="5A9A2D43" w14:textId="77777777" w:rsidR="0058749C" w:rsidRPr="004B5650" w:rsidRDefault="000232EE" w:rsidP="001136D5">
      <w:pPr>
        <w:rPr>
          <w:noProof w:val="0"/>
        </w:rPr>
      </w:pPr>
      <w:r w:rsidRPr="004B5650">
        <w:rPr>
          <w:noProof w:val="0"/>
        </w:rPr>
        <w:t>An instrument shall permit the tests set out in this Recommendation to be performed.</w:t>
      </w:r>
    </w:p>
    <w:p w14:paraId="67C7383B" w14:textId="57B9C7C9" w:rsidR="0058749C" w:rsidRPr="004B5650" w:rsidRDefault="000232EE" w:rsidP="001136D5">
      <w:pPr>
        <w:rPr>
          <w:noProof w:val="0"/>
        </w:rPr>
      </w:pPr>
      <w:r w:rsidRPr="004B5650">
        <w:rPr>
          <w:noProof w:val="0"/>
        </w:rPr>
        <w:t xml:space="preserve">In particular, load receptors shall be </w:t>
      </w:r>
      <w:ins w:id="1036" w:author="Ian Dunmill" w:date="2024-01-26T11:07:00Z">
        <w:r w:rsidR="00073783">
          <w:rPr>
            <w:noProof w:val="0"/>
          </w:rPr>
          <w:t xml:space="preserve">constructed </w:t>
        </w:r>
      </w:ins>
      <w:r w:rsidRPr="004B5650">
        <w:rPr>
          <w:noProof w:val="0"/>
        </w:rPr>
        <w:t>such that the standard weight</w:t>
      </w:r>
      <w:ins w:id="1037" w:author="Ian Dunmill" w:date="2024-01-26T11:06:00Z">
        <w:r w:rsidR="00073783">
          <w:rPr>
            <w:noProof w:val="0"/>
          </w:rPr>
          <w:t xml:space="preserve">(s) or substitution </w:t>
        </w:r>
      </w:ins>
      <w:ins w:id="1038" w:author="Ian Dunmill" w:date="2024-01-26T11:07:00Z">
        <w:r w:rsidR="00073783">
          <w:rPr>
            <w:noProof w:val="0"/>
          </w:rPr>
          <w:t>load</w:t>
        </w:r>
      </w:ins>
      <w:r w:rsidRPr="004B5650">
        <w:rPr>
          <w:noProof w:val="0"/>
        </w:rPr>
        <w:t xml:space="preserve"> </w:t>
      </w:r>
      <w:ins w:id="1039" w:author="Ian Dunmill" w:date="2024-01-26T11:08:00Z">
        <w:r w:rsidR="00073783">
          <w:rPr>
            <w:noProof w:val="0"/>
          </w:rPr>
          <w:t xml:space="preserve">(see </w:t>
        </w:r>
      </w:ins>
      <w:ins w:id="1040" w:author="Ian Dunmill" w:date="2024-01-26T11:11:00Z">
        <w:r w:rsidR="00073783">
          <w:rPr>
            <w:noProof w:val="0"/>
          </w:rPr>
          <w:fldChar w:fldCharType="begin"/>
        </w:r>
        <w:r w:rsidR="00073783">
          <w:rPr>
            <w:noProof w:val="0"/>
          </w:rPr>
          <w:instrText xml:space="preserve"> REF _Ref157159926 \r \h </w:instrText>
        </w:r>
      </w:ins>
      <w:r w:rsidR="00073783">
        <w:rPr>
          <w:noProof w:val="0"/>
        </w:rPr>
      </w:r>
      <w:r w:rsidR="00073783">
        <w:rPr>
          <w:noProof w:val="0"/>
        </w:rPr>
        <w:fldChar w:fldCharType="separate"/>
      </w:r>
      <w:ins w:id="1041" w:author="Ian Dunmill" w:date="2024-01-26T11:11:00Z">
        <w:r w:rsidR="00073783">
          <w:rPr>
            <w:noProof w:val="0"/>
          </w:rPr>
          <w:t>5.6.3</w:t>
        </w:r>
        <w:r w:rsidR="00073783">
          <w:rPr>
            <w:noProof w:val="0"/>
          </w:rPr>
          <w:fldChar w:fldCharType="end"/>
        </w:r>
      </w:ins>
      <w:ins w:id="1042" w:author="Ian Dunmill" w:date="2024-01-26T11:08:00Z">
        <w:r w:rsidR="00073783">
          <w:rPr>
            <w:noProof w:val="0"/>
          </w:rPr>
          <w:t xml:space="preserve">) </w:t>
        </w:r>
      </w:ins>
      <w:r w:rsidRPr="004B5650">
        <w:rPr>
          <w:noProof w:val="0"/>
        </w:rPr>
        <w:t>can be deposited on them easily and in total safety. If weights cannot be placed, an additional support may be required.</w:t>
      </w:r>
    </w:p>
    <w:p w14:paraId="60C527EB" w14:textId="77777777" w:rsidR="00872A40" w:rsidRPr="004B5650" w:rsidRDefault="000232EE" w:rsidP="001136D5">
      <w:pPr>
        <w:rPr>
          <w:noProof w:val="0"/>
        </w:rPr>
      </w:pPr>
      <w:r w:rsidRPr="004B5650">
        <w:rPr>
          <w:noProof w:val="0"/>
        </w:rPr>
        <w:t>It must be possible to identify devices that have been subject to a separate type examination procedure (e.g. load cells, printers, etc.).</w:t>
      </w:r>
    </w:p>
    <w:p w14:paraId="06993F36" w14:textId="77777777" w:rsidR="00872A40" w:rsidRPr="004B5650" w:rsidRDefault="000232EE" w:rsidP="008B7C44">
      <w:pPr>
        <w:pStyle w:val="Heading3"/>
        <w:rPr>
          <w:noProof w:val="0"/>
        </w:rPr>
      </w:pPr>
      <w:bookmarkStart w:id="1043" w:name="_TOC_250135"/>
      <w:bookmarkStart w:id="1044" w:name="_Ref137647283"/>
      <w:bookmarkStart w:id="1045" w:name="_Ref137650144"/>
      <w:bookmarkStart w:id="1046" w:name="_Ref137650636"/>
      <w:bookmarkStart w:id="1047" w:name="_Toc139241545"/>
      <w:bookmarkEnd w:id="1043"/>
      <w:r w:rsidRPr="004B5650">
        <w:rPr>
          <w:noProof w:val="0"/>
        </w:rPr>
        <w:t>Security</w:t>
      </w:r>
      <w:bookmarkEnd w:id="1044"/>
      <w:bookmarkEnd w:id="1045"/>
      <w:bookmarkEnd w:id="1046"/>
      <w:bookmarkEnd w:id="1047"/>
    </w:p>
    <w:p w14:paraId="401AB01E" w14:textId="77777777" w:rsidR="0058749C" w:rsidRPr="004B5650" w:rsidRDefault="000232EE" w:rsidP="008B7C44">
      <w:pPr>
        <w:pStyle w:val="Heading4"/>
        <w:rPr>
          <w:noProof w:val="0"/>
        </w:rPr>
      </w:pPr>
      <w:r w:rsidRPr="004B5650">
        <w:rPr>
          <w:noProof w:val="0"/>
        </w:rPr>
        <w:t>Fraudulent</w:t>
      </w:r>
      <w:r w:rsidRPr="004B5650">
        <w:rPr>
          <w:noProof w:val="0"/>
          <w:spacing w:val="-4"/>
        </w:rPr>
        <w:t xml:space="preserve"> </w:t>
      </w:r>
      <w:r w:rsidRPr="004B5650">
        <w:rPr>
          <w:noProof w:val="0"/>
        </w:rPr>
        <w:t>use</w:t>
      </w:r>
    </w:p>
    <w:p w14:paraId="5AE33CE6" w14:textId="77777777" w:rsidR="00872A40" w:rsidRPr="004B5650" w:rsidRDefault="000232EE" w:rsidP="001136D5">
      <w:pPr>
        <w:rPr>
          <w:noProof w:val="0"/>
        </w:rPr>
      </w:pPr>
      <w:r w:rsidRPr="004B5650">
        <w:rPr>
          <w:noProof w:val="0"/>
        </w:rPr>
        <w:t>An instrument shall have no characteristics likely to facilitate its fraudulent use.</w:t>
      </w:r>
    </w:p>
    <w:p w14:paraId="5AA420C4" w14:textId="77777777" w:rsidR="0058749C" w:rsidRPr="004B5650" w:rsidRDefault="000232EE" w:rsidP="008B7C44">
      <w:pPr>
        <w:pStyle w:val="Heading4"/>
        <w:rPr>
          <w:noProof w:val="0"/>
        </w:rPr>
      </w:pPr>
      <w:r w:rsidRPr="004B5650">
        <w:rPr>
          <w:noProof w:val="0"/>
        </w:rPr>
        <w:t>Accidental breakdown and</w:t>
      </w:r>
      <w:r w:rsidRPr="004B5650">
        <w:rPr>
          <w:noProof w:val="0"/>
          <w:spacing w:val="-7"/>
        </w:rPr>
        <w:t xml:space="preserve"> </w:t>
      </w:r>
      <w:r w:rsidRPr="004B5650">
        <w:rPr>
          <w:noProof w:val="0"/>
        </w:rPr>
        <w:t>maladjustment</w:t>
      </w:r>
    </w:p>
    <w:p w14:paraId="6589D78B" w14:textId="77777777" w:rsidR="00872A40" w:rsidRPr="004B5650" w:rsidRDefault="000232EE" w:rsidP="001136D5">
      <w:pPr>
        <w:rPr>
          <w:noProof w:val="0"/>
        </w:rPr>
      </w:pPr>
      <w:r w:rsidRPr="004B5650">
        <w:rPr>
          <w:noProof w:val="0"/>
        </w:rPr>
        <w:t>An instrument shall be so constructed that an accidental breakdown or a maladjustment of control elements likely to disturb its correct functioning cannot take place without its effect being evident.</w:t>
      </w:r>
    </w:p>
    <w:p w14:paraId="741ECF40" w14:textId="77777777" w:rsidR="0058749C" w:rsidRPr="004B5650" w:rsidRDefault="000232EE" w:rsidP="008B7C44">
      <w:pPr>
        <w:pStyle w:val="Heading4"/>
        <w:rPr>
          <w:noProof w:val="0"/>
        </w:rPr>
      </w:pPr>
      <w:r w:rsidRPr="004B5650">
        <w:rPr>
          <w:noProof w:val="0"/>
        </w:rPr>
        <w:t>Controls</w:t>
      </w:r>
    </w:p>
    <w:p w14:paraId="5D01CFB2" w14:textId="77777777" w:rsidR="00872A40" w:rsidRPr="004B5650" w:rsidRDefault="000232EE" w:rsidP="001136D5">
      <w:pPr>
        <w:rPr>
          <w:noProof w:val="0"/>
        </w:rPr>
      </w:pPr>
      <w:r w:rsidRPr="004B5650">
        <w:rPr>
          <w:noProof w:val="0"/>
        </w:rPr>
        <w:t xml:space="preserve">Controls shall be so designed that they cannot normally come to rest in positions other than those intended by design, unless during the </w:t>
      </w:r>
      <w:r w:rsidR="007E0209" w:rsidRPr="004B5650">
        <w:rPr>
          <w:noProof w:val="0"/>
        </w:rPr>
        <w:t>manoeuvre</w:t>
      </w:r>
      <w:r w:rsidRPr="004B5650">
        <w:rPr>
          <w:noProof w:val="0"/>
        </w:rPr>
        <w:t xml:space="preserve"> all indication is made impossible. Keys shall be marked unambiguously.</w:t>
      </w:r>
    </w:p>
    <w:p w14:paraId="2989CCD6" w14:textId="77777777" w:rsidR="0058749C" w:rsidRPr="004B5650" w:rsidRDefault="000232EE" w:rsidP="008B7C44">
      <w:pPr>
        <w:pStyle w:val="Heading4"/>
        <w:rPr>
          <w:noProof w:val="0"/>
        </w:rPr>
      </w:pPr>
      <w:bookmarkStart w:id="1048" w:name="_Ref137242876"/>
      <w:r w:rsidRPr="004B5650">
        <w:rPr>
          <w:noProof w:val="0"/>
        </w:rPr>
        <w:lastRenderedPageBreak/>
        <w:t>Securing of components and pre-set</w:t>
      </w:r>
      <w:r w:rsidRPr="004B5650">
        <w:rPr>
          <w:noProof w:val="0"/>
          <w:spacing w:val="-3"/>
        </w:rPr>
        <w:t xml:space="preserve"> </w:t>
      </w:r>
      <w:r w:rsidRPr="004B5650">
        <w:rPr>
          <w:noProof w:val="0"/>
        </w:rPr>
        <w:t>controls</w:t>
      </w:r>
      <w:bookmarkEnd w:id="1048"/>
    </w:p>
    <w:p w14:paraId="2683FA2C" w14:textId="77777777" w:rsidR="0058749C" w:rsidRPr="004B5650" w:rsidRDefault="000232EE" w:rsidP="001136D5">
      <w:pPr>
        <w:rPr>
          <w:noProof w:val="0"/>
        </w:rPr>
      </w:pPr>
      <w:r w:rsidRPr="004B5650">
        <w:rPr>
          <w:noProof w:val="0"/>
        </w:rPr>
        <w:t>Means shall be provided for securing components and pre-set controls to which access or adjustment</w:t>
      </w:r>
      <w:r w:rsidR="00677099" w:rsidRPr="004B5650">
        <w:rPr>
          <w:noProof w:val="0"/>
        </w:rPr>
        <w:t xml:space="preserve"> </w:t>
      </w:r>
      <w:r w:rsidRPr="004B5650">
        <w:rPr>
          <w:noProof w:val="0"/>
        </w:rPr>
        <w:t>is prohibited. National legislation may specify the securing that is</w:t>
      </w:r>
      <w:r w:rsidRPr="004B5650">
        <w:rPr>
          <w:noProof w:val="0"/>
          <w:spacing w:val="-13"/>
        </w:rPr>
        <w:t xml:space="preserve"> </w:t>
      </w:r>
      <w:r w:rsidRPr="004B5650">
        <w:rPr>
          <w:noProof w:val="0"/>
        </w:rPr>
        <w:t>required.</w:t>
      </w:r>
    </w:p>
    <w:p w14:paraId="302127F4" w14:textId="77777777" w:rsidR="0058749C" w:rsidRPr="004B5650" w:rsidRDefault="000232EE" w:rsidP="001136D5">
      <w:pPr>
        <w:rPr>
          <w:noProof w:val="0"/>
        </w:rPr>
      </w:pPr>
      <w:r w:rsidRPr="004B5650">
        <w:rPr>
          <w:noProof w:val="0"/>
        </w:rPr>
        <w:t>On a class I instrument, devices to adjust sensitivity (or span) may remain unsecured.</w:t>
      </w:r>
    </w:p>
    <w:p w14:paraId="03067770" w14:textId="77777777" w:rsidR="0058749C" w:rsidRPr="004B5650" w:rsidRDefault="000232EE" w:rsidP="001136D5">
      <w:pPr>
        <w:rPr>
          <w:b/>
          <w:noProof w:val="0"/>
        </w:rPr>
      </w:pPr>
      <w:r w:rsidRPr="004B5650">
        <w:rPr>
          <w:b/>
          <w:noProof w:val="0"/>
        </w:rPr>
        <w:t>Acceptable solution:</w:t>
      </w:r>
    </w:p>
    <w:p w14:paraId="2A20B537" w14:textId="78B8C930" w:rsidR="0058749C" w:rsidRPr="004B5650" w:rsidRDefault="000232EE" w:rsidP="001136D5">
      <w:pPr>
        <w:rPr>
          <w:noProof w:val="0"/>
        </w:rPr>
      </w:pPr>
      <w:r w:rsidRPr="004B5650">
        <w:rPr>
          <w:noProof w:val="0"/>
        </w:rPr>
        <w:t>For application of the control marks, the securing area should have a diameter of at least 5</w:t>
      </w:r>
      <w:r w:rsidR="00127961" w:rsidRPr="004B5650">
        <w:rPr>
          <w:noProof w:val="0"/>
        </w:rPr>
        <w:t> mm</w:t>
      </w:r>
      <w:r w:rsidRPr="004B5650">
        <w:rPr>
          <w:noProof w:val="0"/>
        </w:rPr>
        <w:t>.</w:t>
      </w:r>
    </w:p>
    <w:p w14:paraId="43D4DB4B" w14:textId="77777777" w:rsidR="0058749C" w:rsidRPr="004B5650" w:rsidRDefault="000232EE" w:rsidP="001136D5">
      <w:pPr>
        <w:rPr>
          <w:noProof w:val="0"/>
        </w:rPr>
      </w:pPr>
      <w:r w:rsidRPr="004B5650">
        <w:rPr>
          <w:noProof w:val="0"/>
        </w:rPr>
        <w:t>Components and pre-set controls may be secured by software means provided that any access to the secured controls or functions becomes automatically evident. In addition the following requirements apply to software securing means.</w:t>
      </w:r>
    </w:p>
    <w:p w14:paraId="57EDB4B2" w14:textId="77777777" w:rsidR="0058749C" w:rsidRPr="004B5650" w:rsidRDefault="000232EE" w:rsidP="00C525F4">
      <w:pPr>
        <w:pStyle w:val="ListParagraph"/>
        <w:numPr>
          <w:ilvl w:val="0"/>
          <w:numId w:val="24"/>
        </w:numPr>
        <w:rPr>
          <w:noProof w:val="0"/>
        </w:rPr>
      </w:pPr>
      <w:r w:rsidRPr="004B5650">
        <w:rPr>
          <w:noProof w:val="0"/>
        </w:rPr>
        <w:t>By analogy with conventional securing methods the legal status of the instrument must be recognizable to the user or any other person responsible at the instrument</w:t>
      </w:r>
      <w:r w:rsidRPr="004B5650">
        <w:rPr>
          <w:noProof w:val="0"/>
          <w:spacing w:val="-15"/>
        </w:rPr>
        <w:t xml:space="preserve"> </w:t>
      </w:r>
      <w:r w:rsidRPr="004B5650">
        <w:rPr>
          <w:noProof w:val="0"/>
        </w:rPr>
        <w:t>itself.</w:t>
      </w:r>
    </w:p>
    <w:p w14:paraId="5539F272" w14:textId="77777777" w:rsidR="0058749C" w:rsidRPr="004B5650" w:rsidRDefault="000232EE" w:rsidP="008B7C44">
      <w:pPr>
        <w:ind w:left="720"/>
        <w:rPr>
          <w:noProof w:val="0"/>
        </w:rPr>
      </w:pPr>
      <w:r w:rsidRPr="004B5650">
        <w:rPr>
          <w:noProof w:val="0"/>
        </w:rPr>
        <w:t>Securing measures shall provide the evidence of any intervention until the next verification or comparable official inspection.</w:t>
      </w:r>
    </w:p>
    <w:p w14:paraId="2B16DAD4" w14:textId="77777777" w:rsidR="0058749C" w:rsidRPr="004B5650" w:rsidRDefault="000232EE" w:rsidP="008B7C44">
      <w:pPr>
        <w:ind w:left="720"/>
        <w:rPr>
          <w:b/>
          <w:noProof w:val="0"/>
        </w:rPr>
      </w:pPr>
      <w:r w:rsidRPr="004B5650">
        <w:rPr>
          <w:b/>
          <w:noProof w:val="0"/>
        </w:rPr>
        <w:t>Acceptable technical solution:</w:t>
      </w:r>
    </w:p>
    <w:p w14:paraId="26D5C192" w14:textId="36A9D553" w:rsidR="0058749C" w:rsidRPr="004B5650" w:rsidRDefault="000232EE" w:rsidP="008B7C44">
      <w:pPr>
        <w:ind w:left="720"/>
        <w:rPr>
          <w:noProof w:val="0"/>
        </w:rPr>
      </w:pPr>
      <w:r w:rsidRPr="004B5650">
        <w:rPr>
          <w:noProof w:val="0"/>
        </w:rPr>
        <w:t xml:space="preserve">An event counter, i.e. a non-resettable counter that increments each time a protected operational mode of the instrument is entered and one or more changes are made to device-specific parameters. The reference number of the counter at the time of (initial or subsequent) verification is fixed and secured by appropriate hard- or software means at the modified instrument. The actual counter number can be indicated for comparison with the reference number by a procedure described in the manual and in the OIML </w:t>
      </w:r>
      <w:r w:rsidR="00CA7A72" w:rsidRPr="004B5650">
        <w:rPr>
          <w:noProof w:val="0"/>
        </w:rPr>
        <w:t>c</w:t>
      </w:r>
      <w:r w:rsidRPr="004B5650">
        <w:rPr>
          <w:noProof w:val="0"/>
        </w:rPr>
        <w:t>ertificate and Test Report.</w:t>
      </w:r>
    </w:p>
    <w:p w14:paraId="716FCD9C" w14:textId="36E4F1CE" w:rsidR="00872A40" w:rsidRPr="004B5650" w:rsidRDefault="000232EE" w:rsidP="008B7C44">
      <w:pPr>
        <w:pStyle w:val="Note"/>
        <w:ind w:left="1560"/>
        <w:rPr>
          <w:noProof w:val="0"/>
        </w:rPr>
      </w:pPr>
      <w:r w:rsidRPr="004B5650">
        <w:rPr>
          <w:i/>
          <w:noProof w:val="0"/>
        </w:rPr>
        <w:t>Note:</w:t>
      </w:r>
      <w:r w:rsidR="008B7C44" w:rsidRPr="004B5650">
        <w:rPr>
          <w:i/>
          <w:noProof w:val="0"/>
        </w:rPr>
        <w:tab/>
      </w:r>
      <w:r w:rsidRPr="004B5650">
        <w:rPr>
          <w:noProof w:val="0"/>
        </w:rPr>
        <w:t>The term “non-resettable” above implies that if the counter has reached its maximum</w:t>
      </w:r>
      <w:r w:rsidR="00677099" w:rsidRPr="004B5650">
        <w:rPr>
          <w:noProof w:val="0"/>
        </w:rPr>
        <w:t xml:space="preserve"> </w:t>
      </w:r>
      <w:r w:rsidRPr="004B5650">
        <w:rPr>
          <w:noProof w:val="0"/>
        </w:rPr>
        <w:t xml:space="preserve">number it will not </w:t>
      </w:r>
      <w:del w:id="1049" w:author="Ian Dunmill" w:date="2024-01-26T11:30:00Z">
        <w:r w:rsidRPr="004B5650" w:rsidDel="00BA6811">
          <w:rPr>
            <w:noProof w:val="0"/>
          </w:rPr>
          <w:delText xml:space="preserve">continue with </w:delText>
        </w:r>
      </w:del>
      <w:ins w:id="1050" w:author="Ian Dunmill" w:date="2024-01-26T11:30:00Z">
        <w:r w:rsidR="00BA6811">
          <w:rPr>
            <w:noProof w:val="0"/>
          </w:rPr>
          <w:t xml:space="preserve">reset to </w:t>
        </w:r>
      </w:ins>
      <w:r w:rsidRPr="004B5650">
        <w:rPr>
          <w:noProof w:val="0"/>
        </w:rPr>
        <w:t>zero without the intervention of an authorized</w:t>
      </w:r>
      <w:r w:rsidRPr="004B5650">
        <w:rPr>
          <w:noProof w:val="0"/>
          <w:spacing w:val="-15"/>
        </w:rPr>
        <w:t xml:space="preserve"> </w:t>
      </w:r>
      <w:r w:rsidRPr="004B5650">
        <w:rPr>
          <w:noProof w:val="0"/>
        </w:rPr>
        <w:t>person.</w:t>
      </w:r>
    </w:p>
    <w:p w14:paraId="692FD620" w14:textId="2C69ABBE" w:rsidR="0058749C" w:rsidRPr="004B5650" w:rsidRDefault="000232EE" w:rsidP="00C525F4">
      <w:pPr>
        <w:pStyle w:val="ListParagraph"/>
        <w:numPr>
          <w:ilvl w:val="0"/>
          <w:numId w:val="24"/>
        </w:numPr>
        <w:rPr>
          <w:noProof w:val="0"/>
        </w:rPr>
      </w:pPr>
      <w:r w:rsidRPr="004B5650">
        <w:rPr>
          <w:noProof w:val="0"/>
        </w:rPr>
        <w:t xml:space="preserve">The device-specific parameter and the reference number shall be protected against unintentional and accidental changes. For these data, the software requirements of </w:t>
      </w:r>
      <w:commentRangeStart w:id="1051"/>
      <w:r w:rsidRPr="004B5650">
        <w:rPr>
          <w:noProof w:val="0"/>
        </w:rPr>
        <w:t>6.5.2.2</w:t>
      </w:r>
      <w:commentRangeEnd w:id="1051"/>
      <w:r w:rsidR="00CA7A72" w:rsidRPr="004B5650">
        <w:rPr>
          <w:rStyle w:val="CommentReference"/>
          <w:noProof w:val="0"/>
        </w:rPr>
        <w:commentReference w:id="1051"/>
      </w:r>
      <w:r w:rsidR="00CA7A72" w:rsidRPr="004B5650">
        <w:rPr>
          <w:noProof w:val="0"/>
        </w:rPr>
        <w:t xml:space="preserve"> </w:t>
      </w:r>
      <w:r w:rsidRPr="004B5650">
        <w:rPr>
          <w:noProof w:val="0"/>
        </w:rPr>
        <w:t>shall be met as far as applicable.</w:t>
      </w:r>
    </w:p>
    <w:p w14:paraId="6B367E96" w14:textId="77777777" w:rsidR="0058749C" w:rsidRPr="004B5650" w:rsidRDefault="000232EE" w:rsidP="008B7C44">
      <w:pPr>
        <w:ind w:left="720"/>
        <w:rPr>
          <w:b/>
          <w:noProof w:val="0"/>
        </w:rPr>
      </w:pPr>
      <w:r w:rsidRPr="004B5650">
        <w:rPr>
          <w:b/>
          <w:noProof w:val="0"/>
        </w:rPr>
        <w:t>Acceptable technical solution:</w:t>
      </w:r>
    </w:p>
    <w:p w14:paraId="24A32F17" w14:textId="65DAD954" w:rsidR="0058749C" w:rsidRPr="004B5650" w:rsidRDefault="000232EE" w:rsidP="008B7C44">
      <w:pPr>
        <w:ind w:left="720"/>
        <w:rPr>
          <w:noProof w:val="0"/>
        </w:rPr>
      </w:pPr>
      <w:r w:rsidRPr="004B5650">
        <w:rPr>
          <w:noProof w:val="0"/>
        </w:rPr>
        <w:t>The device-specific parameter should only be changed by an authorized person via a special PIN- code. The serial number (or other identification) of the instrument as affixed to the instrument’s main plate (or other suitable parts) should additionally be stored, if the electronic component or sub-assembly with the memory device is not secured against exchange. These data should be secured by a signature (</w:t>
      </w:r>
      <w:del w:id="1052" w:author="Ian Dunmill" w:date="2024-01-26T11:16:00Z">
        <w:r w:rsidRPr="004B5650" w:rsidDel="00F72BDA">
          <w:rPr>
            <w:noProof w:val="0"/>
          </w:rPr>
          <w:delText xml:space="preserve">at least 2 bytes </w:delText>
        </w:r>
      </w:del>
      <w:ins w:id="1053" w:author="Ian Dunmill" w:date="2024-01-26T11:16:00Z">
        <w:r w:rsidR="00F72BDA">
          <w:rPr>
            <w:noProof w:val="0"/>
          </w:rPr>
          <w:t xml:space="preserve">e.g. </w:t>
        </w:r>
      </w:ins>
      <w:r w:rsidRPr="004B5650">
        <w:rPr>
          <w:noProof w:val="0"/>
        </w:rPr>
        <w:t>CRC</w:t>
      </w:r>
      <w:ins w:id="1054" w:author="Ian Dunmill" w:date="2024-01-26T11:15:00Z">
        <w:r w:rsidR="00073783">
          <w:rPr>
            <w:noProof w:val="0"/>
          </w:rPr>
          <w:t>32</w:t>
        </w:r>
      </w:ins>
      <w:del w:id="1055" w:author="Ian Dunmill" w:date="2024-01-26T11:15:00Z">
        <w:r w:rsidRPr="004B5650" w:rsidDel="00073783">
          <w:rPr>
            <w:noProof w:val="0"/>
          </w:rPr>
          <w:delText>-16</w:delText>
        </w:r>
      </w:del>
      <w:r w:rsidRPr="004B5650">
        <w:rPr>
          <w:noProof w:val="0"/>
        </w:rPr>
        <w:t xml:space="preserve"> checksum </w:t>
      </w:r>
      <w:commentRangeStart w:id="1056"/>
      <w:r w:rsidRPr="004B5650">
        <w:rPr>
          <w:noProof w:val="0"/>
        </w:rPr>
        <w:t>with hidden polynomial</w:t>
      </w:r>
      <w:commentRangeEnd w:id="1056"/>
      <w:r w:rsidR="00F72BDA">
        <w:rPr>
          <w:rStyle w:val="CommentReference"/>
        </w:rPr>
        <w:commentReference w:id="1056"/>
      </w:r>
      <w:r w:rsidRPr="004B5650">
        <w:rPr>
          <w:noProof w:val="0"/>
        </w:rPr>
        <w:t>), this is considered as a sufficient securing method. The reference number and serial number (respective other identification) should be displayed after manual command and should be compared with the same data affixed and secured on the main plate (or other suitable parts of the instrument).</w:t>
      </w:r>
    </w:p>
    <w:p w14:paraId="23523CBB" w14:textId="77777777" w:rsidR="0058749C" w:rsidRPr="004B5650" w:rsidRDefault="000232EE" w:rsidP="00C525F4">
      <w:pPr>
        <w:pStyle w:val="ListParagraph"/>
        <w:numPr>
          <w:ilvl w:val="0"/>
          <w:numId w:val="24"/>
        </w:numPr>
        <w:rPr>
          <w:noProof w:val="0"/>
        </w:rPr>
      </w:pPr>
      <w:r w:rsidRPr="004B5650">
        <w:rPr>
          <w:noProof w:val="0"/>
        </w:rPr>
        <w:t>An instrument making use of a software securing method shall have adequate facilities for affixing the reference number on or near the main plate by an authorized person or</w:t>
      </w:r>
      <w:r w:rsidRPr="004B5650">
        <w:rPr>
          <w:noProof w:val="0"/>
          <w:spacing w:val="-13"/>
        </w:rPr>
        <w:t xml:space="preserve"> </w:t>
      </w:r>
      <w:r w:rsidRPr="004B5650">
        <w:rPr>
          <w:noProof w:val="0"/>
        </w:rPr>
        <w:t>body.</w:t>
      </w:r>
    </w:p>
    <w:p w14:paraId="24F08E54" w14:textId="7311C7E1" w:rsidR="0058749C" w:rsidRPr="004B5650" w:rsidRDefault="000232EE" w:rsidP="008B7C44">
      <w:pPr>
        <w:pStyle w:val="Note"/>
        <w:ind w:left="1560"/>
        <w:rPr>
          <w:noProof w:val="0"/>
        </w:rPr>
      </w:pPr>
      <w:r w:rsidRPr="004B5650">
        <w:rPr>
          <w:i/>
          <w:noProof w:val="0"/>
        </w:rPr>
        <w:t>Note:</w:t>
      </w:r>
      <w:r w:rsidR="008B7C44" w:rsidRPr="004B5650">
        <w:rPr>
          <w:noProof w:val="0"/>
        </w:rPr>
        <w:tab/>
      </w:r>
      <w:r w:rsidRPr="004B5650">
        <w:rPr>
          <w:noProof w:val="0"/>
        </w:rPr>
        <w:t>A difference between the indicated reference number (according to a)) and the fixed and secured reference number on the instrument indicates an intervention. The consequences are under national legislation (e.g. that the instrument shall no longer be used for legally controlled</w:t>
      </w:r>
      <w:r w:rsidRPr="004B5650">
        <w:rPr>
          <w:noProof w:val="0"/>
          <w:spacing w:val="-4"/>
        </w:rPr>
        <w:t xml:space="preserve"> </w:t>
      </w:r>
      <w:r w:rsidRPr="004B5650">
        <w:rPr>
          <w:noProof w:val="0"/>
        </w:rPr>
        <w:t>purposes).</w:t>
      </w:r>
    </w:p>
    <w:p w14:paraId="3B90EF6D" w14:textId="77777777" w:rsidR="00872A40" w:rsidRPr="004B5650" w:rsidRDefault="000232EE" w:rsidP="008B7C44">
      <w:pPr>
        <w:ind w:left="709"/>
        <w:rPr>
          <w:b/>
          <w:noProof w:val="0"/>
        </w:rPr>
      </w:pPr>
      <w:r w:rsidRPr="004B5650">
        <w:rPr>
          <w:b/>
          <w:noProof w:val="0"/>
        </w:rPr>
        <w:t>Acceptable technical solution:</w:t>
      </w:r>
    </w:p>
    <w:p w14:paraId="423E0A4E" w14:textId="77777777" w:rsidR="00872A40" w:rsidRPr="004B5650" w:rsidRDefault="000232EE" w:rsidP="008B7C44">
      <w:pPr>
        <w:ind w:left="709"/>
        <w:rPr>
          <w:noProof w:val="0"/>
        </w:rPr>
      </w:pPr>
      <w:r w:rsidRPr="004B5650">
        <w:rPr>
          <w:noProof w:val="0"/>
        </w:rPr>
        <w:t>Adjustable (hardware) counter that is firmly mounted on the instrument and that can be secured after it has been adjusted to the actual counter number at the time of (initial or subsequent) verification.</w:t>
      </w:r>
    </w:p>
    <w:p w14:paraId="611E26C7" w14:textId="77777777" w:rsidR="0058749C" w:rsidRPr="004B5650" w:rsidRDefault="000232EE" w:rsidP="008B7C44">
      <w:pPr>
        <w:pStyle w:val="Heading4"/>
        <w:rPr>
          <w:noProof w:val="0"/>
        </w:rPr>
      </w:pPr>
      <w:r w:rsidRPr="004B5650">
        <w:rPr>
          <w:noProof w:val="0"/>
        </w:rPr>
        <w:t>Adjustment</w:t>
      </w:r>
    </w:p>
    <w:p w14:paraId="5CC29554" w14:textId="77777777" w:rsidR="00872A40" w:rsidRPr="004B5650" w:rsidRDefault="000232EE" w:rsidP="001136D5">
      <w:pPr>
        <w:rPr>
          <w:noProof w:val="0"/>
        </w:rPr>
      </w:pPr>
      <w:r w:rsidRPr="004B5650">
        <w:rPr>
          <w:noProof w:val="0"/>
        </w:rPr>
        <w:t xml:space="preserve">An instrument may be fitted with an automatic or a semi-automatic span adjustment device. This device shall </w:t>
      </w:r>
      <w:r w:rsidRPr="004B5650">
        <w:rPr>
          <w:noProof w:val="0"/>
        </w:rPr>
        <w:lastRenderedPageBreak/>
        <w:t>be incorporated inside the instrument. External influence upon this device shall be practically impossible after securing.</w:t>
      </w:r>
    </w:p>
    <w:p w14:paraId="2FE7AD14" w14:textId="77777777" w:rsidR="0058749C" w:rsidRPr="004B5650" w:rsidRDefault="000232EE" w:rsidP="008B7C44">
      <w:pPr>
        <w:pStyle w:val="Heading4"/>
        <w:rPr>
          <w:noProof w:val="0"/>
        </w:rPr>
      </w:pPr>
      <w:r w:rsidRPr="004B5650">
        <w:rPr>
          <w:noProof w:val="0"/>
        </w:rPr>
        <w:t>Gravity</w:t>
      </w:r>
      <w:r w:rsidRPr="004B5650">
        <w:rPr>
          <w:noProof w:val="0"/>
          <w:spacing w:val="-4"/>
        </w:rPr>
        <w:t xml:space="preserve"> </w:t>
      </w:r>
      <w:r w:rsidRPr="004B5650">
        <w:rPr>
          <w:noProof w:val="0"/>
        </w:rPr>
        <w:t>compensation</w:t>
      </w:r>
    </w:p>
    <w:p w14:paraId="65E7B1E1" w14:textId="77777777" w:rsidR="00872A40" w:rsidRPr="004B5650" w:rsidRDefault="000232EE" w:rsidP="001136D5">
      <w:pPr>
        <w:rPr>
          <w:noProof w:val="0"/>
        </w:rPr>
      </w:pPr>
      <w:r w:rsidRPr="004B5650">
        <w:rPr>
          <w:noProof w:val="0"/>
        </w:rPr>
        <w:t>A gravity sensitive instrument may be equipped with a device for compensating the effects of gravity variations. After securing, external influence on or access to this device shall be practically</w:t>
      </w:r>
      <w:r w:rsidR="00677099" w:rsidRPr="004B5650">
        <w:rPr>
          <w:noProof w:val="0"/>
        </w:rPr>
        <w:t xml:space="preserve"> </w:t>
      </w:r>
      <w:r w:rsidRPr="004B5650">
        <w:rPr>
          <w:noProof w:val="0"/>
        </w:rPr>
        <w:t>impossible.</w:t>
      </w:r>
    </w:p>
    <w:p w14:paraId="049FE7DF" w14:textId="77777777" w:rsidR="0058749C" w:rsidRPr="004B5650" w:rsidRDefault="000232EE" w:rsidP="008B7C44">
      <w:pPr>
        <w:pStyle w:val="Heading3"/>
        <w:rPr>
          <w:noProof w:val="0"/>
        </w:rPr>
      </w:pPr>
      <w:bookmarkStart w:id="1057" w:name="_TOC_250134"/>
      <w:bookmarkStart w:id="1058" w:name="_Ref137242523"/>
      <w:bookmarkStart w:id="1059" w:name="_Toc139241546"/>
      <w:bookmarkEnd w:id="1057"/>
      <w:r w:rsidRPr="004B5650">
        <w:rPr>
          <w:noProof w:val="0"/>
        </w:rPr>
        <w:t>Faults</w:t>
      </w:r>
      <w:bookmarkEnd w:id="1058"/>
      <w:bookmarkEnd w:id="1059"/>
    </w:p>
    <w:p w14:paraId="058F1568" w14:textId="77777777" w:rsidR="0058749C" w:rsidRPr="004B5650" w:rsidRDefault="000232EE" w:rsidP="001136D5">
      <w:pPr>
        <w:rPr>
          <w:noProof w:val="0"/>
        </w:rPr>
      </w:pPr>
      <w:commentRangeStart w:id="1060"/>
      <w:commentRangeStart w:id="1061"/>
      <w:r w:rsidRPr="004B5650">
        <w:rPr>
          <w:noProof w:val="0"/>
        </w:rPr>
        <w:t>An instrument shall be designed and manufactured such that, when it is exposed to disturbances,</w:t>
      </w:r>
      <w:r w:rsidRPr="004B5650">
        <w:rPr>
          <w:noProof w:val="0"/>
          <w:spacing w:val="-1"/>
        </w:rPr>
        <w:t xml:space="preserve"> </w:t>
      </w:r>
      <w:r w:rsidRPr="004B5650">
        <w:rPr>
          <w:noProof w:val="0"/>
        </w:rPr>
        <w:t>either:</w:t>
      </w:r>
    </w:p>
    <w:p w14:paraId="5D34DD85" w14:textId="77777777" w:rsidR="0058749C" w:rsidRPr="004B5650" w:rsidRDefault="000232EE" w:rsidP="00C525F4">
      <w:pPr>
        <w:pStyle w:val="ListParagraph"/>
        <w:numPr>
          <w:ilvl w:val="0"/>
          <w:numId w:val="25"/>
        </w:numPr>
        <w:rPr>
          <w:noProof w:val="0"/>
        </w:rPr>
      </w:pPr>
      <w:r w:rsidRPr="004B5650">
        <w:rPr>
          <w:noProof w:val="0"/>
        </w:rPr>
        <w:t>significant faults do not occur;</w:t>
      </w:r>
      <w:r w:rsidRPr="004B5650">
        <w:rPr>
          <w:noProof w:val="0"/>
          <w:spacing w:val="-3"/>
        </w:rPr>
        <w:t xml:space="preserve"> </w:t>
      </w:r>
      <w:r w:rsidRPr="004B5650">
        <w:rPr>
          <w:noProof w:val="0"/>
        </w:rPr>
        <w:t>or</w:t>
      </w:r>
    </w:p>
    <w:p w14:paraId="50230DA2" w14:textId="77777777" w:rsidR="0058749C" w:rsidRPr="004B5650" w:rsidRDefault="000232EE" w:rsidP="00C525F4">
      <w:pPr>
        <w:pStyle w:val="ListParagraph"/>
        <w:numPr>
          <w:ilvl w:val="0"/>
          <w:numId w:val="25"/>
        </w:numPr>
        <w:rPr>
          <w:noProof w:val="0"/>
        </w:rPr>
      </w:pPr>
      <w:r w:rsidRPr="004B5650">
        <w:rPr>
          <w:noProof w:val="0"/>
        </w:rPr>
        <w:t>significant faults are detected and acted upon. The indication of significant faults in the display should not be confusing with other messages that appear in the</w:t>
      </w:r>
      <w:r w:rsidRPr="004B5650">
        <w:rPr>
          <w:noProof w:val="0"/>
          <w:spacing w:val="-12"/>
        </w:rPr>
        <w:t xml:space="preserve"> </w:t>
      </w:r>
      <w:r w:rsidRPr="004B5650">
        <w:rPr>
          <w:noProof w:val="0"/>
        </w:rPr>
        <w:t>display.</w:t>
      </w:r>
    </w:p>
    <w:p w14:paraId="6BCEE347" w14:textId="77777777" w:rsidR="0058749C" w:rsidRPr="004B5650" w:rsidRDefault="000232EE" w:rsidP="008B7C44">
      <w:pPr>
        <w:pStyle w:val="Note"/>
        <w:rPr>
          <w:noProof w:val="0"/>
        </w:rPr>
      </w:pPr>
      <w:r w:rsidRPr="004B5650">
        <w:rPr>
          <w:i/>
          <w:noProof w:val="0"/>
        </w:rPr>
        <w:t>Note:</w:t>
      </w:r>
      <w:r w:rsidRPr="004B5650">
        <w:rPr>
          <w:i/>
          <w:noProof w:val="0"/>
        </w:rPr>
        <w:tab/>
      </w:r>
      <w:r w:rsidRPr="004B5650">
        <w:rPr>
          <w:noProof w:val="0"/>
        </w:rPr>
        <w:t xml:space="preserve">A fault equal to or smaller than </w:t>
      </w:r>
      <w:r w:rsidRPr="004B5650">
        <w:rPr>
          <w:i/>
          <w:noProof w:val="0"/>
        </w:rPr>
        <w:t xml:space="preserve">e </w:t>
      </w:r>
      <w:r w:rsidRPr="004B5650">
        <w:rPr>
          <w:noProof w:val="0"/>
        </w:rPr>
        <w:t>is allowed irrespective of the value of the error of indication.</w:t>
      </w:r>
    </w:p>
    <w:p w14:paraId="7AF21C6A" w14:textId="6E351E69" w:rsidR="00872A40" w:rsidRPr="004B5650" w:rsidRDefault="000232EE" w:rsidP="001136D5">
      <w:pPr>
        <w:rPr>
          <w:noProof w:val="0"/>
        </w:rPr>
      </w:pPr>
      <w:r w:rsidRPr="004B5650">
        <w:rPr>
          <w:noProof w:val="0"/>
        </w:rPr>
        <w:t xml:space="preserve">The requirements in </w:t>
      </w:r>
      <w:r w:rsidR="00CA7A72" w:rsidRPr="004B5650">
        <w:rPr>
          <w:noProof w:val="0"/>
        </w:rPr>
        <w:fldChar w:fldCharType="begin"/>
      </w:r>
      <w:r w:rsidR="00CA7A72" w:rsidRPr="004B5650">
        <w:rPr>
          <w:noProof w:val="0"/>
        </w:rPr>
        <w:instrText xml:space="preserve"> REF _Ref137242438 \r \h </w:instrText>
      </w:r>
      <w:r w:rsidR="00CA7A72" w:rsidRPr="004B5650">
        <w:rPr>
          <w:noProof w:val="0"/>
        </w:rPr>
      </w:r>
      <w:r w:rsidR="00CA7A72" w:rsidRPr="004B5650">
        <w:rPr>
          <w:noProof w:val="0"/>
        </w:rPr>
        <w:fldChar w:fldCharType="separate"/>
      </w:r>
      <w:r w:rsidR="00CA7A72" w:rsidRPr="004B5650">
        <w:rPr>
          <w:noProof w:val="0"/>
        </w:rPr>
        <w:t>5.5</w:t>
      </w:r>
      <w:r w:rsidR="00CA7A72" w:rsidRPr="004B5650">
        <w:rPr>
          <w:noProof w:val="0"/>
        </w:rPr>
        <w:fldChar w:fldCharType="end"/>
      </w:r>
      <w:r w:rsidRPr="004B5650">
        <w:rPr>
          <w:noProof w:val="0"/>
        </w:rPr>
        <w:t xml:space="preserve">, </w:t>
      </w:r>
      <w:r w:rsidR="00CA7A72" w:rsidRPr="004B5650">
        <w:rPr>
          <w:noProof w:val="0"/>
        </w:rPr>
        <w:fldChar w:fldCharType="begin"/>
      </w:r>
      <w:r w:rsidR="00CA7A72" w:rsidRPr="004B5650">
        <w:rPr>
          <w:noProof w:val="0"/>
        </w:rPr>
        <w:instrText xml:space="preserve"> REF _Ref137242453 \r \h </w:instrText>
      </w:r>
      <w:r w:rsidR="00CA7A72" w:rsidRPr="004B5650">
        <w:rPr>
          <w:noProof w:val="0"/>
        </w:rPr>
      </w:r>
      <w:r w:rsidR="00CA7A72" w:rsidRPr="004B5650">
        <w:rPr>
          <w:noProof w:val="0"/>
        </w:rPr>
        <w:fldChar w:fldCharType="separate"/>
      </w:r>
      <w:r w:rsidR="00CA7A72" w:rsidRPr="004B5650">
        <w:rPr>
          <w:noProof w:val="0"/>
        </w:rPr>
        <w:t>5.7</w:t>
      </w:r>
      <w:r w:rsidR="00CA7A72" w:rsidRPr="004B5650">
        <w:rPr>
          <w:noProof w:val="0"/>
        </w:rPr>
        <w:fldChar w:fldCharType="end"/>
      </w:r>
      <w:r w:rsidRPr="004B5650">
        <w:rPr>
          <w:noProof w:val="0"/>
        </w:rPr>
        <w:t xml:space="preserve">, </w:t>
      </w:r>
      <w:r w:rsidR="00CA7A72" w:rsidRPr="004B5650">
        <w:rPr>
          <w:noProof w:val="0"/>
        </w:rPr>
        <w:fldChar w:fldCharType="begin"/>
      </w:r>
      <w:r w:rsidR="00CA7A72" w:rsidRPr="004B5650">
        <w:rPr>
          <w:noProof w:val="0"/>
        </w:rPr>
        <w:instrText xml:space="preserve"> REF _Ref137242462 \r \h </w:instrText>
      </w:r>
      <w:r w:rsidR="00CA7A72" w:rsidRPr="004B5650">
        <w:rPr>
          <w:noProof w:val="0"/>
        </w:rPr>
      </w:r>
      <w:r w:rsidR="00CA7A72" w:rsidRPr="004B5650">
        <w:rPr>
          <w:noProof w:val="0"/>
        </w:rPr>
        <w:fldChar w:fldCharType="separate"/>
      </w:r>
      <w:r w:rsidR="00CA7A72" w:rsidRPr="004B5650">
        <w:rPr>
          <w:noProof w:val="0"/>
        </w:rPr>
        <w:t>5.8</w:t>
      </w:r>
      <w:r w:rsidR="00CA7A72" w:rsidRPr="004B5650">
        <w:rPr>
          <w:noProof w:val="0"/>
        </w:rPr>
        <w:fldChar w:fldCharType="end"/>
      </w:r>
      <w:r w:rsidRPr="004B5650">
        <w:rPr>
          <w:noProof w:val="0"/>
        </w:rPr>
        <w:t xml:space="preserve"> and </w:t>
      </w:r>
      <w:commentRangeStart w:id="1062"/>
      <w:r w:rsidR="00CA7A72" w:rsidRPr="004B5650">
        <w:rPr>
          <w:noProof w:val="0"/>
        </w:rPr>
        <w:t>6.1.3.1</w:t>
      </w:r>
      <w:commentRangeEnd w:id="1062"/>
      <w:r w:rsidR="00CA7A72" w:rsidRPr="004B5650">
        <w:rPr>
          <w:rStyle w:val="CommentReference"/>
          <w:noProof w:val="0"/>
        </w:rPr>
        <w:commentReference w:id="1062"/>
      </w:r>
      <w:r w:rsidRPr="004B5650">
        <w:rPr>
          <w:noProof w:val="0"/>
        </w:rPr>
        <w:t xml:space="preserve"> shall be met durably, in accordance with the intended use of the</w:t>
      </w:r>
      <w:r w:rsidRPr="004B5650">
        <w:rPr>
          <w:noProof w:val="0"/>
          <w:spacing w:val="-7"/>
        </w:rPr>
        <w:t xml:space="preserve"> </w:t>
      </w:r>
      <w:r w:rsidRPr="004B5650">
        <w:rPr>
          <w:noProof w:val="0"/>
        </w:rPr>
        <w:t>instrument.</w:t>
      </w:r>
    </w:p>
    <w:p w14:paraId="35391801" w14:textId="1F1CAE27" w:rsidR="0058749C" w:rsidRPr="004B5650" w:rsidRDefault="000232EE" w:rsidP="001136D5">
      <w:pPr>
        <w:rPr>
          <w:noProof w:val="0"/>
        </w:rPr>
      </w:pPr>
      <w:r w:rsidRPr="004B5650">
        <w:rPr>
          <w:noProof w:val="0"/>
        </w:rPr>
        <w:t>A</w:t>
      </w:r>
      <w:r w:rsidRPr="004B5650">
        <w:rPr>
          <w:noProof w:val="0"/>
          <w:spacing w:val="24"/>
        </w:rPr>
        <w:t xml:space="preserve"> </w:t>
      </w:r>
      <w:r w:rsidRPr="004B5650">
        <w:rPr>
          <w:noProof w:val="0"/>
        </w:rPr>
        <w:t>type</w:t>
      </w:r>
      <w:r w:rsidRPr="004B5650">
        <w:rPr>
          <w:noProof w:val="0"/>
          <w:spacing w:val="27"/>
        </w:rPr>
        <w:t xml:space="preserve"> </w:t>
      </w:r>
      <w:r w:rsidRPr="004B5650">
        <w:rPr>
          <w:noProof w:val="0"/>
        </w:rPr>
        <w:t>of</w:t>
      </w:r>
      <w:r w:rsidRPr="004B5650">
        <w:rPr>
          <w:noProof w:val="0"/>
          <w:spacing w:val="26"/>
        </w:rPr>
        <w:t xml:space="preserve"> </w:t>
      </w:r>
      <w:r w:rsidRPr="004B5650">
        <w:rPr>
          <w:noProof w:val="0"/>
        </w:rPr>
        <w:t>an</w:t>
      </w:r>
      <w:r w:rsidRPr="004B5650">
        <w:rPr>
          <w:noProof w:val="0"/>
          <w:spacing w:val="26"/>
        </w:rPr>
        <w:t xml:space="preserve"> </w:t>
      </w:r>
      <w:r w:rsidRPr="004B5650">
        <w:rPr>
          <w:noProof w:val="0"/>
        </w:rPr>
        <w:t>electronic</w:t>
      </w:r>
      <w:r w:rsidRPr="004B5650">
        <w:rPr>
          <w:noProof w:val="0"/>
          <w:spacing w:val="26"/>
        </w:rPr>
        <w:t xml:space="preserve"> </w:t>
      </w:r>
      <w:r w:rsidRPr="004B5650">
        <w:rPr>
          <w:noProof w:val="0"/>
        </w:rPr>
        <w:t>instrument</w:t>
      </w:r>
      <w:r w:rsidRPr="004B5650">
        <w:rPr>
          <w:noProof w:val="0"/>
          <w:spacing w:val="25"/>
        </w:rPr>
        <w:t xml:space="preserve"> </w:t>
      </w:r>
      <w:r w:rsidRPr="004B5650">
        <w:rPr>
          <w:noProof w:val="0"/>
        </w:rPr>
        <w:t>is</w:t>
      </w:r>
      <w:r w:rsidRPr="004B5650">
        <w:rPr>
          <w:noProof w:val="0"/>
          <w:spacing w:val="26"/>
        </w:rPr>
        <w:t xml:space="preserve"> </w:t>
      </w:r>
      <w:r w:rsidRPr="004B5650">
        <w:rPr>
          <w:noProof w:val="0"/>
        </w:rPr>
        <w:t>presumed</w:t>
      </w:r>
      <w:r w:rsidRPr="004B5650">
        <w:rPr>
          <w:noProof w:val="0"/>
          <w:spacing w:val="26"/>
        </w:rPr>
        <w:t xml:space="preserve"> </w:t>
      </w:r>
      <w:r w:rsidRPr="004B5650">
        <w:rPr>
          <w:noProof w:val="0"/>
        </w:rPr>
        <w:t>to</w:t>
      </w:r>
      <w:r w:rsidRPr="004B5650">
        <w:rPr>
          <w:noProof w:val="0"/>
          <w:spacing w:val="26"/>
        </w:rPr>
        <w:t xml:space="preserve"> </w:t>
      </w:r>
      <w:r w:rsidRPr="004B5650">
        <w:rPr>
          <w:noProof w:val="0"/>
        </w:rPr>
        <w:t>comply</w:t>
      </w:r>
      <w:r w:rsidRPr="004B5650">
        <w:rPr>
          <w:noProof w:val="0"/>
          <w:spacing w:val="23"/>
        </w:rPr>
        <w:t xml:space="preserve"> </w:t>
      </w:r>
      <w:r w:rsidRPr="004B5650">
        <w:rPr>
          <w:noProof w:val="0"/>
        </w:rPr>
        <w:t>with</w:t>
      </w:r>
      <w:r w:rsidRPr="004B5650">
        <w:rPr>
          <w:noProof w:val="0"/>
          <w:spacing w:val="26"/>
        </w:rPr>
        <w:t xml:space="preserve"> </w:t>
      </w:r>
      <w:r w:rsidRPr="004B5650">
        <w:rPr>
          <w:noProof w:val="0"/>
        </w:rPr>
        <w:t>the</w:t>
      </w:r>
      <w:r w:rsidRPr="004B5650">
        <w:rPr>
          <w:noProof w:val="0"/>
          <w:spacing w:val="26"/>
        </w:rPr>
        <w:t xml:space="preserve"> </w:t>
      </w:r>
      <w:r w:rsidRPr="004B5650">
        <w:rPr>
          <w:noProof w:val="0"/>
        </w:rPr>
        <w:t>requirements</w:t>
      </w:r>
      <w:r w:rsidRPr="004B5650">
        <w:rPr>
          <w:noProof w:val="0"/>
          <w:spacing w:val="24"/>
        </w:rPr>
        <w:t xml:space="preserve"> </w:t>
      </w:r>
      <w:r w:rsidRPr="004B5650">
        <w:rPr>
          <w:noProof w:val="0"/>
        </w:rPr>
        <w:t>in</w:t>
      </w:r>
      <w:r w:rsidRPr="004B5650">
        <w:rPr>
          <w:noProof w:val="0"/>
          <w:spacing w:val="25"/>
        </w:rPr>
        <w:t xml:space="preserve"> </w:t>
      </w:r>
      <w:commentRangeStart w:id="1063"/>
      <w:r w:rsidRPr="004B5650">
        <w:rPr>
          <w:noProof w:val="0"/>
        </w:rPr>
        <w:t>6.1.3.1,</w:t>
      </w:r>
    </w:p>
    <w:p w14:paraId="6A5A9DD3" w14:textId="53895C0F" w:rsidR="00872A40" w:rsidRPr="004B5650" w:rsidRDefault="000232EE" w:rsidP="001136D5">
      <w:pPr>
        <w:rPr>
          <w:noProof w:val="0"/>
        </w:rPr>
      </w:pPr>
      <w:r w:rsidRPr="004B5650">
        <w:rPr>
          <w:noProof w:val="0"/>
        </w:rPr>
        <w:t xml:space="preserve">6.1.3.2 and 6.1.5.2 </w:t>
      </w:r>
      <w:commentRangeEnd w:id="1063"/>
      <w:r w:rsidR="00CA7A72" w:rsidRPr="004B5650">
        <w:rPr>
          <w:rStyle w:val="CommentReference"/>
          <w:noProof w:val="0"/>
        </w:rPr>
        <w:commentReference w:id="1063"/>
      </w:r>
      <w:r w:rsidRPr="004B5650">
        <w:rPr>
          <w:noProof w:val="0"/>
        </w:rPr>
        <w:t xml:space="preserve">if it passes the examinations and tests specified in </w:t>
      </w:r>
      <w:r w:rsidR="00CA7A72" w:rsidRPr="004B5650">
        <w:rPr>
          <w:noProof w:val="0"/>
        </w:rPr>
        <w:fldChar w:fldCharType="begin"/>
      </w:r>
      <w:r w:rsidR="00CA7A72" w:rsidRPr="004B5650">
        <w:rPr>
          <w:noProof w:val="0"/>
        </w:rPr>
        <w:instrText xml:space="preserve"> REF _Ref137242613 \r \h </w:instrText>
      </w:r>
      <w:r w:rsidR="00CA7A72" w:rsidRPr="004B5650">
        <w:rPr>
          <w:noProof w:val="0"/>
        </w:rPr>
      </w:r>
      <w:r w:rsidR="00CA7A72" w:rsidRPr="004B5650">
        <w:rPr>
          <w:noProof w:val="0"/>
        </w:rPr>
        <w:fldChar w:fldCharType="separate"/>
      </w:r>
      <w:r w:rsidR="00CA7A72" w:rsidRPr="004B5650">
        <w:rPr>
          <w:noProof w:val="0"/>
        </w:rPr>
        <w:t>6.1.6</w:t>
      </w:r>
      <w:r w:rsidR="00CA7A72" w:rsidRPr="004B5650">
        <w:rPr>
          <w:noProof w:val="0"/>
        </w:rPr>
        <w:fldChar w:fldCharType="end"/>
      </w:r>
      <w:r w:rsidRPr="004B5650">
        <w:rPr>
          <w:noProof w:val="0"/>
        </w:rPr>
        <w:t>.</w:t>
      </w:r>
    </w:p>
    <w:p w14:paraId="3165A216" w14:textId="77777777" w:rsidR="0058749C" w:rsidRPr="004B5650" w:rsidRDefault="000232EE" w:rsidP="001136D5">
      <w:pPr>
        <w:rPr>
          <w:noProof w:val="0"/>
        </w:rPr>
      </w:pPr>
      <w:r w:rsidRPr="004B5650">
        <w:rPr>
          <w:noProof w:val="0"/>
        </w:rPr>
        <w:t xml:space="preserve">The requirements in </w:t>
      </w:r>
      <w:commentRangeStart w:id="1064"/>
      <w:r w:rsidRPr="004B5650">
        <w:rPr>
          <w:noProof w:val="0"/>
        </w:rPr>
        <w:t xml:space="preserve">6.1.3.1 </w:t>
      </w:r>
      <w:commentRangeEnd w:id="1064"/>
      <w:r w:rsidR="00CA7A72" w:rsidRPr="004B5650">
        <w:rPr>
          <w:rStyle w:val="CommentReference"/>
          <w:noProof w:val="0"/>
        </w:rPr>
        <w:commentReference w:id="1064"/>
      </w:r>
      <w:r w:rsidRPr="004B5650">
        <w:rPr>
          <w:noProof w:val="0"/>
        </w:rPr>
        <w:t>may be applied separately</w:t>
      </w:r>
      <w:r w:rsidRPr="004B5650">
        <w:rPr>
          <w:noProof w:val="0"/>
          <w:spacing w:val="-15"/>
        </w:rPr>
        <w:t xml:space="preserve"> </w:t>
      </w:r>
      <w:r w:rsidRPr="004B5650">
        <w:rPr>
          <w:noProof w:val="0"/>
        </w:rPr>
        <w:t>to:</w:t>
      </w:r>
    </w:p>
    <w:p w14:paraId="2307F831" w14:textId="77777777" w:rsidR="0058749C" w:rsidRPr="004B5650" w:rsidRDefault="000232EE" w:rsidP="00C525F4">
      <w:pPr>
        <w:pStyle w:val="ListParagraph"/>
        <w:numPr>
          <w:ilvl w:val="0"/>
          <w:numId w:val="26"/>
        </w:numPr>
        <w:rPr>
          <w:noProof w:val="0"/>
        </w:rPr>
      </w:pPr>
      <w:r w:rsidRPr="004B5650">
        <w:rPr>
          <w:noProof w:val="0"/>
        </w:rPr>
        <w:t>each individual cause of significant fault;</w:t>
      </w:r>
      <w:r w:rsidRPr="004B5650">
        <w:rPr>
          <w:noProof w:val="0"/>
          <w:spacing w:val="-6"/>
        </w:rPr>
        <w:t xml:space="preserve"> </w:t>
      </w:r>
      <w:r w:rsidRPr="004B5650">
        <w:rPr>
          <w:noProof w:val="0"/>
        </w:rPr>
        <w:t>and/or</w:t>
      </w:r>
    </w:p>
    <w:p w14:paraId="03C92D3F" w14:textId="77777777" w:rsidR="0058749C" w:rsidRPr="004B5650" w:rsidRDefault="000232EE" w:rsidP="00C525F4">
      <w:pPr>
        <w:pStyle w:val="ListParagraph"/>
        <w:numPr>
          <w:ilvl w:val="0"/>
          <w:numId w:val="26"/>
        </w:numPr>
        <w:rPr>
          <w:noProof w:val="0"/>
        </w:rPr>
      </w:pPr>
      <w:r w:rsidRPr="004B5650">
        <w:rPr>
          <w:noProof w:val="0"/>
        </w:rPr>
        <w:t>each part of the (electronic)</w:t>
      </w:r>
      <w:r w:rsidRPr="004B5650">
        <w:rPr>
          <w:noProof w:val="0"/>
          <w:spacing w:val="-6"/>
        </w:rPr>
        <w:t xml:space="preserve"> </w:t>
      </w:r>
      <w:r w:rsidRPr="004B5650">
        <w:rPr>
          <w:noProof w:val="0"/>
        </w:rPr>
        <w:t>instrument.</w:t>
      </w:r>
    </w:p>
    <w:p w14:paraId="57D97B43" w14:textId="77777777" w:rsidR="00872A40" w:rsidRPr="004B5650" w:rsidRDefault="000232EE" w:rsidP="001136D5">
      <w:pPr>
        <w:rPr>
          <w:noProof w:val="0"/>
        </w:rPr>
      </w:pPr>
      <w:r w:rsidRPr="004B5650">
        <w:rPr>
          <w:noProof w:val="0"/>
        </w:rPr>
        <w:t xml:space="preserve">The choice, whether </w:t>
      </w:r>
      <w:commentRangeStart w:id="1065"/>
      <w:r w:rsidRPr="004B5650">
        <w:rPr>
          <w:noProof w:val="0"/>
        </w:rPr>
        <w:t>6.1.3.1 a) or 6.1.3.1 b</w:t>
      </w:r>
      <w:commentRangeEnd w:id="1065"/>
      <w:r w:rsidR="00CA7A72" w:rsidRPr="004B5650">
        <w:rPr>
          <w:rStyle w:val="CommentReference"/>
          <w:noProof w:val="0"/>
        </w:rPr>
        <w:commentReference w:id="1065"/>
      </w:r>
      <w:r w:rsidRPr="004B5650">
        <w:rPr>
          <w:noProof w:val="0"/>
        </w:rPr>
        <w:t>) is applied, is left to the manufacturer.</w:t>
      </w:r>
      <w:commentRangeEnd w:id="1060"/>
      <w:r w:rsidR="008B7C44" w:rsidRPr="004B5650">
        <w:rPr>
          <w:rStyle w:val="CommentReference"/>
          <w:noProof w:val="0"/>
        </w:rPr>
        <w:commentReference w:id="1060"/>
      </w:r>
      <w:commentRangeEnd w:id="1061"/>
      <w:r w:rsidR="00CF1588">
        <w:rPr>
          <w:rStyle w:val="CommentReference"/>
        </w:rPr>
        <w:commentReference w:id="1061"/>
      </w:r>
    </w:p>
    <w:p w14:paraId="4D5AAE14" w14:textId="77777777" w:rsidR="0058749C" w:rsidRPr="004B5650" w:rsidRDefault="000232EE" w:rsidP="008B7C44">
      <w:pPr>
        <w:pStyle w:val="Heading3"/>
        <w:rPr>
          <w:noProof w:val="0"/>
        </w:rPr>
      </w:pPr>
      <w:bookmarkStart w:id="1066" w:name="_TOC_250133"/>
      <w:bookmarkStart w:id="1067" w:name="_Ref137650812"/>
      <w:bookmarkStart w:id="1068" w:name="_Toc139241547"/>
      <w:r w:rsidRPr="004B5650">
        <w:rPr>
          <w:noProof w:val="0"/>
        </w:rPr>
        <w:t>Acting upon significant</w:t>
      </w:r>
      <w:r w:rsidRPr="004B5650">
        <w:rPr>
          <w:noProof w:val="0"/>
          <w:spacing w:val="-4"/>
        </w:rPr>
        <w:t xml:space="preserve"> </w:t>
      </w:r>
      <w:bookmarkEnd w:id="1066"/>
      <w:r w:rsidRPr="004B5650">
        <w:rPr>
          <w:noProof w:val="0"/>
        </w:rPr>
        <w:t>faults</w:t>
      </w:r>
      <w:bookmarkEnd w:id="1067"/>
      <w:bookmarkEnd w:id="1068"/>
    </w:p>
    <w:p w14:paraId="2AD50EF5" w14:textId="77777777" w:rsidR="00872A40" w:rsidRPr="004B5650" w:rsidRDefault="000232EE" w:rsidP="001136D5">
      <w:pPr>
        <w:rPr>
          <w:noProof w:val="0"/>
        </w:rPr>
      </w:pPr>
      <w:r w:rsidRPr="004B5650">
        <w:rPr>
          <w:noProof w:val="0"/>
        </w:rPr>
        <w:t>When a significant fault has been detected, the instrument shall either be made inoperative automatically or a visual or audible indication shall be provided automatically and shall continue until such time as the user takes action or the fault disappears.</w:t>
      </w:r>
    </w:p>
    <w:p w14:paraId="4AAB90BD" w14:textId="77777777" w:rsidR="0058749C" w:rsidRPr="004B5650" w:rsidRDefault="000232EE" w:rsidP="008B7C44">
      <w:pPr>
        <w:pStyle w:val="Heading3"/>
        <w:rPr>
          <w:noProof w:val="0"/>
        </w:rPr>
      </w:pPr>
      <w:bookmarkStart w:id="1069" w:name="_TOC_250132"/>
      <w:bookmarkStart w:id="1070" w:name="_Ref137241444"/>
      <w:bookmarkStart w:id="1071" w:name="_Toc139241548"/>
      <w:r w:rsidRPr="004B5650">
        <w:rPr>
          <w:noProof w:val="0"/>
        </w:rPr>
        <w:t>Functional</w:t>
      </w:r>
      <w:r w:rsidRPr="004B5650">
        <w:rPr>
          <w:noProof w:val="0"/>
          <w:spacing w:val="-3"/>
        </w:rPr>
        <w:t xml:space="preserve"> </w:t>
      </w:r>
      <w:bookmarkEnd w:id="1069"/>
      <w:r w:rsidRPr="004B5650">
        <w:rPr>
          <w:noProof w:val="0"/>
        </w:rPr>
        <w:t>requirements</w:t>
      </w:r>
      <w:bookmarkEnd w:id="1070"/>
      <w:bookmarkEnd w:id="1071"/>
    </w:p>
    <w:p w14:paraId="32DC844B" w14:textId="77777777" w:rsidR="00872A40" w:rsidRPr="004B5650" w:rsidRDefault="000232EE" w:rsidP="00600B90">
      <w:pPr>
        <w:pStyle w:val="Heading4notitle"/>
        <w:rPr>
          <w:noProof w:val="0"/>
        </w:rPr>
      </w:pPr>
      <w:r w:rsidRPr="004B5650">
        <w:rPr>
          <w:noProof w:val="0"/>
        </w:rPr>
        <w:t>Upon switch-on (of indication), a special procedure shall be performed that shows all relevant signs of the indicator in their active and non-active state sufficiently long to be checked by the operator. This is not applicable for displays on which failure becomes evident, e.g. non-segmented displays, screen-displays, matrix-displays,</w:t>
      </w:r>
      <w:r w:rsidRPr="004B5650">
        <w:rPr>
          <w:noProof w:val="0"/>
          <w:spacing w:val="-4"/>
        </w:rPr>
        <w:t xml:space="preserve"> </w:t>
      </w:r>
      <w:r w:rsidRPr="004B5650">
        <w:rPr>
          <w:noProof w:val="0"/>
        </w:rPr>
        <w:t>etc.</w:t>
      </w:r>
    </w:p>
    <w:p w14:paraId="50CBFEB9" w14:textId="292955C8" w:rsidR="00872A40" w:rsidRPr="004B5650" w:rsidRDefault="000232EE" w:rsidP="00600B90">
      <w:pPr>
        <w:pStyle w:val="Heading4notitle"/>
        <w:rPr>
          <w:noProof w:val="0"/>
        </w:rPr>
      </w:pPr>
      <w:r w:rsidRPr="004B5650">
        <w:rPr>
          <w:noProof w:val="0"/>
        </w:rPr>
        <w:t xml:space="preserve">In addition to </w:t>
      </w:r>
      <w:r w:rsidR="00CA7A72" w:rsidRPr="004B5650">
        <w:rPr>
          <w:noProof w:val="0"/>
        </w:rPr>
        <w:fldChar w:fldCharType="begin"/>
      </w:r>
      <w:r w:rsidR="00CA7A72" w:rsidRPr="004B5650">
        <w:rPr>
          <w:noProof w:val="0"/>
        </w:rPr>
        <w:instrText xml:space="preserve"> REF _Ref137242651 \r \h </w:instrText>
      </w:r>
      <w:r w:rsidR="00600B90" w:rsidRPr="004B5650">
        <w:rPr>
          <w:noProof w:val="0"/>
        </w:rPr>
        <w:instrText xml:space="preserve"> \* MERGEFORMAT </w:instrText>
      </w:r>
      <w:r w:rsidR="00CA7A72" w:rsidRPr="004B5650">
        <w:rPr>
          <w:noProof w:val="0"/>
        </w:rPr>
      </w:r>
      <w:r w:rsidR="00CA7A72" w:rsidRPr="004B5650">
        <w:rPr>
          <w:noProof w:val="0"/>
        </w:rPr>
        <w:fldChar w:fldCharType="separate"/>
      </w:r>
      <w:r w:rsidR="00CA7A72" w:rsidRPr="004B5650">
        <w:rPr>
          <w:noProof w:val="0"/>
        </w:rPr>
        <w:t>5.8</w:t>
      </w:r>
      <w:r w:rsidR="00CA7A72" w:rsidRPr="004B5650">
        <w:rPr>
          <w:noProof w:val="0"/>
        </w:rPr>
        <w:fldChar w:fldCharType="end"/>
      </w:r>
      <w:r w:rsidRPr="004B5650">
        <w:rPr>
          <w:noProof w:val="0"/>
        </w:rPr>
        <w:t>, an electronic instrument shall comply with the requirements at a relative humidity of 85</w:t>
      </w:r>
      <w:r w:rsidR="00CA7A72" w:rsidRPr="004B5650">
        <w:rPr>
          <w:noProof w:val="0"/>
        </w:rPr>
        <w:t> </w:t>
      </w:r>
      <w:r w:rsidRPr="004B5650">
        <w:rPr>
          <w:noProof w:val="0"/>
        </w:rPr>
        <w:t xml:space="preserve">% whilst at the upper limit of the temperature range. This is not applicable to an electronic instrument of class I, nor of class II if </w:t>
      </w:r>
      <w:r w:rsidRPr="004B5650">
        <w:rPr>
          <w:i/>
          <w:noProof w:val="0"/>
        </w:rPr>
        <w:t xml:space="preserve">e </w:t>
      </w:r>
      <w:r w:rsidRPr="004B5650">
        <w:rPr>
          <w:noProof w:val="0"/>
        </w:rPr>
        <w:t>is less than 1</w:t>
      </w:r>
      <w:r w:rsidR="00CA7A72" w:rsidRPr="004B5650">
        <w:rPr>
          <w:noProof w:val="0"/>
          <w:spacing w:val="-7"/>
        </w:rPr>
        <w:t> </w:t>
      </w:r>
      <w:r w:rsidRPr="004B5650">
        <w:rPr>
          <w:noProof w:val="0"/>
        </w:rPr>
        <w:t>g.</w:t>
      </w:r>
    </w:p>
    <w:p w14:paraId="3CF7D201" w14:textId="26453330" w:rsidR="00872A40" w:rsidRPr="004B5650" w:rsidRDefault="000232EE" w:rsidP="00600B90">
      <w:pPr>
        <w:pStyle w:val="Heading4notitle"/>
        <w:rPr>
          <w:noProof w:val="0"/>
        </w:rPr>
      </w:pPr>
      <w:r w:rsidRPr="004B5650">
        <w:rPr>
          <w:noProof w:val="0"/>
        </w:rPr>
        <w:t>Electronic instruments, cl</w:t>
      </w:r>
      <w:del w:id="1072" w:author="Ian Dunmill" w:date="2023-12-01T16:03:00Z">
        <w:r w:rsidR="00A638DD" w:rsidRPr="004B5650" w:rsidDel="003E3EA5">
          <w:rPr>
            <w:noProof w:val="0"/>
          </w:rPr>
          <w:delText xml:space="preserve">testing </w:delText>
        </w:r>
      </w:del>
      <w:r w:rsidRPr="004B5650">
        <w:rPr>
          <w:noProof w:val="0"/>
        </w:rPr>
        <w:t xml:space="preserve">ass I instruments excepted, shall be subjected to the span stability test specified in </w:t>
      </w:r>
      <w:r w:rsidR="00CA7A72" w:rsidRPr="004B5650">
        <w:rPr>
          <w:noProof w:val="0"/>
        </w:rPr>
        <w:fldChar w:fldCharType="begin"/>
      </w:r>
      <w:r w:rsidR="00CA7A72" w:rsidRPr="004B5650">
        <w:rPr>
          <w:noProof w:val="0"/>
        </w:rPr>
        <w:instrText xml:space="preserve"> REF _Ref137242676 \r \h </w:instrText>
      </w:r>
      <w:r w:rsidR="00600B90" w:rsidRPr="004B5650">
        <w:rPr>
          <w:noProof w:val="0"/>
        </w:rPr>
        <w:instrText xml:space="preserve"> \* MERGEFORMAT </w:instrText>
      </w:r>
      <w:r w:rsidR="00CA7A72" w:rsidRPr="004B5650">
        <w:rPr>
          <w:noProof w:val="0"/>
        </w:rPr>
      </w:r>
      <w:r w:rsidR="00CA7A72" w:rsidRPr="004B5650">
        <w:rPr>
          <w:noProof w:val="0"/>
        </w:rPr>
        <w:fldChar w:fldCharType="separate"/>
      </w:r>
      <w:r w:rsidR="00CA7A72" w:rsidRPr="004B5650">
        <w:rPr>
          <w:noProof w:val="0"/>
        </w:rPr>
        <w:t>6.1.6.4</w:t>
      </w:r>
      <w:r w:rsidR="00CA7A72" w:rsidRPr="004B5650">
        <w:rPr>
          <w:noProof w:val="0"/>
        </w:rPr>
        <w:fldChar w:fldCharType="end"/>
      </w:r>
      <w:r w:rsidRPr="004B5650">
        <w:rPr>
          <w:noProof w:val="0"/>
        </w:rPr>
        <w:t>. The error near maximum capacity shall not exceed the maximum permissible error and the absolute value of the difference between the errors obtained for any two measurements shall not exceed half the verification scale interval or half the absolute value of the maximum permissible error, whichever is</w:t>
      </w:r>
      <w:r w:rsidRPr="004B5650">
        <w:rPr>
          <w:noProof w:val="0"/>
          <w:spacing w:val="-2"/>
        </w:rPr>
        <w:t xml:space="preserve"> </w:t>
      </w:r>
      <w:r w:rsidRPr="004B5650">
        <w:rPr>
          <w:noProof w:val="0"/>
        </w:rPr>
        <w:t>greater.</w:t>
      </w:r>
    </w:p>
    <w:p w14:paraId="0A403F31" w14:textId="144B699B" w:rsidR="00872A40" w:rsidRPr="004B5650" w:rsidRDefault="000232EE" w:rsidP="00600B90">
      <w:pPr>
        <w:pStyle w:val="Heading4notitle"/>
        <w:rPr>
          <w:noProof w:val="0"/>
        </w:rPr>
      </w:pPr>
      <w:r w:rsidRPr="004B5650">
        <w:rPr>
          <w:noProof w:val="0"/>
        </w:rPr>
        <w:t xml:space="preserve">When an electronic instrument is subjected to the disturbances specified in </w:t>
      </w:r>
      <w:r w:rsidR="00CA7A72" w:rsidRPr="004B5650">
        <w:rPr>
          <w:noProof w:val="0"/>
        </w:rPr>
        <w:fldChar w:fldCharType="begin"/>
      </w:r>
      <w:r w:rsidR="00CA7A72" w:rsidRPr="004B5650">
        <w:rPr>
          <w:noProof w:val="0"/>
        </w:rPr>
        <w:instrText xml:space="preserve"> REF _Ref137242692 \r \h </w:instrText>
      </w:r>
      <w:r w:rsidR="00600B90" w:rsidRPr="004B5650">
        <w:rPr>
          <w:noProof w:val="0"/>
        </w:rPr>
        <w:instrText xml:space="preserve"> \* MERGEFORMAT </w:instrText>
      </w:r>
      <w:r w:rsidR="00CA7A72" w:rsidRPr="004B5650">
        <w:rPr>
          <w:noProof w:val="0"/>
        </w:rPr>
      </w:r>
      <w:r w:rsidR="00CA7A72" w:rsidRPr="004B5650">
        <w:rPr>
          <w:noProof w:val="0"/>
        </w:rPr>
        <w:fldChar w:fldCharType="separate"/>
      </w:r>
      <w:r w:rsidR="00CA7A72" w:rsidRPr="004B5650">
        <w:rPr>
          <w:noProof w:val="0"/>
        </w:rPr>
        <w:t>6.1.6.3</w:t>
      </w:r>
      <w:r w:rsidR="00CA7A72" w:rsidRPr="004B5650">
        <w:rPr>
          <w:noProof w:val="0"/>
        </w:rPr>
        <w:fldChar w:fldCharType="end"/>
      </w:r>
      <w:r w:rsidRPr="004B5650">
        <w:rPr>
          <w:noProof w:val="0"/>
        </w:rPr>
        <w:t xml:space="preserve">, the difference between the weight indication due to the disturbance and the indication without the disturbance (intrinsic error), shall not exceed </w:t>
      </w:r>
      <w:r w:rsidRPr="004B5650">
        <w:rPr>
          <w:i/>
          <w:noProof w:val="0"/>
        </w:rPr>
        <w:t xml:space="preserve">e </w:t>
      </w:r>
      <w:r w:rsidRPr="004B5650">
        <w:rPr>
          <w:noProof w:val="0"/>
        </w:rPr>
        <w:t>or the instrument shall detect and react to a significant fault.</w:t>
      </w:r>
    </w:p>
    <w:p w14:paraId="5DC4F192" w14:textId="77777777" w:rsidR="00872A40" w:rsidRPr="004B5650" w:rsidRDefault="000232EE" w:rsidP="00600B90">
      <w:pPr>
        <w:pStyle w:val="Heading4notitle"/>
        <w:rPr>
          <w:noProof w:val="0"/>
        </w:rPr>
      </w:pPr>
      <w:r w:rsidRPr="004B5650">
        <w:rPr>
          <w:noProof w:val="0"/>
        </w:rPr>
        <w:t xml:space="preserve">During the warm-up time of an electronic instrument there shall be no indication or transmission </w:t>
      </w:r>
      <w:r w:rsidRPr="004B5650">
        <w:rPr>
          <w:noProof w:val="0"/>
        </w:rPr>
        <w:lastRenderedPageBreak/>
        <w:t>of the weighing</w:t>
      </w:r>
      <w:r w:rsidRPr="004B5650">
        <w:rPr>
          <w:noProof w:val="0"/>
          <w:spacing w:val="-6"/>
        </w:rPr>
        <w:t xml:space="preserve"> </w:t>
      </w:r>
      <w:r w:rsidRPr="004B5650">
        <w:rPr>
          <w:noProof w:val="0"/>
        </w:rPr>
        <w:t>result.</w:t>
      </w:r>
    </w:p>
    <w:p w14:paraId="677465C6" w14:textId="77777777" w:rsidR="0058749C" w:rsidRPr="004B5650" w:rsidRDefault="000232EE" w:rsidP="00600B90">
      <w:pPr>
        <w:pStyle w:val="Heading4notitle"/>
        <w:rPr>
          <w:noProof w:val="0"/>
        </w:rPr>
      </w:pPr>
      <w:r w:rsidRPr="004B5650">
        <w:rPr>
          <w:noProof w:val="0"/>
        </w:rPr>
        <w:t>An electronic instrument may be equipped with interfaces permitting the coupling of the instrument to any peripheral devices or other</w:t>
      </w:r>
      <w:r w:rsidRPr="004B5650">
        <w:rPr>
          <w:noProof w:val="0"/>
          <w:spacing w:val="-6"/>
        </w:rPr>
        <w:t xml:space="preserve"> </w:t>
      </w:r>
      <w:r w:rsidRPr="004B5650">
        <w:rPr>
          <w:noProof w:val="0"/>
        </w:rPr>
        <w:t>instruments.</w:t>
      </w:r>
    </w:p>
    <w:p w14:paraId="777140CE" w14:textId="77777777" w:rsidR="0058749C" w:rsidRPr="004B5650" w:rsidRDefault="000232EE" w:rsidP="00600B90">
      <w:pPr>
        <w:pStyle w:val="Heading4notitle"/>
        <w:rPr>
          <w:noProof w:val="0"/>
        </w:rPr>
      </w:pPr>
      <w:r w:rsidRPr="004B5650">
        <w:rPr>
          <w:noProof w:val="0"/>
        </w:rPr>
        <w:t>An interface shall not allow the metrological functions of the instrument and its measurement data to be inadmissibly influenced by the peripheral devices (for example computers), by other interconnected instruments, or by disturbances acting on the interface.</w:t>
      </w:r>
    </w:p>
    <w:p w14:paraId="4ED023E8" w14:textId="2C1F1E06" w:rsidR="0058749C" w:rsidRPr="004B5650" w:rsidRDefault="000232EE" w:rsidP="00600B90">
      <w:pPr>
        <w:pStyle w:val="Heading4notitle"/>
        <w:rPr>
          <w:noProof w:val="0"/>
        </w:rPr>
      </w:pPr>
      <w:r w:rsidRPr="004B5650">
        <w:rPr>
          <w:noProof w:val="0"/>
        </w:rPr>
        <w:t xml:space="preserve">Functions that are performed or initiated via an interface shall meet the relevant requirements and conditions of clause </w:t>
      </w:r>
      <w:r w:rsidR="00CA7A72" w:rsidRPr="004B5650">
        <w:rPr>
          <w:noProof w:val="0"/>
        </w:rPr>
        <w:fldChar w:fldCharType="begin"/>
      </w:r>
      <w:r w:rsidR="00CA7A72" w:rsidRPr="004B5650">
        <w:rPr>
          <w:noProof w:val="0"/>
        </w:rPr>
        <w:instrText xml:space="preserve"> REF _Ref137242763 \r \h </w:instrText>
      </w:r>
      <w:r w:rsidR="00600B90" w:rsidRPr="004B5650">
        <w:rPr>
          <w:noProof w:val="0"/>
        </w:rPr>
        <w:instrText xml:space="preserve"> \* MERGEFORMAT </w:instrText>
      </w:r>
      <w:r w:rsidR="00CA7A72" w:rsidRPr="004B5650">
        <w:rPr>
          <w:noProof w:val="0"/>
        </w:rPr>
      </w:r>
      <w:r w:rsidR="00CA7A72" w:rsidRPr="004B5650">
        <w:rPr>
          <w:noProof w:val="0"/>
        </w:rPr>
        <w:fldChar w:fldCharType="separate"/>
      </w:r>
      <w:r w:rsidR="00CA7A72" w:rsidRPr="004B5650">
        <w:rPr>
          <w:noProof w:val="0"/>
        </w:rPr>
        <w:t>6</w:t>
      </w:r>
      <w:r w:rsidR="00CA7A72" w:rsidRPr="004B5650">
        <w:rPr>
          <w:noProof w:val="0"/>
        </w:rPr>
        <w:fldChar w:fldCharType="end"/>
      </w:r>
      <w:r w:rsidRPr="004B5650">
        <w:rPr>
          <w:noProof w:val="0"/>
        </w:rPr>
        <w:t>.</w:t>
      </w:r>
    </w:p>
    <w:p w14:paraId="21FE6BE7" w14:textId="2757DC8A" w:rsidR="00872A40" w:rsidRPr="004B5650" w:rsidRDefault="000232EE" w:rsidP="00434164">
      <w:pPr>
        <w:pStyle w:val="Note"/>
        <w:ind w:left="1985"/>
        <w:rPr>
          <w:noProof w:val="0"/>
        </w:rPr>
      </w:pPr>
      <w:r w:rsidRPr="004B5650">
        <w:rPr>
          <w:i/>
          <w:noProof w:val="0"/>
        </w:rPr>
        <w:t>Note:</w:t>
      </w:r>
      <w:r w:rsidR="008B7C44" w:rsidRPr="004B5650">
        <w:rPr>
          <w:noProof w:val="0"/>
        </w:rPr>
        <w:tab/>
      </w:r>
      <w:r w:rsidRPr="004B5650">
        <w:rPr>
          <w:noProof w:val="0"/>
        </w:rPr>
        <w:t>An “interface” comprises all mechanical, electrical and logic properties</w:t>
      </w:r>
      <w:r w:rsidR="00677099" w:rsidRPr="004B5650">
        <w:rPr>
          <w:noProof w:val="0"/>
        </w:rPr>
        <w:t xml:space="preserve"> </w:t>
      </w:r>
      <w:r w:rsidRPr="004B5650">
        <w:rPr>
          <w:noProof w:val="0"/>
        </w:rPr>
        <w:t>at</w:t>
      </w:r>
      <w:r w:rsidR="00677099" w:rsidRPr="004B5650">
        <w:rPr>
          <w:noProof w:val="0"/>
        </w:rPr>
        <w:t xml:space="preserve"> </w:t>
      </w:r>
      <w:r w:rsidRPr="004B5650">
        <w:rPr>
          <w:noProof w:val="0"/>
        </w:rPr>
        <w:t>the</w:t>
      </w:r>
      <w:r w:rsidR="00677099" w:rsidRPr="004B5650">
        <w:rPr>
          <w:noProof w:val="0"/>
        </w:rPr>
        <w:t xml:space="preserve"> </w:t>
      </w:r>
      <w:r w:rsidRPr="004B5650">
        <w:rPr>
          <w:noProof w:val="0"/>
        </w:rPr>
        <w:t>data</w:t>
      </w:r>
      <w:r w:rsidR="00677099" w:rsidRPr="004B5650">
        <w:rPr>
          <w:noProof w:val="0"/>
        </w:rPr>
        <w:t xml:space="preserve"> </w:t>
      </w:r>
      <w:r w:rsidRPr="004B5650">
        <w:rPr>
          <w:noProof w:val="0"/>
        </w:rPr>
        <w:t>interchange point between an instrument and peripheral devices or other</w:t>
      </w:r>
      <w:r w:rsidRPr="004B5650">
        <w:rPr>
          <w:noProof w:val="0"/>
          <w:spacing w:val="-12"/>
        </w:rPr>
        <w:t xml:space="preserve"> </w:t>
      </w:r>
      <w:r w:rsidRPr="004B5650">
        <w:rPr>
          <w:noProof w:val="0"/>
        </w:rPr>
        <w:t>instruments.</w:t>
      </w:r>
    </w:p>
    <w:p w14:paraId="387E309F" w14:textId="4123E707" w:rsidR="0058749C" w:rsidRPr="004B5650" w:rsidRDefault="000232EE" w:rsidP="00600B90">
      <w:pPr>
        <w:pStyle w:val="Heading4notitle"/>
        <w:rPr>
          <w:noProof w:val="0"/>
        </w:rPr>
      </w:pPr>
      <w:r w:rsidRPr="004B5650">
        <w:rPr>
          <w:noProof w:val="0"/>
        </w:rPr>
        <w:t>It shall not be possible to introduce into an instrument, through an interface, instructions or data intended or suitable</w:t>
      </w:r>
      <w:r w:rsidRPr="004B5650">
        <w:rPr>
          <w:noProof w:val="0"/>
          <w:spacing w:val="-1"/>
        </w:rPr>
        <w:t xml:space="preserve"> </w:t>
      </w:r>
      <w:r w:rsidRPr="004B5650">
        <w:rPr>
          <w:noProof w:val="0"/>
        </w:rPr>
        <w:t>to</w:t>
      </w:r>
    </w:p>
    <w:p w14:paraId="5C1C03F9" w14:textId="7E805459" w:rsidR="0058749C" w:rsidRPr="004B5650" w:rsidRDefault="000232EE" w:rsidP="00600B90">
      <w:pPr>
        <w:pStyle w:val="ListParagraph"/>
        <w:numPr>
          <w:ilvl w:val="0"/>
          <w:numId w:val="27"/>
        </w:numPr>
        <w:ind w:left="1843"/>
        <w:rPr>
          <w:noProof w:val="0"/>
        </w:rPr>
      </w:pPr>
      <w:r w:rsidRPr="004B5650">
        <w:rPr>
          <w:noProof w:val="0"/>
        </w:rPr>
        <w:t>display data that are not clearly defined and which could be mistaken for a weighing</w:t>
      </w:r>
      <w:r w:rsidRPr="004B5650">
        <w:rPr>
          <w:noProof w:val="0"/>
          <w:spacing w:val="-23"/>
        </w:rPr>
        <w:t xml:space="preserve"> </w:t>
      </w:r>
      <w:r w:rsidRPr="004B5650">
        <w:rPr>
          <w:noProof w:val="0"/>
        </w:rPr>
        <w:t>result</w:t>
      </w:r>
      <w:r w:rsidR="009205CA" w:rsidRPr="004B5650">
        <w:rPr>
          <w:noProof w:val="0"/>
        </w:rPr>
        <w:t>,</w:t>
      </w:r>
    </w:p>
    <w:p w14:paraId="39D15AD9" w14:textId="19732923" w:rsidR="0058749C" w:rsidRPr="004B5650" w:rsidRDefault="000232EE" w:rsidP="00600B90">
      <w:pPr>
        <w:pStyle w:val="ListParagraph"/>
        <w:numPr>
          <w:ilvl w:val="0"/>
          <w:numId w:val="27"/>
        </w:numPr>
        <w:ind w:left="1843"/>
        <w:rPr>
          <w:noProof w:val="0"/>
        </w:rPr>
      </w:pPr>
      <w:r w:rsidRPr="004B5650">
        <w:rPr>
          <w:noProof w:val="0"/>
        </w:rPr>
        <w:t>falsify displayed, processed or stored weighing</w:t>
      </w:r>
      <w:r w:rsidRPr="004B5650">
        <w:rPr>
          <w:noProof w:val="0"/>
          <w:spacing w:val="-9"/>
        </w:rPr>
        <w:t xml:space="preserve"> </w:t>
      </w:r>
      <w:r w:rsidRPr="004B5650">
        <w:rPr>
          <w:noProof w:val="0"/>
        </w:rPr>
        <w:t>results</w:t>
      </w:r>
      <w:r w:rsidR="009205CA" w:rsidRPr="004B5650">
        <w:rPr>
          <w:noProof w:val="0"/>
        </w:rPr>
        <w:t>,</w:t>
      </w:r>
    </w:p>
    <w:p w14:paraId="2F97062F" w14:textId="33FE4FE9" w:rsidR="0058749C" w:rsidRPr="004B5650" w:rsidRDefault="000232EE" w:rsidP="00600B90">
      <w:pPr>
        <w:pStyle w:val="ListParagraph"/>
        <w:numPr>
          <w:ilvl w:val="0"/>
          <w:numId w:val="27"/>
        </w:numPr>
        <w:ind w:left="1843"/>
        <w:rPr>
          <w:noProof w:val="0"/>
        </w:rPr>
      </w:pPr>
      <w:r w:rsidRPr="004B5650">
        <w:rPr>
          <w:noProof w:val="0"/>
        </w:rPr>
        <w:t>adjust the instrument or change any adjustment factor; however instructions may be given through the interface to carry out an adjustment procedure using a span adjustment device incorporated inside the instrument or, for instruments in class I, using an external standard weight or standard mass</w:t>
      </w:r>
      <w:r w:rsidR="009205CA" w:rsidRPr="004B5650">
        <w:rPr>
          <w:noProof w:val="0"/>
        </w:rPr>
        <w:t>,</w:t>
      </w:r>
      <w:r w:rsidRPr="004B5650">
        <w:rPr>
          <w:noProof w:val="0"/>
          <w:spacing w:val="-1"/>
        </w:rPr>
        <w:t xml:space="preserve"> </w:t>
      </w:r>
      <w:r w:rsidRPr="004B5650">
        <w:rPr>
          <w:noProof w:val="0"/>
        </w:rPr>
        <w:t>or</w:t>
      </w:r>
    </w:p>
    <w:p w14:paraId="4FD4FA43" w14:textId="77777777" w:rsidR="00872A40" w:rsidRPr="004B5650" w:rsidRDefault="000232EE" w:rsidP="00600B90">
      <w:pPr>
        <w:pStyle w:val="ListParagraph"/>
        <w:numPr>
          <w:ilvl w:val="0"/>
          <w:numId w:val="27"/>
        </w:numPr>
        <w:ind w:left="1843"/>
        <w:rPr>
          <w:noProof w:val="0"/>
        </w:rPr>
      </w:pPr>
      <w:r w:rsidRPr="004B5650">
        <w:rPr>
          <w:noProof w:val="0"/>
        </w:rPr>
        <w:t>falsify primary indications displayed in case of direct sales to the</w:t>
      </w:r>
      <w:r w:rsidRPr="004B5650">
        <w:rPr>
          <w:noProof w:val="0"/>
          <w:spacing w:val="-22"/>
        </w:rPr>
        <w:t xml:space="preserve"> </w:t>
      </w:r>
      <w:r w:rsidRPr="004B5650">
        <w:rPr>
          <w:noProof w:val="0"/>
        </w:rPr>
        <w:t>public.</w:t>
      </w:r>
    </w:p>
    <w:p w14:paraId="3891B73B" w14:textId="40CFA74B" w:rsidR="00872A40" w:rsidRPr="004B5650" w:rsidRDefault="000232EE" w:rsidP="00600B90">
      <w:pPr>
        <w:pStyle w:val="Heading4notitle"/>
        <w:rPr>
          <w:noProof w:val="0"/>
        </w:rPr>
      </w:pPr>
      <w:r w:rsidRPr="004B5650">
        <w:rPr>
          <w:noProof w:val="0"/>
        </w:rPr>
        <w:t xml:space="preserve">An interface through which the functions mentioned in </w:t>
      </w:r>
      <w:commentRangeStart w:id="1073"/>
      <w:r w:rsidRPr="004B5650">
        <w:rPr>
          <w:noProof w:val="0"/>
        </w:rPr>
        <w:t>6.1.5.6.1</w:t>
      </w:r>
      <w:commentRangeEnd w:id="1073"/>
      <w:r w:rsidR="00CA7A72" w:rsidRPr="004B5650">
        <w:rPr>
          <w:rStyle w:val="CommentReference"/>
          <w:noProof w:val="0"/>
        </w:rPr>
        <w:commentReference w:id="1073"/>
      </w:r>
      <w:r w:rsidRPr="004B5650">
        <w:rPr>
          <w:noProof w:val="0"/>
        </w:rPr>
        <w:t xml:space="preserve"> cannot be performed or initiated, need not be secured. Other interfaces shall be secured as per</w:t>
      </w:r>
      <w:r w:rsidRPr="004B5650">
        <w:rPr>
          <w:noProof w:val="0"/>
          <w:spacing w:val="-15"/>
        </w:rPr>
        <w:t xml:space="preserve"> </w:t>
      </w:r>
      <w:r w:rsidR="00CA7A72" w:rsidRPr="004B5650">
        <w:rPr>
          <w:noProof w:val="0"/>
        </w:rPr>
        <w:fldChar w:fldCharType="begin"/>
      </w:r>
      <w:r w:rsidR="00CA7A72" w:rsidRPr="004B5650">
        <w:rPr>
          <w:noProof w:val="0"/>
          <w:spacing w:val="-15"/>
        </w:rPr>
        <w:instrText xml:space="preserve"> REF _Ref137242876 \r \h </w:instrText>
      </w:r>
      <w:r w:rsidR="00600B90" w:rsidRPr="004B5650">
        <w:rPr>
          <w:noProof w:val="0"/>
        </w:rPr>
        <w:instrText xml:space="preserve"> \* MERGEFORMAT </w:instrText>
      </w:r>
      <w:r w:rsidR="00CA7A72" w:rsidRPr="004B5650">
        <w:rPr>
          <w:noProof w:val="0"/>
        </w:rPr>
      </w:r>
      <w:r w:rsidR="00CA7A72" w:rsidRPr="004B5650">
        <w:rPr>
          <w:noProof w:val="0"/>
        </w:rPr>
        <w:fldChar w:fldCharType="separate"/>
      </w:r>
      <w:r w:rsidR="00CA7A72" w:rsidRPr="004B5650">
        <w:rPr>
          <w:noProof w:val="0"/>
          <w:spacing w:val="-15"/>
        </w:rPr>
        <w:t>6.1.2.4</w:t>
      </w:r>
      <w:r w:rsidR="00CA7A72" w:rsidRPr="004B5650">
        <w:rPr>
          <w:noProof w:val="0"/>
        </w:rPr>
        <w:fldChar w:fldCharType="end"/>
      </w:r>
      <w:r w:rsidRPr="004B5650">
        <w:rPr>
          <w:noProof w:val="0"/>
        </w:rPr>
        <w:t>.</w:t>
      </w:r>
    </w:p>
    <w:p w14:paraId="492F1292" w14:textId="77777777" w:rsidR="00872A40" w:rsidRPr="004B5650" w:rsidRDefault="000232EE" w:rsidP="00600B90">
      <w:pPr>
        <w:pStyle w:val="Heading4notitle"/>
        <w:rPr>
          <w:noProof w:val="0"/>
        </w:rPr>
      </w:pPr>
      <w:r w:rsidRPr="004B5650">
        <w:rPr>
          <w:noProof w:val="0"/>
        </w:rPr>
        <w:t>An interface intended to be connected to a peripheral device to which the requirements of this Recommendation apply, shall transmit data relating to primary indications in such a manner that the peripheral device can meet the</w:t>
      </w:r>
      <w:r w:rsidRPr="004B5650">
        <w:rPr>
          <w:noProof w:val="0"/>
          <w:spacing w:val="-8"/>
        </w:rPr>
        <w:t xml:space="preserve"> </w:t>
      </w:r>
      <w:r w:rsidRPr="004B5650">
        <w:rPr>
          <w:noProof w:val="0"/>
        </w:rPr>
        <w:t>requirements.</w:t>
      </w:r>
    </w:p>
    <w:p w14:paraId="2DE85776" w14:textId="1BDC0329" w:rsidR="00872A40" w:rsidRPr="004B5650" w:rsidRDefault="000232EE" w:rsidP="00160271">
      <w:pPr>
        <w:pStyle w:val="Heading3"/>
        <w:rPr>
          <w:noProof w:val="0"/>
        </w:rPr>
      </w:pPr>
      <w:bookmarkStart w:id="1074" w:name="_TOC_250131"/>
      <w:bookmarkStart w:id="1075" w:name="_Ref137241468"/>
      <w:bookmarkStart w:id="1076" w:name="_Ref137242613"/>
      <w:bookmarkStart w:id="1077" w:name="_Toc139241549"/>
      <w:bookmarkEnd w:id="1074"/>
      <w:r w:rsidRPr="004B5650">
        <w:rPr>
          <w:noProof w:val="0"/>
        </w:rPr>
        <w:t>Performance and span stability tests</w:t>
      </w:r>
      <w:bookmarkEnd w:id="1075"/>
      <w:bookmarkEnd w:id="1076"/>
      <w:bookmarkEnd w:id="1077"/>
    </w:p>
    <w:p w14:paraId="45701D56" w14:textId="77777777" w:rsidR="0058749C" w:rsidRPr="004B5650" w:rsidRDefault="000232EE" w:rsidP="00160271">
      <w:pPr>
        <w:pStyle w:val="Heading4"/>
        <w:rPr>
          <w:noProof w:val="0"/>
        </w:rPr>
      </w:pPr>
      <w:r w:rsidRPr="004B5650">
        <w:rPr>
          <w:noProof w:val="0"/>
        </w:rPr>
        <w:t>Test considerations</w:t>
      </w:r>
    </w:p>
    <w:p w14:paraId="7922536A" w14:textId="77777777" w:rsidR="00872A40" w:rsidRPr="004B5650" w:rsidRDefault="000232EE" w:rsidP="001136D5">
      <w:pPr>
        <w:rPr>
          <w:noProof w:val="0"/>
        </w:rPr>
      </w:pPr>
      <w:r w:rsidRPr="004B5650">
        <w:rPr>
          <w:noProof w:val="0"/>
        </w:rPr>
        <w:t>All electronic instruments of the same category, whether or not equipped with checking facilities, shall be subjected to the same performance test program.</w:t>
      </w:r>
    </w:p>
    <w:p w14:paraId="34E70E48" w14:textId="77777777" w:rsidR="0058749C" w:rsidRPr="004B5650" w:rsidRDefault="000232EE" w:rsidP="00160271">
      <w:pPr>
        <w:pStyle w:val="Heading4"/>
        <w:rPr>
          <w:noProof w:val="0"/>
        </w:rPr>
      </w:pPr>
      <w:bookmarkStart w:id="1078" w:name="_Ref137650552"/>
      <w:r w:rsidRPr="004B5650">
        <w:rPr>
          <w:noProof w:val="0"/>
        </w:rPr>
        <w:t>State of instrument under</w:t>
      </w:r>
      <w:r w:rsidRPr="004B5650">
        <w:rPr>
          <w:noProof w:val="0"/>
          <w:spacing w:val="-3"/>
        </w:rPr>
        <w:t xml:space="preserve"> </w:t>
      </w:r>
      <w:r w:rsidRPr="004B5650">
        <w:rPr>
          <w:noProof w:val="0"/>
        </w:rPr>
        <w:t>test</w:t>
      </w:r>
      <w:bookmarkEnd w:id="1078"/>
    </w:p>
    <w:p w14:paraId="1F1BB4E7" w14:textId="7F8327AB" w:rsidR="00872A40" w:rsidRPr="004B5650" w:rsidDel="00E33222" w:rsidRDefault="000232EE" w:rsidP="001136D5">
      <w:pPr>
        <w:rPr>
          <w:del w:id="1079" w:author="Ian Dunmill" w:date="2024-01-25T17:38:00Z"/>
          <w:noProof w:val="0"/>
        </w:rPr>
      </w:pPr>
      <w:r w:rsidRPr="004B5650">
        <w:rPr>
          <w:noProof w:val="0"/>
        </w:rPr>
        <w:t>Performance tests shall be carried out on fully operational equipment in its normal operational state or in a status as similar as possible thereto. When connected in other than a normal configuration, the</w:t>
      </w:r>
    </w:p>
    <w:p w14:paraId="04F7C61B" w14:textId="6595D450" w:rsidR="0058749C" w:rsidRPr="004B5650" w:rsidRDefault="00E33222" w:rsidP="001136D5">
      <w:pPr>
        <w:rPr>
          <w:noProof w:val="0"/>
        </w:rPr>
      </w:pPr>
      <w:ins w:id="1080" w:author="Ian Dunmill" w:date="2024-01-25T17:38:00Z">
        <w:r>
          <w:rPr>
            <w:noProof w:val="0"/>
          </w:rPr>
          <w:t xml:space="preserve"> </w:t>
        </w:r>
      </w:ins>
      <w:r w:rsidR="000232EE" w:rsidRPr="004B5650">
        <w:rPr>
          <w:noProof w:val="0"/>
        </w:rPr>
        <w:t>procedure shall be mutually agreed by the approval authority and the applicant and shall be described in the test document.</w:t>
      </w:r>
    </w:p>
    <w:p w14:paraId="3077B886" w14:textId="6B501539" w:rsidR="00872A40" w:rsidRPr="004B5650" w:rsidRDefault="000232EE" w:rsidP="001136D5">
      <w:pPr>
        <w:rPr>
          <w:noProof w:val="0"/>
        </w:rPr>
      </w:pPr>
      <w:r w:rsidRPr="004B5650">
        <w:rPr>
          <w:noProof w:val="0"/>
        </w:rPr>
        <w:t xml:space="preserve">If an electronic instrument is equipped with an interface permitting the coupling of the instrument to external equipment, the instrument shall, during the tests </w:t>
      </w:r>
      <w:commentRangeStart w:id="1081"/>
      <w:r w:rsidR="00A52983" w:rsidRPr="004B5650">
        <w:rPr>
          <w:noProof w:val="0"/>
          <w:highlight w:val="yellow"/>
        </w:rPr>
        <w:t>R 76</w:t>
      </w:r>
      <w:r w:rsidRPr="004B5650">
        <w:rPr>
          <w:noProof w:val="0"/>
          <w:highlight w:val="yellow"/>
        </w:rPr>
        <w:t>-2, 2.3.2, 2.3.3 and 2.3.4</w:t>
      </w:r>
      <w:commentRangeEnd w:id="1081"/>
      <w:r w:rsidR="00C94EC1" w:rsidRPr="004B5650">
        <w:rPr>
          <w:rStyle w:val="CommentReference"/>
          <w:noProof w:val="0"/>
        </w:rPr>
        <w:commentReference w:id="1081"/>
      </w:r>
      <w:r w:rsidRPr="004B5650">
        <w:rPr>
          <w:noProof w:val="0"/>
        </w:rPr>
        <w:t>, be coupled to external equipment, as specified by the test procedure.</w:t>
      </w:r>
    </w:p>
    <w:p w14:paraId="7BEEC7CA" w14:textId="77777777" w:rsidR="0058749C" w:rsidRPr="004B5650" w:rsidRDefault="000232EE" w:rsidP="00160271">
      <w:pPr>
        <w:pStyle w:val="Heading4"/>
        <w:rPr>
          <w:noProof w:val="0"/>
        </w:rPr>
      </w:pPr>
      <w:bookmarkStart w:id="1082" w:name="_Ref137242692"/>
      <w:r w:rsidRPr="004B5650">
        <w:rPr>
          <w:noProof w:val="0"/>
        </w:rPr>
        <w:t>Performance</w:t>
      </w:r>
      <w:r w:rsidRPr="004B5650">
        <w:rPr>
          <w:noProof w:val="0"/>
          <w:spacing w:val="-3"/>
        </w:rPr>
        <w:t xml:space="preserve"> </w:t>
      </w:r>
      <w:r w:rsidRPr="004B5650">
        <w:rPr>
          <w:noProof w:val="0"/>
        </w:rPr>
        <w:t>tests</w:t>
      </w:r>
      <w:bookmarkEnd w:id="1082"/>
    </w:p>
    <w:p w14:paraId="12738BCB" w14:textId="2EE951F3" w:rsidR="0058749C" w:rsidRPr="004B5650" w:rsidRDefault="000232EE" w:rsidP="001136D5">
      <w:pPr>
        <w:rPr>
          <w:noProof w:val="0"/>
        </w:rPr>
      </w:pPr>
      <w:r w:rsidRPr="004B5650">
        <w:rPr>
          <w:noProof w:val="0"/>
        </w:rPr>
        <w:t xml:space="preserve">Performance tests shall be performed according to </w:t>
      </w:r>
      <w:commentRangeStart w:id="1083"/>
      <w:r w:rsidR="00A52983" w:rsidRPr="004B5650">
        <w:rPr>
          <w:noProof w:val="0"/>
          <w:highlight w:val="yellow"/>
        </w:rPr>
        <w:t>R 76</w:t>
      </w:r>
      <w:r w:rsidRPr="004B5650">
        <w:rPr>
          <w:noProof w:val="0"/>
          <w:highlight w:val="yellow"/>
        </w:rPr>
        <w:t>-2, 1.5.2.1, 2.2 and 2.3</w:t>
      </w:r>
      <w:commentRangeEnd w:id="1083"/>
      <w:r w:rsidR="00C94EC1" w:rsidRPr="004B5650">
        <w:rPr>
          <w:rStyle w:val="CommentReference"/>
          <w:noProof w:val="0"/>
        </w:rPr>
        <w:commentReference w:id="1083"/>
      </w:r>
      <w:r w:rsidRPr="004B5650">
        <w:rPr>
          <w:noProof w:val="0"/>
        </w:rPr>
        <w:t>.</w:t>
      </w:r>
    </w:p>
    <w:p w14:paraId="75C6A483" w14:textId="19E50AAB" w:rsidR="00872A40" w:rsidRPr="004B5650" w:rsidRDefault="000232EE" w:rsidP="00160271">
      <w:pPr>
        <w:pStyle w:val="Tablecaption"/>
        <w:rPr>
          <w:noProof w:val="0"/>
        </w:rPr>
      </w:pPr>
      <w:r w:rsidRPr="004B5650">
        <w:rPr>
          <w:noProof w:val="0"/>
        </w:rPr>
        <w:lastRenderedPageBreak/>
        <w:t>Table 10</w:t>
      </w:r>
      <w:r w:rsidR="00160271" w:rsidRPr="004B5650">
        <w:rPr>
          <w:noProof w:val="0"/>
        </w:rPr>
        <w:t xml:space="preserve"> – </w:t>
      </w:r>
      <w:commentRangeStart w:id="1084"/>
      <w:r w:rsidR="00160271" w:rsidRPr="004B5650">
        <w:rPr>
          <w:noProof w:val="0"/>
        </w:rPr>
        <w:t>Performance test characteristics</w:t>
      </w:r>
      <w:commentRangeEnd w:id="1084"/>
      <w:r w:rsidR="00160271" w:rsidRPr="004B5650">
        <w:rPr>
          <w:rStyle w:val="CommentReference"/>
          <w:b w:val="0"/>
          <w:noProof w:val="0"/>
        </w:rPr>
        <w:commentReference w:id="1084"/>
      </w:r>
    </w:p>
    <w:tbl>
      <w:tblPr>
        <w:tblStyle w:val="TableGrid"/>
        <w:tblW w:w="4000" w:type="pct"/>
        <w:jc w:val="center"/>
        <w:tblLook w:val="04A0" w:firstRow="1" w:lastRow="0" w:firstColumn="1" w:lastColumn="0" w:noHBand="0" w:noVBand="1"/>
      </w:tblPr>
      <w:tblGrid>
        <w:gridCol w:w="3856"/>
        <w:gridCol w:w="3841"/>
      </w:tblGrid>
      <w:tr w:rsidR="00160271" w:rsidRPr="004B5650" w14:paraId="72AF6678" w14:textId="77777777" w:rsidTr="00160271">
        <w:trPr>
          <w:cantSplit/>
          <w:trHeight w:val="340"/>
          <w:jc w:val="center"/>
        </w:trPr>
        <w:tc>
          <w:tcPr>
            <w:tcW w:w="3856" w:type="dxa"/>
            <w:vAlign w:val="center"/>
          </w:tcPr>
          <w:p w14:paraId="73CC5CE6" w14:textId="77777777" w:rsidR="00160271" w:rsidRPr="004B5650" w:rsidRDefault="00160271" w:rsidP="00160271">
            <w:pPr>
              <w:pStyle w:val="TableParagraph"/>
              <w:jc w:val="center"/>
              <w:rPr>
                <w:b/>
              </w:rPr>
            </w:pPr>
            <w:r w:rsidRPr="004B5650">
              <w:rPr>
                <w:b/>
              </w:rPr>
              <w:t>Test</w:t>
            </w:r>
          </w:p>
        </w:tc>
        <w:tc>
          <w:tcPr>
            <w:tcW w:w="3841" w:type="dxa"/>
            <w:vAlign w:val="center"/>
          </w:tcPr>
          <w:p w14:paraId="0214CAA9" w14:textId="77777777" w:rsidR="00160271" w:rsidRPr="004B5650" w:rsidRDefault="00160271" w:rsidP="00160271">
            <w:pPr>
              <w:pStyle w:val="TableParagraph"/>
              <w:jc w:val="center"/>
              <w:rPr>
                <w:b/>
              </w:rPr>
            </w:pPr>
            <w:r w:rsidRPr="004B5650">
              <w:rPr>
                <w:b/>
              </w:rPr>
              <w:t>Characteristic under</w:t>
            </w:r>
            <w:r w:rsidRPr="004B5650">
              <w:rPr>
                <w:b/>
                <w:spacing w:val="-1"/>
              </w:rPr>
              <w:t xml:space="preserve"> </w:t>
            </w:r>
            <w:r w:rsidRPr="004B5650">
              <w:rPr>
                <w:b/>
              </w:rPr>
              <w:t>test</w:t>
            </w:r>
          </w:p>
        </w:tc>
      </w:tr>
      <w:tr w:rsidR="00160271" w:rsidRPr="004B5650" w14:paraId="1B40D1A3" w14:textId="77777777" w:rsidTr="00160271">
        <w:trPr>
          <w:cantSplit/>
          <w:trHeight w:val="340"/>
          <w:jc w:val="center"/>
        </w:trPr>
        <w:tc>
          <w:tcPr>
            <w:tcW w:w="3856" w:type="dxa"/>
            <w:vAlign w:val="center"/>
          </w:tcPr>
          <w:p w14:paraId="4DFB08D3" w14:textId="77777777" w:rsidR="00160271" w:rsidRPr="004B5650" w:rsidRDefault="00160271" w:rsidP="00160271">
            <w:pPr>
              <w:pStyle w:val="TableParagraph"/>
            </w:pPr>
            <w:r w:rsidRPr="004B5650">
              <w:t>Static</w:t>
            </w:r>
            <w:r w:rsidRPr="004B5650">
              <w:rPr>
                <w:spacing w:val="-3"/>
              </w:rPr>
              <w:t xml:space="preserve"> </w:t>
            </w:r>
            <w:r w:rsidRPr="004B5650">
              <w:t>temperatures</w:t>
            </w:r>
          </w:p>
        </w:tc>
        <w:tc>
          <w:tcPr>
            <w:tcW w:w="3841" w:type="dxa"/>
            <w:vAlign w:val="center"/>
          </w:tcPr>
          <w:p w14:paraId="328E618B" w14:textId="77777777" w:rsidR="00160271" w:rsidRPr="004B5650" w:rsidRDefault="00160271" w:rsidP="00160271">
            <w:pPr>
              <w:pStyle w:val="TableParagraph"/>
              <w:jc w:val="center"/>
            </w:pPr>
            <w:r w:rsidRPr="004B5650">
              <w:t>Influence</w:t>
            </w:r>
            <w:r w:rsidRPr="004B5650">
              <w:rPr>
                <w:spacing w:val="-2"/>
              </w:rPr>
              <w:t xml:space="preserve"> </w:t>
            </w:r>
            <w:r w:rsidRPr="004B5650">
              <w:t>factor</w:t>
            </w:r>
          </w:p>
        </w:tc>
      </w:tr>
      <w:tr w:rsidR="00160271" w:rsidRPr="004B5650" w14:paraId="568B3F95" w14:textId="77777777" w:rsidTr="00160271">
        <w:trPr>
          <w:cantSplit/>
          <w:trHeight w:val="340"/>
          <w:jc w:val="center"/>
        </w:trPr>
        <w:tc>
          <w:tcPr>
            <w:tcW w:w="3856" w:type="dxa"/>
            <w:vAlign w:val="center"/>
          </w:tcPr>
          <w:p w14:paraId="4EC1DEC4" w14:textId="2CA3C426" w:rsidR="00160271" w:rsidRPr="004B5650" w:rsidRDefault="00160271" w:rsidP="00160271">
            <w:pPr>
              <w:pStyle w:val="TableParagraph"/>
            </w:pPr>
            <w:r w:rsidRPr="004B5650">
              <w:t>Damp heat, steady state</w:t>
            </w:r>
          </w:p>
        </w:tc>
        <w:tc>
          <w:tcPr>
            <w:tcW w:w="3841" w:type="dxa"/>
            <w:vAlign w:val="center"/>
          </w:tcPr>
          <w:p w14:paraId="7E8BDC31" w14:textId="32BD0CC1" w:rsidR="00160271" w:rsidRPr="004B5650" w:rsidRDefault="00160271" w:rsidP="00160271">
            <w:pPr>
              <w:pStyle w:val="TableParagraph"/>
              <w:jc w:val="center"/>
            </w:pPr>
            <w:r w:rsidRPr="004B5650">
              <w:t>Influence</w:t>
            </w:r>
            <w:r w:rsidRPr="004B5650">
              <w:rPr>
                <w:spacing w:val="-2"/>
              </w:rPr>
              <w:t xml:space="preserve"> </w:t>
            </w:r>
            <w:r w:rsidRPr="004B5650">
              <w:t>factor</w:t>
            </w:r>
          </w:p>
        </w:tc>
      </w:tr>
      <w:tr w:rsidR="00160271" w:rsidRPr="004B5650" w14:paraId="77406EAA" w14:textId="77777777" w:rsidTr="00160271">
        <w:trPr>
          <w:cantSplit/>
          <w:trHeight w:val="340"/>
          <w:jc w:val="center"/>
        </w:trPr>
        <w:tc>
          <w:tcPr>
            <w:tcW w:w="3856" w:type="dxa"/>
            <w:vAlign w:val="center"/>
          </w:tcPr>
          <w:p w14:paraId="43437A58" w14:textId="77777777" w:rsidR="00160271" w:rsidRPr="004B5650" w:rsidRDefault="00160271" w:rsidP="00160271">
            <w:pPr>
              <w:pStyle w:val="TableParagraph"/>
            </w:pPr>
            <w:r w:rsidRPr="004B5650">
              <w:t>Voltage</w:t>
            </w:r>
            <w:r w:rsidRPr="004B5650">
              <w:rPr>
                <w:spacing w:val="-2"/>
              </w:rPr>
              <w:t xml:space="preserve"> </w:t>
            </w:r>
            <w:r w:rsidRPr="004B5650">
              <w:t>variations</w:t>
            </w:r>
          </w:p>
        </w:tc>
        <w:tc>
          <w:tcPr>
            <w:tcW w:w="3841" w:type="dxa"/>
            <w:vAlign w:val="center"/>
          </w:tcPr>
          <w:p w14:paraId="0EB956B7" w14:textId="77777777" w:rsidR="00160271" w:rsidRPr="004B5650" w:rsidRDefault="00160271" w:rsidP="00160271">
            <w:pPr>
              <w:pStyle w:val="TableParagraph"/>
              <w:jc w:val="center"/>
            </w:pPr>
            <w:r w:rsidRPr="004B5650">
              <w:t>Influence</w:t>
            </w:r>
            <w:r w:rsidRPr="004B5650">
              <w:rPr>
                <w:spacing w:val="-1"/>
              </w:rPr>
              <w:t xml:space="preserve"> </w:t>
            </w:r>
            <w:r w:rsidRPr="004B5650">
              <w:t>factor</w:t>
            </w:r>
          </w:p>
        </w:tc>
      </w:tr>
      <w:tr w:rsidR="00160271" w:rsidRPr="004B5650" w14:paraId="4042368C" w14:textId="77777777" w:rsidTr="00160271">
        <w:trPr>
          <w:cantSplit/>
          <w:trHeight w:val="340"/>
          <w:jc w:val="center"/>
        </w:trPr>
        <w:tc>
          <w:tcPr>
            <w:tcW w:w="3856" w:type="dxa"/>
            <w:vAlign w:val="center"/>
          </w:tcPr>
          <w:p w14:paraId="7DE254D5" w14:textId="77777777" w:rsidR="00160271" w:rsidRPr="004B5650" w:rsidRDefault="00160271" w:rsidP="00160271">
            <w:pPr>
              <w:pStyle w:val="TableParagraph"/>
            </w:pPr>
            <w:r w:rsidRPr="004B5650">
              <w:t>AC mains voltage dips and</w:t>
            </w:r>
            <w:r w:rsidRPr="004B5650">
              <w:rPr>
                <w:spacing w:val="-9"/>
              </w:rPr>
              <w:t xml:space="preserve"> </w:t>
            </w:r>
            <w:r w:rsidRPr="004B5650">
              <w:t>short interruptions</w:t>
            </w:r>
          </w:p>
        </w:tc>
        <w:tc>
          <w:tcPr>
            <w:tcW w:w="3841" w:type="dxa"/>
            <w:vAlign w:val="center"/>
          </w:tcPr>
          <w:p w14:paraId="6EDD70ED" w14:textId="77777777" w:rsidR="00160271" w:rsidRPr="004B5650" w:rsidRDefault="00160271" w:rsidP="00160271">
            <w:pPr>
              <w:pStyle w:val="TableParagraph"/>
              <w:jc w:val="center"/>
            </w:pPr>
            <w:r w:rsidRPr="004B5650">
              <w:t>Disturbance</w:t>
            </w:r>
          </w:p>
        </w:tc>
      </w:tr>
      <w:tr w:rsidR="00160271" w:rsidRPr="004B5650" w14:paraId="59033914" w14:textId="77777777" w:rsidTr="00160271">
        <w:trPr>
          <w:cantSplit/>
          <w:trHeight w:val="340"/>
          <w:jc w:val="center"/>
        </w:trPr>
        <w:tc>
          <w:tcPr>
            <w:tcW w:w="3856" w:type="dxa"/>
            <w:vAlign w:val="center"/>
          </w:tcPr>
          <w:p w14:paraId="47337BD7" w14:textId="77777777" w:rsidR="00160271" w:rsidRPr="004B5650" w:rsidRDefault="00160271" w:rsidP="00160271">
            <w:pPr>
              <w:pStyle w:val="TableParagraph"/>
            </w:pPr>
            <w:r w:rsidRPr="004B5650">
              <w:t>Bursts</w:t>
            </w:r>
            <w:r w:rsidRPr="004B5650">
              <w:rPr>
                <w:spacing w:val="-2"/>
              </w:rPr>
              <w:t xml:space="preserve"> </w:t>
            </w:r>
            <w:r w:rsidRPr="004B5650">
              <w:t>(transients)</w:t>
            </w:r>
          </w:p>
        </w:tc>
        <w:tc>
          <w:tcPr>
            <w:tcW w:w="3841" w:type="dxa"/>
            <w:vAlign w:val="center"/>
          </w:tcPr>
          <w:p w14:paraId="1D22BEED" w14:textId="77777777" w:rsidR="00160271" w:rsidRPr="004B5650" w:rsidRDefault="00160271" w:rsidP="00160271">
            <w:pPr>
              <w:pStyle w:val="TableParagraph"/>
              <w:jc w:val="center"/>
            </w:pPr>
            <w:r w:rsidRPr="004B5650">
              <w:t>Disturbance</w:t>
            </w:r>
          </w:p>
        </w:tc>
      </w:tr>
      <w:tr w:rsidR="00160271" w:rsidRPr="004B5650" w14:paraId="799E7B61" w14:textId="77777777" w:rsidTr="00160271">
        <w:trPr>
          <w:cantSplit/>
          <w:trHeight w:val="340"/>
          <w:jc w:val="center"/>
        </w:trPr>
        <w:tc>
          <w:tcPr>
            <w:tcW w:w="3856" w:type="dxa"/>
            <w:vAlign w:val="center"/>
          </w:tcPr>
          <w:p w14:paraId="6BB189D5" w14:textId="77777777" w:rsidR="00160271" w:rsidRPr="004B5650" w:rsidRDefault="00160271" w:rsidP="00160271">
            <w:pPr>
              <w:pStyle w:val="TableParagraph"/>
            </w:pPr>
            <w:r w:rsidRPr="004B5650">
              <w:t>Electrostatic</w:t>
            </w:r>
            <w:r w:rsidRPr="004B5650">
              <w:rPr>
                <w:spacing w:val="-3"/>
              </w:rPr>
              <w:t xml:space="preserve"> </w:t>
            </w:r>
            <w:r w:rsidRPr="004B5650">
              <w:t>discharge</w:t>
            </w:r>
          </w:p>
        </w:tc>
        <w:tc>
          <w:tcPr>
            <w:tcW w:w="3841" w:type="dxa"/>
            <w:vAlign w:val="center"/>
          </w:tcPr>
          <w:p w14:paraId="15019ADB" w14:textId="77777777" w:rsidR="00160271" w:rsidRPr="004B5650" w:rsidRDefault="00160271" w:rsidP="00160271">
            <w:pPr>
              <w:pStyle w:val="TableParagraph"/>
              <w:jc w:val="center"/>
            </w:pPr>
            <w:r w:rsidRPr="004B5650">
              <w:t>Disturbance</w:t>
            </w:r>
          </w:p>
        </w:tc>
      </w:tr>
      <w:tr w:rsidR="00160271" w:rsidRPr="004B5650" w14:paraId="4AF9C289" w14:textId="77777777" w:rsidTr="00160271">
        <w:trPr>
          <w:cantSplit/>
          <w:trHeight w:val="340"/>
          <w:jc w:val="center"/>
        </w:trPr>
        <w:tc>
          <w:tcPr>
            <w:tcW w:w="3856" w:type="dxa"/>
            <w:vAlign w:val="center"/>
          </w:tcPr>
          <w:p w14:paraId="4FF01E71" w14:textId="77777777" w:rsidR="00160271" w:rsidRPr="004B5650" w:rsidRDefault="00160271" w:rsidP="00160271">
            <w:pPr>
              <w:pStyle w:val="TableParagraph"/>
            </w:pPr>
            <w:r w:rsidRPr="004B5650">
              <w:t>Surge</w:t>
            </w:r>
            <w:r w:rsidRPr="004B5650">
              <w:rPr>
                <w:spacing w:val="-2"/>
              </w:rPr>
              <w:t xml:space="preserve"> </w:t>
            </w:r>
            <w:r w:rsidRPr="004B5650">
              <w:t>(if</w:t>
            </w:r>
            <w:r w:rsidRPr="004B5650">
              <w:rPr>
                <w:spacing w:val="-1"/>
              </w:rPr>
              <w:t xml:space="preserve"> </w:t>
            </w:r>
            <w:r w:rsidRPr="004B5650">
              <w:t>applicable)</w:t>
            </w:r>
          </w:p>
        </w:tc>
        <w:tc>
          <w:tcPr>
            <w:tcW w:w="3841" w:type="dxa"/>
            <w:vAlign w:val="center"/>
          </w:tcPr>
          <w:p w14:paraId="49CCA599" w14:textId="77777777" w:rsidR="00160271" w:rsidRPr="004B5650" w:rsidRDefault="00160271" w:rsidP="00160271">
            <w:pPr>
              <w:pStyle w:val="TableParagraph"/>
              <w:jc w:val="center"/>
            </w:pPr>
            <w:r w:rsidRPr="004B5650">
              <w:t>Disturbance</w:t>
            </w:r>
          </w:p>
        </w:tc>
      </w:tr>
      <w:tr w:rsidR="00160271" w:rsidRPr="004B5650" w14:paraId="33648116" w14:textId="77777777" w:rsidTr="00160271">
        <w:trPr>
          <w:cantSplit/>
          <w:trHeight w:val="340"/>
          <w:jc w:val="center"/>
        </w:trPr>
        <w:tc>
          <w:tcPr>
            <w:tcW w:w="3856" w:type="dxa"/>
            <w:vAlign w:val="center"/>
          </w:tcPr>
          <w:p w14:paraId="6AA8E772" w14:textId="77777777" w:rsidR="00160271" w:rsidRPr="004B5650" w:rsidRDefault="00160271" w:rsidP="00160271">
            <w:pPr>
              <w:pStyle w:val="TableParagraph"/>
            </w:pPr>
            <w:r w:rsidRPr="004B5650">
              <w:t>Immunity to radiated</w:t>
            </w:r>
            <w:r w:rsidRPr="004B5650">
              <w:rPr>
                <w:spacing w:val="-7"/>
              </w:rPr>
              <w:t xml:space="preserve"> </w:t>
            </w:r>
            <w:r w:rsidRPr="004B5650">
              <w:t>electromagnetic</w:t>
            </w:r>
            <w:r w:rsidRPr="004B5650">
              <w:rPr>
                <w:spacing w:val="-4"/>
              </w:rPr>
              <w:t xml:space="preserve"> </w:t>
            </w:r>
            <w:r w:rsidRPr="004B5650">
              <w:t>fields</w:t>
            </w:r>
          </w:p>
        </w:tc>
        <w:tc>
          <w:tcPr>
            <w:tcW w:w="3841" w:type="dxa"/>
            <w:vAlign w:val="center"/>
          </w:tcPr>
          <w:p w14:paraId="6CC3ECE8" w14:textId="77777777" w:rsidR="00160271" w:rsidRPr="004B5650" w:rsidRDefault="00160271" w:rsidP="00160271">
            <w:pPr>
              <w:pStyle w:val="TableParagraph"/>
              <w:jc w:val="center"/>
            </w:pPr>
            <w:r w:rsidRPr="004B5650">
              <w:t>Disturbance</w:t>
            </w:r>
          </w:p>
        </w:tc>
      </w:tr>
      <w:tr w:rsidR="00160271" w:rsidRPr="004B5650" w14:paraId="1A61898A" w14:textId="77777777" w:rsidTr="00160271">
        <w:trPr>
          <w:cantSplit/>
          <w:trHeight w:val="340"/>
          <w:jc w:val="center"/>
        </w:trPr>
        <w:tc>
          <w:tcPr>
            <w:tcW w:w="3856" w:type="dxa"/>
            <w:vAlign w:val="center"/>
          </w:tcPr>
          <w:p w14:paraId="31B8E5C3" w14:textId="77777777" w:rsidR="00160271" w:rsidRPr="004B5650" w:rsidRDefault="00160271" w:rsidP="00160271">
            <w:pPr>
              <w:pStyle w:val="TableParagraph"/>
            </w:pPr>
            <w:r w:rsidRPr="004B5650">
              <w:t>Immunity to conducted</w:t>
            </w:r>
            <w:r w:rsidRPr="004B5650">
              <w:rPr>
                <w:spacing w:val="-7"/>
              </w:rPr>
              <w:t xml:space="preserve"> </w:t>
            </w:r>
            <w:r w:rsidRPr="004B5650">
              <w:t>radio-frequency</w:t>
            </w:r>
            <w:r w:rsidRPr="004B5650">
              <w:rPr>
                <w:spacing w:val="-4"/>
              </w:rPr>
              <w:t xml:space="preserve"> </w:t>
            </w:r>
            <w:r w:rsidRPr="004B5650">
              <w:t>fields</w:t>
            </w:r>
          </w:p>
        </w:tc>
        <w:tc>
          <w:tcPr>
            <w:tcW w:w="3841" w:type="dxa"/>
            <w:vAlign w:val="center"/>
          </w:tcPr>
          <w:p w14:paraId="1D53293B" w14:textId="77777777" w:rsidR="00160271" w:rsidRPr="004B5650" w:rsidRDefault="00160271" w:rsidP="00160271">
            <w:pPr>
              <w:pStyle w:val="TableParagraph"/>
              <w:jc w:val="center"/>
            </w:pPr>
            <w:r w:rsidRPr="004B5650">
              <w:t>Disturbance</w:t>
            </w:r>
          </w:p>
        </w:tc>
      </w:tr>
      <w:tr w:rsidR="00160271" w:rsidRPr="004B5650" w14:paraId="0A809880" w14:textId="77777777" w:rsidTr="00160271">
        <w:trPr>
          <w:cantSplit/>
          <w:trHeight w:val="340"/>
          <w:jc w:val="center"/>
        </w:trPr>
        <w:tc>
          <w:tcPr>
            <w:tcW w:w="3856" w:type="dxa"/>
            <w:vAlign w:val="center"/>
          </w:tcPr>
          <w:p w14:paraId="2AE62317" w14:textId="235D367C" w:rsidR="00160271" w:rsidRPr="004B5650" w:rsidRDefault="00160271" w:rsidP="00160271">
            <w:pPr>
              <w:pStyle w:val="TableParagraph"/>
            </w:pPr>
            <w:r w:rsidRPr="004B5650">
              <w:t xml:space="preserve">Special EMC requirements for instruments powered from road vehicle </w:t>
            </w:r>
            <w:del w:id="1085" w:author="Ian Dunmill" w:date="2024-01-29T15:47:00Z">
              <w:r w:rsidRPr="004B5650" w:rsidDel="003D2F7E">
                <w:delText>power supply</w:delText>
              </w:r>
            </w:del>
            <w:ins w:id="1086" w:author="Ian Dunmill" w:date="2024-01-29T15:47:00Z">
              <w:r w:rsidR="003D2F7E">
                <w:t>battery</w:t>
              </w:r>
            </w:ins>
          </w:p>
        </w:tc>
        <w:tc>
          <w:tcPr>
            <w:tcW w:w="3841" w:type="dxa"/>
            <w:vAlign w:val="center"/>
          </w:tcPr>
          <w:p w14:paraId="59DCE66C" w14:textId="77777777" w:rsidR="00160271" w:rsidRPr="004B5650" w:rsidRDefault="00160271" w:rsidP="00160271">
            <w:pPr>
              <w:pStyle w:val="TableParagraph"/>
              <w:jc w:val="center"/>
            </w:pPr>
            <w:r w:rsidRPr="004B5650">
              <w:t>Disturbance</w:t>
            </w:r>
          </w:p>
        </w:tc>
      </w:tr>
    </w:tbl>
    <w:p w14:paraId="1371C471" w14:textId="77777777" w:rsidR="0058749C" w:rsidRPr="004B5650" w:rsidRDefault="000232EE" w:rsidP="00160271">
      <w:pPr>
        <w:pStyle w:val="Heading4"/>
        <w:rPr>
          <w:noProof w:val="0"/>
        </w:rPr>
      </w:pPr>
      <w:bookmarkStart w:id="1087" w:name="_Ref137242676"/>
      <w:r w:rsidRPr="004B5650">
        <w:rPr>
          <w:noProof w:val="0"/>
        </w:rPr>
        <w:t>Span stability</w:t>
      </w:r>
      <w:r w:rsidRPr="004B5650">
        <w:rPr>
          <w:noProof w:val="0"/>
          <w:spacing w:val="-5"/>
        </w:rPr>
        <w:t xml:space="preserve"> </w:t>
      </w:r>
      <w:r w:rsidRPr="004B5650">
        <w:rPr>
          <w:noProof w:val="0"/>
        </w:rPr>
        <w:t>test</w:t>
      </w:r>
      <w:bookmarkEnd w:id="1087"/>
    </w:p>
    <w:p w14:paraId="0E89E07F" w14:textId="7CFDEBE7" w:rsidR="00872A40" w:rsidRDefault="000232EE" w:rsidP="001136D5">
      <w:pPr>
        <w:rPr>
          <w:ins w:id="1088" w:author="Ian Dunmill" w:date="2024-01-26T11:49:00Z"/>
          <w:noProof w:val="0"/>
        </w:rPr>
      </w:pPr>
      <w:r w:rsidRPr="004B5650">
        <w:rPr>
          <w:noProof w:val="0"/>
        </w:rPr>
        <w:t xml:space="preserve">Span stability test shall be performed according to </w:t>
      </w:r>
      <w:r w:rsidR="00A52983" w:rsidRPr="006A33F2">
        <w:rPr>
          <w:noProof w:val="0"/>
        </w:rPr>
        <w:t>R 76</w:t>
      </w:r>
      <w:r w:rsidRPr="006A33F2">
        <w:rPr>
          <w:noProof w:val="0"/>
        </w:rPr>
        <w:t xml:space="preserve">-2, </w:t>
      </w:r>
      <w:r w:rsidR="006A33F2" w:rsidRPr="006A33F2">
        <w:rPr>
          <w:noProof w:val="0"/>
        </w:rPr>
        <w:t>8</w:t>
      </w:r>
      <w:r w:rsidRPr="006A33F2">
        <w:rPr>
          <w:noProof w:val="0"/>
        </w:rPr>
        <w:t>.4</w:t>
      </w:r>
      <w:r w:rsidRPr="004B5650">
        <w:rPr>
          <w:noProof w:val="0"/>
        </w:rPr>
        <w:t>.</w:t>
      </w:r>
    </w:p>
    <w:p w14:paraId="7DE6189A" w14:textId="1B884665" w:rsidR="00233DB1" w:rsidRPr="004B5650" w:rsidRDefault="00233DB1" w:rsidP="00233DB1">
      <w:pPr>
        <w:pStyle w:val="Heading3"/>
        <w:rPr>
          <w:ins w:id="1089" w:author="Ian Dunmill" w:date="2024-01-26T11:49:00Z"/>
          <w:noProof w:val="0"/>
        </w:rPr>
      </w:pPr>
      <w:bookmarkStart w:id="1090" w:name="_Ref157434904"/>
      <w:ins w:id="1091" w:author="Ian Dunmill" w:date="2024-01-26T11:49:00Z">
        <w:r w:rsidRPr="004B5650">
          <w:rPr>
            <w:noProof w:val="0"/>
          </w:rPr>
          <w:t xml:space="preserve">Hardware requirements for </w:t>
        </w:r>
      </w:ins>
      <w:ins w:id="1092" w:author="Ian Dunmill" w:date="2024-01-26T12:06:00Z">
        <w:r w:rsidR="009D3BFA" w:rsidRPr="004B5650">
          <w:rPr>
            <w:noProof w:val="0"/>
          </w:rPr>
          <w:t xml:space="preserve">universal devices </w:t>
        </w:r>
        <w:r w:rsidR="009D3BFA">
          <w:rPr>
            <w:noProof w:val="0"/>
          </w:rPr>
          <w:t>incorpor</w:t>
        </w:r>
      </w:ins>
      <w:ins w:id="1093" w:author="Ian Dunmill" w:date="2024-01-26T12:07:00Z">
        <w:r w:rsidR="009D3BFA">
          <w:rPr>
            <w:noProof w:val="0"/>
          </w:rPr>
          <w:t xml:space="preserve">ating </w:t>
        </w:r>
      </w:ins>
      <w:ins w:id="1094" w:author="Ian Dunmill" w:date="2024-01-26T11:49:00Z">
        <w:r w:rsidRPr="004B5650">
          <w:rPr>
            <w:noProof w:val="0"/>
          </w:rPr>
          <w:t>weighing instruments</w:t>
        </w:r>
        <w:bookmarkEnd w:id="1090"/>
      </w:ins>
    </w:p>
    <w:p w14:paraId="7F4ACD6B" w14:textId="1E7C7406" w:rsidR="00233DB1" w:rsidRPr="004B5650" w:rsidRDefault="00233DB1" w:rsidP="00233DB1">
      <w:pPr>
        <w:rPr>
          <w:ins w:id="1095" w:author="Ian Dunmill" w:date="2024-01-26T11:49:00Z"/>
          <w:noProof w:val="0"/>
        </w:rPr>
      </w:pPr>
      <w:ins w:id="1096" w:author="Ian Dunmill" w:date="2024-01-26T11:49:00Z">
        <w:r w:rsidRPr="004B5650">
          <w:rPr>
            <w:noProof w:val="0"/>
          </w:rPr>
          <w:t>Universal devices as components incorporating the metrologically relevant analog</w:t>
        </w:r>
        <w:r>
          <w:rPr>
            <w:noProof w:val="0"/>
          </w:rPr>
          <w:t>ue</w:t>
        </w:r>
        <w:r w:rsidRPr="004B5650">
          <w:rPr>
            <w:noProof w:val="0"/>
          </w:rPr>
          <w:t xml:space="preserve"> component(s) shall be treated according to </w:t>
        </w:r>
        <w:r>
          <w:rPr>
            <w:noProof w:val="0"/>
          </w:rPr>
          <w:t>R 76-2, 9,</w:t>
        </w:r>
        <w:r w:rsidRPr="004B5650">
          <w:rPr>
            <w:noProof w:val="0"/>
          </w:rPr>
          <w:t xml:space="preserve"> see Table 11, categories 1 and 2.</w:t>
        </w:r>
      </w:ins>
      <w:ins w:id="1097" w:author="Ian Dunmill" w:date="2024-01-26T11:55:00Z">
        <w:r>
          <w:rPr>
            <w:noProof w:val="0"/>
          </w:rPr>
          <w:t xml:space="preserve"> The necessary tests are found in </w:t>
        </w:r>
        <w:r w:rsidRPr="00233DB1">
          <w:rPr>
            <w:noProof w:val="0"/>
            <w:highlight w:val="yellow"/>
          </w:rPr>
          <w:t>R 76-2, xxx</w:t>
        </w:r>
      </w:ins>
    </w:p>
    <w:p w14:paraId="73B77D46" w14:textId="77777777" w:rsidR="00233DB1" w:rsidRPr="004B5650" w:rsidRDefault="00233DB1" w:rsidP="00233DB1">
      <w:pPr>
        <w:rPr>
          <w:ins w:id="1098" w:author="Ian Dunmill" w:date="2024-01-26T11:49:00Z"/>
          <w:noProof w:val="0"/>
        </w:rPr>
      </w:pPr>
      <w:ins w:id="1099" w:author="Ian Dunmill" w:date="2024-01-26T11:49:00Z">
        <w:r w:rsidRPr="004B5650">
          <w:rPr>
            <w:noProof w:val="0"/>
          </w:rPr>
          <w:t>PCs acting as a purely digital components without incorporating metrologically relevant analog</w:t>
        </w:r>
        <w:r>
          <w:rPr>
            <w:noProof w:val="0"/>
          </w:rPr>
          <w:t>ue</w:t>
        </w:r>
        <w:r w:rsidRPr="004B5650">
          <w:rPr>
            <w:noProof w:val="0"/>
          </w:rPr>
          <w:t xml:space="preserve"> components (e.g. used as terminals or price-computing point-of-sale devices) shall be treated according to Table 11, categories 3 and 4.</w:t>
        </w:r>
      </w:ins>
    </w:p>
    <w:p w14:paraId="614DECED" w14:textId="77777777" w:rsidR="00233DB1" w:rsidRPr="004B5650" w:rsidRDefault="00233DB1" w:rsidP="00233DB1">
      <w:pPr>
        <w:rPr>
          <w:ins w:id="1100" w:author="Ian Dunmill" w:date="2024-01-26T11:49:00Z"/>
          <w:noProof w:val="0"/>
        </w:rPr>
      </w:pPr>
      <w:ins w:id="1101" w:author="Ian Dunmill" w:date="2024-01-26T11:49:00Z">
        <w:r w:rsidRPr="004B5650">
          <w:rPr>
            <w:noProof w:val="0"/>
          </w:rPr>
          <w:t>PCs used as purely digital peripheral devices shall be treated according to Table 11, category 5.</w:t>
        </w:r>
      </w:ins>
    </w:p>
    <w:p w14:paraId="05871BBD" w14:textId="77777777" w:rsidR="00233DB1" w:rsidRPr="004B5650" w:rsidRDefault="00233DB1" w:rsidP="00233DB1">
      <w:pPr>
        <w:rPr>
          <w:ins w:id="1102" w:author="Ian Dunmill" w:date="2024-01-26T11:49:00Z"/>
          <w:noProof w:val="0"/>
        </w:rPr>
      </w:pPr>
      <w:ins w:id="1103" w:author="Ian Dunmill" w:date="2024-01-26T11:49:00Z">
        <w:r w:rsidRPr="004B5650">
          <w:rPr>
            <w:noProof w:val="0"/>
          </w:rPr>
          <w:t>Table 11 also specifies how detailed the documentation to be submitted for both analog</w:t>
        </w:r>
        <w:r>
          <w:rPr>
            <w:noProof w:val="0"/>
          </w:rPr>
          <w:t>ue</w:t>
        </w:r>
        <w:r w:rsidRPr="004B5650">
          <w:rPr>
            <w:noProof w:val="0"/>
          </w:rPr>
          <w:t xml:space="preserve"> and digital components of the PC shall be depending on the respective category (description of power supply, type of interfaces, mother board, housing, etc.).</w:t>
        </w:r>
      </w:ins>
    </w:p>
    <w:p w14:paraId="2B3FDAC2" w14:textId="77777777" w:rsidR="00233DB1" w:rsidRPr="004B5650" w:rsidRDefault="00233DB1" w:rsidP="00233DB1">
      <w:pPr>
        <w:pStyle w:val="Tablecaption"/>
        <w:rPr>
          <w:ins w:id="1104" w:author="Ian Dunmill" w:date="2024-01-26T11:49:00Z"/>
          <w:noProof w:val="0"/>
        </w:rPr>
      </w:pPr>
      <w:ins w:id="1105" w:author="Ian Dunmill" w:date="2024-01-26T11:49:00Z">
        <w:r w:rsidRPr="004B5650">
          <w:rPr>
            <w:noProof w:val="0"/>
          </w:rPr>
          <w:t>Table 11 – Tests and required documentation for PCs</w:t>
        </w:r>
      </w:ins>
    </w:p>
    <w:tbl>
      <w:tblPr>
        <w:tblpPr w:leftFromText="180" w:rightFromText="180" w:bottomFromText="200" w:vertAnchor="text" w:horzAnchor="margin" w:tblpY="132"/>
        <w:tblW w:w="10140" w:type="dxa"/>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638"/>
        <w:gridCol w:w="2269"/>
        <w:gridCol w:w="2127"/>
        <w:gridCol w:w="2837"/>
        <w:gridCol w:w="2269"/>
      </w:tblGrid>
      <w:tr w:rsidR="00233DB1" w:rsidRPr="004B5650" w14:paraId="3EBC7443" w14:textId="77777777" w:rsidTr="00C43C64">
        <w:trPr>
          <w:trHeight w:val="400"/>
          <w:ins w:id="1106" w:author="Ian Dunmill" w:date="2024-01-26T11:49:00Z"/>
        </w:trPr>
        <w:tc>
          <w:tcPr>
            <w:tcW w:w="2905" w:type="dxa"/>
            <w:gridSpan w:val="2"/>
            <w:tcBorders>
              <w:top w:val="single" w:sz="8" w:space="0" w:color="000000"/>
              <w:left w:val="single" w:sz="8" w:space="0" w:color="000000"/>
              <w:bottom w:val="single" w:sz="8" w:space="0" w:color="000000"/>
              <w:right w:val="single" w:sz="8" w:space="0" w:color="000000"/>
            </w:tcBorders>
            <w:hideMark/>
          </w:tcPr>
          <w:p w14:paraId="4BB807B0" w14:textId="77777777" w:rsidR="00233DB1" w:rsidRPr="004B5650" w:rsidRDefault="00233DB1" w:rsidP="00C43C64">
            <w:pPr>
              <w:pStyle w:val="TableParagraph"/>
              <w:jc w:val="center"/>
              <w:rPr>
                <w:ins w:id="1107" w:author="Ian Dunmill" w:date="2024-01-26T11:49:00Z"/>
                <w:rFonts w:eastAsia="Calibri"/>
              </w:rPr>
            </w:pPr>
            <w:ins w:id="1108" w:author="Ian Dunmill" w:date="2024-01-26T11:49:00Z">
              <w:r w:rsidRPr="004B5650">
                <w:rPr>
                  <w:rFonts w:eastAsia="Calibri"/>
                </w:rPr>
                <w:t>Category</w:t>
              </w:r>
            </w:ins>
          </w:p>
        </w:tc>
        <w:tc>
          <w:tcPr>
            <w:tcW w:w="2126" w:type="dxa"/>
            <w:tcBorders>
              <w:top w:val="single" w:sz="8" w:space="0" w:color="000000"/>
              <w:left w:val="single" w:sz="8" w:space="0" w:color="000000"/>
              <w:bottom w:val="single" w:sz="8" w:space="0" w:color="000000"/>
              <w:right w:val="single" w:sz="8" w:space="0" w:color="000000"/>
            </w:tcBorders>
            <w:hideMark/>
          </w:tcPr>
          <w:p w14:paraId="6E0BC227" w14:textId="77777777" w:rsidR="00233DB1" w:rsidRPr="004B5650" w:rsidRDefault="00233DB1" w:rsidP="00C43C64">
            <w:pPr>
              <w:pStyle w:val="TableParagraph"/>
              <w:jc w:val="center"/>
              <w:rPr>
                <w:ins w:id="1109" w:author="Ian Dunmill" w:date="2024-01-26T11:49:00Z"/>
                <w:rFonts w:eastAsia="Calibri"/>
                <w:b/>
              </w:rPr>
            </w:pPr>
            <w:commentRangeStart w:id="1110"/>
            <w:ins w:id="1111" w:author="Ian Dunmill" w:date="2024-01-26T11:49:00Z">
              <w:r w:rsidRPr="004B5650">
                <w:rPr>
                  <w:rFonts w:eastAsia="Calibri"/>
                  <w:b/>
                </w:rPr>
                <w:t>Necessary tests</w:t>
              </w:r>
            </w:ins>
            <w:commentRangeEnd w:id="1110"/>
            <w:ins w:id="1112" w:author="Ian Dunmill" w:date="2024-01-26T11:54:00Z">
              <w:r>
                <w:rPr>
                  <w:rStyle w:val="CommentReference"/>
                  <w:noProof/>
                </w:rPr>
                <w:commentReference w:id="1110"/>
              </w:r>
            </w:ins>
          </w:p>
        </w:tc>
        <w:tc>
          <w:tcPr>
            <w:tcW w:w="2835" w:type="dxa"/>
            <w:tcBorders>
              <w:top w:val="single" w:sz="8" w:space="0" w:color="000000"/>
              <w:left w:val="single" w:sz="8" w:space="0" w:color="000000"/>
              <w:bottom w:val="single" w:sz="8" w:space="0" w:color="000000"/>
              <w:right w:val="single" w:sz="8" w:space="0" w:color="000000"/>
            </w:tcBorders>
            <w:hideMark/>
          </w:tcPr>
          <w:p w14:paraId="54243C7E" w14:textId="0E29C023" w:rsidR="00233DB1" w:rsidRPr="004B5650" w:rsidRDefault="00233DB1" w:rsidP="00C43C64">
            <w:pPr>
              <w:pStyle w:val="TableParagraph"/>
              <w:jc w:val="center"/>
              <w:rPr>
                <w:ins w:id="1113" w:author="Ian Dunmill" w:date="2024-01-26T11:49:00Z"/>
                <w:rFonts w:eastAsia="Calibri"/>
                <w:b/>
              </w:rPr>
            </w:pPr>
            <w:ins w:id="1114" w:author="Ian Dunmill" w:date="2024-01-26T11:49:00Z">
              <w:r w:rsidRPr="004B5650">
                <w:rPr>
                  <w:rFonts w:eastAsia="Calibri"/>
                  <w:b/>
                </w:rPr>
                <w:t>Documentation</w:t>
              </w:r>
            </w:ins>
            <w:ins w:id="1115" w:author="Ian Dunmill" w:date="2024-01-26T12:01:00Z">
              <w:r w:rsidR="005E078E">
                <w:rPr>
                  <w:rFonts w:eastAsia="Calibri"/>
                  <w:b/>
                </w:rPr>
                <w:t xml:space="preserve"> (see </w:t>
              </w:r>
              <w:r w:rsidR="005E078E">
                <w:rPr>
                  <w:rFonts w:eastAsia="Calibri"/>
                  <w:b/>
                </w:rPr>
                <w:fldChar w:fldCharType="begin"/>
              </w:r>
              <w:r w:rsidR="005E078E">
                <w:rPr>
                  <w:rFonts w:eastAsia="Calibri"/>
                  <w:b/>
                </w:rPr>
                <w:instrText xml:space="preserve"> REF _Ref137242941 \r \h </w:instrText>
              </w:r>
            </w:ins>
            <w:r w:rsidR="005E078E">
              <w:rPr>
                <w:rFonts w:eastAsia="Calibri"/>
                <w:b/>
              </w:rPr>
            </w:r>
            <w:r w:rsidR="005E078E">
              <w:rPr>
                <w:rFonts w:eastAsia="Calibri"/>
                <w:b/>
              </w:rPr>
              <w:fldChar w:fldCharType="separate"/>
            </w:r>
            <w:ins w:id="1116" w:author="Ian Dunmill" w:date="2024-01-26T12:01:00Z">
              <w:r w:rsidR="005E078E">
                <w:rPr>
                  <w:rFonts w:eastAsia="Calibri"/>
                  <w:b/>
                </w:rPr>
                <w:t>10.2.1.2</w:t>
              </w:r>
              <w:r w:rsidR="005E078E">
                <w:rPr>
                  <w:rFonts w:eastAsia="Calibri"/>
                  <w:b/>
                </w:rPr>
                <w:fldChar w:fldCharType="end"/>
              </w:r>
              <w:r w:rsidR="005E078E">
                <w:rPr>
                  <w:rFonts w:eastAsia="Calibri"/>
                  <w:b/>
                </w:rPr>
                <w:t>)</w:t>
              </w:r>
            </w:ins>
          </w:p>
        </w:tc>
        <w:tc>
          <w:tcPr>
            <w:tcW w:w="2268" w:type="dxa"/>
            <w:tcBorders>
              <w:top w:val="single" w:sz="8" w:space="0" w:color="000000"/>
              <w:left w:val="single" w:sz="8" w:space="0" w:color="000000"/>
              <w:bottom w:val="single" w:sz="8" w:space="0" w:color="000000"/>
              <w:right w:val="single" w:sz="8" w:space="0" w:color="000000"/>
            </w:tcBorders>
            <w:hideMark/>
          </w:tcPr>
          <w:p w14:paraId="0D317E06" w14:textId="77777777" w:rsidR="00233DB1" w:rsidRPr="004B5650" w:rsidRDefault="00233DB1" w:rsidP="00C43C64">
            <w:pPr>
              <w:pStyle w:val="TableParagraph"/>
              <w:jc w:val="center"/>
              <w:rPr>
                <w:ins w:id="1117" w:author="Ian Dunmill" w:date="2024-01-26T11:49:00Z"/>
                <w:rFonts w:eastAsia="Calibri"/>
                <w:b/>
              </w:rPr>
            </w:pPr>
            <w:ins w:id="1118" w:author="Ian Dunmill" w:date="2024-01-26T11:49:00Z">
              <w:r w:rsidRPr="004B5650">
                <w:rPr>
                  <w:rFonts w:eastAsia="Calibri"/>
                  <w:b/>
                </w:rPr>
                <w:t>Remarks</w:t>
              </w:r>
            </w:ins>
          </w:p>
        </w:tc>
      </w:tr>
      <w:tr w:rsidR="00233DB1" w:rsidRPr="004B5650" w14:paraId="238909DF" w14:textId="77777777" w:rsidTr="00C43C64">
        <w:trPr>
          <w:trHeight w:val="264"/>
          <w:ins w:id="1119"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5EC4FE23" w14:textId="77777777" w:rsidR="00233DB1" w:rsidRPr="004B5650" w:rsidRDefault="00233DB1" w:rsidP="00C43C64">
            <w:pPr>
              <w:pStyle w:val="TableParagraph"/>
              <w:jc w:val="center"/>
              <w:rPr>
                <w:ins w:id="1120" w:author="Ian Dunmill" w:date="2024-01-26T11:49:00Z"/>
                <w:rFonts w:eastAsia="Calibri"/>
                <w:b/>
              </w:rPr>
            </w:pPr>
            <w:ins w:id="1121" w:author="Ian Dunmill" w:date="2024-01-26T11:49:00Z">
              <w:r w:rsidRPr="004B5650">
                <w:rPr>
                  <w:rFonts w:eastAsia="Calibri"/>
                  <w:b/>
                </w:rPr>
                <w:t>No.</w:t>
              </w:r>
            </w:ins>
          </w:p>
        </w:tc>
        <w:tc>
          <w:tcPr>
            <w:tcW w:w="2268" w:type="dxa"/>
            <w:tcBorders>
              <w:top w:val="single" w:sz="8" w:space="0" w:color="000000"/>
              <w:left w:val="single" w:sz="8" w:space="0" w:color="000000"/>
              <w:bottom w:val="single" w:sz="8" w:space="0" w:color="000000"/>
              <w:right w:val="single" w:sz="8" w:space="0" w:color="000000"/>
            </w:tcBorders>
            <w:hideMark/>
          </w:tcPr>
          <w:p w14:paraId="46566FB6" w14:textId="77777777" w:rsidR="00233DB1" w:rsidRPr="004B5650" w:rsidRDefault="00233DB1" w:rsidP="00C43C64">
            <w:pPr>
              <w:pStyle w:val="TableParagraph"/>
              <w:jc w:val="center"/>
              <w:rPr>
                <w:ins w:id="1122" w:author="Ian Dunmill" w:date="2024-01-26T11:49:00Z"/>
                <w:rFonts w:eastAsia="Calibri"/>
                <w:b/>
              </w:rPr>
            </w:pPr>
            <w:ins w:id="1123" w:author="Ian Dunmill" w:date="2024-01-26T11:49:00Z">
              <w:r w:rsidRPr="004B5650">
                <w:rPr>
                  <w:rFonts w:eastAsia="Calibri"/>
                  <w:b/>
                </w:rPr>
                <w:t>Description</w:t>
              </w:r>
            </w:ins>
          </w:p>
        </w:tc>
        <w:tc>
          <w:tcPr>
            <w:tcW w:w="2126" w:type="dxa"/>
            <w:tcBorders>
              <w:top w:val="single" w:sz="8" w:space="0" w:color="000000"/>
              <w:left w:val="single" w:sz="8" w:space="0" w:color="000000"/>
              <w:bottom w:val="single" w:sz="8" w:space="0" w:color="000000"/>
              <w:right w:val="single" w:sz="8" w:space="0" w:color="000000"/>
            </w:tcBorders>
          </w:tcPr>
          <w:p w14:paraId="7D0881A4" w14:textId="77777777" w:rsidR="00233DB1" w:rsidRPr="004B5650" w:rsidRDefault="00233DB1" w:rsidP="00C43C64">
            <w:pPr>
              <w:pStyle w:val="TableParagraph"/>
              <w:jc w:val="center"/>
              <w:rPr>
                <w:ins w:id="1124" w:author="Ian Dunmill" w:date="2024-01-26T11:49:00Z"/>
                <w:rFonts w:eastAsia="Calibri"/>
                <w:b/>
              </w:rPr>
            </w:pPr>
          </w:p>
        </w:tc>
        <w:tc>
          <w:tcPr>
            <w:tcW w:w="2835" w:type="dxa"/>
            <w:tcBorders>
              <w:top w:val="single" w:sz="8" w:space="0" w:color="000000"/>
              <w:left w:val="single" w:sz="8" w:space="0" w:color="000000"/>
              <w:bottom w:val="single" w:sz="8" w:space="0" w:color="000000"/>
              <w:right w:val="single" w:sz="8" w:space="0" w:color="000000"/>
            </w:tcBorders>
            <w:hideMark/>
          </w:tcPr>
          <w:p w14:paraId="4A625954" w14:textId="77777777" w:rsidR="00233DB1" w:rsidRPr="004B5650" w:rsidRDefault="00233DB1" w:rsidP="00C43C64">
            <w:pPr>
              <w:pStyle w:val="TableParagraph"/>
              <w:jc w:val="center"/>
              <w:rPr>
                <w:ins w:id="1125" w:author="Ian Dunmill" w:date="2024-01-26T11:49:00Z"/>
                <w:rFonts w:eastAsia="Calibri"/>
                <w:b/>
              </w:rPr>
            </w:pPr>
            <w:ins w:id="1126" w:author="Ian Dunmill" w:date="2024-01-26T11:49:00Z">
              <w:r w:rsidRPr="004B5650">
                <w:rPr>
                  <w:rFonts w:eastAsia="Calibri"/>
                  <w:b/>
                </w:rPr>
                <w:t>Hardware components</w:t>
              </w:r>
            </w:ins>
          </w:p>
        </w:tc>
        <w:tc>
          <w:tcPr>
            <w:tcW w:w="2268" w:type="dxa"/>
            <w:tcBorders>
              <w:top w:val="single" w:sz="8" w:space="0" w:color="000000"/>
              <w:left w:val="single" w:sz="8" w:space="0" w:color="000000"/>
              <w:bottom w:val="single" w:sz="8" w:space="0" w:color="000000"/>
              <w:right w:val="single" w:sz="8" w:space="0" w:color="000000"/>
            </w:tcBorders>
          </w:tcPr>
          <w:p w14:paraId="3A09C2F5" w14:textId="77777777" w:rsidR="00233DB1" w:rsidRPr="004B5650" w:rsidRDefault="00233DB1" w:rsidP="00C43C64">
            <w:pPr>
              <w:pStyle w:val="TableParagraph"/>
              <w:jc w:val="center"/>
              <w:rPr>
                <w:ins w:id="1127" w:author="Ian Dunmill" w:date="2024-01-26T11:49:00Z"/>
                <w:rFonts w:eastAsia="Calibri"/>
                <w:b/>
                <w:sz w:val="18"/>
                <w:szCs w:val="18"/>
              </w:rPr>
            </w:pPr>
          </w:p>
        </w:tc>
      </w:tr>
      <w:tr w:rsidR="00233DB1" w:rsidRPr="004B5650" w14:paraId="68D6763B" w14:textId="77777777" w:rsidTr="00C43C64">
        <w:trPr>
          <w:trHeight w:val="1420"/>
          <w:ins w:id="1128"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5B4C73D2" w14:textId="77777777" w:rsidR="00233DB1" w:rsidRPr="004B5650" w:rsidRDefault="00233DB1" w:rsidP="00C43C64">
            <w:pPr>
              <w:pStyle w:val="TableParagraph"/>
              <w:jc w:val="center"/>
              <w:rPr>
                <w:ins w:id="1129" w:author="Ian Dunmill" w:date="2024-01-26T11:49:00Z"/>
                <w:rFonts w:eastAsia="Calibri"/>
                <w:b/>
              </w:rPr>
            </w:pPr>
            <w:ins w:id="1130" w:author="Ian Dunmill" w:date="2024-01-26T11:49:00Z">
              <w:r w:rsidRPr="004B5650">
                <w:rPr>
                  <w:rFonts w:eastAsia="Calibri"/>
                  <w:b/>
                </w:rPr>
                <w:t>1</w:t>
              </w:r>
            </w:ins>
          </w:p>
        </w:tc>
        <w:tc>
          <w:tcPr>
            <w:tcW w:w="2268" w:type="dxa"/>
            <w:tcBorders>
              <w:top w:val="single" w:sz="8" w:space="0" w:color="000000"/>
              <w:left w:val="single" w:sz="8" w:space="0" w:color="000000"/>
              <w:bottom w:val="single" w:sz="8" w:space="0" w:color="000000"/>
              <w:right w:val="single" w:sz="8" w:space="0" w:color="000000"/>
            </w:tcBorders>
            <w:hideMark/>
          </w:tcPr>
          <w:p w14:paraId="1F0427E4" w14:textId="77777777" w:rsidR="00233DB1" w:rsidRPr="004B5650" w:rsidRDefault="00233DB1" w:rsidP="00C43C64">
            <w:pPr>
              <w:pStyle w:val="TableParagraph"/>
              <w:rPr>
                <w:ins w:id="1131" w:author="Ian Dunmill" w:date="2024-01-26T11:49:00Z"/>
                <w:rFonts w:eastAsia="Calibri"/>
                <w:sz w:val="18"/>
                <w:szCs w:val="18"/>
              </w:rPr>
            </w:pPr>
            <w:ins w:id="1132" w:author="Ian Dunmill" w:date="2024-01-26T11:49:00Z">
              <w:r w:rsidRPr="004B5650">
                <w:rPr>
                  <w:rFonts w:eastAsia="Calibri"/>
                  <w:sz w:val="18"/>
                  <w:szCs w:val="18"/>
                </w:rPr>
                <w:t>PC as a module, primary indications on the monitor,</w:t>
              </w:r>
            </w:ins>
          </w:p>
          <w:p w14:paraId="7D7B1F2E" w14:textId="77777777" w:rsidR="00233DB1" w:rsidRPr="004B5650" w:rsidRDefault="00233DB1" w:rsidP="00C43C64">
            <w:pPr>
              <w:pStyle w:val="TableParagraph"/>
              <w:rPr>
                <w:ins w:id="1133" w:author="Ian Dunmill" w:date="2024-01-26T11:49:00Z"/>
                <w:rFonts w:eastAsia="Calibri"/>
                <w:sz w:val="18"/>
                <w:szCs w:val="18"/>
              </w:rPr>
            </w:pPr>
            <w:ins w:id="1134" w:author="Ian Dunmill" w:date="2024-01-26T11:49:00Z">
              <w:r w:rsidRPr="004B5650">
                <w:rPr>
                  <w:rFonts w:eastAsia="Calibri"/>
                  <w:sz w:val="18"/>
                  <w:szCs w:val="18"/>
                </w:rPr>
                <w:t>PC incorporates the metrologically relevant analog</w:t>
              </w:r>
              <w:r>
                <w:rPr>
                  <w:rFonts w:eastAsia="Calibri"/>
                  <w:sz w:val="18"/>
                  <w:szCs w:val="18"/>
                </w:rPr>
                <w:t>ue</w:t>
              </w:r>
              <w:r w:rsidRPr="004B5650">
                <w:rPr>
                  <w:rFonts w:eastAsia="Calibri"/>
                  <w:sz w:val="18"/>
                  <w:szCs w:val="18"/>
                </w:rPr>
                <w:t xml:space="preserve"> components (ADC) on a slot mounted circuit print board that is not physically protected (“open device”),</w:t>
              </w:r>
            </w:ins>
          </w:p>
          <w:p w14:paraId="7768213E" w14:textId="77777777" w:rsidR="00233DB1" w:rsidRPr="004B5650" w:rsidRDefault="00233DB1" w:rsidP="00C43C64">
            <w:pPr>
              <w:pStyle w:val="TableParagraph"/>
              <w:rPr>
                <w:ins w:id="1135" w:author="Ian Dunmill" w:date="2024-01-26T11:49:00Z"/>
                <w:rFonts w:eastAsia="Calibri"/>
                <w:sz w:val="18"/>
                <w:szCs w:val="18"/>
              </w:rPr>
            </w:pPr>
            <w:ins w:id="1136" w:author="Ian Dunmill" w:date="2024-01-26T11:49:00Z">
              <w:r w:rsidRPr="004B5650">
                <w:rPr>
                  <w:rFonts w:eastAsia="Calibri"/>
                  <w:sz w:val="18"/>
                  <w:szCs w:val="18"/>
                </w:rPr>
                <w:t>power supply device for the ADC from the PC or PC-bus system</w:t>
              </w:r>
            </w:ins>
          </w:p>
        </w:tc>
        <w:tc>
          <w:tcPr>
            <w:tcW w:w="2126" w:type="dxa"/>
            <w:tcBorders>
              <w:top w:val="single" w:sz="8" w:space="0" w:color="000000"/>
              <w:left w:val="single" w:sz="8" w:space="0" w:color="000000"/>
              <w:bottom w:val="single" w:sz="8" w:space="0" w:color="000000"/>
              <w:right w:val="single" w:sz="8" w:space="0" w:color="000000"/>
            </w:tcBorders>
          </w:tcPr>
          <w:p w14:paraId="70D03956" w14:textId="77777777" w:rsidR="00233DB1" w:rsidRPr="004B5650" w:rsidRDefault="00233DB1" w:rsidP="00C43C64">
            <w:pPr>
              <w:pStyle w:val="TableParagraph"/>
              <w:rPr>
                <w:ins w:id="1137" w:author="Ian Dunmill" w:date="2024-01-26T11:49:00Z"/>
                <w:rFonts w:eastAsia="Calibri"/>
                <w:sz w:val="18"/>
                <w:szCs w:val="18"/>
              </w:rPr>
            </w:pPr>
            <w:ins w:id="1138" w:author="Ian Dunmill" w:date="2024-01-26T11:49:00Z">
              <w:r w:rsidRPr="004B5650">
                <w:rPr>
                  <w:rFonts w:eastAsia="Calibri"/>
                  <w:sz w:val="18"/>
                  <w:szCs w:val="18"/>
                </w:rPr>
                <w:t>ADC and PC tested as unit:</w:t>
              </w:r>
            </w:ins>
          </w:p>
          <w:p w14:paraId="7F349525" w14:textId="77777777" w:rsidR="00233DB1" w:rsidRPr="004B5650" w:rsidRDefault="00233DB1" w:rsidP="00C43C64">
            <w:pPr>
              <w:pStyle w:val="TableParagraph"/>
              <w:rPr>
                <w:ins w:id="1139" w:author="Ian Dunmill" w:date="2024-01-26T11:49:00Z"/>
                <w:rFonts w:eastAsia="Calibri"/>
                <w:sz w:val="18"/>
                <w:szCs w:val="18"/>
              </w:rPr>
            </w:pPr>
            <w:ins w:id="1140" w:author="Ian Dunmill" w:date="2024-01-26T11:49:00Z">
              <w:r w:rsidRPr="004B5650">
                <w:rPr>
                  <w:rFonts w:eastAsia="Calibri"/>
                  <w:sz w:val="18"/>
                  <w:szCs w:val="18"/>
                </w:rPr>
                <w:t xml:space="preserve">tests as for indicators according to </w:t>
              </w:r>
              <w:r>
                <w:rPr>
                  <w:rFonts w:eastAsia="Calibri"/>
                  <w:sz w:val="18"/>
                  <w:szCs w:val="18"/>
                </w:rPr>
                <w:t>R 76-2, 9</w:t>
              </w:r>
              <w:r w:rsidRPr="004B5650">
                <w:rPr>
                  <w:rFonts w:eastAsia="Calibri"/>
                  <w:sz w:val="18"/>
                  <w:szCs w:val="18"/>
                </w:rPr>
                <w:t>;</w:t>
              </w:r>
            </w:ins>
          </w:p>
          <w:p w14:paraId="1F4AA4DA" w14:textId="77777777" w:rsidR="00233DB1" w:rsidRPr="004B5650" w:rsidRDefault="00233DB1" w:rsidP="00C43C64">
            <w:pPr>
              <w:pStyle w:val="TableParagraph"/>
              <w:rPr>
                <w:ins w:id="1141" w:author="Ian Dunmill" w:date="2024-01-26T11:49:00Z"/>
                <w:rFonts w:eastAsia="Calibri"/>
                <w:sz w:val="18"/>
                <w:szCs w:val="18"/>
              </w:rPr>
            </w:pPr>
            <w:ins w:id="1142" w:author="Ian Dunmill" w:date="2024-01-26T11:49:00Z">
              <w:r w:rsidRPr="004B5650">
                <w:rPr>
                  <w:rFonts w:eastAsia="Calibri"/>
                  <w:sz w:val="18"/>
                  <w:szCs w:val="18"/>
                </w:rPr>
                <w:t>pattern shall be equipped with the maximum possible configuration (maximum power consumption)</w:t>
              </w:r>
            </w:ins>
          </w:p>
        </w:tc>
        <w:tc>
          <w:tcPr>
            <w:tcW w:w="2835" w:type="dxa"/>
            <w:tcBorders>
              <w:top w:val="single" w:sz="8" w:space="0" w:color="000000"/>
              <w:left w:val="single" w:sz="8" w:space="0" w:color="000000"/>
              <w:bottom w:val="single" w:sz="8" w:space="0" w:color="000000"/>
              <w:right w:val="single" w:sz="8" w:space="0" w:color="000000"/>
            </w:tcBorders>
            <w:hideMark/>
          </w:tcPr>
          <w:p w14:paraId="0DA31524" w14:textId="24BEFBF8" w:rsidR="00233DB1" w:rsidRPr="004B5650" w:rsidRDefault="00233DB1" w:rsidP="00C43C64">
            <w:pPr>
              <w:pStyle w:val="TableParagraph"/>
              <w:rPr>
                <w:ins w:id="1143" w:author="Ian Dunmill" w:date="2024-01-26T11:49:00Z"/>
                <w:rFonts w:eastAsia="Calibri"/>
                <w:sz w:val="18"/>
                <w:szCs w:val="18"/>
              </w:rPr>
            </w:pPr>
            <w:ins w:id="1144" w:author="Ian Dunmill" w:date="2024-01-26T11:49:00Z">
              <w:r w:rsidRPr="004B5650">
                <w:rPr>
                  <w:rFonts w:eastAsia="Calibri"/>
                  <w:sz w:val="18"/>
                  <w:szCs w:val="18"/>
                </w:rPr>
                <w:t xml:space="preserve">ADC: </w:t>
              </w:r>
            </w:ins>
            <w:ins w:id="1145" w:author="Ian Dunmill" w:date="2024-01-26T12:01:00Z">
              <w:r w:rsidR="005E078E">
                <w:rPr>
                  <w:rFonts w:eastAsia="Calibri"/>
                  <w:sz w:val="18"/>
                  <w:szCs w:val="18"/>
                </w:rPr>
                <w:t>C</w:t>
              </w:r>
            </w:ins>
            <w:ins w:id="1146" w:author="Ian Dunmill" w:date="2024-01-26T11:49:00Z">
              <w:r w:rsidRPr="004B5650">
                <w:rPr>
                  <w:rFonts w:eastAsia="Calibri"/>
                  <w:sz w:val="18"/>
                  <w:szCs w:val="18"/>
                </w:rPr>
                <w:t>ircuit diagrams, layouts, descriptions, etc.</w:t>
              </w:r>
            </w:ins>
          </w:p>
          <w:p w14:paraId="446EC6AB" w14:textId="3EACAF07" w:rsidR="00233DB1" w:rsidRPr="004B5650" w:rsidRDefault="00233DB1" w:rsidP="00C43C64">
            <w:pPr>
              <w:pStyle w:val="TableParagraph"/>
              <w:rPr>
                <w:ins w:id="1147" w:author="Ian Dunmill" w:date="2024-01-26T11:49:00Z"/>
                <w:rFonts w:eastAsia="Calibri"/>
                <w:sz w:val="18"/>
                <w:szCs w:val="18"/>
              </w:rPr>
            </w:pPr>
            <w:ins w:id="1148" w:author="Ian Dunmill" w:date="2024-01-26T11:49:00Z">
              <w:r w:rsidRPr="004B5650">
                <w:rPr>
                  <w:rFonts w:eastAsia="Calibri"/>
                  <w:sz w:val="18"/>
                  <w:szCs w:val="18"/>
                </w:rPr>
                <w:t xml:space="preserve">PC: </w:t>
              </w:r>
            </w:ins>
            <w:ins w:id="1149" w:author="Ian Dunmill" w:date="2024-01-26T12:02:00Z">
              <w:r w:rsidR="005E078E">
                <w:rPr>
                  <w:rFonts w:eastAsia="Calibri"/>
                  <w:sz w:val="18"/>
                  <w:szCs w:val="18"/>
                </w:rPr>
                <w:t>M</w:t>
              </w:r>
            </w:ins>
            <w:ins w:id="1150" w:author="Ian Dunmill" w:date="2024-01-26T11:49:00Z">
              <w:r w:rsidRPr="004B5650">
                <w:rPr>
                  <w:rFonts w:eastAsia="Calibri"/>
                  <w:sz w:val="18"/>
                  <w:szCs w:val="18"/>
                </w:rPr>
                <w:t>anufacturer, type of the PC, type of housing, types of all modules, electronic devices and components including power supply device, data sheets, manuals, etc.</w:t>
              </w:r>
            </w:ins>
          </w:p>
        </w:tc>
        <w:tc>
          <w:tcPr>
            <w:tcW w:w="2268" w:type="dxa"/>
            <w:tcBorders>
              <w:top w:val="single" w:sz="8" w:space="0" w:color="000000"/>
              <w:left w:val="single" w:sz="8" w:space="0" w:color="000000"/>
              <w:bottom w:val="single" w:sz="8" w:space="0" w:color="000000"/>
              <w:right w:val="single" w:sz="8" w:space="0" w:color="000000"/>
            </w:tcBorders>
            <w:hideMark/>
          </w:tcPr>
          <w:p w14:paraId="68C857A0" w14:textId="77777777" w:rsidR="00233DB1" w:rsidRPr="004B5650" w:rsidRDefault="00233DB1" w:rsidP="00C43C64">
            <w:pPr>
              <w:pStyle w:val="TableParagraph"/>
              <w:rPr>
                <w:ins w:id="1151" w:author="Ian Dunmill" w:date="2024-01-26T11:49:00Z"/>
                <w:rFonts w:eastAsia="Calibri"/>
                <w:sz w:val="18"/>
                <w:szCs w:val="18"/>
              </w:rPr>
            </w:pPr>
            <w:ins w:id="1152" w:author="Ian Dunmill" w:date="2024-01-26T11:49:00Z">
              <w:r w:rsidRPr="004B5650">
                <w:rPr>
                  <w:rFonts w:eastAsia="Calibri"/>
                  <w:sz w:val="18"/>
                  <w:szCs w:val="18"/>
                </w:rPr>
                <w:t>Influences on the ADC from the PC possible (temperature, electromagnetic susceptibility)</w:t>
              </w:r>
            </w:ins>
          </w:p>
        </w:tc>
      </w:tr>
      <w:tr w:rsidR="00233DB1" w:rsidRPr="004B5650" w14:paraId="6E90229A" w14:textId="77777777" w:rsidTr="00C43C64">
        <w:trPr>
          <w:trHeight w:val="1730"/>
          <w:ins w:id="1153"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06829EDD" w14:textId="77777777" w:rsidR="00233DB1" w:rsidRPr="004B5650" w:rsidRDefault="00233DB1" w:rsidP="00C43C64">
            <w:pPr>
              <w:pStyle w:val="TableParagraph"/>
              <w:jc w:val="center"/>
              <w:rPr>
                <w:ins w:id="1154" w:author="Ian Dunmill" w:date="2024-01-26T11:49:00Z"/>
                <w:rFonts w:eastAsia="Calibri"/>
                <w:b/>
              </w:rPr>
            </w:pPr>
            <w:ins w:id="1155" w:author="Ian Dunmill" w:date="2024-01-26T11:49:00Z">
              <w:r w:rsidRPr="004B5650">
                <w:rPr>
                  <w:rFonts w:eastAsia="Calibri"/>
                  <w:b/>
                </w:rPr>
                <w:lastRenderedPageBreak/>
                <w:t>2</w:t>
              </w:r>
            </w:ins>
          </w:p>
        </w:tc>
        <w:tc>
          <w:tcPr>
            <w:tcW w:w="2268" w:type="dxa"/>
            <w:tcBorders>
              <w:top w:val="single" w:sz="8" w:space="0" w:color="000000"/>
              <w:left w:val="single" w:sz="8" w:space="0" w:color="000000"/>
              <w:bottom w:val="single" w:sz="8" w:space="0" w:color="000000"/>
              <w:right w:val="single" w:sz="8" w:space="0" w:color="000000"/>
            </w:tcBorders>
            <w:hideMark/>
          </w:tcPr>
          <w:p w14:paraId="5C152733" w14:textId="77777777" w:rsidR="00233DB1" w:rsidRPr="004B5650" w:rsidRDefault="00233DB1" w:rsidP="00C43C64">
            <w:pPr>
              <w:pStyle w:val="TableParagraph"/>
              <w:rPr>
                <w:ins w:id="1156" w:author="Ian Dunmill" w:date="2024-01-26T11:49:00Z"/>
                <w:rFonts w:eastAsia="Calibri"/>
                <w:sz w:val="18"/>
                <w:szCs w:val="18"/>
              </w:rPr>
            </w:pPr>
            <w:ins w:id="1157" w:author="Ian Dunmill" w:date="2024-01-26T11:49:00Z">
              <w:r w:rsidRPr="004B5650">
                <w:rPr>
                  <w:rFonts w:eastAsia="Calibri"/>
                  <w:sz w:val="18"/>
                  <w:szCs w:val="18"/>
                </w:rPr>
                <w:t>PC as a module, primary indications on the monitor,</w:t>
              </w:r>
            </w:ins>
          </w:p>
          <w:p w14:paraId="328DC218" w14:textId="77777777" w:rsidR="00233DB1" w:rsidRPr="004B5650" w:rsidRDefault="00233DB1" w:rsidP="00C43C64">
            <w:pPr>
              <w:pStyle w:val="TableParagraph"/>
              <w:rPr>
                <w:ins w:id="1158" w:author="Ian Dunmill" w:date="2024-01-26T11:49:00Z"/>
                <w:rFonts w:eastAsia="Calibri"/>
                <w:sz w:val="18"/>
                <w:szCs w:val="18"/>
              </w:rPr>
            </w:pPr>
            <w:ins w:id="1159" w:author="Ian Dunmill" w:date="2024-01-26T11:49:00Z">
              <w:r w:rsidRPr="004B5650">
                <w:rPr>
                  <w:rFonts w:eastAsia="Calibri"/>
                  <w:sz w:val="18"/>
                  <w:szCs w:val="18"/>
                </w:rPr>
                <w:t>PC incorporates the ADC, but the built-in ADC has a physically protected housing (“closed device”),</w:t>
              </w:r>
            </w:ins>
          </w:p>
          <w:p w14:paraId="035BE226" w14:textId="77777777" w:rsidR="00233DB1" w:rsidRPr="004B5650" w:rsidRDefault="00233DB1" w:rsidP="00C43C64">
            <w:pPr>
              <w:pStyle w:val="TableParagraph"/>
              <w:rPr>
                <w:ins w:id="1160" w:author="Ian Dunmill" w:date="2024-01-26T11:49:00Z"/>
                <w:rFonts w:eastAsia="Calibri"/>
                <w:sz w:val="18"/>
                <w:szCs w:val="18"/>
              </w:rPr>
            </w:pPr>
            <w:ins w:id="1161" w:author="Ian Dunmill" w:date="2024-01-26T11:49:00Z">
              <w:r w:rsidRPr="004B5650">
                <w:rPr>
                  <w:rFonts w:eastAsia="Calibri"/>
                  <w:sz w:val="18"/>
                  <w:szCs w:val="18"/>
                </w:rPr>
                <w:t>power supply device for the ADC from the PC, but not via the PC-bus system</w:t>
              </w:r>
            </w:ins>
          </w:p>
        </w:tc>
        <w:tc>
          <w:tcPr>
            <w:tcW w:w="2126" w:type="dxa"/>
            <w:tcBorders>
              <w:top w:val="single" w:sz="8" w:space="0" w:color="000000"/>
              <w:left w:val="single" w:sz="8" w:space="0" w:color="000000"/>
              <w:bottom w:val="single" w:sz="8" w:space="0" w:color="000000"/>
              <w:right w:val="single" w:sz="8" w:space="0" w:color="000000"/>
            </w:tcBorders>
          </w:tcPr>
          <w:p w14:paraId="76FF6D98" w14:textId="77777777" w:rsidR="00233DB1" w:rsidRPr="004B5650" w:rsidRDefault="00233DB1" w:rsidP="00C43C64">
            <w:pPr>
              <w:pStyle w:val="TableParagraph"/>
              <w:rPr>
                <w:ins w:id="1162" w:author="Ian Dunmill" w:date="2024-01-26T11:49:00Z"/>
                <w:rFonts w:eastAsia="Calibri"/>
                <w:sz w:val="18"/>
                <w:szCs w:val="18"/>
              </w:rPr>
            </w:pPr>
            <w:ins w:id="1163" w:author="Ian Dunmill" w:date="2024-01-26T11:49:00Z">
              <w:r w:rsidRPr="004B5650">
                <w:rPr>
                  <w:rFonts w:eastAsia="Calibri"/>
                  <w:sz w:val="18"/>
                  <w:szCs w:val="18"/>
                </w:rPr>
                <w:t>ADC and PC tested as unit:</w:t>
              </w:r>
            </w:ins>
          </w:p>
          <w:p w14:paraId="401C5D59" w14:textId="77777777" w:rsidR="00233DB1" w:rsidRPr="004B5650" w:rsidRDefault="00233DB1" w:rsidP="00C43C64">
            <w:pPr>
              <w:pStyle w:val="TableParagraph"/>
              <w:rPr>
                <w:ins w:id="1164" w:author="Ian Dunmill" w:date="2024-01-26T11:49:00Z"/>
                <w:rFonts w:eastAsia="Calibri"/>
                <w:sz w:val="18"/>
                <w:szCs w:val="18"/>
              </w:rPr>
            </w:pPr>
            <w:ins w:id="1165" w:author="Ian Dunmill" w:date="2024-01-26T11:49:00Z">
              <w:r w:rsidRPr="004B5650">
                <w:rPr>
                  <w:rFonts w:eastAsia="Calibri"/>
                  <w:sz w:val="18"/>
                  <w:szCs w:val="18"/>
                </w:rPr>
                <w:t>tests as for indicators according to</w:t>
              </w:r>
              <w:r>
                <w:rPr>
                  <w:rFonts w:eastAsia="Calibri"/>
                  <w:sz w:val="18"/>
                  <w:szCs w:val="18"/>
                </w:rPr>
                <w:t xml:space="preserve"> R 76-2, 9</w:t>
              </w:r>
              <w:r w:rsidRPr="004B5650">
                <w:rPr>
                  <w:rFonts w:eastAsia="Calibri"/>
                  <w:sz w:val="18"/>
                  <w:szCs w:val="18"/>
                </w:rPr>
                <w:t>;</w:t>
              </w:r>
            </w:ins>
          </w:p>
          <w:p w14:paraId="1B36065C" w14:textId="77777777" w:rsidR="00233DB1" w:rsidRPr="004B5650" w:rsidRDefault="00233DB1" w:rsidP="00C43C64">
            <w:pPr>
              <w:pStyle w:val="TableParagraph"/>
              <w:rPr>
                <w:ins w:id="1166" w:author="Ian Dunmill" w:date="2024-01-26T11:49:00Z"/>
                <w:rFonts w:eastAsia="Calibri"/>
                <w:sz w:val="18"/>
                <w:szCs w:val="18"/>
              </w:rPr>
            </w:pPr>
            <w:ins w:id="1167" w:author="Ian Dunmill" w:date="2024-01-26T11:49:00Z">
              <w:r w:rsidRPr="004B5650">
                <w:rPr>
                  <w:rFonts w:eastAsia="Calibri"/>
                  <w:sz w:val="18"/>
                  <w:szCs w:val="18"/>
                </w:rPr>
                <w:t>pattern shall be equipped with the maximum possible configuration (maximum power consumption)</w:t>
              </w:r>
            </w:ins>
          </w:p>
        </w:tc>
        <w:tc>
          <w:tcPr>
            <w:tcW w:w="2835" w:type="dxa"/>
            <w:tcBorders>
              <w:top w:val="single" w:sz="8" w:space="0" w:color="000000"/>
              <w:left w:val="single" w:sz="8" w:space="0" w:color="000000"/>
              <w:bottom w:val="single" w:sz="8" w:space="0" w:color="000000"/>
              <w:right w:val="single" w:sz="8" w:space="0" w:color="000000"/>
            </w:tcBorders>
            <w:hideMark/>
          </w:tcPr>
          <w:p w14:paraId="029EC7E6" w14:textId="52022CE1" w:rsidR="00233DB1" w:rsidRPr="004B5650" w:rsidRDefault="00233DB1" w:rsidP="00C43C64">
            <w:pPr>
              <w:pStyle w:val="TableParagraph"/>
              <w:rPr>
                <w:ins w:id="1168" w:author="Ian Dunmill" w:date="2024-01-26T11:49:00Z"/>
                <w:rFonts w:eastAsia="Calibri"/>
                <w:sz w:val="18"/>
                <w:szCs w:val="18"/>
              </w:rPr>
            </w:pPr>
            <w:ins w:id="1169" w:author="Ian Dunmill" w:date="2024-01-26T11:49:00Z">
              <w:r w:rsidRPr="004B5650">
                <w:rPr>
                  <w:rFonts w:eastAsia="Calibri"/>
                  <w:sz w:val="18"/>
                  <w:szCs w:val="18"/>
                </w:rPr>
                <w:t xml:space="preserve">ADC: </w:t>
              </w:r>
            </w:ins>
            <w:ins w:id="1170" w:author="Ian Dunmill" w:date="2024-01-26T12:02:00Z">
              <w:r w:rsidR="005E078E">
                <w:rPr>
                  <w:rFonts w:eastAsia="Calibri"/>
                  <w:sz w:val="18"/>
                  <w:szCs w:val="18"/>
                </w:rPr>
                <w:t>C</w:t>
              </w:r>
            </w:ins>
            <w:ins w:id="1171" w:author="Ian Dunmill" w:date="2024-01-26T11:49:00Z">
              <w:r w:rsidRPr="004B5650">
                <w:rPr>
                  <w:rFonts w:eastAsia="Calibri"/>
                  <w:sz w:val="18"/>
                  <w:szCs w:val="18"/>
                </w:rPr>
                <w:t>ircuit diagrams, layouts, descriptions, etc.</w:t>
              </w:r>
            </w:ins>
          </w:p>
          <w:p w14:paraId="2067792E" w14:textId="126602DA" w:rsidR="00233DB1" w:rsidRPr="004B5650" w:rsidRDefault="00233DB1" w:rsidP="00C43C64">
            <w:pPr>
              <w:pStyle w:val="TableParagraph"/>
              <w:rPr>
                <w:ins w:id="1172" w:author="Ian Dunmill" w:date="2024-01-26T11:49:00Z"/>
                <w:rFonts w:eastAsia="Calibri"/>
                <w:sz w:val="18"/>
                <w:szCs w:val="18"/>
              </w:rPr>
            </w:pPr>
            <w:ins w:id="1173" w:author="Ian Dunmill" w:date="2024-01-26T11:49:00Z">
              <w:r w:rsidRPr="004B5650">
                <w:rPr>
                  <w:rFonts w:eastAsia="Calibri"/>
                  <w:sz w:val="18"/>
                  <w:szCs w:val="18"/>
                </w:rPr>
                <w:t xml:space="preserve">PC: </w:t>
              </w:r>
              <w:r w:rsidRPr="004B5650">
                <w:rPr>
                  <w:rFonts w:eastAsia="Calibri"/>
                  <w:sz w:val="18"/>
                  <w:szCs w:val="18"/>
                  <w:u w:val="single"/>
                </w:rPr>
                <w:t>Power supply device</w:t>
              </w:r>
              <w:r w:rsidRPr="004B5650">
                <w:rPr>
                  <w:rFonts w:eastAsia="Calibri"/>
                  <w:sz w:val="18"/>
                  <w:szCs w:val="18"/>
                </w:rPr>
                <w:t xml:space="preserve">: </w:t>
              </w:r>
            </w:ins>
            <w:ins w:id="1174" w:author="Ian Dunmill" w:date="2024-01-26T12:02:00Z">
              <w:r w:rsidR="005E078E">
                <w:rPr>
                  <w:rFonts w:eastAsia="Calibri"/>
                  <w:sz w:val="18"/>
                  <w:szCs w:val="18"/>
                </w:rPr>
                <w:t>M</w:t>
              </w:r>
            </w:ins>
            <w:ins w:id="1175" w:author="Ian Dunmill" w:date="2024-01-26T11:49:00Z">
              <w:r w:rsidRPr="004B5650">
                <w:rPr>
                  <w:rFonts w:eastAsia="Calibri"/>
                  <w:sz w:val="18"/>
                  <w:szCs w:val="18"/>
                </w:rPr>
                <w:t>anufacturer, type, data sheet</w:t>
              </w:r>
            </w:ins>
          </w:p>
          <w:p w14:paraId="3CA09D26" w14:textId="77777777" w:rsidR="00233DB1" w:rsidRPr="004B5650" w:rsidRDefault="00233DB1" w:rsidP="00C43C64">
            <w:pPr>
              <w:pStyle w:val="TableParagraph"/>
              <w:rPr>
                <w:ins w:id="1176" w:author="Ian Dunmill" w:date="2024-01-26T11:49:00Z"/>
                <w:rFonts w:eastAsia="Calibri"/>
                <w:sz w:val="18"/>
                <w:szCs w:val="18"/>
              </w:rPr>
            </w:pPr>
            <w:ins w:id="1177" w:author="Ian Dunmill" w:date="2024-01-26T11:49:00Z">
              <w:r w:rsidRPr="004B5650">
                <w:rPr>
                  <w:rFonts w:eastAsia="Calibri"/>
                  <w:sz w:val="18"/>
                  <w:szCs w:val="18"/>
                  <w:u w:val="single"/>
                </w:rPr>
                <w:t>Other parts</w:t>
              </w:r>
              <w:r w:rsidRPr="004B5650">
                <w:rPr>
                  <w:rFonts w:eastAsia="Calibri"/>
                  <w:sz w:val="18"/>
                  <w:szCs w:val="18"/>
                </w:rPr>
                <w:t>: Only general description or information necessary concerning the form of housing, mother-board, processor type, RAM, mass storage devices, controller boards, video controller, interfaces, monitor, keyboard, etc.</w:t>
              </w:r>
            </w:ins>
          </w:p>
        </w:tc>
        <w:tc>
          <w:tcPr>
            <w:tcW w:w="2268" w:type="dxa"/>
            <w:tcBorders>
              <w:top w:val="single" w:sz="8" w:space="0" w:color="000000"/>
              <w:left w:val="single" w:sz="8" w:space="0" w:color="000000"/>
              <w:bottom w:val="single" w:sz="8" w:space="0" w:color="000000"/>
              <w:right w:val="single" w:sz="8" w:space="0" w:color="000000"/>
            </w:tcBorders>
            <w:hideMark/>
          </w:tcPr>
          <w:p w14:paraId="78B99790" w14:textId="77777777" w:rsidR="00233DB1" w:rsidRPr="004B5650" w:rsidRDefault="00233DB1" w:rsidP="00C43C64">
            <w:pPr>
              <w:pStyle w:val="TableParagraph"/>
              <w:rPr>
                <w:ins w:id="1178" w:author="Ian Dunmill" w:date="2024-01-26T11:49:00Z"/>
                <w:rFonts w:eastAsia="Calibri"/>
                <w:sz w:val="18"/>
                <w:szCs w:val="18"/>
              </w:rPr>
            </w:pPr>
            <w:ins w:id="1179" w:author="Ian Dunmill" w:date="2024-01-26T11:49:00Z">
              <w:r w:rsidRPr="004B5650">
                <w:rPr>
                  <w:rFonts w:eastAsia="Calibri"/>
                  <w:sz w:val="18"/>
                  <w:szCs w:val="18"/>
                </w:rPr>
                <w:t>Influences on the ADC from the power supply device of the PC possible (temperature, EMC)</w:t>
              </w:r>
            </w:ins>
          </w:p>
          <w:p w14:paraId="02F86A93" w14:textId="77777777" w:rsidR="00233DB1" w:rsidRPr="004B5650" w:rsidRDefault="00233DB1" w:rsidP="00C43C64">
            <w:pPr>
              <w:pStyle w:val="TableParagraph"/>
              <w:rPr>
                <w:ins w:id="1180" w:author="Ian Dunmill" w:date="2024-01-26T11:49:00Z"/>
                <w:rFonts w:eastAsia="Calibri"/>
                <w:sz w:val="18"/>
                <w:szCs w:val="18"/>
              </w:rPr>
            </w:pPr>
            <w:ins w:id="1181" w:author="Ian Dunmill" w:date="2024-01-26T11:49:00Z">
              <w:r w:rsidRPr="004B5650">
                <w:rPr>
                  <w:rFonts w:eastAsia="Calibri"/>
                  <w:sz w:val="18"/>
                  <w:szCs w:val="18"/>
                </w:rPr>
                <w:t>Other influences from the PC not critical</w:t>
              </w:r>
            </w:ins>
          </w:p>
          <w:p w14:paraId="0F1D353D" w14:textId="77777777" w:rsidR="00233DB1" w:rsidRPr="004B5650" w:rsidRDefault="00233DB1" w:rsidP="00C43C64">
            <w:pPr>
              <w:pStyle w:val="TableParagraph"/>
              <w:rPr>
                <w:ins w:id="1182" w:author="Ian Dunmill" w:date="2024-01-26T11:49:00Z"/>
                <w:rFonts w:eastAsia="Calibri"/>
                <w:sz w:val="18"/>
                <w:szCs w:val="18"/>
              </w:rPr>
            </w:pPr>
            <w:ins w:id="1183" w:author="Ian Dunmill" w:date="2024-01-26T11:49:00Z">
              <w:r w:rsidRPr="004B5650">
                <w:rPr>
                  <w:rFonts w:eastAsia="Calibri"/>
                  <w:sz w:val="18"/>
                  <w:szCs w:val="18"/>
                </w:rPr>
                <w:t>New EMC tests (PC) necessary if the power supply device is changed</w:t>
              </w:r>
            </w:ins>
          </w:p>
        </w:tc>
      </w:tr>
      <w:tr w:rsidR="00233DB1" w:rsidRPr="004B5650" w14:paraId="0790CDD4" w14:textId="77777777" w:rsidTr="00C43C64">
        <w:trPr>
          <w:trHeight w:val="1110"/>
          <w:ins w:id="1184"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2A8C5CB1" w14:textId="77777777" w:rsidR="00233DB1" w:rsidRPr="004B5650" w:rsidRDefault="00233DB1" w:rsidP="00C43C64">
            <w:pPr>
              <w:pStyle w:val="TableParagraph"/>
              <w:jc w:val="center"/>
              <w:rPr>
                <w:ins w:id="1185" w:author="Ian Dunmill" w:date="2024-01-26T11:49:00Z"/>
                <w:rFonts w:eastAsia="Calibri"/>
                <w:b/>
              </w:rPr>
            </w:pPr>
            <w:ins w:id="1186" w:author="Ian Dunmill" w:date="2024-01-26T11:49:00Z">
              <w:r w:rsidRPr="004B5650">
                <w:rPr>
                  <w:rFonts w:eastAsia="Calibri"/>
                  <w:b/>
                </w:rPr>
                <w:t>3</w:t>
              </w:r>
            </w:ins>
          </w:p>
        </w:tc>
        <w:tc>
          <w:tcPr>
            <w:tcW w:w="2268" w:type="dxa"/>
            <w:tcBorders>
              <w:top w:val="single" w:sz="8" w:space="0" w:color="000000"/>
              <w:left w:val="single" w:sz="8" w:space="0" w:color="000000"/>
              <w:bottom w:val="single" w:sz="8" w:space="0" w:color="000000"/>
              <w:right w:val="single" w:sz="8" w:space="0" w:color="000000"/>
            </w:tcBorders>
            <w:hideMark/>
          </w:tcPr>
          <w:p w14:paraId="65CCB7C2" w14:textId="77777777" w:rsidR="00233DB1" w:rsidRPr="004B5650" w:rsidRDefault="00233DB1" w:rsidP="00C43C64">
            <w:pPr>
              <w:pStyle w:val="TableParagraph"/>
              <w:rPr>
                <w:ins w:id="1187" w:author="Ian Dunmill" w:date="2024-01-26T11:49:00Z"/>
                <w:rFonts w:eastAsia="Calibri"/>
                <w:sz w:val="18"/>
                <w:szCs w:val="18"/>
              </w:rPr>
            </w:pPr>
            <w:ins w:id="1188" w:author="Ian Dunmill" w:date="2024-01-26T11:49:00Z">
              <w:r w:rsidRPr="004B5650">
                <w:rPr>
                  <w:rFonts w:eastAsia="Calibri"/>
                  <w:sz w:val="18"/>
                  <w:szCs w:val="18"/>
                </w:rPr>
                <w:t>PC as purely digital module, primary indications on the monitor,</w:t>
              </w:r>
            </w:ins>
          </w:p>
          <w:p w14:paraId="4E62E6E1" w14:textId="1F3FA181" w:rsidR="00233DB1" w:rsidRPr="004B5650" w:rsidRDefault="00233DB1" w:rsidP="009D3BFA">
            <w:pPr>
              <w:pStyle w:val="TableParagraph"/>
              <w:rPr>
                <w:ins w:id="1189" w:author="Ian Dunmill" w:date="2024-01-26T11:49:00Z"/>
                <w:rFonts w:eastAsia="Calibri"/>
                <w:sz w:val="18"/>
                <w:szCs w:val="18"/>
              </w:rPr>
            </w:pPr>
            <w:ins w:id="1190" w:author="Ian Dunmill" w:date="2024-01-26T11:49:00Z">
              <w:r w:rsidRPr="004B5650">
                <w:rPr>
                  <w:rFonts w:eastAsia="Calibri"/>
                  <w:sz w:val="18"/>
                  <w:szCs w:val="18"/>
                </w:rPr>
                <w:t>ADC outside the PC in a separate housing,</w:t>
              </w:r>
            </w:ins>
            <w:ins w:id="1191" w:author="Ian Dunmill" w:date="2024-01-26T12:05:00Z">
              <w:r w:rsidR="009D3BFA">
                <w:rPr>
                  <w:rFonts w:eastAsia="Calibri"/>
                  <w:sz w:val="18"/>
                  <w:szCs w:val="18"/>
                </w:rPr>
                <w:t xml:space="preserve"> </w:t>
              </w:r>
            </w:ins>
            <w:ins w:id="1192" w:author="Ian Dunmill" w:date="2024-01-26T11:49:00Z">
              <w:r w:rsidRPr="004B5650">
                <w:rPr>
                  <w:rFonts w:eastAsia="Calibri"/>
                  <w:sz w:val="18"/>
                  <w:szCs w:val="18"/>
                </w:rPr>
                <w:t>power supply device for the ADC from the PC</w:t>
              </w:r>
            </w:ins>
          </w:p>
        </w:tc>
        <w:tc>
          <w:tcPr>
            <w:tcW w:w="2126" w:type="dxa"/>
            <w:tcBorders>
              <w:top w:val="single" w:sz="8" w:space="0" w:color="000000"/>
              <w:left w:val="single" w:sz="8" w:space="0" w:color="000000"/>
              <w:bottom w:val="single" w:sz="8" w:space="0" w:color="000000"/>
              <w:right w:val="single" w:sz="8" w:space="0" w:color="000000"/>
            </w:tcBorders>
            <w:hideMark/>
          </w:tcPr>
          <w:p w14:paraId="4340213A" w14:textId="77777777" w:rsidR="00233DB1" w:rsidRPr="004B5650" w:rsidRDefault="00233DB1" w:rsidP="00C43C64">
            <w:pPr>
              <w:pStyle w:val="TableParagraph"/>
              <w:rPr>
                <w:ins w:id="1193" w:author="Ian Dunmill" w:date="2024-01-26T11:49:00Z"/>
                <w:rFonts w:eastAsia="Calibri"/>
                <w:sz w:val="18"/>
                <w:szCs w:val="18"/>
              </w:rPr>
            </w:pPr>
            <w:ins w:id="1194" w:author="Ian Dunmill" w:date="2024-01-26T11:49:00Z">
              <w:r w:rsidRPr="004B5650">
                <w:rPr>
                  <w:rFonts w:eastAsia="Calibri"/>
                  <w:sz w:val="18"/>
                  <w:szCs w:val="18"/>
                </w:rPr>
                <w:t xml:space="preserve">ADC: tests as for indicators according to </w:t>
              </w:r>
              <w:r>
                <w:rPr>
                  <w:rFonts w:eastAsia="Calibri"/>
                  <w:sz w:val="18"/>
                  <w:szCs w:val="18"/>
                </w:rPr>
                <w:t xml:space="preserve"> R 76-2, 9 </w:t>
              </w:r>
              <w:r w:rsidRPr="004B5650">
                <w:rPr>
                  <w:rFonts w:eastAsia="Calibri"/>
                  <w:sz w:val="18"/>
                  <w:szCs w:val="18"/>
                </w:rPr>
                <w:t>using the monitor of the PC for the primary indications</w:t>
              </w:r>
            </w:ins>
          </w:p>
          <w:p w14:paraId="0E477F98" w14:textId="77777777" w:rsidR="00233DB1" w:rsidRPr="004B5650" w:rsidRDefault="00233DB1" w:rsidP="00C43C64">
            <w:pPr>
              <w:pStyle w:val="TableParagraph"/>
              <w:rPr>
                <w:ins w:id="1195" w:author="Ian Dunmill" w:date="2024-01-26T11:49:00Z"/>
                <w:rFonts w:eastAsia="Calibri"/>
                <w:sz w:val="18"/>
                <w:szCs w:val="18"/>
              </w:rPr>
            </w:pPr>
            <w:ins w:id="1196" w:author="Ian Dunmill" w:date="2024-01-26T11:49:00Z">
              <w:r w:rsidRPr="004B5650">
                <w:rPr>
                  <w:rFonts w:eastAsia="Calibri"/>
                  <w:sz w:val="18"/>
                  <w:szCs w:val="18"/>
                </w:rPr>
                <w:t>PC: According to 5.10.2</w:t>
              </w:r>
            </w:ins>
          </w:p>
        </w:tc>
        <w:tc>
          <w:tcPr>
            <w:tcW w:w="2835" w:type="dxa"/>
            <w:tcBorders>
              <w:top w:val="single" w:sz="8" w:space="0" w:color="000000"/>
              <w:left w:val="single" w:sz="8" w:space="0" w:color="000000"/>
              <w:bottom w:val="single" w:sz="8" w:space="0" w:color="000000"/>
              <w:right w:val="single" w:sz="8" w:space="0" w:color="000000"/>
            </w:tcBorders>
            <w:hideMark/>
          </w:tcPr>
          <w:p w14:paraId="67F6B5AB" w14:textId="77777777" w:rsidR="00233DB1" w:rsidRPr="004B5650" w:rsidRDefault="00233DB1" w:rsidP="00C43C64">
            <w:pPr>
              <w:pStyle w:val="TableParagraph"/>
              <w:rPr>
                <w:ins w:id="1197" w:author="Ian Dunmill" w:date="2024-01-26T11:49:00Z"/>
                <w:rFonts w:eastAsia="Calibri"/>
                <w:sz w:val="18"/>
                <w:szCs w:val="18"/>
              </w:rPr>
            </w:pPr>
            <w:ins w:id="1198" w:author="Ian Dunmill" w:date="2024-01-26T11:49:00Z">
              <w:r w:rsidRPr="004B5650">
                <w:rPr>
                  <w:rFonts w:eastAsia="Calibri"/>
                  <w:sz w:val="18"/>
                  <w:szCs w:val="18"/>
                </w:rPr>
                <w:t>ADC: As for category 2</w:t>
              </w:r>
            </w:ins>
          </w:p>
          <w:p w14:paraId="7EA45DF3" w14:textId="77777777" w:rsidR="00233DB1" w:rsidRPr="004B5650" w:rsidRDefault="00233DB1" w:rsidP="00C43C64">
            <w:pPr>
              <w:pStyle w:val="TableParagraph"/>
              <w:rPr>
                <w:ins w:id="1199" w:author="Ian Dunmill" w:date="2024-01-26T11:49:00Z"/>
                <w:rFonts w:eastAsia="Calibri"/>
                <w:sz w:val="18"/>
                <w:szCs w:val="18"/>
              </w:rPr>
            </w:pPr>
            <w:ins w:id="1200" w:author="Ian Dunmill" w:date="2024-01-26T11:49:00Z">
              <w:r w:rsidRPr="004B5650">
                <w:rPr>
                  <w:rFonts w:eastAsia="Calibri"/>
                  <w:sz w:val="18"/>
                  <w:szCs w:val="18"/>
                </w:rPr>
                <w:t>PC: Power supply device as for category 2, other parts as for category 4</w:t>
              </w:r>
            </w:ins>
          </w:p>
        </w:tc>
        <w:tc>
          <w:tcPr>
            <w:tcW w:w="2268" w:type="dxa"/>
            <w:tcBorders>
              <w:top w:val="single" w:sz="8" w:space="0" w:color="000000"/>
              <w:left w:val="single" w:sz="8" w:space="0" w:color="000000"/>
              <w:bottom w:val="single" w:sz="8" w:space="0" w:color="000000"/>
              <w:right w:val="single" w:sz="8" w:space="0" w:color="000000"/>
            </w:tcBorders>
            <w:hideMark/>
          </w:tcPr>
          <w:p w14:paraId="02B524A6" w14:textId="77777777" w:rsidR="00233DB1" w:rsidRPr="004B5650" w:rsidRDefault="00233DB1" w:rsidP="00C43C64">
            <w:pPr>
              <w:pStyle w:val="TableParagraph"/>
              <w:rPr>
                <w:ins w:id="1201" w:author="Ian Dunmill" w:date="2024-01-26T11:49:00Z"/>
                <w:rFonts w:eastAsia="Calibri"/>
                <w:sz w:val="18"/>
                <w:szCs w:val="18"/>
              </w:rPr>
            </w:pPr>
            <w:ins w:id="1202" w:author="Ian Dunmill" w:date="2024-01-26T11:49:00Z">
              <w:r w:rsidRPr="004B5650">
                <w:rPr>
                  <w:rFonts w:eastAsia="Calibri"/>
                  <w:sz w:val="18"/>
                  <w:szCs w:val="18"/>
                </w:rPr>
                <w:t>Influence (only EMC) on the ADC from the power supply device of the PC possible</w:t>
              </w:r>
            </w:ins>
          </w:p>
          <w:p w14:paraId="7A4BA109" w14:textId="77777777" w:rsidR="00233DB1" w:rsidRPr="004B5650" w:rsidRDefault="00233DB1" w:rsidP="00C43C64">
            <w:pPr>
              <w:pStyle w:val="TableParagraph"/>
              <w:rPr>
                <w:ins w:id="1203" w:author="Ian Dunmill" w:date="2024-01-26T11:49:00Z"/>
                <w:rFonts w:eastAsia="Calibri"/>
                <w:sz w:val="18"/>
                <w:szCs w:val="18"/>
              </w:rPr>
            </w:pPr>
            <w:ins w:id="1204" w:author="Ian Dunmill" w:date="2024-01-26T11:49:00Z">
              <w:r w:rsidRPr="004B5650">
                <w:rPr>
                  <w:rFonts w:eastAsia="Calibri"/>
                  <w:sz w:val="18"/>
                  <w:szCs w:val="18"/>
                </w:rPr>
                <w:t>Other influences from the PC not possible or not critical</w:t>
              </w:r>
            </w:ins>
          </w:p>
          <w:p w14:paraId="426DC0F8" w14:textId="77777777" w:rsidR="00233DB1" w:rsidRPr="004B5650" w:rsidRDefault="00233DB1" w:rsidP="00C43C64">
            <w:pPr>
              <w:pStyle w:val="TableParagraph"/>
              <w:rPr>
                <w:ins w:id="1205" w:author="Ian Dunmill" w:date="2024-01-26T11:49:00Z"/>
                <w:rFonts w:eastAsia="Calibri"/>
                <w:sz w:val="18"/>
                <w:szCs w:val="18"/>
              </w:rPr>
            </w:pPr>
            <w:ins w:id="1206" w:author="Ian Dunmill" w:date="2024-01-26T11:49:00Z">
              <w:r w:rsidRPr="004B5650">
                <w:rPr>
                  <w:rFonts w:eastAsia="Calibri"/>
                  <w:sz w:val="18"/>
                  <w:szCs w:val="18"/>
                </w:rPr>
                <w:t>New EMC tests (PC) necessary if the power supply device is changed</w:t>
              </w:r>
            </w:ins>
          </w:p>
        </w:tc>
      </w:tr>
      <w:tr w:rsidR="00233DB1" w:rsidRPr="004B5650" w14:paraId="77B1733F" w14:textId="77777777" w:rsidTr="00C43C64">
        <w:trPr>
          <w:trHeight w:val="1080"/>
          <w:ins w:id="1207"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5934E86D" w14:textId="77777777" w:rsidR="00233DB1" w:rsidRPr="004B5650" w:rsidRDefault="00233DB1" w:rsidP="00C43C64">
            <w:pPr>
              <w:pStyle w:val="TableParagraph"/>
              <w:jc w:val="center"/>
              <w:rPr>
                <w:ins w:id="1208" w:author="Ian Dunmill" w:date="2024-01-26T11:49:00Z"/>
                <w:rFonts w:eastAsia="Calibri"/>
                <w:b/>
              </w:rPr>
            </w:pPr>
            <w:ins w:id="1209" w:author="Ian Dunmill" w:date="2024-01-26T11:49:00Z">
              <w:r w:rsidRPr="004B5650">
                <w:rPr>
                  <w:rFonts w:eastAsia="Calibri"/>
                  <w:b/>
                </w:rPr>
                <w:t>4</w:t>
              </w:r>
            </w:ins>
          </w:p>
        </w:tc>
        <w:tc>
          <w:tcPr>
            <w:tcW w:w="2268" w:type="dxa"/>
            <w:tcBorders>
              <w:top w:val="single" w:sz="8" w:space="0" w:color="000000"/>
              <w:left w:val="single" w:sz="8" w:space="0" w:color="000000"/>
              <w:bottom w:val="single" w:sz="8" w:space="0" w:color="000000"/>
              <w:right w:val="single" w:sz="8" w:space="0" w:color="000000"/>
            </w:tcBorders>
            <w:hideMark/>
          </w:tcPr>
          <w:p w14:paraId="5DC57018" w14:textId="77777777" w:rsidR="00233DB1" w:rsidRPr="004B5650" w:rsidRDefault="00233DB1" w:rsidP="00C43C64">
            <w:pPr>
              <w:pStyle w:val="TableParagraph"/>
              <w:rPr>
                <w:ins w:id="1210" w:author="Ian Dunmill" w:date="2024-01-26T11:49:00Z"/>
                <w:rFonts w:eastAsia="Calibri"/>
                <w:sz w:val="18"/>
                <w:szCs w:val="18"/>
              </w:rPr>
            </w:pPr>
            <w:ins w:id="1211" w:author="Ian Dunmill" w:date="2024-01-26T11:49:00Z">
              <w:r w:rsidRPr="004B5650">
                <w:rPr>
                  <w:rFonts w:eastAsia="Calibri"/>
                  <w:sz w:val="18"/>
                  <w:szCs w:val="18"/>
                </w:rPr>
                <w:t>PC as purely digital module, primary indication on the monitor, ADC outside the PC in a separate housing having its own power supply device</w:t>
              </w:r>
            </w:ins>
          </w:p>
        </w:tc>
        <w:tc>
          <w:tcPr>
            <w:tcW w:w="2126" w:type="dxa"/>
            <w:tcBorders>
              <w:top w:val="single" w:sz="8" w:space="0" w:color="000000"/>
              <w:left w:val="single" w:sz="8" w:space="0" w:color="000000"/>
              <w:bottom w:val="single" w:sz="8" w:space="0" w:color="000000"/>
              <w:right w:val="single" w:sz="8" w:space="0" w:color="000000"/>
            </w:tcBorders>
            <w:hideMark/>
          </w:tcPr>
          <w:p w14:paraId="7A6A2208" w14:textId="77777777" w:rsidR="00233DB1" w:rsidRPr="004B5650" w:rsidRDefault="00233DB1" w:rsidP="00C43C64">
            <w:pPr>
              <w:pStyle w:val="TableParagraph"/>
              <w:rPr>
                <w:ins w:id="1212" w:author="Ian Dunmill" w:date="2024-01-26T11:49:00Z"/>
                <w:rFonts w:eastAsia="Calibri"/>
                <w:sz w:val="18"/>
                <w:szCs w:val="18"/>
              </w:rPr>
            </w:pPr>
            <w:ins w:id="1213" w:author="Ian Dunmill" w:date="2024-01-26T11:49:00Z">
              <w:r w:rsidRPr="004B5650">
                <w:rPr>
                  <w:rFonts w:eastAsia="Calibri"/>
                  <w:sz w:val="18"/>
                  <w:szCs w:val="18"/>
                </w:rPr>
                <w:t>ADC: as for category 3</w:t>
              </w:r>
            </w:ins>
          </w:p>
          <w:p w14:paraId="54A87A87" w14:textId="77777777" w:rsidR="00233DB1" w:rsidRPr="004B5650" w:rsidRDefault="00233DB1" w:rsidP="00C43C64">
            <w:pPr>
              <w:pStyle w:val="TableParagraph"/>
              <w:rPr>
                <w:ins w:id="1214" w:author="Ian Dunmill" w:date="2024-01-26T11:49:00Z"/>
                <w:rFonts w:eastAsia="Calibri"/>
                <w:sz w:val="18"/>
                <w:szCs w:val="18"/>
              </w:rPr>
            </w:pPr>
            <w:ins w:id="1215" w:author="Ian Dunmill" w:date="2024-01-26T11:49:00Z">
              <w:r w:rsidRPr="004B5650">
                <w:rPr>
                  <w:rFonts w:eastAsia="Calibri"/>
                  <w:sz w:val="18"/>
                  <w:szCs w:val="18"/>
                </w:rPr>
                <w:t>PC: as for category 3</w:t>
              </w:r>
            </w:ins>
          </w:p>
        </w:tc>
        <w:tc>
          <w:tcPr>
            <w:tcW w:w="2835" w:type="dxa"/>
            <w:tcBorders>
              <w:top w:val="single" w:sz="8" w:space="0" w:color="000000"/>
              <w:left w:val="single" w:sz="8" w:space="0" w:color="000000"/>
              <w:bottom w:val="single" w:sz="8" w:space="0" w:color="000000"/>
              <w:right w:val="single" w:sz="8" w:space="0" w:color="000000"/>
            </w:tcBorders>
            <w:hideMark/>
          </w:tcPr>
          <w:p w14:paraId="5E715CFD" w14:textId="77777777" w:rsidR="00233DB1" w:rsidRPr="004B5650" w:rsidRDefault="00233DB1" w:rsidP="00C43C64">
            <w:pPr>
              <w:pStyle w:val="TableParagraph"/>
              <w:rPr>
                <w:ins w:id="1216" w:author="Ian Dunmill" w:date="2024-01-26T11:49:00Z"/>
                <w:rFonts w:eastAsia="Calibri"/>
                <w:sz w:val="18"/>
                <w:szCs w:val="18"/>
              </w:rPr>
            </w:pPr>
            <w:ins w:id="1217" w:author="Ian Dunmill" w:date="2024-01-26T11:49:00Z">
              <w:r w:rsidRPr="004B5650">
                <w:rPr>
                  <w:rFonts w:eastAsia="Calibri"/>
                  <w:sz w:val="18"/>
                  <w:szCs w:val="18"/>
                </w:rPr>
                <w:t>ADC: As for category 2</w:t>
              </w:r>
            </w:ins>
          </w:p>
          <w:p w14:paraId="3E094ED8" w14:textId="77777777" w:rsidR="00233DB1" w:rsidRPr="004B5650" w:rsidRDefault="00233DB1" w:rsidP="00C43C64">
            <w:pPr>
              <w:pStyle w:val="TableParagraph"/>
              <w:rPr>
                <w:ins w:id="1218" w:author="Ian Dunmill" w:date="2024-01-26T11:49:00Z"/>
                <w:rFonts w:eastAsia="Calibri"/>
                <w:sz w:val="18"/>
                <w:szCs w:val="18"/>
              </w:rPr>
            </w:pPr>
            <w:ins w:id="1219" w:author="Ian Dunmill" w:date="2024-01-26T11:49:00Z">
              <w:r w:rsidRPr="004B5650">
                <w:rPr>
                  <w:rFonts w:eastAsia="Calibri"/>
                  <w:sz w:val="18"/>
                  <w:szCs w:val="18"/>
                </w:rPr>
                <w:t>PC: Only general description or information necessary, e.g. concerning type of motherboard, processor type, RAM, mass storage devices, controller boards, video controller, interfaces, monitor, keyboard</w:t>
              </w:r>
            </w:ins>
          </w:p>
        </w:tc>
        <w:tc>
          <w:tcPr>
            <w:tcW w:w="2268" w:type="dxa"/>
            <w:tcBorders>
              <w:top w:val="single" w:sz="8" w:space="0" w:color="000000"/>
              <w:left w:val="single" w:sz="8" w:space="0" w:color="000000"/>
              <w:bottom w:val="single" w:sz="8" w:space="0" w:color="000000"/>
              <w:right w:val="single" w:sz="8" w:space="0" w:color="000000"/>
            </w:tcBorders>
            <w:hideMark/>
          </w:tcPr>
          <w:p w14:paraId="062294C1" w14:textId="77777777" w:rsidR="00233DB1" w:rsidRPr="004B5650" w:rsidRDefault="00233DB1" w:rsidP="00C43C64">
            <w:pPr>
              <w:pStyle w:val="TableParagraph"/>
              <w:rPr>
                <w:ins w:id="1220" w:author="Ian Dunmill" w:date="2024-01-26T11:49:00Z"/>
                <w:rFonts w:eastAsia="Calibri"/>
                <w:sz w:val="18"/>
                <w:szCs w:val="18"/>
              </w:rPr>
            </w:pPr>
            <w:ins w:id="1221" w:author="Ian Dunmill" w:date="2024-01-26T11:49:00Z">
              <w:r w:rsidRPr="004B5650">
                <w:rPr>
                  <w:rFonts w:eastAsia="Calibri"/>
                  <w:sz w:val="18"/>
                  <w:szCs w:val="18"/>
                </w:rPr>
                <w:t>Influences (temperature, EMC) on the ADC from the PC not possible</w:t>
              </w:r>
            </w:ins>
          </w:p>
        </w:tc>
      </w:tr>
      <w:tr w:rsidR="00233DB1" w:rsidRPr="004B5650" w14:paraId="146179EC" w14:textId="77777777" w:rsidTr="00C43C64">
        <w:trPr>
          <w:trHeight w:val="443"/>
          <w:ins w:id="1222"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6D9F2E7F" w14:textId="77777777" w:rsidR="00233DB1" w:rsidRPr="004B5650" w:rsidRDefault="00233DB1" w:rsidP="00C43C64">
            <w:pPr>
              <w:pStyle w:val="TableParagraph"/>
              <w:jc w:val="center"/>
              <w:rPr>
                <w:ins w:id="1223" w:author="Ian Dunmill" w:date="2024-01-26T11:49:00Z"/>
                <w:rFonts w:eastAsia="Calibri"/>
                <w:b/>
              </w:rPr>
            </w:pPr>
            <w:ins w:id="1224" w:author="Ian Dunmill" w:date="2024-01-26T11:49:00Z">
              <w:r w:rsidRPr="004B5650">
                <w:rPr>
                  <w:rFonts w:eastAsia="Calibri"/>
                  <w:b/>
                </w:rPr>
                <w:t>5</w:t>
              </w:r>
            </w:ins>
          </w:p>
        </w:tc>
        <w:tc>
          <w:tcPr>
            <w:tcW w:w="2268" w:type="dxa"/>
            <w:tcBorders>
              <w:top w:val="single" w:sz="8" w:space="0" w:color="000000"/>
              <w:left w:val="single" w:sz="8" w:space="0" w:color="000000"/>
              <w:bottom w:val="single" w:sz="8" w:space="0" w:color="000000"/>
              <w:right w:val="single" w:sz="8" w:space="0" w:color="000000"/>
            </w:tcBorders>
            <w:hideMark/>
          </w:tcPr>
          <w:p w14:paraId="0EC7ACA9" w14:textId="77777777" w:rsidR="00233DB1" w:rsidRPr="004B5650" w:rsidRDefault="00233DB1" w:rsidP="00C43C64">
            <w:pPr>
              <w:pStyle w:val="TableParagraph"/>
              <w:rPr>
                <w:ins w:id="1225" w:author="Ian Dunmill" w:date="2024-01-26T11:49:00Z"/>
                <w:rFonts w:eastAsia="Calibri"/>
                <w:sz w:val="18"/>
                <w:szCs w:val="18"/>
              </w:rPr>
            </w:pPr>
            <w:ins w:id="1226" w:author="Ian Dunmill" w:date="2024-01-26T11:49:00Z">
              <w:r w:rsidRPr="004B5650">
                <w:rPr>
                  <w:rFonts w:eastAsia="Calibri"/>
                  <w:sz w:val="18"/>
                  <w:szCs w:val="18"/>
                </w:rPr>
                <w:t>PC as purely digital peripheral device</w:t>
              </w:r>
            </w:ins>
          </w:p>
        </w:tc>
        <w:tc>
          <w:tcPr>
            <w:tcW w:w="2126" w:type="dxa"/>
            <w:tcBorders>
              <w:top w:val="single" w:sz="8" w:space="0" w:color="000000"/>
              <w:left w:val="single" w:sz="8" w:space="0" w:color="000000"/>
              <w:bottom w:val="single" w:sz="8" w:space="0" w:color="000000"/>
              <w:right w:val="single" w:sz="8" w:space="0" w:color="000000"/>
            </w:tcBorders>
            <w:hideMark/>
          </w:tcPr>
          <w:p w14:paraId="1D377FE0" w14:textId="77777777" w:rsidR="00233DB1" w:rsidRPr="004B5650" w:rsidRDefault="00233DB1" w:rsidP="00C43C64">
            <w:pPr>
              <w:pStyle w:val="TableParagraph"/>
              <w:rPr>
                <w:ins w:id="1227" w:author="Ian Dunmill" w:date="2024-01-26T11:49:00Z"/>
                <w:rFonts w:eastAsia="Calibri"/>
                <w:sz w:val="18"/>
                <w:szCs w:val="18"/>
              </w:rPr>
            </w:pPr>
            <w:ins w:id="1228" w:author="Ian Dunmill" w:date="2024-01-26T11:49:00Z">
              <w:r w:rsidRPr="004B5650">
                <w:rPr>
                  <w:rFonts w:eastAsia="Calibri"/>
                  <w:sz w:val="18"/>
                  <w:szCs w:val="18"/>
                </w:rPr>
                <w:t>PC: According to 5.10.3</w:t>
              </w:r>
            </w:ins>
          </w:p>
        </w:tc>
        <w:tc>
          <w:tcPr>
            <w:tcW w:w="2835" w:type="dxa"/>
            <w:tcBorders>
              <w:top w:val="single" w:sz="8" w:space="0" w:color="000000"/>
              <w:left w:val="single" w:sz="8" w:space="0" w:color="000000"/>
              <w:bottom w:val="single" w:sz="8" w:space="0" w:color="000000"/>
              <w:right w:val="single" w:sz="8" w:space="0" w:color="000000"/>
            </w:tcBorders>
            <w:hideMark/>
          </w:tcPr>
          <w:p w14:paraId="75317BDB" w14:textId="77777777" w:rsidR="00233DB1" w:rsidRPr="004B5650" w:rsidRDefault="00233DB1" w:rsidP="00C43C64">
            <w:pPr>
              <w:pStyle w:val="TableParagraph"/>
              <w:rPr>
                <w:ins w:id="1229" w:author="Ian Dunmill" w:date="2024-01-26T11:49:00Z"/>
                <w:rFonts w:eastAsia="Calibri"/>
                <w:sz w:val="18"/>
                <w:szCs w:val="18"/>
              </w:rPr>
            </w:pPr>
            <w:ins w:id="1230" w:author="Ian Dunmill" w:date="2024-01-26T11:49:00Z">
              <w:r w:rsidRPr="004B5650">
                <w:rPr>
                  <w:rFonts w:eastAsia="Calibri"/>
                  <w:sz w:val="18"/>
                  <w:szCs w:val="18"/>
                </w:rPr>
                <w:t>PC: As for category 4</w:t>
              </w:r>
            </w:ins>
          </w:p>
        </w:tc>
        <w:tc>
          <w:tcPr>
            <w:tcW w:w="2268" w:type="dxa"/>
            <w:tcBorders>
              <w:top w:val="single" w:sz="8" w:space="0" w:color="000000"/>
              <w:left w:val="single" w:sz="8" w:space="0" w:color="000000"/>
              <w:bottom w:val="single" w:sz="8" w:space="0" w:color="000000"/>
              <w:right w:val="single" w:sz="8" w:space="0" w:color="000000"/>
            </w:tcBorders>
          </w:tcPr>
          <w:p w14:paraId="06696557" w14:textId="77777777" w:rsidR="00233DB1" w:rsidRPr="004B5650" w:rsidRDefault="00233DB1" w:rsidP="00C43C64">
            <w:pPr>
              <w:pStyle w:val="TableParagraph"/>
              <w:rPr>
                <w:ins w:id="1231" w:author="Ian Dunmill" w:date="2024-01-26T11:49:00Z"/>
                <w:rFonts w:eastAsia="Calibri"/>
                <w:sz w:val="18"/>
                <w:szCs w:val="18"/>
              </w:rPr>
            </w:pPr>
          </w:p>
        </w:tc>
      </w:tr>
    </w:tbl>
    <w:p w14:paraId="7A8F18DD" w14:textId="77777777" w:rsidR="00233DB1" w:rsidRPr="004B5650" w:rsidRDefault="00233DB1" w:rsidP="00233DB1">
      <w:pPr>
        <w:pStyle w:val="Note"/>
        <w:rPr>
          <w:ins w:id="1232" w:author="Ian Dunmill" w:date="2024-01-26T11:49:00Z"/>
          <w:rFonts w:eastAsiaTheme="majorEastAsia"/>
          <w:noProof w:val="0"/>
        </w:rPr>
      </w:pPr>
      <w:ins w:id="1233" w:author="Ian Dunmill" w:date="2024-01-26T11:49:00Z">
        <w:r w:rsidRPr="004B5650">
          <w:rPr>
            <w:rFonts w:eastAsiaTheme="majorEastAsia"/>
            <w:i/>
            <w:noProof w:val="0"/>
          </w:rPr>
          <w:t>Note:</w:t>
        </w:r>
        <w:r w:rsidRPr="004B5650">
          <w:rPr>
            <w:rFonts w:eastAsiaTheme="majorEastAsia"/>
            <w:noProof w:val="0"/>
          </w:rPr>
          <w:tab/>
          <w:t>PC = Personal Computer</w:t>
        </w:r>
      </w:ins>
    </w:p>
    <w:p w14:paraId="5EB9D716" w14:textId="77777777" w:rsidR="00233DB1" w:rsidRPr="004B5650" w:rsidRDefault="00233DB1" w:rsidP="00233DB1">
      <w:pPr>
        <w:pStyle w:val="Note"/>
        <w:rPr>
          <w:ins w:id="1234" w:author="Ian Dunmill" w:date="2024-01-26T11:49:00Z"/>
          <w:noProof w:val="0"/>
        </w:rPr>
      </w:pPr>
      <w:ins w:id="1235" w:author="Ian Dunmill" w:date="2024-01-26T11:49:00Z">
        <w:r w:rsidRPr="004B5650">
          <w:rPr>
            <w:noProof w:val="0"/>
          </w:rPr>
          <w:tab/>
          <w:t>ADC = Relevant analog</w:t>
        </w:r>
        <w:r>
          <w:rPr>
            <w:noProof w:val="0"/>
          </w:rPr>
          <w:t>ue</w:t>
        </w:r>
        <w:r w:rsidRPr="004B5650">
          <w:rPr>
            <w:noProof w:val="0"/>
          </w:rPr>
          <w:t xml:space="preserve"> component(s), including Analog</w:t>
        </w:r>
        <w:r>
          <w:rPr>
            <w:noProof w:val="0"/>
          </w:rPr>
          <w:t>ue</w:t>
        </w:r>
        <w:r w:rsidRPr="004B5650">
          <w:rPr>
            <w:noProof w:val="0"/>
          </w:rPr>
          <w:t xml:space="preserve"> to Digital Converter (see Figure 1)</w:t>
        </w:r>
      </w:ins>
    </w:p>
    <w:p w14:paraId="1A7D4A20" w14:textId="77777777" w:rsidR="00233DB1" w:rsidRPr="004B5650" w:rsidRDefault="00233DB1" w:rsidP="00233DB1">
      <w:pPr>
        <w:pStyle w:val="Note"/>
        <w:rPr>
          <w:ins w:id="1236" w:author="Ian Dunmill" w:date="2024-01-26T11:49:00Z"/>
          <w:noProof w:val="0"/>
        </w:rPr>
      </w:pPr>
      <w:ins w:id="1237" w:author="Ian Dunmill" w:date="2024-01-26T11:49:00Z">
        <w:r w:rsidRPr="004B5650">
          <w:rPr>
            <w:noProof w:val="0"/>
          </w:rPr>
          <w:tab/>
          <w:t>EMC = Electromagnetic Compatibility</w:t>
        </w:r>
      </w:ins>
    </w:p>
    <w:p w14:paraId="53916D03" w14:textId="77777777" w:rsidR="00233DB1" w:rsidRPr="004B5650" w:rsidRDefault="00233DB1" w:rsidP="00233DB1">
      <w:pPr>
        <w:pStyle w:val="Note"/>
        <w:rPr>
          <w:ins w:id="1238" w:author="Ian Dunmill" w:date="2024-01-26T11:49:00Z"/>
          <w:noProof w:val="0"/>
        </w:rPr>
      </w:pPr>
      <w:ins w:id="1239" w:author="Ian Dunmill" w:date="2024-01-26T11:49:00Z">
        <w:r w:rsidRPr="004B5650">
          <w:rPr>
            <w:noProof w:val="0"/>
          </w:rPr>
          <w:tab/>
          <w:t>The term “module” is used here in the sense of a hardware part of a weighing instrument, see OIML V 1:2022, 4.04 [1].</w:t>
        </w:r>
      </w:ins>
    </w:p>
    <w:p w14:paraId="344FF1F5" w14:textId="39CBC0E7" w:rsidR="00233DB1" w:rsidRPr="004B5650" w:rsidDel="00233DB1" w:rsidRDefault="00233DB1" w:rsidP="001136D5">
      <w:pPr>
        <w:rPr>
          <w:del w:id="1240" w:author="Ian Dunmill" w:date="2024-01-26T11:49:00Z"/>
          <w:noProof w:val="0"/>
        </w:rPr>
      </w:pPr>
    </w:p>
    <w:p w14:paraId="5A761983" w14:textId="7E58E929" w:rsidR="00872A40" w:rsidRPr="004B5650" w:rsidRDefault="000232EE" w:rsidP="00160271">
      <w:pPr>
        <w:pStyle w:val="Heading2"/>
        <w:rPr>
          <w:noProof w:val="0"/>
        </w:rPr>
      </w:pPr>
      <w:bookmarkStart w:id="1241" w:name="_TOC_250130"/>
      <w:bookmarkStart w:id="1242" w:name="_Ref137241532"/>
      <w:bookmarkStart w:id="1243" w:name="_Ref137649854"/>
      <w:bookmarkStart w:id="1244" w:name="_Toc139241550"/>
      <w:r w:rsidRPr="004B5650">
        <w:rPr>
          <w:noProof w:val="0"/>
        </w:rPr>
        <w:t>Software</w:t>
      </w:r>
      <w:r w:rsidRPr="004B5650">
        <w:rPr>
          <w:noProof w:val="0"/>
          <w:spacing w:val="-2"/>
        </w:rPr>
        <w:t xml:space="preserve"> </w:t>
      </w:r>
      <w:bookmarkEnd w:id="1241"/>
      <w:r w:rsidRPr="004B5650">
        <w:rPr>
          <w:noProof w:val="0"/>
        </w:rPr>
        <w:t>requirements</w:t>
      </w:r>
      <w:bookmarkEnd w:id="1242"/>
      <w:bookmarkEnd w:id="1243"/>
      <w:bookmarkEnd w:id="1244"/>
    </w:p>
    <w:p w14:paraId="3D508783" w14:textId="77777777" w:rsidR="00006DC0" w:rsidRPr="004B5650" w:rsidRDefault="00006DC0" w:rsidP="004770C3">
      <w:pPr>
        <w:rPr>
          <w:noProof w:val="0"/>
        </w:rPr>
      </w:pPr>
      <w:r w:rsidRPr="004B5650">
        <w:rPr>
          <w:noProof w:val="0"/>
        </w:rPr>
        <w:t>This clause is applicable to devices with embedded software, personal computers (PCs) and other devices with loadable or programmable software.</w:t>
      </w:r>
    </w:p>
    <w:p w14:paraId="556B792A" w14:textId="0B833E8B" w:rsidR="00006DC0" w:rsidRPr="004B5650" w:rsidRDefault="00006DC0" w:rsidP="004770C3">
      <w:pPr>
        <w:pStyle w:val="Note"/>
        <w:rPr>
          <w:noProof w:val="0"/>
        </w:rPr>
      </w:pPr>
      <w:r w:rsidRPr="004B5650">
        <w:rPr>
          <w:i/>
          <w:noProof w:val="0"/>
        </w:rPr>
        <w:t>Note</w:t>
      </w:r>
      <w:r w:rsidR="004770C3" w:rsidRPr="004B5650">
        <w:rPr>
          <w:i/>
          <w:noProof w:val="0"/>
        </w:rPr>
        <w:t xml:space="preserve"> 1</w:t>
      </w:r>
      <w:r w:rsidRPr="004B5650">
        <w:rPr>
          <w:i/>
          <w:noProof w:val="0"/>
        </w:rPr>
        <w:t>:</w:t>
      </w:r>
      <w:r w:rsidRPr="004B5650">
        <w:rPr>
          <w:noProof w:val="0"/>
        </w:rPr>
        <w:tab/>
        <w:t>Examples to illustrate specific requirements may be found in D</w:t>
      </w:r>
      <w:r w:rsidR="004770C3" w:rsidRPr="004B5650">
        <w:rPr>
          <w:noProof w:val="0"/>
        </w:rPr>
        <w:t> </w:t>
      </w:r>
      <w:r w:rsidRPr="004B5650">
        <w:rPr>
          <w:noProof w:val="0"/>
        </w:rPr>
        <w:t>31:2019</w:t>
      </w:r>
      <w:r w:rsidR="004770C3" w:rsidRPr="004B5650">
        <w:rPr>
          <w:noProof w:val="0"/>
        </w:rPr>
        <w:t xml:space="preserve"> </w:t>
      </w:r>
      <w:r w:rsidR="004770C3" w:rsidRPr="004B5650">
        <w:rPr>
          <w:i/>
          <w:noProof w:val="0"/>
        </w:rPr>
        <w:t>General requirements for software-controlled measuring instruments</w:t>
      </w:r>
      <w:r w:rsidR="004770C3" w:rsidRPr="004B5650">
        <w:rPr>
          <w:noProof w:val="0"/>
        </w:rPr>
        <w:t xml:space="preserve"> [15]</w:t>
      </w:r>
      <w:r w:rsidRPr="004B5650">
        <w:rPr>
          <w:noProof w:val="0"/>
        </w:rPr>
        <w:t>. Here, examples are only provided if they provide additional information.</w:t>
      </w:r>
    </w:p>
    <w:p w14:paraId="17143287" w14:textId="2D008001" w:rsidR="00006DC0" w:rsidRPr="004B5650" w:rsidRDefault="00006DC0" w:rsidP="004770C3">
      <w:pPr>
        <w:pStyle w:val="Note"/>
        <w:rPr>
          <w:noProof w:val="0"/>
        </w:rPr>
      </w:pPr>
      <w:r w:rsidRPr="004B5650">
        <w:rPr>
          <w:i/>
          <w:noProof w:val="0"/>
        </w:rPr>
        <w:t>Note</w:t>
      </w:r>
      <w:r w:rsidR="004770C3" w:rsidRPr="004B5650">
        <w:rPr>
          <w:i/>
          <w:noProof w:val="0"/>
        </w:rPr>
        <w:t xml:space="preserve"> 2</w:t>
      </w:r>
      <w:r w:rsidRPr="004B5650">
        <w:rPr>
          <w:i/>
          <w:noProof w:val="0"/>
        </w:rPr>
        <w:t>:</w:t>
      </w:r>
      <w:r w:rsidRPr="004B5650">
        <w:rPr>
          <w:noProof w:val="0"/>
        </w:rPr>
        <w:tab/>
        <w:t>Although these devices may be complete weighing instruments with loadable software or PC-based modules and components, etc., in the following they will simply be called “PC”.</w:t>
      </w:r>
    </w:p>
    <w:p w14:paraId="7CE31897" w14:textId="0CBB6A38" w:rsidR="00006DC0" w:rsidRPr="004B5650" w:rsidRDefault="00006DC0" w:rsidP="004770C3">
      <w:pPr>
        <w:pStyle w:val="Note"/>
        <w:rPr>
          <w:noProof w:val="0"/>
          <w:spacing w:val="3"/>
        </w:rPr>
      </w:pPr>
      <w:r w:rsidRPr="004B5650">
        <w:rPr>
          <w:i/>
          <w:noProof w:val="0"/>
        </w:rPr>
        <w:t>Note</w:t>
      </w:r>
      <w:r w:rsidR="004770C3" w:rsidRPr="004B5650">
        <w:rPr>
          <w:i/>
          <w:noProof w:val="0"/>
        </w:rPr>
        <w:t xml:space="preserve"> 3</w:t>
      </w:r>
      <w:r w:rsidRPr="004B5650">
        <w:rPr>
          <w:i/>
          <w:noProof w:val="0"/>
        </w:rPr>
        <w:t>:</w:t>
      </w:r>
      <w:r w:rsidRPr="004B5650">
        <w:rPr>
          <w:noProof w:val="0"/>
        </w:rPr>
        <w:tab/>
        <w:t>Unless stated otherwise, all requirements in this clause apply only to the legally relevant parts of a non-automatic weighing instrument, e.g. software or parameters.</w:t>
      </w:r>
    </w:p>
    <w:p w14:paraId="2F3357DC" w14:textId="05EE54DC" w:rsidR="00006DC0" w:rsidRPr="004B5650" w:rsidRDefault="00006DC0" w:rsidP="004770C3">
      <w:pPr>
        <w:pStyle w:val="Note"/>
        <w:rPr>
          <w:noProof w:val="0"/>
        </w:rPr>
      </w:pPr>
      <w:r w:rsidRPr="004B5650">
        <w:rPr>
          <w:i/>
          <w:noProof w:val="0"/>
        </w:rPr>
        <w:t>Note</w:t>
      </w:r>
      <w:r w:rsidR="004770C3" w:rsidRPr="004B5650">
        <w:rPr>
          <w:i/>
          <w:noProof w:val="0"/>
        </w:rPr>
        <w:t xml:space="preserve"> 4</w:t>
      </w:r>
      <w:r w:rsidRPr="004B5650">
        <w:rPr>
          <w:i/>
          <w:noProof w:val="0"/>
        </w:rPr>
        <w:t>:</w:t>
      </w:r>
      <w:r w:rsidRPr="004B5650">
        <w:rPr>
          <w:noProof w:val="0"/>
        </w:rPr>
        <w:tab/>
        <w:t xml:space="preserve">Unless stated otherwise, the term </w:t>
      </w:r>
      <w:r w:rsidR="004770C3" w:rsidRPr="004B5650">
        <w:rPr>
          <w:noProof w:val="0"/>
        </w:rPr>
        <w:t>“</w:t>
      </w:r>
      <w:r w:rsidRPr="004B5650">
        <w:rPr>
          <w:noProof w:val="0"/>
        </w:rPr>
        <w:t>certificate</w:t>
      </w:r>
      <w:r w:rsidR="004770C3" w:rsidRPr="004B5650">
        <w:rPr>
          <w:noProof w:val="0"/>
        </w:rPr>
        <w:t>”</w:t>
      </w:r>
      <w:r w:rsidRPr="004B5650">
        <w:rPr>
          <w:noProof w:val="0"/>
        </w:rPr>
        <w:t xml:space="preserve"> refers to the OIML certificate.</w:t>
      </w:r>
    </w:p>
    <w:p w14:paraId="26B2CE46" w14:textId="1A54C8F3" w:rsidR="00006DC0" w:rsidRPr="004B5650" w:rsidDel="00233DB1" w:rsidRDefault="00006DC0" w:rsidP="004770C3">
      <w:pPr>
        <w:pStyle w:val="Heading3"/>
        <w:rPr>
          <w:del w:id="1245" w:author="Ian Dunmill" w:date="2024-01-26T11:49:00Z"/>
          <w:noProof w:val="0"/>
        </w:rPr>
      </w:pPr>
      <w:bookmarkStart w:id="1246" w:name="_Toc139241551"/>
      <w:commentRangeStart w:id="1247"/>
      <w:del w:id="1248" w:author="Ian Dunmill" w:date="2024-01-26T11:49:00Z">
        <w:r w:rsidRPr="004B5650" w:rsidDel="00233DB1">
          <w:rPr>
            <w:noProof w:val="0"/>
          </w:rPr>
          <w:delText>Hardware requirements for weighing instruments containing universal devices</w:delText>
        </w:r>
        <w:commentRangeEnd w:id="1247"/>
        <w:r w:rsidR="008E7EA7" w:rsidRPr="004B5650" w:rsidDel="00233DB1">
          <w:rPr>
            <w:rStyle w:val="CommentReference"/>
            <w:b w:val="0"/>
            <w:noProof w:val="0"/>
          </w:rPr>
          <w:commentReference w:id="1247"/>
        </w:r>
        <w:bookmarkEnd w:id="1246"/>
      </w:del>
    </w:p>
    <w:p w14:paraId="34A0178A" w14:textId="64E2B7EB" w:rsidR="00006DC0" w:rsidRPr="004B5650" w:rsidDel="00233DB1" w:rsidRDefault="00006DC0" w:rsidP="008E7EA7">
      <w:pPr>
        <w:rPr>
          <w:del w:id="1249" w:author="Ian Dunmill" w:date="2024-01-26T11:49:00Z"/>
          <w:noProof w:val="0"/>
        </w:rPr>
      </w:pPr>
      <w:del w:id="1250" w:author="Ian Dunmill" w:date="2024-01-26T11:49:00Z">
        <w:r w:rsidRPr="004B5650" w:rsidDel="00233DB1">
          <w:rPr>
            <w:noProof w:val="0"/>
          </w:rPr>
          <w:delText>Universal devices as components incorporating the metrologically relevant analog</w:delText>
        </w:r>
        <w:r w:rsidR="006A33F2" w:rsidDel="00233DB1">
          <w:rPr>
            <w:noProof w:val="0"/>
          </w:rPr>
          <w:delText>ue</w:delText>
        </w:r>
        <w:r w:rsidRPr="004B5650" w:rsidDel="00233DB1">
          <w:rPr>
            <w:noProof w:val="0"/>
          </w:rPr>
          <w:delText xml:space="preserve"> component(s) shall be treated according to </w:delText>
        </w:r>
        <w:r w:rsidR="006A33F2" w:rsidDel="00233DB1">
          <w:rPr>
            <w:noProof w:val="0"/>
          </w:rPr>
          <w:delText>R 76-2, 9,</w:delText>
        </w:r>
        <w:r w:rsidRPr="004B5650" w:rsidDel="00233DB1">
          <w:rPr>
            <w:noProof w:val="0"/>
          </w:rPr>
          <w:delText xml:space="preserve"> see Table 11, categories 1 and 2.</w:delText>
        </w:r>
      </w:del>
    </w:p>
    <w:p w14:paraId="7CB3E73D" w14:textId="712064B5" w:rsidR="00006DC0" w:rsidRPr="004B5650" w:rsidDel="00233DB1" w:rsidRDefault="00006DC0" w:rsidP="008E7EA7">
      <w:pPr>
        <w:rPr>
          <w:del w:id="1251" w:author="Ian Dunmill" w:date="2024-01-26T11:49:00Z"/>
          <w:noProof w:val="0"/>
        </w:rPr>
      </w:pPr>
      <w:del w:id="1252" w:author="Ian Dunmill" w:date="2024-01-26T11:49:00Z">
        <w:r w:rsidRPr="004B5650" w:rsidDel="00233DB1">
          <w:rPr>
            <w:noProof w:val="0"/>
          </w:rPr>
          <w:delText>PCs acting as a purely digital components without incorporating metrologically relevant analog</w:delText>
        </w:r>
        <w:r w:rsidR="006A33F2" w:rsidDel="00233DB1">
          <w:rPr>
            <w:noProof w:val="0"/>
          </w:rPr>
          <w:delText>ue</w:delText>
        </w:r>
        <w:r w:rsidRPr="004B5650" w:rsidDel="00233DB1">
          <w:rPr>
            <w:noProof w:val="0"/>
          </w:rPr>
          <w:delText xml:space="preserve"> components (e.g. used as terminals or price-computing point-of-sale devices) shall be treated according to Table 11, </w:delText>
        </w:r>
        <w:r w:rsidRPr="004B5650" w:rsidDel="00233DB1">
          <w:rPr>
            <w:noProof w:val="0"/>
          </w:rPr>
          <w:lastRenderedPageBreak/>
          <w:delText>categories 3 and 4.</w:delText>
        </w:r>
      </w:del>
    </w:p>
    <w:p w14:paraId="1CBB14C3" w14:textId="02C47250" w:rsidR="00006DC0" w:rsidRPr="004B5650" w:rsidDel="00233DB1" w:rsidRDefault="00006DC0" w:rsidP="008E7EA7">
      <w:pPr>
        <w:rPr>
          <w:del w:id="1253" w:author="Ian Dunmill" w:date="2024-01-26T11:49:00Z"/>
          <w:noProof w:val="0"/>
        </w:rPr>
      </w:pPr>
      <w:del w:id="1254" w:author="Ian Dunmill" w:date="2024-01-26T11:49:00Z">
        <w:r w:rsidRPr="004B5650" w:rsidDel="00233DB1">
          <w:rPr>
            <w:noProof w:val="0"/>
          </w:rPr>
          <w:delText>PCs used as purely digital peripheral devices shall be treated according to Table 11, category 5.</w:delText>
        </w:r>
      </w:del>
    </w:p>
    <w:p w14:paraId="50182B38" w14:textId="536AD319" w:rsidR="00006DC0" w:rsidRPr="004B5650" w:rsidDel="00233DB1" w:rsidRDefault="00006DC0" w:rsidP="008E7EA7">
      <w:pPr>
        <w:rPr>
          <w:del w:id="1255" w:author="Ian Dunmill" w:date="2024-01-26T11:49:00Z"/>
          <w:noProof w:val="0"/>
        </w:rPr>
      </w:pPr>
      <w:del w:id="1256" w:author="Ian Dunmill" w:date="2024-01-26T11:49:00Z">
        <w:r w:rsidRPr="004B5650" w:rsidDel="00233DB1">
          <w:rPr>
            <w:noProof w:val="0"/>
          </w:rPr>
          <w:delText>Table 11 also specifies how detailed the documentation to be submitted for both analog</w:delText>
        </w:r>
        <w:r w:rsidR="006A33F2" w:rsidDel="00233DB1">
          <w:rPr>
            <w:noProof w:val="0"/>
          </w:rPr>
          <w:delText>ue</w:delText>
        </w:r>
        <w:r w:rsidRPr="004B5650" w:rsidDel="00233DB1">
          <w:rPr>
            <w:noProof w:val="0"/>
          </w:rPr>
          <w:delText xml:space="preserve"> and digital components of the PC shall be depending on the respective category (description of power supply, type of interfaces, mother board, housing, etc.).</w:delText>
        </w:r>
      </w:del>
    </w:p>
    <w:p w14:paraId="6B3928E7" w14:textId="44314EAF" w:rsidR="00006DC0" w:rsidRPr="004B5650" w:rsidDel="00233DB1" w:rsidRDefault="00006DC0" w:rsidP="008E7EA7">
      <w:pPr>
        <w:pStyle w:val="Tablecaption"/>
        <w:rPr>
          <w:del w:id="1257" w:author="Ian Dunmill" w:date="2024-01-26T11:49:00Z"/>
          <w:noProof w:val="0"/>
        </w:rPr>
      </w:pPr>
      <w:del w:id="1258" w:author="Ian Dunmill" w:date="2024-01-26T11:49:00Z">
        <w:r w:rsidRPr="004B5650" w:rsidDel="00233DB1">
          <w:rPr>
            <w:noProof w:val="0"/>
          </w:rPr>
          <w:delText>Table 11 – Tests and required documentation for PCs</w:delText>
        </w:r>
      </w:del>
    </w:p>
    <w:tbl>
      <w:tblPr>
        <w:tblpPr w:leftFromText="180" w:rightFromText="180" w:bottomFromText="200" w:vertAnchor="text" w:horzAnchor="margin" w:tblpY="132"/>
        <w:tblW w:w="10140" w:type="dxa"/>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638"/>
        <w:gridCol w:w="2269"/>
        <w:gridCol w:w="2127"/>
        <w:gridCol w:w="2837"/>
        <w:gridCol w:w="2269"/>
      </w:tblGrid>
      <w:tr w:rsidR="00006DC0" w:rsidRPr="004B5650" w:rsidDel="00233DB1" w14:paraId="142B345B" w14:textId="29C4519E" w:rsidTr="008E7EA7">
        <w:trPr>
          <w:trHeight w:val="400"/>
          <w:del w:id="1259" w:author="Ian Dunmill" w:date="2024-01-26T11:49:00Z"/>
        </w:trPr>
        <w:tc>
          <w:tcPr>
            <w:tcW w:w="2905" w:type="dxa"/>
            <w:gridSpan w:val="2"/>
            <w:tcBorders>
              <w:top w:val="single" w:sz="8" w:space="0" w:color="000000"/>
              <w:left w:val="single" w:sz="8" w:space="0" w:color="000000"/>
              <w:bottom w:val="single" w:sz="8" w:space="0" w:color="000000"/>
              <w:right w:val="single" w:sz="8" w:space="0" w:color="000000"/>
            </w:tcBorders>
            <w:hideMark/>
          </w:tcPr>
          <w:p w14:paraId="0AE32766" w14:textId="6E519327" w:rsidR="00006DC0" w:rsidRPr="004B5650" w:rsidDel="00233DB1" w:rsidRDefault="00006DC0" w:rsidP="008E7EA7">
            <w:pPr>
              <w:pStyle w:val="TableParagraph"/>
              <w:jc w:val="center"/>
              <w:rPr>
                <w:del w:id="1260" w:author="Ian Dunmill" w:date="2024-01-26T11:49:00Z"/>
                <w:rFonts w:eastAsia="Calibri"/>
              </w:rPr>
            </w:pPr>
            <w:del w:id="1261" w:author="Ian Dunmill" w:date="2024-01-26T11:49:00Z">
              <w:r w:rsidRPr="004B5650" w:rsidDel="00233DB1">
                <w:rPr>
                  <w:rFonts w:eastAsia="Calibri"/>
                </w:rPr>
                <w:delText>Categor</w:delText>
              </w:r>
              <w:r w:rsidR="008E7EA7" w:rsidRPr="004B5650" w:rsidDel="00233DB1">
                <w:rPr>
                  <w:rFonts w:eastAsia="Calibri"/>
                </w:rPr>
                <w:delText>y</w:delText>
              </w:r>
            </w:del>
          </w:p>
        </w:tc>
        <w:tc>
          <w:tcPr>
            <w:tcW w:w="2126" w:type="dxa"/>
            <w:tcBorders>
              <w:top w:val="single" w:sz="8" w:space="0" w:color="000000"/>
              <w:left w:val="single" w:sz="8" w:space="0" w:color="000000"/>
              <w:bottom w:val="single" w:sz="8" w:space="0" w:color="000000"/>
              <w:right w:val="single" w:sz="8" w:space="0" w:color="000000"/>
            </w:tcBorders>
            <w:hideMark/>
          </w:tcPr>
          <w:p w14:paraId="476B22BC" w14:textId="4A872E10" w:rsidR="00006DC0" w:rsidRPr="004B5650" w:rsidDel="00233DB1" w:rsidRDefault="00006DC0" w:rsidP="008E7EA7">
            <w:pPr>
              <w:pStyle w:val="TableParagraph"/>
              <w:jc w:val="center"/>
              <w:rPr>
                <w:del w:id="1262" w:author="Ian Dunmill" w:date="2024-01-26T11:49:00Z"/>
                <w:rFonts w:eastAsia="Calibri"/>
                <w:b/>
              </w:rPr>
            </w:pPr>
            <w:del w:id="1263" w:author="Ian Dunmill" w:date="2024-01-26T11:49:00Z">
              <w:r w:rsidRPr="004B5650" w:rsidDel="00233DB1">
                <w:rPr>
                  <w:rFonts w:eastAsia="Calibri"/>
                  <w:b/>
                </w:rPr>
                <w:delText>Necessary tests</w:delText>
              </w:r>
            </w:del>
          </w:p>
        </w:tc>
        <w:tc>
          <w:tcPr>
            <w:tcW w:w="2835" w:type="dxa"/>
            <w:tcBorders>
              <w:top w:val="single" w:sz="8" w:space="0" w:color="000000"/>
              <w:left w:val="single" w:sz="8" w:space="0" w:color="000000"/>
              <w:bottom w:val="single" w:sz="8" w:space="0" w:color="000000"/>
              <w:right w:val="single" w:sz="8" w:space="0" w:color="000000"/>
            </w:tcBorders>
            <w:hideMark/>
          </w:tcPr>
          <w:p w14:paraId="7420665A" w14:textId="3EFEEF0F" w:rsidR="00006DC0" w:rsidRPr="004B5650" w:rsidDel="00233DB1" w:rsidRDefault="00006DC0" w:rsidP="008E7EA7">
            <w:pPr>
              <w:pStyle w:val="TableParagraph"/>
              <w:jc w:val="center"/>
              <w:rPr>
                <w:del w:id="1264" w:author="Ian Dunmill" w:date="2024-01-26T11:49:00Z"/>
                <w:rFonts w:eastAsia="Calibri"/>
                <w:b/>
              </w:rPr>
            </w:pPr>
            <w:del w:id="1265" w:author="Ian Dunmill" w:date="2024-01-26T11:49:00Z">
              <w:r w:rsidRPr="004B5650" w:rsidDel="00233DB1">
                <w:rPr>
                  <w:rFonts w:eastAsia="Calibri"/>
                  <w:b/>
                </w:rPr>
                <w:delText>Documentation</w:delText>
              </w:r>
            </w:del>
          </w:p>
        </w:tc>
        <w:tc>
          <w:tcPr>
            <w:tcW w:w="2268" w:type="dxa"/>
            <w:tcBorders>
              <w:top w:val="single" w:sz="8" w:space="0" w:color="000000"/>
              <w:left w:val="single" w:sz="8" w:space="0" w:color="000000"/>
              <w:bottom w:val="single" w:sz="8" w:space="0" w:color="000000"/>
              <w:right w:val="single" w:sz="8" w:space="0" w:color="000000"/>
            </w:tcBorders>
            <w:hideMark/>
          </w:tcPr>
          <w:p w14:paraId="1A0385A8" w14:textId="5525E4B8" w:rsidR="00006DC0" w:rsidRPr="004B5650" w:rsidDel="00233DB1" w:rsidRDefault="00006DC0" w:rsidP="008E7EA7">
            <w:pPr>
              <w:pStyle w:val="TableParagraph"/>
              <w:jc w:val="center"/>
              <w:rPr>
                <w:del w:id="1266" w:author="Ian Dunmill" w:date="2024-01-26T11:49:00Z"/>
                <w:rFonts w:eastAsia="Calibri"/>
                <w:b/>
              </w:rPr>
            </w:pPr>
            <w:del w:id="1267" w:author="Ian Dunmill" w:date="2024-01-26T11:49:00Z">
              <w:r w:rsidRPr="004B5650" w:rsidDel="00233DB1">
                <w:rPr>
                  <w:rFonts w:eastAsia="Calibri"/>
                  <w:b/>
                </w:rPr>
                <w:delText>Remarks</w:delText>
              </w:r>
            </w:del>
          </w:p>
        </w:tc>
      </w:tr>
      <w:tr w:rsidR="00006DC0" w:rsidRPr="004B5650" w:rsidDel="00233DB1" w14:paraId="51E303CF" w14:textId="6F147C71" w:rsidTr="008E7EA7">
        <w:trPr>
          <w:trHeight w:val="264"/>
          <w:del w:id="1268"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588454FC" w14:textId="6B7BEE04" w:rsidR="00006DC0" w:rsidRPr="004B5650" w:rsidDel="00233DB1" w:rsidRDefault="00006DC0" w:rsidP="008E7EA7">
            <w:pPr>
              <w:pStyle w:val="TableParagraph"/>
              <w:jc w:val="center"/>
              <w:rPr>
                <w:del w:id="1269" w:author="Ian Dunmill" w:date="2024-01-26T11:49:00Z"/>
                <w:rFonts w:eastAsia="Calibri"/>
                <w:b/>
              </w:rPr>
            </w:pPr>
            <w:del w:id="1270" w:author="Ian Dunmill" w:date="2024-01-26T11:49:00Z">
              <w:r w:rsidRPr="004B5650" w:rsidDel="00233DB1">
                <w:rPr>
                  <w:rFonts w:eastAsia="Calibri"/>
                  <w:b/>
                </w:rPr>
                <w:delText>No.</w:delText>
              </w:r>
            </w:del>
          </w:p>
        </w:tc>
        <w:tc>
          <w:tcPr>
            <w:tcW w:w="2268" w:type="dxa"/>
            <w:tcBorders>
              <w:top w:val="single" w:sz="8" w:space="0" w:color="000000"/>
              <w:left w:val="single" w:sz="8" w:space="0" w:color="000000"/>
              <w:bottom w:val="single" w:sz="8" w:space="0" w:color="000000"/>
              <w:right w:val="single" w:sz="8" w:space="0" w:color="000000"/>
            </w:tcBorders>
            <w:hideMark/>
          </w:tcPr>
          <w:p w14:paraId="67BD1DCA" w14:textId="0C670492" w:rsidR="00006DC0" w:rsidRPr="004B5650" w:rsidDel="00233DB1" w:rsidRDefault="00006DC0" w:rsidP="008E7EA7">
            <w:pPr>
              <w:pStyle w:val="TableParagraph"/>
              <w:jc w:val="center"/>
              <w:rPr>
                <w:del w:id="1271" w:author="Ian Dunmill" w:date="2024-01-26T11:49:00Z"/>
                <w:rFonts w:eastAsia="Calibri"/>
                <w:b/>
              </w:rPr>
            </w:pPr>
            <w:del w:id="1272" w:author="Ian Dunmill" w:date="2024-01-26T11:49:00Z">
              <w:r w:rsidRPr="004B5650" w:rsidDel="00233DB1">
                <w:rPr>
                  <w:rFonts w:eastAsia="Calibri"/>
                  <w:b/>
                </w:rPr>
                <w:delText>Description</w:delText>
              </w:r>
            </w:del>
          </w:p>
        </w:tc>
        <w:tc>
          <w:tcPr>
            <w:tcW w:w="2126" w:type="dxa"/>
            <w:tcBorders>
              <w:top w:val="single" w:sz="8" w:space="0" w:color="000000"/>
              <w:left w:val="single" w:sz="8" w:space="0" w:color="000000"/>
              <w:bottom w:val="single" w:sz="8" w:space="0" w:color="000000"/>
              <w:right w:val="single" w:sz="8" w:space="0" w:color="000000"/>
            </w:tcBorders>
          </w:tcPr>
          <w:p w14:paraId="5D2CAAD8" w14:textId="672704EB" w:rsidR="00006DC0" w:rsidRPr="004B5650" w:rsidDel="00233DB1" w:rsidRDefault="00006DC0" w:rsidP="008E7EA7">
            <w:pPr>
              <w:pStyle w:val="TableParagraph"/>
              <w:jc w:val="center"/>
              <w:rPr>
                <w:del w:id="1273" w:author="Ian Dunmill" w:date="2024-01-26T11:49:00Z"/>
                <w:rFonts w:eastAsia="Calibri"/>
                <w:b/>
              </w:rPr>
            </w:pPr>
          </w:p>
        </w:tc>
        <w:tc>
          <w:tcPr>
            <w:tcW w:w="2835" w:type="dxa"/>
            <w:tcBorders>
              <w:top w:val="single" w:sz="8" w:space="0" w:color="000000"/>
              <w:left w:val="single" w:sz="8" w:space="0" w:color="000000"/>
              <w:bottom w:val="single" w:sz="8" w:space="0" w:color="000000"/>
              <w:right w:val="single" w:sz="8" w:space="0" w:color="000000"/>
            </w:tcBorders>
            <w:hideMark/>
          </w:tcPr>
          <w:p w14:paraId="15A2FFDB" w14:textId="5EF487D5" w:rsidR="00006DC0" w:rsidRPr="004B5650" w:rsidDel="00233DB1" w:rsidRDefault="00006DC0" w:rsidP="008E7EA7">
            <w:pPr>
              <w:pStyle w:val="TableParagraph"/>
              <w:jc w:val="center"/>
              <w:rPr>
                <w:del w:id="1274" w:author="Ian Dunmill" w:date="2024-01-26T11:49:00Z"/>
                <w:rFonts w:eastAsia="Calibri"/>
                <w:b/>
              </w:rPr>
            </w:pPr>
            <w:del w:id="1275" w:author="Ian Dunmill" w:date="2024-01-26T11:49:00Z">
              <w:r w:rsidRPr="004B5650" w:rsidDel="00233DB1">
                <w:rPr>
                  <w:rFonts w:eastAsia="Calibri"/>
                  <w:b/>
                </w:rPr>
                <w:delText>Hardware components</w:delText>
              </w:r>
            </w:del>
          </w:p>
        </w:tc>
        <w:tc>
          <w:tcPr>
            <w:tcW w:w="2268" w:type="dxa"/>
            <w:tcBorders>
              <w:top w:val="single" w:sz="8" w:space="0" w:color="000000"/>
              <w:left w:val="single" w:sz="8" w:space="0" w:color="000000"/>
              <w:bottom w:val="single" w:sz="8" w:space="0" w:color="000000"/>
              <w:right w:val="single" w:sz="8" w:space="0" w:color="000000"/>
            </w:tcBorders>
          </w:tcPr>
          <w:p w14:paraId="293E30CD" w14:textId="660BD5C3" w:rsidR="00006DC0" w:rsidRPr="004B5650" w:rsidDel="00233DB1" w:rsidRDefault="00006DC0" w:rsidP="008E7EA7">
            <w:pPr>
              <w:pStyle w:val="TableParagraph"/>
              <w:jc w:val="center"/>
              <w:rPr>
                <w:del w:id="1276" w:author="Ian Dunmill" w:date="2024-01-26T11:49:00Z"/>
                <w:rFonts w:eastAsia="Calibri"/>
                <w:b/>
                <w:sz w:val="18"/>
                <w:szCs w:val="18"/>
              </w:rPr>
            </w:pPr>
          </w:p>
        </w:tc>
      </w:tr>
      <w:tr w:rsidR="00006DC0" w:rsidRPr="004B5650" w:rsidDel="00233DB1" w14:paraId="7AF8CEE9" w14:textId="07E151D7" w:rsidTr="008E7EA7">
        <w:trPr>
          <w:trHeight w:val="1420"/>
          <w:del w:id="1277"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0D160627" w14:textId="7FF6FCC0" w:rsidR="00006DC0" w:rsidRPr="004B5650" w:rsidDel="00233DB1" w:rsidRDefault="00006DC0" w:rsidP="008E7EA7">
            <w:pPr>
              <w:pStyle w:val="TableParagraph"/>
              <w:jc w:val="center"/>
              <w:rPr>
                <w:del w:id="1278" w:author="Ian Dunmill" w:date="2024-01-26T11:49:00Z"/>
                <w:rFonts w:eastAsia="Calibri"/>
                <w:b/>
              </w:rPr>
            </w:pPr>
            <w:del w:id="1279" w:author="Ian Dunmill" w:date="2024-01-26T11:49:00Z">
              <w:r w:rsidRPr="004B5650" w:rsidDel="00233DB1">
                <w:rPr>
                  <w:rFonts w:eastAsia="Calibri"/>
                  <w:b/>
                </w:rPr>
                <w:delText>1</w:delText>
              </w:r>
            </w:del>
          </w:p>
        </w:tc>
        <w:tc>
          <w:tcPr>
            <w:tcW w:w="2268" w:type="dxa"/>
            <w:tcBorders>
              <w:top w:val="single" w:sz="8" w:space="0" w:color="000000"/>
              <w:left w:val="single" w:sz="8" w:space="0" w:color="000000"/>
              <w:bottom w:val="single" w:sz="8" w:space="0" w:color="000000"/>
              <w:right w:val="single" w:sz="8" w:space="0" w:color="000000"/>
            </w:tcBorders>
            <w:hideMark/>
          </w:tcPr>
          <w:p w14:paraId="1E461896" w14:textId="1D1D79B0" w:rsidR="008E7EA7" w:rsidRPr="004B5650" w:rsidDel="00233DB1" w:rsidRDefault="00006DC0" w:rsidP="008E7EA7">
            <w:pPr>
              <w:pStyle w:val="TableParagraph"/>
              <w:rPr>
                <w:del w:id="1280" w:author="Ian Dunmill" w:date="2024-01-26T11:49:00Z"/>
                <w:rFonts w:eastAsia="Calibri"/>
                <w:sz w:val="18"/>
                <w:szCs w:val="18"/>
              </w:rPr>
            </w:pPr>
            <w:del w:id="1281" w:author="Ian Dunmill" w:date="2024-01-26T11:49:00Z">
              <w:r w:rsidRPr="004B5650" w:rsidDel="00233DB1">
                <w:rPr>
                  <w:rFonts w:eastAsia="Calibri"/>
                  <w:sz w:val="18"/>
                  <w:szCs w:val="18"/>
                </w:rPr>
                <w:delText>PC as a module, primary indications on the monitor,</w:delText>
              </w:r>
            </w:del>
          </w:p>
          <w:p w14:paraId="1E5C5644" w14:textId="4188FEAB" w:rsidR="008E7EA7" w:rsidRPr="004B5650" w:rsidDel="00233DB1" w:rsidRDefault="00006DC0" w:rsidP="008E7EA7">
            <w:pPr>
              <w:pStyle w:val="TableParagraph"/>
              <w:rPr>
                <w:del w:id="1282" w:author="Ian Dunmill" w:date="2024-01-26T11:49:00Z"/>
                <w:rFonts w:eastAsia="Calibri"/>
                <w:sz w:val="18"/>
                <w:szCs w:val="18"/>
              </w:rPr>
            </w:pPr>
            <w:del w:id="1283" w:author="Ian Dunmill" w:date="2024-01-26T11:49:00Z">
              <w:r w:rsidRPr="004B5650" w:rsidDel="00233DB1">
                <w:rPr>
                  <w:rFonts w:eastAsia="Calibri"/>
                  <w:sz w:val="18"/>
                  <w:szCs w:val="18"/>
                </w:rPr>
                <w:delText>PC incorporates the metrologically relevant analog</w:delText>
              </w:r>
              <w:r w:rsidR="006A33F2" w:rsidDel="00233DB1">
                <w:rPr>
                  <w:rFonts w:eastAsia="Calibri"/>
                  <w:sz w:val="18"/>
                  <w:szCs w:val="18"/>
                </w:rPr>
                <w:delText>ue</w:delText>
              </w:r>
              <w:r w:rsidRPr="004B5650" w:rsidDel="00233DB1">
                <w:rPr>
                  <w:rFonts w:eastAsia="Calibri"/>
                  <w:sz w:val="18"/>
                  <w:szCs w:val="18"/>
                </w:rPr>
                <w:delText xml:space="preserve"> components (ADC) on a slot mounted circuit print board that is not physically protected (“open device”),</w:delText>
              </w:r>
            </w:del>
          </w:p>
          <w:p w14:paraId="47283564" w14:textId="45D5AD75" w:rsidR="00006DC0" w:rsidRPr="004B5650" w:rsidDel="00233DB1" w:rsidRDefault="00006DC0" w:rsidP="008E7EA7">
            <w:pPr>
              <w:pStyle w:val="TableParagraph"/>
              <w:rPr>
                <w:del w:id="1284" w:author="Ian Dunmill" w:date="2024-01-26T11:49:00Z"/>
                <w:rFonts w:eastAsia="Calibri"/>
                <w:sz w:val="18"/>
                <w:szCs w:val="18"/>
              </w:rPr>
            </w:pPr>
            <w:del w:id="1285" w:author="Ian Dunmill" w:date="2024-01-26T11:49:00Z">
              <w:r w:rsidRPr="004B5650" w:rsidDel="00233DB1">
                <w:rPr>
                  <w:rFonts w:eastAsia="Calibri"/>
                  <w:sz w:val="18"/>
                  <w:szCs w:val="18"/>
                </w:rPr>
                <w:delText>power supply device for the ADC from the PC or PC-bus system</w:delText>
              </w:r>
            </w:del>
          </w:p>
        </w:tc>
        <w:tc>
          <w:tcPr>
            <w:tcW w:w="2126" w:type="dxa"/>
            <w:tcBorders>
              <w:top w:val="single" w:sz="8" w:space="0" w:color="000000"/>
              <w:left w:val="single" w:sz="8" w:space="0" w:color="000000"/>
              <w:bottom w:val="single" w:sz="8" w:space="0" w:color="000000"/>
              <w:right w:val="single" w:sz="8" w:space="0" w:color="000000"/>
            </w:tcBorders>
          </w:tcPr>
          <w:p w14:paraId="05EF13BB" w14:textId="1ECEC06C" w:rsidR="008E7EA7" w:rsidRPr="004B5650" w:rsidDel="00233DB1" w:rsidRDefault="00006DC0" w:rsidP="008E7EA7">
            <w:pPr>
              <w:pStyle w:val="TableParagraph"/>
              <w:rPr>
                <w:del w:id="1286" w:author="Ian Dunmill" w:date="2024-01-26T11:49:00Z"/>
                <w:rFonts w:eastAsia="Calibri"/>
                <w:sz w:val="18"/>
                <w:szCs w:val="18"/>
              </w:rPr>
            </w:pPr>
            <w:del w:id="1287" w:author="Ian Dunmill" w:date="2024-01-26T11:49:00Z">
              <w:r w:rsidRPr="004B5650" w:rsidDel="00233DB1">
                <w:rPr>
                  <w:rFonts w:eastAsia="Calibri"/>
                  <w:sz w:val="18"/>
                  <w:szCs w:val="18"/>
                </w:rPr>
                <w:delText>ADC and PC tested as unit:</w:delText>
              </w:r>
            </w:del>
          </w:p>
          <w:p w14:paraId="5D8A71C0" w14:textId="473D62A1" w:rsidR="008E7EA7" w:rsidRPr="004B5650" w:rsidDel="00233DB1" w:rsidRDefault="00006DC0" w:rsidP="008E7EA7">
            <w:pPr>
              <w:pStyle w:val="TableParagraph"/>
              <w:rPr>
                <w:del w:id="1288" w:author="Ian Dunmill" w:date="2024-01-26T11:49:00Z"/>
                <w:rFonts w:eastAsia="Calibri"/>
                <w:sz w:val="18"/>
                <w:szCs w:val="18"/>
              </w:rPr>
            </w:pPr>
            <w:del w:id="1289" w:author="Ian Dunmill" w:date="2024-01-26T11:49:00Z">
              <w:r w:rsidRPr="004B5650" w:rsidDel="00233DB1">
                <w:rPr>
                  <w:rFonts w:eastAsia="Calibri"/>
                  <w:sz w:val="18"/>
                  <w:szCs w:val="18"/>
                </w:rPr>
                <w:delText xml:space="preserve">tests as for indicators according to </w:delText>
              </w:r>
            </w:del>
            <w:del w:id="1290" w:author="Ian Dunmill" w:date="2024-01-26T10:55:00Z">
              <w:r w:rsidRPr="004B5650" w:rsidDel="00A643AA">
                <w:rPr>
                  <w:rFonts w:eastAsia="Calibri"/>
                  <w:sz w:val="18"/>
                  <w:szCs w:val="18"/>
                </w:rPr>
                <w:delText>Annex C</w:delText>
              </w:r>
            </w:del>
            <w:del w:id="1291" w:author="Ian Dunmill" w:date="2024-01-26T11:49:00Z">
              <w:r w:rsidRPr="004B5650" w:rsidDel="00233DB1">
                <w:rPr>
                  <w:rFonts w:eastAsia="Calibri"/>
                  <w:sz w:val="18"/>
                  <w:szCs w:val="18"/>
                </w:rPr>
                <w:delText>;</w:delText>
              </w:r>
            </w:del>
          </w:p>
          <w:p w14:paraId="5CD78C90" w14:textId="18FD94C8" w:rsidR="00006DC0" w:rsidRPr="004B5650" w:rsidDel="00233DB1" w:rsidRDefault="00006DC0" w:rsidP="008E7EA7">
            <w:pPr>
              <w:pStyle w:val="TableParagraph"/>
              <w:rPr>
                <w:del w:id="1292" w:author="Ian Dunmill" w:date="2024-01-26T11:49:00Z"/>
                <w:rFonts w:eastAsia="Calibri"/>
                <w:sz w:val="18"/>
                <w:szCs w:val="18"/>
              </w:rPr>
            </w:pPr>
            <w:del w:id="1293" w:author="Ian Dunmill" w:date="2024-01-26T11:49:00Z">
              <w:r w:rsidRPr="004B5650" w:rsidDel="00233DB1">
                <w:rPr>
                  <w:rFonts w:eastAsia="Calibri"/>
                  <w:sz w:val="18"/>
                  <w:szCs w:val="18"/>
                </w:rPr>
                <w:delText>pattern shall be equipped with the maximum possible configuration (maximum power consumption)</w:delText>
              </w:r>
            </w:del>
          </w:p>
        </w:tc>
        <w:tc>
          <w:tcPr>
            <w:tcW w:w="2835" w:type="dxa"/>
            <w:tcBorders>
              <w:top w:val="single" w:sz="8" w:space="0" w:color="000000"/>
              <w:left w:val="single" w:sz="8" w:space="0" w:color="000000"/>
              <w:bottom w:val="single" w:sz="8" w:space="0" w:color="000000"/>
              <w:right w:val="single" w:sz="8" w:space="0" w:color="000000"/>
            </w:tcBorders>
            <w:hideMark/>
          </w:tcPr>
          <w:p w14:paraId="54385923" w14:textId="0FC2822D" w:rsidR="00006DC0" w:rsidRPr="004B5650" w:rsidDel="00233DB1" w:rsidRDefault="00006DC0" w:rsidP="008E7EA7">
            <w:pPr>
              <w:pStyle w:val="TableParagraph"/>
              <w:rPr>
                <w:del w:id="1294" w:author="Ian Dunmill" w:date="2024-01-26T11:49:00Z"/>
                <w:rFonts w:eastAsia="Calibri"/>
                <w:sz w:val="18"/>
                <w:szCs w:val="18"/>
              </w:rPr>
            </w:pPr>
            <w:del w:id="1295" w:author="Ian Dunmill" w:date="2024-01-26T11:49:00Z">
              <w:r w:rsidRPr="004B5650" w:rsidDel="00233DB1">
                <w:rPr>
                  <w:rFonts w:eastAsia="Calibri"/>
                  <w:sz w:val="18"/>
                  <w:szCs w:val="18"/>
                </w:rPr>
                <w:delText xml:space="preserve">ADC: As in </w:delText>
              </w:r>
            </w:del>
            <w:del w:id="1296" w:author="Ian Dunmill" w:date="2024-01-26T11:00:00Z">
              <w:r w:rsidRPr="004B5650" w:rsidDel="002F3833">
                <w:rPr>
                  <w:rFonts w:eastAsia="Calibri"/>
                  <w:sz w:val="18"/>
                  <w:szCs w:val="18"/>
                </w:rPr>
                <w:delText>11.2.1.2</w:delText>
              </w:r>
            </w:del>
            <w:del w:id="1297" w:author="Ian Dunmill" w:date="2024-01-26T11:49:00Z">
              <w:r w:rsidRPr="004B5650" w:rsidDel="00233DB1">
                <w:rPr>
                  <w:rFonts w:eastAsia="Calibri"/>
                  <w:sz w:val="18"/>
                  <w:szCs w:val="18"/>
                </w:rPr>
                <w:delText xml:space="preserve"> (circuit diagrams, layouts, descriptions, etc.)</w:delText>
              </w:r>
            </w:del>
          </w:p>
          <w:p w14:paraId="10C071FA" w14:textId="4A4D3F7D" w:rsidR="00006DC0" w:rsidRPr="004B5650" w:rsidDel="00233DB1" w:rsidRDefault="00006DC0" w:rsidP="008E7EA7">
            <w:pPr>
              <w:pStyle w:val="TableParagraph"/>
              <w:rPr>
                <w:del w:id="1298" w:author="Ian Dunmill" w:date="2024-01-26T11:49:00Z"/>
                <w:rFonts w:eastAsia="Calibri"/>
                <w:sz w:val="18"/>
                <w:szCs w:val="18"/>
              </w:rPr>
            </w:pPr>
            <w:del w:id="1299" w:author="Ian Dunmill" w:date="2024-01-26T11:49:00Z">
              <w:r w:rsidRPr="004B5650" w:rsidDel="00233DB1">
                <w:rPr>
                  <w:rFonts w:eastAsia="Calibri"/>
                  <w:sz w:val="18"/>
                  <w:szCs w:val="18"/>
                </w:rPr>
                <w:delText>PC: As in 11.2.1.2 (manufacturer, type of the PC, type of housing, types of all modules, electronic devices and components including power supply device, data sheets, manuals, etc.)</w:delText>
              </w:r>
            </w:del>
          </w:p>
        </w:tc>
        <w:tc>
          <w:tcPr>
            <w:tcW w:w="2268" w:type="dxa"/>
            <w:tcBorders>
              <w:top w:val="single" w:sz="8" w:space="0" w:color="000000"/>
              <w:left w:val="single" w:sz="8" w:space="0" w:color="000000"/>
              <w:bottom w:val="single" w:sz="8" w:space="0" w:color="000000"/>
              <w:right w:val="single" w:sz="8" w:space="0" w:color="000000"/>
            </w:tcBorders>
            <w:hideMark/>
          </w:tcPr>
          <w:p w14:paraId="41E14AA1" w14:textId="073B4561" w:rsidR="00006DC0" w:rsidRPr="004B5650" w:rsidDel="00233DB1" w:rsidRDefault="00006DC0" w:rsidP="008E7EA7">
            <w:pPr>
              <w:pStyle w:val="TableParagraph"/>
              <w:rPr>
                <w:del w:id="1300" w:author="Ian Dunmill" w:date="2024-01-26T11:49:00Z"/>
                <w:rFonts w:eastAsia="Calibri"/>
                <w:sz w:val="18"/>
                <w:szCs w:val="18"/>
              </w:rPr>
            </w:pPr>
            <w:del w:id="1301" w:author="Ian Dunmill" w:date="2024-01-26T11:49:00Z">
              <w:r w:rsidRPr="004B5650" w:rsidDel="00233DB1">
                <w:rPr>
                  <w:rFonts w:eastAsia="Calibri"/>
                  <w:sz w:val="18"/>
                  <w:szCs w:val="18"/>
                </w:rPr>
                <w:delText>Influences on the ADC from the PC possible (temperature, electromagnetic susceptibility)</w:delText>
              </w:r>
            </w:del>
          </w:p>
        </w:tc>
      </w:tr>
      <w:tr w:rsidR="00006DC0" w:rsidRPr="004B5650" w:rsidDel="00233DB1" w14:paraId="43F79225" w14:textId="32327254" w:rsidTr="008E7EA7">
        <w:trPr>
          <w:trHeight w:val="1730"/>
          <w:del w:id="1302"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3626CB56" w14:textId="6A0D500A" w:rsidR="00006DC0" w:rsidRPr="004B5650" w:rsidDel="00233DB1" w:rsidRDefault="00006DC0" w:rsidP="008E7EA7">
            <w:pPr>
              <w:pStyle w:val="TableParagraph"/>
              <w:jc w:val="center"/>
              <w:rPr>
                <w:del w:id="1303" w:author="Ian Dunmill" w:date="2024-01-26T11:49:00Z"/>
                <w:rFonts w:eastAsia="Calibri"/>
                <w:b/>
              </w:rPr>
            </w:pPr>
            <w:del w:id="1304" w:author="Ian Dunmill" w:date="2024-01-26T11:49:00Z">
              <w:r w:rsidRPr="004B5650" w:rsidDel="00233DB1">
                <w:rPr>
                  <w:rFonts w:eastAsia="Calibri"/>
                  <w:b/>
                </w:rPr>
                <w:delText>2</w:delText>
              </w:r>
            </w:del>
          </w:p>
        </w:tc>
        <w:tc>
          <w:tcPr>
            <w:tcW w:w="2268" w:type="dxa"/>
            <w:tcBorders>
              <w:top w:val="single" w:sz="8" w:space="0" w:color="000000"/>
              <w:left w:val="single" w:sz="8" w:space="0" w:color="000000"/>
              <w:bottom w:val="single" w:sz="8" w:space="0" w:color="000000"/>
              <w:right w:val="single" w:sz="8" w:space="0" w:color="000000"/>
            </w:tcBorders>
            <w:hideMark/>
          </w:tcPr>
          <w:p w14:paraId="20E161A7" w14:textId="5984F353" w:rsidR="008E7EA7" w:rsidRPr="004B5650" w:rsidDel="00233DB1" w:rsidRDefault="00006DC0" w:rsidP="008E7EA7">
            <w:pPr>
              <w:pStyle w:val="TableParagraph"/>
              <w:rPr>
                <w:del w:id="1305" w:author="Ian Dunmill" w:date="2024-01-26T11:49:00Z"/>
                <w:rFonts w:eastAsia="Calibri"/>
                <w:sz w:val="18"/>
                <w:szCs w:val="18"/>
              </w:rPr>
            </w:pPr>
            <w:del w:id="1306" w:author="Ian Dunmill" w:date="2024-01-26T11:49:00Z">
              <w:r w:rsidRPr="004B5650" w:rsidDel="00233DB1">
                <w:rPr>
                  <w:rFonts w:eastAsia="Calibri"/>
                  <w:sz w:val="18"/>
                  <w:szCs w:val="18"/>
                </w:rPr>
                <w:delText>PC as a module, primary indications on the monitor,</w:delText>
              </w:r>
            </w:del>
          </w:p>
          <w:p w14:paraId="2A0E48E9" w14:textId="755DAB46" w:rsidR="008E7EA7" w:rsidRPr="004B5650" w:rsidDel="00233DB1" w:rsidRDefault="00006DC0" w:rsidP="008E7EA7">
            <w:pPr>
              <w:pStyle w:val="TableParagraph"/>
              <w:rPr>
                <w:del w:id="1307" w:author="Ian Dunmill" w:date="2024-01-26T11:49:00Z"/>
                <w:rFonts w:eastAsia="Calibri"/>
                <w:sz w:val="18"/>
                <w:szCs w:val="18"/>
              </w:rPr>
            </w:pPr>
            <w:del w:id="1308" w:author="Ian Dunmill" w:date="2024-01-26T11:49:00Z">
              <w:r w:rsidRPr="004B5650" w:rsidDel="00233DB1">
                <w:rPr>
                  <w:rFonts w:eastAsia="Calibri"/>
                  <w:sz w:val="18"/>
                  <w:szCs w:val="18"/>
                </w:rPr>
                <w:delText>PC incorporates the ADC, but the built-in ADC has a physically protected housing (“closed device”),</w:delText>
              </w:r>
            </w:del>
          </w:p>
          <w:p w14:paraId="0675CE1F" w14:textId="2580979D" w:rsidR="00006DC0" w:rsidRPr="004B5650" w:rsidDel="00233DB1" w:rsidRDefault="00006DC0" w:rsidP="008E7EA7">
            <w:pPr>
              <w:pStyle w:val="TableParagraph"/>
              <w:rPr>
                <w:del w:id="1309" w:author="Ian Dunmill" w:date="2024-01-26T11:49:00Z"/>
                <w:rFonts w:eastAsia="Calibri"/>
                <w:sz w:val="18"/>
                <w:szCs w:val="18"/>
              </w:rPr>
            </w:pPr>
            <w:del w:id="1310" w:author="Ian Dunmill" w:date="2024-01-26T11:49:00Z">
              <w:r w:rsidRPr="004B5650" w:rsidDel="00233DB1">
                <w:rPr>
                  <w:rFonts w:eastAsia="Calibri"/>
                  <w:sz w:val="18"/>
                  <w:szCs w:val="18"/>
                </w:rPr>
                <w:delText>power supply device for the ADC from the PC, but not via the PC-bus system</w:delText>
              </w:r>
            </w:del>
          </w:p>
        </w:tc>
        <w:tc>
          <w:tcPr>
            <w:tcW w:w="2126" w:type="dxa"/>
            <w:tcBorders>
              <w:top w:val="single" w:sz="8" w:space="0" w:color="000000"/>
              <w:left w:val="single" w:sz="8" w:space="0" w:color="000000"/>
              <w:bottom w:val="single" w:sz="8" w:space="0" w:color="000000"/>
              <w:right w:val="single" w:sz="8" w:space="0" w:color="000000"/>
            </w:tcBorders>
          </w:tcPr>
          <w:p w14:paraId="59AB5CD5" w14:textId="609BDD2D" w:rsidR="008E7EA7" w:rsidRPr="004B5650" w:rsidDel="00233DB1" w:rsidRDefault="00006DC0" w:rsidP="008E7EA7">
            <w:pPr>
              <w:pStyle w:val="TableParagraph"/>
              <w:rPr>
                <w:del w:id="1311" w:author="Ian Dunmill" w:date="2024-01-26T11:49:00Z"/>
                <w:rFonts w:eastAsia="Calibri"/>
                <w:sz w:val="18"/>
                <w:szCs w:val="18"/>
              </w:rPr>
            </w:pPr>
            <w:del w:id="1312" w:author="Ian Dunmill" w:date="2024-01-26T11:49:00Z">
              <w:r w:rsidRPr="004B5650" w:rsidDel="00233DB1">
                <w:rPr>
                  <w:rFonts w:eastAsia="Calibri"/>
                  <w:sz w:val="18"/>
                  <w:szCs w:val="18"/>
                </w:rPr>
                <w:delText>ADC and PC tested as unit:</w:delText>
              </w:r>
            </w:del>
          </w:p>
          <w:p w14:paraId="30FADCD4" w14:textId="3A17D1DA" w:rsidR="008E7EA7" w:rsidRPr="004B5650" w:rsidDel="00233DB1" w:rsidRDefault="00006DC0" w:rsidP="008E7EA7">
            <w:pPr>
              <w:pStyle w:val="TableParagraph"/>
              <w:rPr>
                <w:del w:id="1313" w:author="Ian Dunmill" w:date="2024-01-26T11:49:00Z"/>
                <w:rFonts w:eastAsia="Calibri"/>
                <w:sz w:val="18"/>
                <w:szCs w:val="18"/>
              </w:rPr>
            </w:pPr>
            <w:del w:id="1314" w:author="Ian Dunmill" w:date="2024-01-26T11:49:00Z">
              <w:r w:rsidRPr="004B5650" w:rsidDel="00233DB1">
                <w:rPr>
                  <w:rFonts w:eastAsia="Calibri"/>
                  <w:sz w:val="18"/>
                  <w:szCs w:val="18"/>
                </w:rPr>
                <w:delText>tests as for indicators according to</w:delText>
              </w:r>
            </w:del>
            <w:del w:id="1315" w:author="Ian Dunmill" w:date="2024-01-26T10:55:00Z">
              <w:r w:rsidRPr="004B5650" w:rsidDel="002F3833">
                <w:rPr>
                  <w:rFonts w:eastAsia="Calibri"/>
                  <w:sz w:val="18"/>
                  <w:szCs w:val="18"/>
                </w:rPr>
                <w:delText xml:space="preserve"> Annex C</w:delText>
              </w:r>
            </w:del>
            <w:del w:id="1316" w:author="Ian Dunmill" w:date="2024-01-26T11:49:00Z">
              <w:r w:rsidRPr="004B5650" w:rsidDel="00233DB1">
                <w:rPr>
                  <w:rFonts w:eastAsia="Calibri"/>
                  <w:sz w:val="18"/>
                  <w:szCs w:val="18"/>
                </w:rPr>
                <w:delText>;</w:delText>
              </w:r>
            </w:del>
          </w:p>
          <w:p w14:paraId="75CB2777" w14:textId="3EDA7BED" w:rsidR="00006DC0" w:rsidRPr="004B5650" w:rsidDel="00233DB1" w:rsidRDefault="00006DC0" w:rsidP="008E7EA7">
            <w:pPr>
              <w:pStyle w:val="TableParagraph"/>
              <w:rPr>
                <w:del w:id="1317" w:author="Ian Dunmill" w:date="2024-01-26T11:49:00Z"/>
                <w:rFonts w:eastAsia="Calibri"/>
                <w:sz w:val="18"/>
                <w:szCs w:val="18"/>
              </w:rPr>
            </w:pPr>
            <w:del w:id="1318" w:author="Ian Dunmill" w:date="2024-01-26T11:49:00Z">
              <w:r w:rsidRPr="004B5650" w:rsidDel="00233DB1">
                <w:rPr>
                  <w:rFonts w:eastAsia="Calibri"/>
                  <w:sz w:val="18"/>
                  <w:szCs w:val="18"/>
                </w:rPr>
                <w:delText>pattern shall be equipped with the maximum possible configuration (maximum power consumption)</w:delText>
              </w:r>
            </w:del>
          </w:p>
        </w:tc>
        <w:tc>
          <w:tcPr>
            <w:tcW w:w="2835" w:type="dxa"/>
            <w:tcBorders>
              <w:top w:val="single" w:sz="8" w:space="0" w:color="000000"/>
              <w:left w:val="single" w:sz="8" w:space="0" w:color="000000"/>
              <w:bottom w:val="single" w:sz="8" w:space="0" w:color="000000"/>
              <w:right w:val="single" w:sz="8" w:space="0" w:color="000000"/>
            </w:tcBorders>
            <w:hideMark/>
          </w:tcPr>
          <w:p w14:paraId="18AFDE1F" w14:textId="138E5483" w:rsidR="008E7EA7" w:rsidRPr="004B5650" w:rsidDel="00233DB1" w:rsidRDefault="00006DC0" w:rsidP="008E7EA7">
            <w:pPr>
              <w:pStyle w:val="TableParagraph"/>
              <w:rPr>
                <w:del w:id="1319" w:author="Ian Dunmill" w:date="2024-01-26T11:49:00Z"/>
                <w:rFonts w:eastAsia="Calibri"/>
                <w:sz w:val="18"/>
                <w:szCs w:val="18"/>
              </w:rPr>
            </w:pPr>
            <w:del w:id="1320" w:author="Ian Dunmill" w:date="2024-01-26T11:49:00Z">
              <w:r w:rsidRPr="004B5650" w:rsidDel="00233DB1">
                <w:rPr>
                  <w:rFonts w:eastAsia="Calibri"/>
                  <w:sz w:val="18"/>
                  <w:szCs w:val="18"/>
                </w:rPr>
                <w:delText>ADC: As in 11.2.1.2 (circuit diagrams, layouts, descriptions, etc.)</w:delText>
              </w:r>
            </w:del>
          </w:p>
          <w:p w14:paraId="5E422D2D" w14:textId="14A178FF" w:rsidR="008E7EA7" w:rsidRPr="004B5650" w:rsidDel="00233DB1" w:rsidRDefault="00006DC0" w:rsidP="008E7EA7">
            <w:pPr>
              <w:pStyle w:val="TableParagraph"/>
              <w:rPr>
                <w:del w:id="1321" w:author="Ian Dunmill" w:date="2024-01-26T11:49:00Z"/>
                <w:rFonts w:eastAsia="Calibri"/>
                <w:sz w:val="18"/>
                <w:szCs w:val="18"/>
              </w:rPr>
            </w:pPr>
            <w:del w:id="1322" w:author="Ian Dunmill" w:date="2024-01-26T11:49:00Z">
              <w:r w:rsidRPr="004B5650" w:rsidDel="00233DB1">
                <w:rPr>
                  <w:rFonts w:eastAsia="Calibri"/>
                  <w:sz w:val="18"/>
                  <w:szCs w:val="18"/>
                </w:rPr>
                <w:delText xml:space="preserve">PC: </w:delText>
              </w:r>
              <w:r w:rsidRPr="004B5650" w:rsidDel="00233DB1">
                <w:rPr>
                  <w:rFonts w:eastAsia="Calibri"/>
                  <w:sz w:val="18"/>
                  <w:szCs w:val="18"/>
                  <w:u w:val="single"/>
                </w:rPr>
                <w:delText>Power supply device</w:delText>
              </w:r>
              <w:r w:rsidRPr="004B5650" w:rsidDel="00233DB1">
                <w:rPr>
                  <w:rFonts w:eastAsia="Calibri"/>
                  <w:sz w:val="18"/>
                  <w:szCs w:val="18"/>
                </w:rPr>
                <w:delText>: As in 11.2.1.2 (manufacturer, type, data sheet)</w:delText>
              </w:r>
            </w:del>
          </w:p>
          <w:p w14:paraId="16028F6B" w14:textId="594C8056" w:rsidR="00006DC0" w:rsidRPr="004B5650" w:rsidDel="00233DB1" w:rsidRDefault="00006DC0" w:rsidP="008E7EA7">
            <w:pPr>
              <w:pStyle w:val="TableParagraph"/>
              <w:rPr>
                <w:del w:id="1323" w:author="Ian Dunmill" w:date="2024-01-26T11:49:00Z"/>
                <w:rFonts w:eastAsia="Calibri"/>
                <w:sz w:val="18"/>
                <w:szCs w:val="18"/>
              </w:rPr>
            </w:pPr>
            <w:del w:id="1324" w:author="Ian Dunmill" w:date="2024-01-26T11:49:00Z">
              <w:r w:rsidRPr="004B5650" w:rsidDel="00233DB1">
                <w:rPr>
                  <w:rFonts w:eastAsia="Calibri"/>
                  <w:sz w:val="18"/>
                  <w:szCs w:val="18"/>
                  <w:u w:val="single"/>
                </w:rPr>
                <w:delText>Other parts</w:delText>
              </w:r>
              <w:r w:rsidRPr="004B5650" w:rsidDel="00233DB1">
                <w:rPr>
                  <w:rFonts w:eastAsia="Calibri"/>
                  <w:sz w:val="18"/>
                  <w:szCs w:val="18"/>
                </w:rPr>
                <w:delText>: Only general description or information necessary concerning the form of housing, mother-board, processor type, RAM, mass storage devices, controller boards, video controller, interfaces, monitor, keyboard, etc.</w:delText>
              </w:r>
            </w:del>
          </w:p>
        </w:tc>
        <w:tc>
          <w:tcPr>
            <w:tcW w:w="2268" w:type="dxa"/>
            <w:tcBorders>
              <w:top w:val="single" w:sz="8" w:space="0" w:color="000000"/>
              <w:left w:val="single" w:sz="8" w:space="0" w:color="000000"/>
              <w:bottom w:val="single" w:sz="8" w:space="0" w:color="000000"/>
              <w:right w:val="single" w:sz="8" w:space="0" w:color="000000"/>
            </w:tcBorders>
            <w:hideMark/>
          </w:tcPr>
          <w:p w14:paraId="4BF5F8D5" w14:textId="6101B285" w:rsidR="008E7EA7" w:rsidRPr="004B5650" w:rsidDel="00233DB1" w:rsidRDefault="00006DC0" w:rsidP="008E7EA7">
            <w:pPr>
              <w:pStyle w:val="TableParagraph"/>
              <w:rPr>
                <w:del w:id="1325" w:author="Ian Dunmill" w:date="2024-01-26T11:49:00Z"/>
                <w:rFonts w:eastAsia="Calibri"/>
                <w:sz w:val="18"/>
                <w:szCs w:val="18"/>
              </w:rPr>
            </w:pPr>
            <w:del w:id="1326" w:author="Ian Dunmill" w:date="2024-01-26T11:49:00Z">
              <w:r w:rsidRPr="004B5650" w:rsidDel="00233DB1">
                <w:rPr>
                  <w:rFonts w:eastAsia="Calibri"/>
                  <w:sz w:val="18"/>
                  <w:szCs w:val="18"/>
                </w:rPr>
                <w:delText>Influences on the ADC from the power supply device of the PC possible (temperature, EMC)</w:delText>
              </w:r>
            </w:del>
          </w:p>
          <w:p w14:paraId="61CED609" w14:textId="0C30BCCB" w:rsidR="008E7EA7" w:rsidRPr="004B5650" w:rsidDel="00233DB1" w:rsidRDefault="00006DC0" w:rsidP="008E7EA7">
            <w:pPr>
              <w:pStyle w:val="TableParagraph"/>
              <w:rPr>
                <w:del w:id="1327" w:author="Ian Dunmill" w:date="2024-01-26T11:49:00Z"/>
                <w:rFonts w:eastAsia="Calibri"/>
                <w:sz w:val="18"/>
                <w:szCs w:val="18"/>
              </w:rPr>
            </w:pPr>
            <w:del w:id="1328" w:author="Ian Dunmill" w:date="2024-01-26T11:49:00Z">
              <w:r w:rsidRPr="004B5650" w:rsidDel="00233DB1">
                <w:rPr>
                  <w:rFonts w:eastAsia="Calibri"/>
                  <w:sz w:val="18"/>
                  <w:szCs w:val="18"/>
                </w:rPr>
                <w:delText>Other influences from the PC not critical</w:delText>
              </w:r>
            </w:del>
          </w:p>
          <w:p w14:paraId="42D36C89" w14:textId="44C77078" w:rsidR="00006DC0" w:rsidRPr="004B5650" w:rsidDel="00233DB1" w:rsidRDefault="00006DC0" w:rsidP="008E7EA7">
            <w:pPr>
              <w:pStyle w:val="TableParagraph"/>
              <w:rPr>
                <w:del w:id="1329" w:author="Ian Dunmill" w:date="2024-01-26T11:49:00Z"/>
                <w:rFonts w:eastAsia="Calibri"/>
                <w:sz w:val="18"/>
                <w:szCs w:val="18"/>
              </w:rPr>
            </w:pPr>
            <w:del w:id="1330" w:author="Ian Dunmill" w:date="2024-01-26T11:49:00Z">
              <w:r w:rsidRPr="004B5650" w:rsidDel="00233DB1">
                <w:rPr>
                  <w:rFonts w:eastAsia="Calibri"/>
                  <w:sz w:val="18"/>
                  <w:szCs w:val="18"/>
                </w:rPr>
                <w:delText>New EMC tests (PC) necessary if the power supply device is changed</w:delText>
              </w:r>
            </w:del>
          </w:p>
        </w:tc>
      </w:tr>
      <w:tr w:rsidR="00006DC0" w:rsidRPr="004B5650" w:rsidDel="00233DB1" w14:paraId="11539E33" w14:textId="707E5C8B" w:rsidTr="008E7EA7">
        <w:trPr>
          <w:trHeight w:val="1110"/>
          <w:del w:id="1331"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0BAE6F22" w14:textId="5458C5F9" w:rsidR="00006DC0" w:rsidRPr="004B5650" w:rsidDel="00233DB1" w:rsidRDefault="00006DC0" w:rsidP="008E7EA7">
            <w:pPr>
              <w:pStyle w:val="TableParagraph"/>
              <w:jc w:val="center"/>
              <w:rPr>
                <w:del w:id="1332" w:author="Ian Dunmill" w:date="2024-01-26T11:49:00Z"/>
                <w:rFonts w:eastAsia="Calibri"/>
                <w:b/>
              </w:rPr>
            </w:pPr>
            <w:del w:id="1333" w:author="Ian Dunmill" w:date="2024-01-26T11:49:00Z">
              <w:r w:rsidRPr="004B5650" w:rsidDel="00233DB1">
                <w:rPr>
                  <w:rFonts w:eastAsia="Calibri"/>
                  <w:b/>
                </w:rPr>
                <w:delText>3</w:delText>
              </w:r>
            </w:del>
          </w:p>
        </w:tc>
        <w:tc>
          <w:tcPr>
            <w:tcW w:w="2268" w:type="dxa"/>
            <w:tcBorders>
              <w:top w:val="single" w:sz="8" w:space="0" w:color="000000"/>
              <w:left w:val="single" w:sz="8" w:space="0" w:color="000000"/>
              <w:bottom w:val="single" w:sz="8" w:space="0" w:color="000000"/>
              <w:right w:val="single" w:sz="8" w:space="0" w:color="000000"/>
            </w:tcBorders>
            <w:hideMark/>
          </w:tcPr>
          <w:p w14:paraId="34D0899A" w14:textId="226C604D" w:rsidR="008E7EA7" w:rsidRPr="004B5650" w:rsidDel="00233DB1" w:rsidRDefault="00006DC0" w:rsidP="008E7EA7">
            <w:pPr>
              <w:pStyle w:val="TableParagraph"/>
              <w:rPr>
                <w:del w:id="1334" w:author="Ian Dunmill" w:date="2024-01-26T11:49:00Z"/>
                <w:rFonts w:eastAsia="Calibri"/>
                <w:sz w:val="18"/>
                <w:szCs w:val="18"/>
              </w:rPr>
            </w:pPr>
            <w:del w:id="1335" w:author="Ian Dunmill" w:date="2024-01-26T11:49:00Z">
              <w:r w:rsidRPr="004B5650" w:rsidDel="00233DB1">
                <w:rPr>
                  <w:rFonts w:eastAsia="Calibri"/>
                  <w:sz w:val="18"/>
                  <w:szCs w:val="18"/>
                </w:rPr>
                <w:delText>PC as purely digital module, primary indications on the monitor,</w:delText>
              </w:r>
            </w:del>
          </w:p>
          <w:p w14:paraId="701E5C80" w14:textId="3A724297" w:rsidR="008E7EA7" w:rsidRPr="004B5650" w:rsidDel="00233DB1" w:rsidRDefault="00006DC0" w:rsidP="008E7EA7">
            <w:pPr>
              <w:pStyle w:val="TableParagraph"/>
              <w:rPr>
                <w:del w:id="1336" w:author="Ian Dunmill" w:date="2024-01-26T11:49:00Z"/>
                <w:rFonts w:eastAsia="Calibri"/>
                <w:sz w:val="18"/>
                <w:szCs w:val="18"/>
              </w:rPr>
            </w:pPr>
            <w:del w:id="1337" w:author="Ian Dunmill" w:date="2024-01-26T11:49:00Z">
              <w:r w:rsidRPr="004B5650" w:rsidDel="00233DB1">
                <w:rPr>
                  <w:rFonts w:eastAsia="Calibri"/>
                  <w:sz w:val="18"/>
                  <w:szCs w:val="18"/>
                </w:rPr>
                <w:delText>ADC outside the PC in a separate housing,</w:delText>
              </w:r>
            </w:del>
          </w:p>
          <w:p w14:paraId="69450799" w14:textId="4C717153" w:rsidR="00006DC0" w:rsidRPr="004B5650" w:rsidDel="00233DB1" w:rsidRDefault="00006DC0" w:rsidP="008E7EA7">
            <w:pPr>
              <w:pStyle w:val="TableParagraph"/>
              <w:rPr>
                <w:del w:id="1338" w:author="Ian Dunmill" w:date="2024-01-26T11:49:00Z"/>
                <w:rFonts w:eastAsia="Calibri"/>
                <w:sz w:val="18"/>
                <w:szCs w:val="18"/>
              </w:rPr>
            </w:pPr>
            <w:del w:id="1339" w:author="Ian Dunmill" w:date="2024-01-26T11:49:00Z">
              <w:r w:rsidRPr="004B5650" w:rsidDel="00233DB1">
                <w:rPr>
                  <w:rFonts w:eastAsia="Calibri"/>
                  <w:sz w:val="18"/>
                  <w:szCs w:val="18"/>
                </w:rPr>
                <w:delText>power supply device for the ADC from the PC</w:delText>
              </w:r>
            </w:del>
          </w:p>
        </w:tc>
        <w:tc>
          <w:tcPr>
            <w:tcW w:w="2126" w:type="dxa"/>
            <w:tcBorders>
              <w:top w:val="single" w:sz="8" w:space="0" w:color="000000"/>
              <w:left w:val="single" w:sz="8" w:space="0" w:color="000000"/>
              <w:bottom w:val="single" w:sz="8" w:space="0" w:color="000000"/>
              <w:right w:val="single" w:sz="8" w:space="0" w:color="000000"/>
            </w:tcBorders>
            <w:hideMark/>
          </w:tcPr>
          <w:p w14:paraId="4F835EC3" w14:textId="278C46AE" w:rsidR="008E7EA7" w:rsidRPr="004B5650" w:rsidDel="00233DB1" w:rsidRDefault="00006DC0" w:rsidP="008E7EA7">
            <w:pPr>
              <w:pStyle w:val="TableParagraph"/>
              <w:rPr>
                <w:del w:id="1340" w:author="Ian Dunmill" w:date="2024-01-26T11:49:00Z"/>
                <w:rFonts w:eastAsia="Calibri"/>
                <w:sz w:val="18"/>
                <w:szCs w:val="18"/>
              </w:rPr>
            </w:pPr>
            <w:del w:id="1341" w:author="Ian Dunmill" w:date="2024-01-26T11:49:00Z">
              <w:r w:rsidRPr="004B5650" w:rsidDel="00233DB1">
                <w:rPr>
                  <w:rFonts w:eastAsia="Calibri"/>
                  <w:sz w:val="18"/>
                  <w:szCs w:val="18"/>
                </w:rPr>
                <w:delText xml:space="preserve">ADC: tests as for indicators according to </w:delText>
              </w:r>
            </w:del>
            <w:del w:id="1342" w:author="Ian Dunmill" w:date="2024-01-26T10:55:00Z">
              <w:r w:rsidRPr="004B5650" w:rsidDel="002F3833">
                <w:rPr>
                  <w:rFonts w:eastAsia="Calibri"/>
                  <w:sz w:val="18"/>
                  <w:szCs w:val="18"/>
                </w:rPr>
                <w:delText xml:space="preserve">Annex C </w:delText>
              </w:r>
            </w:del>
            <w:del w:id="1343" w:author="Ian Dunmill" w:date="2024-01-26T11:49:00Z">
              <w:r w:rsidRPr="004B5650" w:rsidDel="00233DB1">
                <w:rPr>
                  <w:rFonts w:eastAsia="Calibri"/>
                  <w:sz w:val="18"/>
                  <w:szCs w:val="18"/>
                </w:rPr>
                <w:delText>using the monitor of the PC for the primary indications</w:delText>
              </w:r>
            </w:del>
          </w:p>
          <w:p w14:paraId="21B554DA" w14:textId="4B804878" w:rsidR="00006DC0" w:rsidRPr="004B5650" w:rsidDel="00233DB1" w:rsidRDefault="00006DC0" w:rsidP="008E7EA7">
            <w:pPr>
              <w:pStyle w:val="TableParagraph"/>
              <w:rPr>
                <w:del w:id="1344" w:author="Ian Dunmill" w:date="2024-01-26T11:49:00Z"/>
                <w:rFonts w:eastAsia="Calibri"/>
                <w:sz w:val="18"/>
                <w:szCs w:val="18"/>
              </w:rPr>
            </w:pPr>
            <w:del w:id="1345" w:author="Ian Dunmill" w:date="2024-01-26T11:49:00Z">
              <w:r w:rsidRPr="004B5650" w:rsidDel="00233DB1">
                <w:rPr>
                  <w:rFonts w:eastAsia="Calibri"/>
                  <w:sz w:val="18"/>
                  <w:szCs w:val="18"/>
                </w:rPr>
                <w:delText>PC: According to 5.10.2</w:delText>
              </w:r>
            </w:del>
          </w:p>
        </w:tc>
        <w:tc>
          <w:tcPr>
            <w:tcW w:w="2835" w:type="dxa"/>
            <w:tcBorders>
              <w:top w:val="single" w:sz="8" w:space="0" w:color="000000"/>
              <w:left w:val="single" w:sz="8" w:space="0" w:color="000000"/>
              <w:bottom w:val="single" w:sz="8" w:space="0" w:color="000000"/>
              <w:right w:val="single" w:sz="8" w:space="0" w:color="000000"/>
            </w:tcBorders>
            <w:hideMark/>
          </w:tcPr>
          <w:p w14:paraId="4538D64A" w14:textId="3C510E32" w:rsidR="008E7EA7" w:rsidRPr="004B5650" w:rsidDel="00233DB1" w:rsidRDefault="00006DC0" w:rsidP="008E7EA7">
            <w:pPr>
              <w:pStyle w:val="TableParagraph"/>
              <w:rPr>
                <w:del w:id="1346" w:author="Ian Dunmill" w:date="2024-01-26T11:49:00Z"/>
                <w:rFonts w:eastAsia="Calibri"/>
                <w:sz w:val="18"/>
                <w:szCs w:val="18"/>
              </w:rPr>
            </w:pPr>
            <w:del w:id="1347" w:author="Ian Dunmill" w:date="2024-01-26T11:49:00Z">
              <w:r w:rsidRPr="004B5650" w:rsidDel="00233DB1">
                <w:rPr>
                  <w:rFonts w:eastAsia="Calibri"/>
                  <w:sz w:val="18"/>
                  <w:szCs w:val="18"/>
                </w:rPr>
                <w:delText>ADC: As for category 2</w:delText>
              </w:r>
            </w:del>
          </w:p>
          <w:p w14:paraId="39772C77" w14:textId="1D103BCD" w:rsidR="00006DC0" w:rsidRPr="004B5650" w:rsidDel="00233DB1" w:rsidRDefault="00006DC0" w:rsidP="008E7EA7">
            <w:pPr>
              <w:pStyle w:val="TableParagraph"/>
              <w:rPr>
                <w:del w:id="1348" w:author="Ian Dunmill" w:date="2024-01-26T11:49:00Z"/>
                <w:rFonts w:eastAsia="Calibri"/>
                <w:sz w:val="18"/>
                <w:szCs w:val="18"/>
              </w:rPr>
            </w:pPr>
            <w:del w:id="1349" w:author="Ian Dunmill" w:date="2024-01-26T11:49:00Z">
              <w:r w:rsidRPr="004B5650" w:rsidDel="00233DB1">
                <w:rPr>
                  <w:rFonts w:eastAsia="Calibri"/>
                  <w:sz w:val="18"/>
                  <w:szCs w:val="18"/>
                </w:rPr>
                <w:delText>PC: Power supply device as for category 2, other parts as for category 4</w:delText>
              </w:r>
            </w:del>
          </w:p>
        </w:tc>
        <w:tc>
          <w:tcPr>
            <w:tcW w:w="2268" w:type="dxa"/>
            <w:tcBorders>
              <w:top w:val="single" w:sz="8" w:space="0" w:color="000000"/>
              <w:left w:val="single" w:sz="8" w:space="0" w:color="000000"/>
              <w:bottom w:val="single" w:sz="8" w:space="0" w:color="000000"/>
              <w:right w:val="single" w:sz="8" w:space="0" w:color="000000"/>
            </w:tcBorders>
            <w:hideMark/>
          </w:tcPr>
          <w:p w14:paraId="774A2135" w14:textId="42FD5636" w:rsidR="008E7EA7" w:rsidRPr="004B5650" w:rsidDel="00233DB1" w:rsidRDefault="00006DC0" w:rsidP="008E7EA7">
            <w:pPr>
              <w:pStyle w:val="TableParagraph"/>
              <w:rPr>
                <w:del w:id="1350" w:author="Ian Dunmill" w:date="2024-01-26T11:49:00Z"/>
                <w:rFonts w:eastAsia="Calibri"/>
                <w:sz w:val="18"/>
                <w:szCs w:val="18"/>
              </w:rPr>
            </w:pPr>
            <w:del w:id="1351" w:author="Ian Dunmill" w:date="2024-01-26T11:49:00Z">
              <w:r w:rsidRPr="004B5650" w:rsidDel="00233DB1">
                <w:rPr>
                  <w:rFonts w:eastAsia="Calibri"/>
                  <w:sz w:val="18"/>
                  <w:szCs w:val="18"/>
                </w:rPr>
                <w:delText>Influence (only EMC) on the ADC from the power supply device of the PC possible</w:delText>
              </w:r>
            </w:del>
          </w:p>
          <w:p w14:paraId="0F2ADA9A" w14:textId="571D61BD" w:rsidR="008E7EA7" w:rsidRPr="004B5650" w:rsidDel="00233DB1" w:rsidRDefault="00006DC0" w:rsidP="008E7EA7">
            <w:pPr>
              <w:pStyle w:val="TableParagraph"/>
              <w:rPr>
                <w:del w:id="1352" w:author="Ian Dunmill" w:date="2024-01-26T11:49:00Z"/>
                <w:rFonts w:eastAsia="Calibri"/>
                <w:sz w:val="18"/>
                <w:szCs w:val="18"/>
              </w:rPr>
            </w:pPr>
            <w:del w:id="1353" w:author="Ian Dunmill" w:date="2024-01-26T11:49:00Z">
              <w:r w:rsidRPr="004B5650" w:rsidDel="00233DB1">
                <w:rPr>
                  <w:rFonts w:eastAsia="Calibri"/>
                  <w:sz w:val="18"/>
                  <w:szCs w:val="18"/>
                </w:rPr>
                <w:delText>Other influences from the PC not possible or not critical</w:delText>
              </w:r>
            </w:del>
          </w:p>
          <w:p w14:paraId="7729955A" w14:textId="0BAFC0A6" w:rsidR="00006DC0" w:rsidRPr="004B5650" w:rsidDel="00233DB1" w:rsidRDefault="00006DC0" w:rsidP="008E7EA7">
            <w:pPr>
              <w:pStyle w:val="TableParagraph"/>
              <w:rPr>
                <w:del w:id="1354" w:author="Ian Dunmill" w:date="2024-01-26T11:49:00Z"/>
                <w:rFonts w:eastAsia="Calibri"/>
                <w:sz w:val="18"/>
                <w:szCs w:val="18"/>
              </w:rPr>
            </w:pPr>
            <w:del w:id="1355" w:author="Ian Dunmill" w:date="2024-01-26T11:49:00Z">
              <w:r w:rsidRPr="004B5650" w:rsidDel="00233DB1">
                <w:rPr>
                  <w:rFonts w:eastAsia="Calibri"/>
                  <w:sz w:val="18"/>
                  <w:szCs w:val="18"/>
                </w:rPr>
                <w:delText>New EMC tests (PC) necessary if the power supply device is changed</w:delText>
              </w:r>
            </w:del>
          </w:p>
        </w:tc>
      </w:tr>
      <w:tr w:rsidR="00006DC0" w:rsidRPr="004B5650" w:rsidDel="00233DB1" w14:paraId="4C546630" w14:textId="49801E42" w:rsidTr="008E7EA7">
        <w:trPr>
          <w:trHeight w:val="1080"/>
          <w:del w:id="1356"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4FE8D1C9" w14:textId="3AB14233" w:rsidR="00006DC0" w:rsidRPr="004B5650" w:rsidDel="00233DB1" w:rsidRDefault="00006DC0" w:rsidP="008E7EA7">
            <w:pPr>
              <w:pStyle w:val="TableParagraph"/>
              <w:jc w:val="center"/>
              <w:rPr>
                <w:del w:id="1357" w:author="Ian Dunmill" w:date="2024-01-26T11:49:00Z"/>
                <w:rFonts w:eastAsia="Calibri"/>
                <w:b/>
              </w:rPr>
            </w:pPr>
            <w:del w:id="1358" w:author="Ian Dunmill" w:date="2024-01-26T11:49:00Z">
              <w:r w:rsidRPr="004B5650" w:rsidDel="00233DB1">
                <w:rPr>
                  <w:rFonts w:eastAsia="Calibri"/>
                  <w:b/>
                </w:rPr>
                <w:delText>4</w:delText>
              </w:r>
            </w:del>
          </w:p>
        </w:tc>
        <w:tc>
          <w:tcPr>
            <w:tcW w:w="2268" w:type="dxa"/>
            <w:tcBorders>
              <w:top w:val="single" w:sz="8" w:space="0" w:color="000000"/>
              <w:left w:val="single" w:sz="8" w:space="0" w:color="000000"/>
              <w:bottom w:val="single" w:sz="8" w:space="0" w:color="000000"/>
              <w:right w:val="single" w:sz="8" w:space="0" w:color="000000"/>
            </w:tcBorders>
            <w:hideMark/>
          </w:tcPr>
          <w:p w14:paraId="31C4DBE5" w14:textId="3D456230" w:rsidR="00006DC0" w:rsidRPr="004B5650" w:rsidDel="00233DB1" w:rsidRDefault="00006DC0" w:rsidP="008E7EA7">
            <w:pPr>
              <w:pStyle w:val="TableParagraph"/>
              <w:rPr>
                <w:del w:id="1359" w:author="Ian Dunmill" w:date="2024-01-26T11:49:00Z"/>
                <w:rFonts w:eastAsia="Calibri"/>
                <w:sz w:val="18"/>
                <w:szCs w:val="18"/>
              </w:rPr>
            </w:pPr>
            <w:del w:id="1360" w:author="Ian Dunmill" w:date="2024-01-26T11:49:00Z">
              <w:r w:rsidRPr="004B5650" w:rsidDel="00233DB1">
                <w:rPr>
                  <w:rFonts w:eastAsia="Calibri"/>
                  <w:sz w:val="18"/>
                  <w:szCs w:val="18"/>
                </w:rPr>
                <w:delText>PC as purely digital module, primary indication on the monitor, ADC outside the PC in a separate housing having its own power supply device</w:delText>
              </w:r>
            </w:del>
          </w:p>
        </w:tc>
        <w:tc>
          <w:tcPr>
            <w:tcW w:w="2126" w:type="dxa"/>
            <w:tcBorders>
              <w:top w:val="single" w:sz="8" w:space="0" w:color="000000"/>
              <w:left w:val="single" w:sz="8" w:space="0" w:color="000000"/>
              <w:bottom w:val="single" w:sz="8" w:space="0" w:color="000000"/>
              <w:right w:val="single" w:sz="8" w:space="0" w:color="000000"/>
            </w:tcBorders>
            <w:hideMark/>
          </w:tcPr>
          <w:p w14:paraId="76E4856C" w14:textId="5DF5050A" w:rsidR="008E7EA7" w:rsidRPr="004B5650" w:rsidDel="00233DB1" w:rsidRDefault="00006DC0" w:rsidP="008E7EA7">
            <w:pPr>
              <w:pStyle w:val="TableParagraph"/>
              <w:rPr>
                <w:del w:id="1361" w:author="Ian Dunmill" w:date="2024-01-26T11:49:00Z"/>
                <w:rFonts w:eastAsia="Calibri"/>
                <w:sz w:val="18"/>
                <w:szCs w:val="18"/>
              </w:rPr>
            </w:pPr>
            <w:del w:id="1362" w:author="Ian Dunmill" w:date="2024-01-26T11:49:00Z">
              <w:r w:rsidRPr="004B5650" w:rsidDel="00233DB1">
                <w:rPr>
                  <w:rFonts w:eastAsia="Calibri"/>
                  <w:sz w:val="18"/>
                  <w:szCs w:val="18"/>
                </w:rPr>
                <w:delText>ADC: as for category 3</w:delText>
              </w:r>
            </w:del>
          </w:p>
          <w:p w14:paraId="47AF6F26" w14:textId="1BCF496B" w:rsidR="00006DC0" w:rsidRPr="004B5650" w:rsidDel="00233DB1" w:rsidRDefault="00006DC0" w:rsidP="008E7EA7">
            <w:pPr>
              <w:pStyle w:val="TableParagraph"/>
              <w:rPr>
                <w:del w:id="1363" w:author="Ian Dunmill" w:date="2024-01-26T11:49:00Z"/>
                <w:rFonts w:eastAsia="Calibri"/>
                <w:sz w:val="18"/>
                <w:szCs w:val="18"/>
              </w:rPr>
            </w:pPr>
            <w:del w:id="1364" w:author="Ian Dunmill" w:date="2024-01-26T11:49:00Z">
              <w:r w:rsidRPr="004B5650" w:rsidDel="00233DB1">
                <w:rPr>
                  <w:rFonts w:eastAsia="Calibri"/>
                  <w:sz w:val="18"/>
                  <w:szCs w:val="18"/>
                </w:rPr>
                <w:delText>PC: as for category 3</w:delText>
              </w:r>
            </w:del>
          </w:p>
        </w:tc>
        <w:tc>
          <w:tcPr>
            <w:tcW w:w="2835" w:type="dxa"/>
            <w:tcBorders>
              <w:top w:val="single" w:sz="8" w:space="0" w:color="000000"/>
              <w:left w:val="single" w:sz="8" w:space="0" w:color="000000"/>
              <w:bottom w:val="single" w:sz="8" w:space="0" w:color="000000"/>
              <w:right w:val="single" w:sz="8" w:space="0" w:color="000000"/>
            </w:tcBorders>
            <w:hideMark/>
          </w:tcPr>
          <w:p w14:paraId="13A2A232" w14:textId="12B80FBA" w:rsidR="008E7EA7" w:rsidRPr="004B5650" w:rsidDel="00233DB1" w:rsidRDefault="00006DC0" w:rsidP="008E7EA7">
            <w:pPr>
              <w:pStyle w:val="TableParagraph"/>
              <w:rPr>
                <w:del w:id="1365" w:author="Ian Dunmill" w:date="2024-01-26T11:49:00Z"/>
                <w:rFonts w:eastAsia="Calibri"/>
                <w:sz w:val="18"/>
                <w:szCs w:val="18"/>
              </w:rPr>
            </w:pPr>
            <w:del w:id="1366" w:author="Ian Dunmill" w:date="2024-01-26T11:49:00Z">
              <w:r w:rsidRPr="004B5650" w:rsidDel="00233DB1">
                <w:rPr>
                  <w:rFonts w:eastAsia="Calibri"/>
                  <w:sz w:val="18"/>
                  <w:szCs w:val="18"/>
                </w:rPr>
                <w:delText>ADC: As for category 2</w:delText>
              </w:r>
            </w:del>
          </w:p>
          <w:p w14:paraId="527F973B" w14:textId="43ADDD9F" w:rsidR="00006DC0" w:rsidRPr="004B5650" w:rsidDel="00233DB1" w:rsidRDefault="00006DC0" w:rsidP="008E7EA7">
            <w:pPr>
              <w:pStyle w:val="TableParagraph"/>
              <w:rPr>
                <w:del w:id="1367" w:author="Ian Dunmill" w:date="2024-01-26T11:49:00Z"/>
                <w:rFonts w:eastAsia="Calibri"/>
                <w:sz w:val="18"/>
                <w:szCs w:val="18"/>
              </w:rPr>
            </w:pPr>
            <w:del w:id="1368" w:author="Ian Dunmill" w:date="2024-01-26T11:49:00Z">
              <w:r w:rsidRPr="004B5650" w:rsidDel="00233DB1">
                <w:rPr>
                  <w:rFonts w:eastAsia="Calibri"/>
                  <w:sz w:val="18"/>
                  <w:szCs w:val="18"/>
                </w:rPr>
                <w:delText>PC: Only general description or information necessary, e.g. concerning type of motherboard, processor type, RAM, mass storage devices, controller boards, video controller, interfaces, monitor, keyboard</w:delText>
              </w:r>
            </w:del>
          </w:p>
        </w:tc>
        <w:tc>
          <w:tcPr>
            <w:tcW w:w="2268" w:type="dxa"/>
            <w:tcBorders>
              <w:top w:val="single" w:sz="8" w:space="0" w:color="000000"/>
              <w:left w:val="single" w:sz="8" w:space="0" w:color="000000"/>
              <w:bottom w:val="single" w:sz="8" w:space="0" w:color="000000"/>
              <w:right w:val="single" w:sz="8" w:space="0" w:color="000000"/>
            </w:tcBorders>
            <w:hideMark/>
          </w:tcPr>
          <w:p w14:paraId="03D98F20" w14:textId="001BE72B" w:rsidR="00006DC0" w:rsidRPr="004B5650" w:rsidDel="00233DB1" w:rsidRDefault="00006DC0" w:rsidP="008E7EA7">
            <w:pPr>
              <w:pStyle w:val="TableParagraph"/>
              <w:rPr>
                <w:del w:id="1369" w:author="Ian Dunmill" w:date="2024-01-26T11:49:00Z"/>
                <w:rFonts w:eastAsia="Calibri"/>
                <w:sz w:val="18"/>
                <w:szCs w:val="18"/>
              </w:rPr>
            </w:pPr>
            <w:del w:id="1370" w:author="Ian Dunmill" w:date="2024-01-26T11:49:00Z">
              <w:r w:rsidRPr="004B5650" w:rsidDel="00233DB1">
                <w:rPr>
                  <w:rFonts w:eastAsia="Calibri"/>
                  <w:sz w:val="18"/>
                  <w:szCs w:val="18"/>
                </w:rPr>
                <w:delText>Influences (temperature, EMC) on the ADC from the PC not possible</w:delText>
              </w:r>
            </w:del>
          </w:p>
        </w:tc>
      </w:tr>
      <w:tr w:rsidR="00006DC0" w:rsidRPr="004B5650" w:rsidDel="00233DB1" w14:paraId="4A65F43A" w14:textId="4A668D2D" w:rsidTr="008E7EA7">
        <w:trPr>
          <w:trHeight w:val="443"/>
          <w:del w:id="1371" w:author="Ian Dunmill" w:date="2024-01-26T11:49:00Z"/>
        </w:trPr>
        <w:tc>
          <w:tcPr>
            <w:tcW w:w="637" w:type="dxa"/>
            <w:tcBorders>
              <w:top w:val="single" w:sz="8" w:space="0" w:color="000000"/>
              <w:left w:val="single" w:sz="8" w:space="0" w:color="000000"/>
              <w:bottom w:val="single" w:sz="8" w:space="0" w:color="000000"/>
              <w:right w:val="single" w:sz="8" w:space="0" w:color="000000"/>
            </w:tcBorders>
            <w:hideMark/>
          </w:tcPr>
          <w:p w14:paraId="5CE115AE" w14:textId="5315A850" w:rsidR="00006DC0" w:rsidRPr="004B5650" w:rsidDel="00233DB1" w:rsidRDefault="00006DC0" w:rsidP="008E7EA7">
            <w:pPr>
              <w:pStyle w:val="TableParagraph"/>
              <w:jc w:val="center"/>
              <w:rPr>
                <w:del w:id="1372" w:author="Ian Dunmill" w:date="2024-01-26T11:49:00Z"/>
                <w:rFonts w:eastAsia="Calibri"/>
                <w:b/>
              </w:rPr>
            </w:pPr>
            <w:del w:id="1373" w:author="Ian Dunmill" w:date="2024-01-26T11:49:00Z">
              <w:r w:rsidRPr="004B5650" w:rsidDel="00233DB1">
                <w:rPr>
                  <w:rFonts w:eastAsia="Calibri"/>
                  <w:b/>
                </w:rPr>
                <w:delText>5</w:delText>
              </w:r>
            </w:del>
          </w:p>
        </w:tc>
        <w:tc>
          <w:tcPr>
            <w:tcW w:w="2268" w:type="dxa"/>
            <w:tcBorders>
              <w:top w:val="single" w:sz="8" w:space="0" w:color="000000"/>
              <w:left w:val="single" w:sz="8" w:space="0" w:color="000000"/>
              <w:bottom w:val="single" w:sz="8" w:space="0" w:color="000000"/>
              <w:right w:val="single" w:sz="8" w:space="0" w:color="000000"/>
            </w:tcBorders>
            <w:hideMark/>
          </w:tcPr>
          <w:p w14:paraId="420990AC" w14:textId="345B3195" w:rsidR="00006DC0" w:rsidRPr="004B5650" w:rsidDel="00233DB1" w:rsidRDefault="00006DC0" w:rsidP="008E7EA7">
            <w:pPr>
              <w:pStyle w:val="TableParagraph"/>
              <w:rPr>
                <w:del w:id="1374" w:author="Ian Dunmill" w:date="2024-01-26T11:49:00Z"/>
                <w:rFonts w:eastAsia="Calibri"/>
                <w:sz w:val="18"/>
                <w:szCs w:val="18"/>
              </w:rPr>
            </w:pPr>
            <w:del w:id="1375" w:author="Ian Dunmill" w:date="2024-01-26T11:49:00Z">
              <w:r w:rsidRPr="004B5650" w:rsidDel="00233DB1">
                <w:rPr>
                  <w:rFonts w:eastAsia="Calibri"/>
                  <w:sz w:val="18"/>
                  <w:szCs w:val="18"/>
                </w:rPr>
                <w:delText>PC as purely digital peripheral device</w:delText>
              </w:r>
            </w:del>
          </w:p>
        </w:tc>
        <w:tc>
          <w:tcPr>
            <w:tcW w:w="2126" w:type="dxa"/>
            <w:tcBorders>
              <w:top w:val="single" w:sz="8" w:space="0" w:color="000000"/>
              <w:left w:val="single" w:sz="8" w:space="0" w:color="000000"/>
              <w:bottom w:val="single" w:sz="8" w:space="0" w:color="000000"/>
              <w:right w:val="single" w:sz="8" w:space="0" w:color="000000"/>
            </w:tcBorders>
            <w:hideMark/>
          </w:tcPr>
          <w:p w14:paraId="03FFF5DF" w14:textId="2989EDDC" w:rsidR="00006DC0" w:rsidRPr="004B5650" w:rsidDel="00233DB1" w:rsidRDefault="00006DC0" w:rsidP="008E7EA7">
            <w:pPr>
              <w:pStyle w:val="TableParagraph"/>
              <w:rPr>
                <w:del w:id="1376" w:author="Ian Dunmill" w:date="2024-01-26T11:49:00Z"/>
                <w:rFonts w:eastAsia="Calibri"/>
                <w:sz w:val="18"/>
                <w:szCs w:val="18"/>
              </w:rPr>
            </w:pPr>
            <w:del w:id="1377" w:author="Ian Dunmill" w:date="2024-01-26T11:49:00Z">
              <w:r w:rsidRPr="004B5650" w:rsidDel="00233DB1">
                <w:rPr>
                  <w:rFonts w:eastAsia="Calibri"/>
                  <w:sz w:val="18"/>
                  <w:szCs w:val="18"/>
                </w:rPr>
                <w:delText>PC: According to 5.10.3</w:delText>
              </w:r>
            </w:del>
          </w:p>
        </w:tc>
        <w:tc>
          <w:tcPr>
            <w:tcW w:w="2835" w:type="dxa"/>
            <w:tcBorders>
              <w:top w:val="single" w:sz="8" w:space="0" w:color="000000"/>
              <w:left w:val="single" w:sz="8" w:space="0" w:color="000000"/>
              <w:bottom w:val="single" w:sz="8" w:space="0" w:color="000000"/>
              <w:right w:val="single" w:sz="8" w:space="0" w:color="000000"/>
            </w:tcBorders>
            <w:hideMark/>
          </w:tcPr>
          <w:p w14:paraId="0D882842" w14:textId="2B76CFE7" w:rsidR="00006DC0" w:rsidRPr="004B5650" w:rsidDel="00233DB1" w:rsidRDefault="00006DC0" w:rsidP="008E7EA7">
            <w:pPr>
              <w:pStyle w:val="TableParagraph"/>
              <w:rPr>
                <w:del w:id="1378" w:author="Ian Dunmill" w:date="2024-01-26T11:49:00Z"/>
                <w:rFonts w:eastAsia="Calibri"/>
                <w:sz w:val="18"/>
                <w:szCs w:val="18"/>
              </w:rPr>
            </w:pPr>
            <w:del w:id="1379" w:author="Ian Dunmill" w:date="2024-01-26T11:49:00Z">
              <w:r w:rsidRPr="004B5650" w:rsidDel="00233DB1">
                <w:rPr>
                  <w:rFonts w:eastAsia="Calibri"/>
                  <w:sz w:val="18"/>
                  <w:szCs w:val="18"/>
                </w:rPr>
                <w:delText>PC: As for category 4</w:delText>
              </w:r>
            </w:del>
          </w:p>
        </w:tc>
        <w:tc>
          <w:tcPr>
            <w:tcW w:w="2268" w:type="dxa"/>
            <w:tcBorders>
              <w:top w:val="single" w:sz="8" w:space="0" w:color="000000"/>
              <w:left w:val="single" w:sz="8" w:space="0" w:color="000000"/>
              <w:bottom w:val="single" w:sz="8" w:space="0" w:color="000000"/>
              <w:right w:val="single" w:sz="8" w:space="0" w:color="000000"/>
            </w:tcBorders>
          </w:tcPr>
          <w:p w14:paraId="3B7D20F4" w14:textId="08128AE1" w:rsidR="00006DC0" w:rsidRPr="004B5650" w:rsidDel="00233DB1" w:rsidRDefault="00006DC0" w:rsidP="008E7EA7">
            <w:pPr>
              <w:pStyle w:val="TableParagraph"/>
              <w:rPr>
                <w:del w:id="1380" w:author="Ian Dunmill" w:date="2024-01-26T11:49:00Z"/>
                <w:rFonts w:eastAsia="Calibri"/>
                <w:sz w:val="18"/>
                <w:szCs w:val="18"/>
              </w:rPr>
            </w:pPr>
          </w:p>
        </w:tc>
      </w:tr>
    </w:tbl>
    <w:p w14:paraId="445728C4" w14:textId="2E80D313" w:rsidR="00006DC0" w:rsidRPr="004B5650" w:rsidDel="00233DB1" w:rsidRDefault="00006DC0" w:rsidP="008E7EA7">
      <w:pPr>
        <w:pStyle w:val="Note"/>
        <w:rPr>
          <w:del w:id="1381" w:author="Ian Dunmill" w:date="2024-01-26T11:49:00Z"/>
          <w:rFonts w:eastAsiaTheme="majorEastAsia"/>
          <w:noProof w:val="0"/>
        </w:rPr>
      </w:pPr>
      <w:del w:id="1382" w:author="Ian Dunmill" w:date="2024-01-26T11:49:00Z">
        <w:r w:rsidRPr="004B5650" w:rsidDel="00233DB1">
          <w:rPr>
            <w:rFonts w:eastAsiaTheme="majorEastAsia"/>
            <w:i/>
            <w:noProof w:val="0"/>
          </w:rPr>
          <w:delText>Note:</w:delText>
        </w:r>
        <w:r w:rsidRPr="004B5650" w:rsidDel="00233DB1">
          <w:rPr>
            <w:rFonts w:eastAsiaTheme="majorEastAsia"/>
            <w:noProof w:val="0"/>
          </w:rPr>
          <w:tab/>
          <w:delText>PC = Personal Computer</w:delText>
        </w:r>
      </w:del>
    </w:p>
    <w:p w14:paraId="5EC3BCEB" w14:textId="7AB2C400" w:rsidR="00006DC0" w:rsidRPr="004B5650" w:rsidDel="00233DB1" w:rsidRDefault="00006DC0" w:rsidP="008E7EA7">
      <w:pPr>
        <w:pStyle w:val="Note"/>
        <w:rPr>
          <w:del w:id="1383" w:author="Ian Dunmill" w:date="2024-01-26T11:49:00Z"/>
          <w:noProof w:val="0"/>
        </w:rPr>
      </w:pPr>
      <w:del w:id="1384" w:author="Ian Dunmill" w:date="2024-01-26T11:49:00Z">
        <w:r w:rsidRPr="004B5650" w:rsidDel="00233DB1">
          <w:rPr>
            <w:noProof w:val="0"/>
          </w:rPr>
          <w:tab/>
          <w:delText>ADC = Relevant analog</w:delText>
        </w:r>
        <w:r w:rsidR="006A33F2" w:rsidDel="00233DB1">
          <w:rPr>
            <w:noProof w:val="0"/>
          </w:rPr>
          <w:delText>ue</w:delText>
        </w:r>
        <w:r w:rsidRPr="004B5650" w:rsidDel="00233DB1">
          <w:rPr>
            <w:noProof w:val="0"/>
          </w:rPr>
          <w:delText xml:space="preserve"> component(s), including Analog to Digital Converter (see Figure 1)</w:delText>
        </w:r>
      </w:del>
    </w:p>
    <w:p w14:paraId="16337BC9" w14:textId="3716290A" w:rsidR="00006DC0" w:rsidRPr="004B5650" w:rsidDel="00233DB1" w:rsidRDefault="00006DC0" w:rsidP="008E7EA7">
      <w:pPr>
        <w:pStyle w:val="Note"/>
        <w:rPr>
          <w:del w:id="1385" w:author="Ian Dunmill" w:date="2024-01-26T11:49:00Z"/>
          <w:noProof w:val="0"/>
        </w:rPr>
      </w:pPr>
      <w:del w:id="1386" w:author="Ian Dunmill" w:date="2024-01-26T11:49:00Z">
        <w:r w:rsidRPr="004B5650" w:rsidDel="00233DB1">
          <w:rPr>
            <w:noProof w:val="0"/>
          </w:rPr>
          <w:tab/>
          <w:delText>EMC = Electromagnetic Compatibility</w:delText>
        </w:r>
      </w:del>
    </w:p>
    <w:p w14:paraId="50207D86" w14:textId="2A00DB34" w:rsidR="00006DC0" w:rsidRPr="004B5650" w:rsidDel="00233DB1" w:rsidRDefault="00006DC0" w:rsidP="008E7EA7">
      <w:pPr>
        <w:pStyle w:val="Note"/>
        <w:rPr>
          <w:del w:id="1387" w:author="Ian Dunmill" w:date="2024-01-26T11:49:00Z"/>
          <w:noProof w:val="0"/>
        </w:rPr>
      </w:pPr>
      <w:del w:id="1388" w:author="Ian Dunmill" w:date="2024-01-26T11:49:00Z">
        <w:r w:rsidRPr="004B5650" w:rsidDel="00233DB1">
          <w:rPr>
            <w:noProof w:val="0"/>
          </w:rPr>
          <w:tab/>
          <w:delText xml:space="preserve">The term “module” is used here in the sense of a hardware part of a weighing instrument, see </w:delText>
        </w:r>
        <w:r w:rsidR="008E7EA7" w:rsidRPr="004B5650" w:rsidDel="00233DB1">
          <w:rPr>
            <w:noProof w:val="0"/>
          </w:rPr>
          <w:delText xml:space="preserve">OIML </w:delText>
        </w:r>
        <w:r w:rsidRPr="004B5650" w:rsidDel="00233DB1">
          <w:rPr>
            <w:noProof w:val="0"/>
          </w:rPr>
          <w:delText>V</w:delText>
        </w:r>
        <w:r w:rsidR="008E7EA7" w:rsidRPr="004B5650" w:rsidDel="00233DB1">
          <w:rPr>
            <w:noProof w:val="0"/>
          </w:rPr>
          <w:delText> </w:delText>
        </w:r>
        <w:r w:rsidRPr="004B5650" w:rsidDel="00233DB1">
          <w:rPr>
            <w:noProof w:val="0"/>
          </w:rPr>
          <w:delText>1:20</w:delText>
        </w:r>
        <w:r w:rsidR="008E7EA7" w:rsidRPr="004B5650" w:rsidDel="00233DB1">
          <w:rPr>
            <w:noProof w:val="0"/>
          </w:rPr>
          <w:delText>22,</w:delText>
        </w:r>
        <w:r w:rsidRPr="004B5650" w:rsidDel="00233DB1">
          <w:rPr>
            <w:noProof w:val="0"/>
          </w:rPr>
          <w:delText xml:space="preserve"> 4.04</w:delText>
        </w:r>
        <w:r w:rsidR="008E7EA7" w:rsidRPr="004B5650" w:rsidDel="00233DB1">
          <w:rPr>
            <w:noProof w:val="0"/>
          </w:rPr>
          <w:delText xml:space="preserve"> [1]</w:delText>
        </w:r>
        <w:r w:rsidRPr="004B5650" w:rsidDel="00233DB1">
          <w:rPr>
            <w:noProof w:val="0"/>
          </w:rPr>
          <w:delText>.</w:delText>
        </w:r>
      </w:del>
    </w:p>
    <w:p w14:paraId="03221063" w14:textId="77777777" w:rsidR="00006DC0" w:rsidRPr="004B5650" w:rsidRDefault="00006DC0" w:rsidP="008E7EA7">
      <w:pPr>
        <w:pStyle w:val="Heading3"/>
        <w:rPr>
          <w:noProof w:val="0"/>
        </w:rPr>
      </w:pPr>
      <w:bookmarkStart w:id="1389" w:name="_Ref9590333"/>
      <w:bookmarkStart w:id="1390" w:name="_Ref520213613"/>
      <w:bookmarkStart w:id="1391" w:name="_Toc139241552"/>
      <w:r w:rsidRPr="004B5650">
        <w:rPr>
          <w:noProof w:val="0"/>
        </w:rPr>
        <w:lastRenderedPageBreak/>
        <w:t>Software</w:t>
      </w:r>
      <w:r w:rsidRPr="004B5650">
        <w:rPr>
          <w:noProof w:val="0"/>
          <w:spacing w:val="-8"/>
        </w:rPr>
        <w:t xml:space="preserve"> </w:t>
      </w:r>
      <w:r w:rsidRPr="004B5650">
        <w:rPr>
          <w:noProof w:val="0"/>
        </w:rPr>
        <w:t>identification</w:t>
      </w:r>
      <w:bookmarkEnd w:id="1389"/>
      <w:bookmarkEnd w:id="1390"/>
      <w:bookmarkEnd w:id="1391"/>
    </w:p>
    <w:p w14:paraId="4CDB6055" w14:textId="3363D212" w:rsidR="00006DC0" w:rsidRPr="004B5650" w:rsidRDefault="00006DC0" w:rsidP="008E7EA7">
      <w:pPr>
        <w:rPr>
          <w:noProof w:val="0"/>
        </w:rPr>
      </w:pPr>
      <w:r w:rsidRPr="004B5650">
        <w:rPr>
          <w:noProof w:val="0"/>
        </w:rPr>
        <w:t>Software</w:t>
      </w:r>
      <w:r w:rsidRPr="004B5650">
        <w:rPr>
          <w:noProof w:val="0"/>
          <w:spacing w:val="-4"/>
        </w:rPr>
        <w:t xml:space="preserve"> </w:t>
      </w:r>
      <w:r w:rsidRPr="004B5650">
        <w:rPr>
          <w:rFonts w:eastAsia="Calibri"/>
          <w:noProof w:val="0"/>
          <w:spacing w:val="-4"/>
        </w:rPr>
        <w:t xml:space="preserve">modules </w:t>
      </w:r>
      <w:r w:rsidRPr="004B5650">
        <w:rPr>
          <w:noProof w:val="0"/>
        </w:rPr>
        <w:t>of</w:t>
      </w:r>
      <w:r w:rsidRPr="004B5650">
        <w:rPr>
          <w:noProof w:val="0"/>
          <w:spacing w:val="1"/>
        </w:rPr>
        <w:t xml:space="preserve"> </w:t>
      </w:r>
      <w:r w:rsidRPr="004B5650">
        <w:rPr>
          <w:noProof w:val="0"/>
        </w:rPr>
        <w:t>a</w:t>
      </w:r>
      <w:r w:rsidRPr="004B5650">
        <w:rPr>
          <w:noProof w:val="0"/>
          <w:spacing w:val="3"/>
        </w:rPr>
        <w:t xml:space="preserve"> </w:t>
      </w:r>
      <w:r w:rsidRPr="004B5650">
        <w:rPr>
          <w:noProof w:val="0"/>
        </w:rPr>
        <w:t>software-controlled non-automatic weighing</w:t>
      </w:r>
      <w:r w:rsidRPr="004B5650">
        <w:rPr>
          <w:noProof w:val="0"/>
          <w:spacing w:val="-6"/>
        </w:rPr>
        <w:t xml:space="preserve"> </w:t>
      </w:r>
      <w:r w:rsidRPr="004B5650">
        <w:rPr>
          <w:noProof w:val="0"/>
        </w:rPr>
        <w:t>instru</w:t>
      </w:r>
      <w:r w:rsidRPr="004B5650">
        <w:rPr>
          <w:noProof w:val="0"/>
          <w:spacing w:val="-2"/>
        </w:rPr>
        <w:t>m</w:t>
      </w:r>
      <w:r w:rsidRPr="004B5650">
        <w:rPr>
          <w:noProof w:val="0"/>
        </w:rPr>
        <w:t>ent</w:t>
      </w:r>
      <w:r w:rsidRPr="004B5650">
        <w:rPr>
          <w:rFonts w:eastAsia="Calibri"/>
          <w:noProof w:val="0"/>
        </w:rPr>
        <w:t xml:space="preserve"> or </w:t>
      </w:r>
      <w:r w:rsidRPr="004B5650">
        <w:rPr>
          <w:noProof w:val="0"/>
        </w:rPr>
        <w:t>component</w:t>
      </w:r>
      <w:r w:rsidRPr="004B5650">
        <w:rPr>
          <w:noProof w:val="0"/>
          <w:spacing w:val="-8"/>
        </w:rPr>
        <w:t xml:space="preserve"> </w:t>
      </w:r>
      <w:r w:rsidRPr="004B5650">
        <w:rPr>
          <w:noProof w:val="0"/>
        </w:rPr>
        <w:t>shall</w:t>
      </w:r>
      <w:r w:rsidRPr="004B5650">
        <w:rPr>
          <w:noProof w:val="0"/>
          <w:spacing w:val="-1"/>
        </w:rPr>
        <w:t xml:space="preserve"> </w:t>
      </w:r>
      <w:r w:rsidRPr="004B5650">
        <w:rPr>
          <w:noProof w:val="0"/>
        </w:rPr>
        <w:t>be</w:t>
      </w:r>
      <w:r w:rsidRPr="004B5650">
        <w:rPr>
          <w:noProof w:val="0"/>
          <w:spacing w:val="1"/>
        </w:rPr>
        <w:t xml:space="preserve"> </w:t>
      </w:r>
      <w:r w:rsidRPr="004B5650">
        <w:rPr>
          <w:rFonts w:eastAsia="Calibri"/>
          <w:noProof w:val="0"/>
        </w:rPr>
        <w:t>unambiguously</w:t>
      </w:r>
      <w:r w:rsidRPr="004B5650">
        <w:rPr>
          <w:noProof w:val="0"/>
        </w:rPr>
        <w:t xml:space="preserve"> identified.</w:t>
      </w:r>
      <w:r w:rsidRPr="004B5650">
        <w:rPr>
          <w:noProof w:val="0"/>
          <w:spacing w:val="3"/>
        </w:rPr>
        <w:t xml:space="preserve"> </w:t>
      </w:r>
      <w:r w:rsidRPr="004B5650">
        <w:rPr>
          <w:noProof w:val="0"/>
        </w:rPr>
        <w:t>The</w:t>
      </w:r>
      <w:r w:rsidRPr="004B5650">
        <w:rPr>
          <w:rFonts w:eastAsia="Calibri"/>
          <w:noProof w:val="0"/>
          <w:spacing w:val="5"/>
        </w:rPr>
        <w:t xml:space="preserve"> software</w:t>
      </w:r>
      <w:r w:rsidRPr="004B5650">
        <w:rPr>
          <w:noProof w:val="0"/>
          <w:spacing w:val="5"/>
        </w:rPr>
        <w:t xml:space="preserve"> </w:t>
      </w:r>
      <w:r w:rsidRPr="004B5650">
        <w:rPr>
          <w:noProof w:val="0"/>
        </w:rPr>
        <w:t>identification</w:t>
      </w:r>
      <w:r w:rsidRPr="004B5650">
        <w:rPr>
          <w:noProof w:val="0"/>
          <w:spacing w:val="-4"/>
        </w:rPr>
        <w:t xml:space="preserve"> </w:t>
      </w:r>
      <w:r w:rsidRPr="004B5650">
        <w:rPr>
          <w:rFonts w:eastAsia="Calibri"/>
          <w:noProof w:val="0"/>
          <w:spacing w:val="-4"/>
        </w:rPr>
        <w:t xml:space="preserve">(see </w:t>
      </w:r>
      <w:ins w:id="1392" w:author="Ian Dunmill" w:date="2024-01-26T10:58:00Z">
        <w:r w:rsidR="002F3833">
          <w:rPr>
            <w:rFonts w:eastAsia="Calibri"/>
            <w:noProof w:val="0"/>
            <w:spacing w:val="-4"/>
          </w:rPr>
          <w:fldChar w:fldCharType="begin"/>
        </w:r>
        <w:r w:rsidR="002F3833">
          <w:rPr>
            <w:rFonts w:eastAsia="Calibri"/>
            <w:noProof w:val="0"/>
            <w:spacing w:val="-4"/>
          </w:rPr>
          <w:instrText xml:space="preserve"> REF _Ref157159126 \r \h </w:instrText>
        </w:r>
      </w:ins>
      <w:r w:rsidR="002F3833">
        <w:rPr>
          <w:rFonts w:eastAsia="Calibri"/>
          <w:noProof w:val="0"/>
          <w:spacing w:val="-4"/>
        </w:rPr>
      </w:r>
      <w:r w:rsidR="002F3833">
        <w:rPr>
          <w:rFonts w:eastAsia="Calibri"/>
          <w:noProof w:val="0"/>
          <w:spacing w:val="-4"/>
        </w:rPr>
        <w:fldChar w:fldCharType="separate"/>
      </w:r>
      <w:ins w:id="1393" w:author="Ian Dunmill" w:date="2024-01-26T10:58:00Z">
        <w:r w:rsidR="002F3833">
          <w:rPr>
            <w:rFonts w:eastAsia="Calibri"/>
            <w:noProof w:val="0"/>
            <w:spacing w:val="-4"/>
          </w:rPr>
          <w:t>3.2.8.6</w:t>
        </w:r>
        <w:r w:rsidR="002F3833">
          <w:rPr>
            <w:rFonts w:eastAsia="Calibri"/>
            <w:noProof w:val="0"/>
            <w:spacing w:val="-4"/>
          </w:rPr>
          <w:fldChar w:fldCharType="end"/>
        </w:r>
      </w:ins>
      <w:del w:id="1394" w:author="Ian Dunmill" w:date="2024-01-26T10:58:00Z">
        <w:r w:rsidRPr="004B5650" w:rsidDel="002F3833">
          <w:rPr>
            <w:rFonts w:eastAsia="Calibri"/>
            <w:noProof w:val="0"/>
            <w:spacing w:val="-4"/>
          </w:rPr>
          <w:delText>XXX</w:delText>
        </w:r>
      </w:del>
      <w:r w:rsidRPr="004B5650">
        <w:rPr>
          <w:rFonts w:eastAsia="Calibri"/>
          <w:noProof w:val="0"/>
          <w:spacing w:val="-4"/>
        </w:rPr>
        <w:t xml:space="preserve">) linked to the software </w:t>
      </w:r>
      <w:r w:rsidRPr="004B5650">
        <w:rPr>
          <w:noProof w:val="0"/>
          <w:spacing w:val="-2"/>
        </w:rPr>
        <w:t>m</w:t>
      </w:r>
      <w:r w:rsidRPr="004B5650">
        <w:rPr>
          <w:noProof w:val="0"/>
        </w:rPr>
        <w:t>ay</w:t>
      </w:r>
      <w:r w:rsidRPr="004B5650">
        <w:rPr>
          <w:noProof w:val="0"/>
          <w:spacing w:val="5"/>
        </w:rPr>
        <w:t xml:space="preserve"> </w:t>
      </w:r>
      <w:r w:rsidRPr="004B5650">
        <w:rPr>
          <w:noProof w:val="0"/>
        </w:rPr>
        <w:t>consist</w:t>
      </w:r>
      <w:r w:rsidRPr="004B5650">
        <w:rPr>
          <w:noProof w:val="0"/>
          <w:spacing w:val="2"/>
        </w:rPr>
        <w:t xml:space="preserve"> </w:t>
      </w:r>
      <w:r w:rsidRPr="004B5650">
        <w:rPr>
          <w:noProof w:val="0"/>
        </w:rPr>
        <w:t>of</w:t>
      </w:r>
      <w:r w:rsidRPr="004B5650">
        <w:rPr>
          <w:noProof w:val="0"/>
          <w:spacing w:val="6"/>
        </w:rPr>
        <w:t xml:space="preserve"> </w:t>
      </w:r>
      <w:r w:rsidRPr="004B5650">
        <w:rPr>
          <w:noProof w:val="0"/>
          <w:spacing w:val="-2"/>
        </w:rPr>
        <w:t>m</w:t>
      </w:r>
      <w:r w:rsidRPr="004B5650">
        <w:rPr>
          <w:noProof w:val="0"/>
          <w:spacing w:val="1"/>
        </w:rPr>
        <w:t>o</w:t>
      </w:r>
      <w:r w:rsidRPr="004B5650">
        <w:rPr>
          <w:noProof w:val="0"/>
        </w:rPr>
        <w:t>re</w:t>
      </w:r>
      <w:r w:rsidRPr="004B5650">
        <w:rPr>
          <w:noProof w:val="0"/>
          <w:spacing w:val="4"/>
        </w:rPr>
        <w:t xml:space="preserve"> </w:t>
      </w:r>
      <w:r w:rsidRPr="004B5650">
        <w:rPr>
          <w:noProof w:val="0"/>
        </w:rPr>
        <w:t>than</w:t>
      </w:r>
      <w:r w:rsidRPr="004B5650">
        <w:rPr>
          <w:noProof w:val="0"/>
          <w:spacing w:val="4"/>
        </w:rPr>
        <w:t xml:space="preserve"> </w:t>
      </w:r>
      <w:r w:rsidRPr="004B5650">
        <w:rPr>
          <w:noProof w:val="0"/>
        </w:rPr>
        <w:t>one part</w:t>
      </w:r>
      <w:r w:rsidRPr="004B5650">
        <w:rPr>
          <w:rFonts w:eastAsia="Calibri"/>
          <w:noProof w:val="0"/>
        </w:rPr>
        <w:t>.</w:t>
      </w:r>
      <w:r w:rsidRPr="004B5650">
        <w:rPr>
          <w:rFonts w:eastAsia="Calibri"/>
          <w:noProof w:val="0"/>
          <w:spacing w:val="-3"/>
        </w:rPr>
        <w:t xml:space="preserve"> </w:t>
      </w:r>
      <w:r w:rsidRPr="004B5650">
        <w:rPr>
          <w:rFonts w:eastAsia="Calibri"/>
          <w:noProof w:val="0"/>
        </w:rPr>
        <w:t>But</w:t>
      </w:r>
      <w:r w:rsidRPr="004B5650">
        <w:rPr>
          <w:noProof w:val="0"/>
          <w:spacing w:val="-3"/>
        </w:rPr>
        <w:t xml:space="preserve"> </w:t>
      </w:r>
      <w:r w:rsidRPr="004B5650">
        <w:rPr>
          <w:noProof w:val="0"/>
        </w:rPr>
        <w:t>at</w:t>
      </w:r>
      <w:r w:rsidRPr="004B5650">
        <w:rPr>
          <w:noProof w:val="0"/>
          <w:spacing w:val="-2"/>
        </w:rPr>
        <w:t xml:space="preserve"> </w:t>
      </w:r>
      <w:r w:rsidRPr="004B5650">
        <w:rPr>
          <w:noProof w:val="0"/>
        </w:rPr>
        <w:t>least</w:t>
      </w:r>
      <w:r w:rsidRPr="004B5650">
        <w:rPr>
          <w:noProof w:val="0"/>
          <w:spacing w:val="-4"/>
        </w:rPr>
        <w:t xml:space="preserve"> </w:t>
      </w:r>
      <w:r w:rsidRPr="004B5650">
        <w:rPr>
          <w:noProof w:val="0"/>
        </w:rPr>
        <w:t>one</w:t>
      </w:r>
      <w:r w:rsidRPr="004B5650">
        <w:rPr>
          <w:noProof w:val="0"/>
          <w:spacing w:val="-3"/>
        </w:rPr>
        <w:t xml:space="preserve"> </w:t>
      </w:r>
      <w:r w:rsidRPr="004B5650">
        <w:rPr>
          <w:noProof w:val="0"/>
        </w:rPr>
        <w:t>part shall</w:t>
      </w:r>
      <w:r w:rsidRPr="004B5650">
        <w:rPr>
          <w:noProof w:val="0"/>
          <w:spacing w:val="-4"/>
        </w:rPr>
        <w:t xml:space="preserve"> </w:t>
      </w:r>
      <w:r w:rsidRPr="004B5650">
        <w:rPr>
          <w:noProof w:val="0"/>
        </w:rPr>
        <w:t>be</w:t>
      </w:r>
      <w:r w:rsidRPr="004B5650">
        <w:rPr>
          <w:noProof w:val="0"/>
          <w:spacing w:val="-2"/>
        </w:rPr>
        <w:t xml:space="preserve"> </w:t>
      </w:r>
      <w:r w:rsidRPr="004B5650">
        <w:rPr>
          <w:noProof w:val="0"/>
        </w:rPr>
        <w:t>dedicated</w:t>
      </w:r>
      <w:r w:rsidRPr="004B5650">
        <w:rPr>
          <w:noProof w:val="0"/>
          <w:spacing w:val="-8"/>
        </w:rPr>
        <w:t xml:space="preserve"> </w:t>
      </w:r>
      <w:r w:rsidRPr="004B5650">
        <w:rPr>
          <w:noProof w:val="0"/>
        </w:rPr>
        <w:t>to</w:t>
      </w:r>
      <w:r w:rsidRPr="004B5650">
        <w:rPr>
          <w:noProof w:val="0"/>
          <w:spacing w:val="-2"/>
        </w:rPr>
        <w:t xml:space="preserve"> </w:t>
      </w:r>
      <w:r w:rsidRPr="004B5650">
        <w:rPr>
          <w:noProof w:val="0"/>
        </w:rPr>
        <w:t>the</w:t>
      </w:r>
      <w:r w:rsidRPr="004B5650">
        <w:rPr>
          <w:noProof w:val="0"/>
          <w:spacing w:val="-3"/>
        </w:rPr>
        <w:t xml:space="preserve"> </w:t>
      </w:r>
      <w:r w:rsidRPr="004B5650">
        <w:rPr>
          <w:noProof w:val="0"/>
        </w:rPr>
        <w:t>legal</w:t>
      </w:r>
      <w:r w:rsidRPr="004B5650">
        <w:rPr>
          <w:noProof w:val="0"/>
          <w:spacing w:val="-4"/>
        </w:rPr>
        <w:t xml:space="preserve"> </w:t>
      </w:r>
      <w:r w:rsidRPr="004B5650">
        <w:rPr>
          <w:noProof w:val="0"/>
        </w:rPr>
        <w:t>purpose.</w:t>
      </w:r>
    </w:p>
    <w:p w14:paraId="170B89D4" w14:textId="4586A444" w:rsidR="00006DC0" w:rsidRPr="004B5650" w:rsidRDefault="00006DC0" w:rsidP="008E7EA7">
      <w:pPr>
        <w:pStyle w:val="Note"/>
        <w:rPr>
          <w:i/>
          <w:noProof w:val="0"/>
        </w:rPr>
      </w:pPr>
      <w:r w:rsidRPr="004B5650">
        <w:rPr>
          <w:rFonts w:eastAsia="Calibri"/>
          <w:i/>
          <w:noProof w:val="0"/>
        </w:rPr>
        <w:t>Note:</w:t>
      </w:r>
      <w:r w:rsidRPr="004B5650">
        <w:rPr>
          <w:rFonts w:eastAsia="Calibri"/>
          <w:i/>
          <w:noProof w:val="0"/>
        </w:rPr>
        <w:tab/>
      </w:r>
      <w:r w:rsidRPr="004B5650">
        <w:rPr>
          <w:noProof w:val="0"/>
        </w:rPr>
        <w:t>The software identification is a legally relevant parameter.</w:t>
      </w:r>
    </w:p>
    <w:p w14:paraId="30B3588B" w14:textId="25EF25C5" w:rsidR="00006DC0" w:rsidRPr="004B5650" w:rsidRDefault="00006DC0" w:rsidP="008E7EA7">
      <w:pPr>
        <w:rPr>
          <w:noProof w:val="0"/>
          <w:spacing w:val="16"/>
        </w:rPr>
      </w:pPr>
      <w:r w:rsidRPr="004B5650">
        <w:rPr>
          <w:noProof w:val="0"/>
        </w:rPr>
        <w:t>The</w:t>
      </w:r>
      <w:r w:rsidRPr="004B5650">
        <w:rPr>
          <w:noProof w:val="0"/>
          <w:spacing w:val="15"/>
        </w:rPr>
        <w:t xml:space="preserve"> </w:t>
      </w:r>
      <w:r w:rsidRPr="004B5650">
        <w:rPr>
          <w:noProof w:val="0"/>
        </w:rPr>
        <w:t>identification</w:t>
      </w:r>
      <w:r w:rsidRPr="004B5650">
        <w:rPr>
          <w:noProof w:val="0"/>
          <w:spacing w:val="6"/>
        </w:rPr>
        <w:t xml:space="preserve"> </w:t>
      </w:r>
      <w:r w:rsidRPr="004B5650">
        <w:rPr>
          <w:noProof w:val="0"/>
        </w:rPr>
        <w:t>shall</w:t>
      </w:r>
      <w:r w:rsidRPr="004B5650">
        <w:rPr>
          <w:noProof w:val="0"/>
          <w:spacing w:val="14"/>
        </w:rPr>
        <w:t xml:space="preserve"> </w:t>
      </w:r>
      <w:r w:rsidRPr="004B5650">
        <w:rPr>
          <w:noProof w:val="0"/>
        </w:rPr>
        <w:t>be displayed</w:t>
      </w:r>
      <w:r w:rsidRPr="004B5650">
        <w:rPr>
          <w:rFonts w:eastAsia="Calibri"/>
          <w:noProof w:val="0"/>
        </w:rPr>
        <w:t xml:space="preserve"> or printed by the measuring instrument</w:t>
      </w:r>
    </w:p>
    <w:p w14:paraId="6B588DC2" w14:textId="35065F16" w:rsidR="00006DC0" w:rsidRPr="004B5650" w:rsidRDefault="00006DC0" w:rsidP="00C525F4">
      <w:pPr>
        <w:pStyle w:val="ListParagraph"/>
        <w:numPr>
          <w:ilvl w:val="0"/>
          <w:numId w:val="81"/>
        </w:numPr>
        <w:rPr>
          <w:noProof w:val="0"/>
          <w:spacing w:val="1"/>
        </w:rPr>
      </w:pPr>
      <w:r w:rsidRPr="004B5650">
        <w:rPr>
          <w:noProof w:val="0"/>
        </w:rPr>
        <w:t>on</w:t>
      </w:r>
      <w:r w:rsidRPr="004B5650">
        <w:rPr>
          <w:noProof w:val="0"/>
          <w:spacing w:val="1"/>
        </w:rPr>
        <w:t xml:space="preserve"> </w:t>
      </w:r>
      <w:r w:rsidRPr="004B5650">
        <w:rPr>
          <w:noProof w:val="0"/>
        </w:rPr>
        <w:t>command</w:t>
      </w:r>
      <w:r w:rsidR="008E7EA7" w:rsidRPr="004B5650">
        <w:rPr>
          <w:noProof w:val="0"/>
        </w:rPr>
        <w:t>,</w:t>
      </w:r>
    </w:p>
    <w:p w14:paraId="3F432D55" w14:textId="08CC11AC" w:rsidR="00006DC0" w:rsidRPr="004B5650" w:rsidRDefault="00006DC0" w:rsidP="00C525F4">
      <w:pPr>
        <w:pStyle w:val="ListParagraph"/>
        <w:numPr>
          <w:ilvl w:val="0"/>
          <w:numId w:val="81"/>
        </w:numPr>
        <w:rPr>
          <w:noProof w:val="0"/>
          <w:spacing w:val="1"/>
        </w:rPr>
      </w:pPr>
      <w:r w:rsidRPr="004B5650">
        <w:rPr>
          <w:noProof w:val="0"/>
        </w:rPr>
        <w:t>during</w:t>
      </w:r>
      <w:r w:rsidRPr="004B5650">
        <w:rPr>
          <w:noProof w:val="0"/>
          <w:spacing w:val="-3"/>
        </w:rPr>
        <w:t xml:space="preserve"> </w:t>
      </w:r>
      <w:r w:rsidRPr="004B5650">
        <w:rPr>
          <w:noProof w:val="0"/>
          <w:spacing w:val="-1"/>
        </w:rPr>
        <w:t>o</w:t>
      </w:r>
      <w:r w:rsidRPr="004B5650">
        <w:rPr>
          <w:noProof w:val="0"/>
          <w:spacing w:val="1"/>
        </w:rPr>
        <w:t>p</w:t>
      </w:r>
      <w:r w:rsidRPr="004B5650">
        <w:rPr>
          <w:noProof w:val="0"/>
        </w:rPr>
        <w:t>eration</w:t>
      </w:r>
      <w:r w:rsidR="008E7EA7" w:rsidRPr="004B5650">
        <w:rPr>
          <w:rFonts w:eastAsia="Calibri"/>
          <w:noProof w:val="0"/>
        </w:rPr>
        <w:t>,</w:t>
      </w:r>
      <w:r w:rsidRPr="004B5650">
        <w:rPr>
          <w:noProof w:val="0"/>
          <w:spacing w:val="-5"/>
        </w:rPr>
        <w:t xml:space="preserve"> </w:t>
      </w:r>
      <w:r w:rsidRPr="004B5650">
        <w:rPr>
          <w:noProof w:val="0"/>
        </w:rPr>
        <w:t>or</w:t>
      </w:r>
    </w:p>
    <w:p w14:paraId="0F2EF86A" w14:textId="77777777" w:rsidR="00006DC0" w:rsidRPr="004B5650" w:rsidRDefault="00006DC0" w:rsidP="00C525F4">
      <w:pPr>
        <w:pStyle w:val="ListParagraph"/>
        <w:numPr>
          <w:ilvl w:val="0"/>
          <w:numId w:val="81"/>
        </w:numPr>
        <w:rPr>
          <w:noProof w:val="0"/>
        </w:rPr>
      </w:pPr>
      <w:r w:rsidRPr="004B5650">
        <w:rPr>
          <w:noProof w:val="0"/>
        </w:rPr>
        <w:t>at</w:t>
      </w:r>
      <w:r w:rsidRPr="004B5650">
        <w:rPr>
          <w:noProof w:val="0"/>
          <w:spacing w:val="1"/>
        </w:rPr>
        <w:t xml:space="preserve"> </w:t>
      </w:r>
      <w:r w:rsidRPr="004B5650">
        <w:rPr>
          <w:noProof w:val="0"/>
        </w:rPr>
        <w:t>start</w:t>
      </w:r>
      <w:r w:rsidRPr="004B5650">
        <w:rPr>
          <w:rFonts w:eastAsia="Calibri"/>
          <w:noProof w:val="0"/>
          <w:spacing w:val="-4"/>
        </w:rPr>
        <w:t>-</w:t>
      </w:r>
      <w:r w:rsidRPr="004B5650">
        <w:rPr>
          <w:noProof w:val="0"/>
        </w:rPr>
        <w:t>up</w:t>
      </w:r>
      <w:r w:rsidRPr="004B5650">
        <w:rPr>
          <w:noProof w:val="0"/>
          <w:spacing w:val="1"/>
        </w:rPr>
        <w:t xml:space="preserve"> </w:t>
      </w:r>
      <w:r w:rsidRPr="004B5650">
        <w:rPr>
          <w:noProof w:val="0"/>
        </w:rPr>
        <w:t>for a</w:t>
      </w:r>
      <w:r w:rsidRPr="004B5650">
        <w:rPr>
          <w:noProof w:val="0"/>
          <w:spacing w:val="3"/>
        </w:rPr>
        <w:t xml:space="preserve"> </w:t>
      </w:r>
      <w:r w:rsidRPr="004B5650">
        <w:rPr>
          <w:noProof w:val="0"/>
        </w:rPr>
        <w:t>measuring</w:t>
      </w:r>
      <w:r w:rsidRPr="004B5650">
        <w:rPr>
          <w:noProof w:val="0"/>
          <w:spacing w:val="-6"/>
        </w:rPr>
        <w:t xml:space="preserve"> </w:t>
      </w:r>
      <w:r w:rsidRPr="004B5650">
        <w:rPr>
          <w:noProof w:val="0"/>
        </w:rPr>
        <w:t>instr</w:t>
      </w:r>
      <w:r w:rsidRPr="004B5650">
        <w:rPr>
          <w:noProof w:val="0"/>
          <w:spacing w:val="-1"/>
        </w:rPr>
        <w:t>u</w:t>
      </w:r>
      <w:r w:rsidRPr="004B5650">
        <w:rPr>
          <w:noProof w:val="0"/>
        </w:rPr>
        <w:t>ment</w:t>
      </w:r>
      <w:r w:rsidRPr="004B5650">
        <w:rPr>
          <w:noProof w:val="0"/>
          <w:spacing w:val="-6"/>
        </w:rPr>
        <w:t xml:space="preserve"> </w:t>
      </w:r>
      <w:r w:rsidRPr="004B5650">
        <w:rPr>
          <w:noProof w:val="0"/>
        </w:rPr>
        <w:t>that</w:t>
      </w:r>
      <w:r w:rsidRPr="004B5650">
        <w:rPr>
          <w:noProof w:val="0"/>
          <w:spacing w:val="1"/>
        </w:rPr>
        <w:t xml:space="preserve"> </w:t>
      </w:r>
      <w:r w:rsidRPr="004B5650">
        <w:rPr>
          <w:noProof w:val="0"/>
        </w:rPr>
        <w:t>can</w:t>
      </w:r>
      <w:r w:rsidRPr="004B5650">
        <w:rPr>
          <w:noProof w:val="0"/>
          <w:spacing w:val="1"/>
        </w:rPr>
        <w:t xml:space="preserve"> </w:t>
      </w:r>
      <w:r w:rsidRPr="004B5650">
        <w:rPr>
          <w:noProof w:val="0"/>
        </w:rPr>
        <w:t>be</w:t>
      </w:r>
      <w:r w:rsidRPr="004B5650">
        <w:rPr>
          <w:noProof w:val="0"/>
          <w:spacing w:val="1"/>
        </w:rPr>
        <w:t xml:space="preserve"> </w:t>
      </w:r>
      <w:r w:rsidRPr="004B5650">
        <w:rPr>
          <w:noProof w:val="0"/>
        </w:rPr>
        <w:t>turned off and on again.</w:t>
      </w:r>
    </w:p>
    <w:p w14:paraId="17FCA884" w14:textId="77777777" w:rsidR="00006DC0" w:rsidRPr="004B5650" w:rsidRDefault="00006DC0" w:rsidP="008E7EA7">
      <w:pPr>
        <w:rPr>
          <w:noProof w:val="0"/>
        </w:rPr>
      </w:pPr>
      <w:r w:rsidRPr="004B5650">
        <w:rPr>
          <w:noProof w:val="0"/>
        </w:rPr>
        <w:t xml:space="preserve">If a </w:t>
      </w:r>
      <w:r w:rsidRPr="004B5650">
        <w:rPr>
          <w:rFonts w:eastAsia="Calibri"/>
          <w:noProof w:val="0"/>
        </w:rPr>
        <w:t>measuring instrument or</w:t>
      </w:r>
      <w:r w:rsidRPr="004B5650">
        <w:rPr>
          <w:noProof w:val="0"/>
        </w:rPr>
        <w:t xml:space="preserve"> component has </w:t>
      </w:r>
      <w:r w:rsidRPr="004B5650">
        <w:rPr>
          <w:rFonts w:eastAsia="Calibri"/>
          <w:noProof w:val="0"/>
        </w:rPr>
        <w:t>neither</w:t>
      </w:r>
      <w:r w:rsidRPr="004B5650">
        <w:rPr>
          <w:noProof w:val="0"/>
        </w:rPr>
        <w:t xml:space="preserve"> display</w:t>
      </w:r>
      <w:r w:rsidRPr="004B5650">
        <w:rPr>
          <w:rFonts w:eastAsia="Calibri"/>
          <w:noProof w:val="0"/>
        </w:rPr>
        <w:t xml:space="preserve"> nor printer or if the instrument facilitates remote verification</w:t>
      </w:r>
      <w:r w:rsidRPr="004B5650">
        <w:rPr>
          <w:noProof w:val="0"/>
        </w:rPr>
        <w:t>, the identification</w:t>
      </w:r>
      <w:r w:rsidRPr="004B5650">
        <w:rPr>
          <w:noProof w:val="0"/>
          <w:spacing w:val="4"/>
        </w:rPr>
        <w:t xml:space="preserve"> </w:t>
      </w:r>
      <w:r w:rsidRPr="004B5650">
        <w:rPr>
          <w:noProof w:val="0"/>
        </w:rPr>
        <w:t>shall</w:t>
      </w:r>
      <w:r w:rsidRPr="004B5650">
        <w:rPr>
          <w:noProof w:val="0"/>
          <w:spacing w:val="12"/>
        </w:rPr>
        <w:t xml:space="preserve"> </w:t>
      </w:r>
      <w:r w:rsidRPr="004B5650">
        <w:rPr>
          <w:noProof w:val="0"/>
        </w:rPr>
        <w:t>be</w:t>
      </w:r>
      <w:r w:rsidRPr="004B5650">
        <w:rPr>
          <w:noProof w:val="0"/>
          <w:spacing w:val="14"/>
        </w:rPr>
        <w:t xml:space="preserve"> </w:t>
      </w:r>
      <w:r w:rsidRPr="004B5650">
        <w:rPr>
          <w:noProof w:val="0"/>
        </w:rPr>
        <w:t>sent</w:t>
      </w:r>
      <w:r w:rsidRPr="004B5650">
        <w:rPr>
          <w:noProof w:val="0"/>
          <w:spacing w:val="12"/>
        </w:rPr>
        <w:t xml:space="preserve"> </w:t>
      </w:r>
      <w:r w:rsidRPr="004B5650">
        <w:rPr>
          <w:noProof w:val="0"/>
        </w:rPr>
        <w:t>via</w:t>
      </w:r>
      <w:r w:rsidRPr="004B5650">
        <w:rPr>
          <w:noProof w:val="0"/>
          <w:spacing w:val="13"/>
        </w:rPr>
        <w:t xml:space="preserve"> </w:t>
      </w:r>
      <w:r w:rsidRPr="004B5650">
        <w:rPr>
          <w:noProof w:val="0"/>
        </w:rPr>
        <w:t>a</w:t>
      </w:r>
      <w:r w:rsidRPr="004B5650">
        <w:rPr>
          <w:noProof w:val="0"/>
          <w:spacing w:val="15"/>
        </w:rPr>
        <w:t xml:space="preserve"> </w:t>
      </w:r>
      <w:r w:rsidRPr="004B5650">
        <w:rPr>
          <w:noProof w:val="0"/>
        </w:rPr>
        <w:t>communication</w:t>
      </w:r>
      <w:r w:rsidRPr="004B5650">
        <w:rPr>
          <w:noProof w:val="0"/>
          <w:spacing w:val="2"/>
        </w:rPr>
        <w:t xml:space="preserve"> </w:t>
      </w:r>
      <w:r w:rsidRPr="004B5650">
        <w:rPr>
          <w:noProof w:val="0"/>
        </w:rPr>
        <w:t>int</w:t>
      </w:r>
      <w:r w:rsidRPr="004B5650">
        <w:rPr>
          <w:noProof w:val="0"/>
          <w:spacing w:val="-2"/>
        </w:rPr>
        <w:t>e</w:t>
      </w:r>
      <w:r w:rsidRPr="004B5650">
        <w:rPr>
          <w:noProof w:val="0"/>
        </w:rPr>
        <w:t>rface,</w:t>
      </w:r>
      <w:r w:rsidRPr="004B5650">
        <w:rPr>
          <w:noProof w:val="0"/>
          <w:spacing w:val="8"/>
        </w:rPr>
        <w:t xml:space="preserve"> </w:t>
      </w:r>
      <w:r w:rsidRPr="004B5650">
        <w:rPr>
          <w:noProof w:val="0"/>
        </w:rPr>
        <w:t>in</w:t>
      </w:r>
      <w:r w:rsidRPr="004B5650">
        <w:rPr>
          <w:noProof w:val="0"/>
          <w:spacing w:val="14"/>
        </w:rPr>
        <w:t xml:space="preserve"> </w:t>
      </w:r>
      <w:r w:rsidRPr="004B5650">
        <w:rPr>
          <w:noProof w:val="0"/>
        </w:rPr>
        <w:t>order</w:t>
      </w:r>
      <w:r w:rsidRPr="004B5650">
        <w:rPr>
          <w:noProof w:val="0"/>
          <w:spacing w:val="11"/>
        </w:rPr>
        <w:t xml:space="preserve"> </w:t>
      </w:r>
      <w:r w:rsidRPr="004B5650">
        <w:rPr>
          <w:noProof w:val="0"/>
        </w:rPr>
        <w:t>to</w:t>
      </w:r>
      <w:r w:rsidRPr="004B5650">
        <w:rPr>
          <w:noProof w:val="0"/>
          <w:spacing w:val="14"/>
        </w:rPr>
        <w:t xml:space="preserve"> </w:t>
      </w:r>
      <w:r w:rsidRPr="004B5650">
        <w:rPr>
          <w:noProof w:val="0"/>
        </w:rPr>
        <w:t>be</w:t>
      </w:r>
      <w:r w:rsidRPr="004B5650">
        <w:rPr>
          <w:noProof w:val="0"/>
          <w:spacing w:val="14"/>
        </w:rPr>
        <w:t xml:space="preserve"> </w:t>
      </w:r>
      <w:r w:rsidRPr="004B5650">
        <w:rPr>
          <w:noProof w:val="0"/>
        </w:rPr>
        <w:t>displ</w:t>
      </w:r>
      <w:r w:rsidRPr="004B5650">
        <w:rPr>
          <w:noProof w:val="0"/>
          <w:spacing w:val="-1"/>
        </w:rPr>
        <w:t>a</w:t>
      </w:r>
      <w:r w:rsidRPr="004B5650">
        <w:rPr>
          <w:noProof w:val="0"/>
        </w:rPr>
        <w:t>yed/printed</w:t>
      </w:r>
      <w:r w:rsidRPr="004B5650">
        <w:rPr>
          <w:noProof w:val="0"/>
          <w:spacing w:val="1"/>
        </w:rPr>
        <w:t xml:space="preserve"> </w:t>
      </w:r>
      <w:r w:rsidRPr="004B5650">
        <w:rPr>
          <w:noProof w:val="0"/>
        </w:rPr>
        <w:t>on</w:t>
      </w:r>
      <w:r w:rsidRPr="004B5650">
        <w:rPr>
          <w:noProof w:val="0"/>
          <w:spacing w:val="14"/>
        </w:rPr>
        <w:t xml:space="preserve"> </w:t>
      </w:r>
      <w:r w:rsidRPr="004B5650">
        <w:rPr>
          <w:noProof w:val="0"/>
        </w:rPr>
        <w:t>another component</w:t>
      </w:r>
      <w:r w:rsidRPr="004B5650">
        <w:rPr>
          <w:rFonts w:eastAsia="Calibri"/>
          <w:noProof w:val="0"/>
        </w:rPr>
        <w:t xml:space="preserve"> or by the verification software</w:t>
      </w:r>
      <w:r w:rsidRPr="004B5650">
        <w:rPr>
          <w:noProof w:val="0"/>
        </w:rPr>
        <w:t>.</w:t>
      </w:r>
    </w:p>
    <w:p w14:paraId="52D997A9" w14:textId="77777777" w:rsidR="00006DC0" w:rsidRPr="004B5650" w:rsidRDefault="00006DC0" w:rsidP="008E7EA7">
      <w:pPr>
        <w:rPr>
          <w:noProof w:val="0"/>
        </w:rPr>
      </w:pPr>
      <w:r w:rsidRPr="004B5650">
        <w:rPr>
          <w:noProof w:val="0"/>
        </w:rPr>
        <w:t>If the software is modified in any way, a new software identification is required.</w:t>
      </w:r>
    </w:p>
    <w:p w14:paraId="009C01B8" w14:textId="1A0893FF" w:rsidR="00006DC0" w:rsidRPr="004B5650" w:rsidRDefault="00006DC0" w:rsidP="008E7EA7">
      <w:pPr>
        <w:rPr>
          <w:noProof w:val="0"/>
        </w:rPr>
      </w:pPr>
      <w:r w:rsidRPr="004B5650">
        <w:rPr>
          <w:rFonts w:eastAsia="Calibri"/>
          <w:noProof w:val="0"/>
        </w:rPr>
        <w:t>The software iden</w:t>
      </w:r>
      <w:ins w:id="1395" w:author="Ian Dunmill" w:date="2024-01-26T10:59:00Z">
        <w:r w:rsidR="002F3833">
          <w:rPr>
            <w:rFonts w:eastAsia="Calibri"/>
            <w:noProof w:val="0"/>
          </w:rPr>
          <w:t>ti</w:t>
        </w:r>
      </w:ins>
      <w:r w:rsidRPr="004B5650">
        <w:rPr>
          <w:rFonts w:eastAsia="Calibri"/>
          <w:noProof w:val="0"/>
        </w:rPr>
        <w:t>fic</w:t>
      </w:r>
      <w:del w:id="1396" w:author="Ian Dunmill" w:date="2024-01-26T10:59:00Z">
        <w:r w:rsidRPr="004B5650" w:rsidDel="002F3833">
          <w:rPr>
            <w:rFonts w:eastAsia="Calibri"/>
            <w:noProof w:val="0"/>
          </w:rPr>
          <w:delText>i</w:delText>
        </w:r>
      </w:del>
      <w:r w:rsidRPr="004B5650">
        <w:rPr>
          <w:rFonts w:eastAsia="Calibri"/>
          <w:noProof w:val="0"/>
        </w:rPr>
        <w:t>ation</w:t>
      </w:r>
      <w:r w:rsidRPr="004B5650">
        <w:rPr>
          <w:noProof w:val="0"/>
        </w:rPr>
        <w:t xml:space="preserve"> </w:t>
      </w:r>
      <w:r w:rsidRPr="004B5650">
        <w:rPr>
          <w:rFonts w:eastAsia="Calibri"/>
          <w:noProof w:val="0"/>
        </w:rPr>
        <w:t>shall be easily provided by the device for metrological controls or inspections and listed in the OIML certificate.</w:t>
      </w:r>
      <w:ins w:id="1397" w:author="Ian Dunmill" w:date="2024-01-26T10:59:00Z">
        <w:r w:rsidR="002F3833">
          <w:rPr>
            <w:rFonts w:eastAsia="Calibri"/>
            <w:noProof w:val="0"/>
          </w:rPr>
          <w:t xml:space="preserve"> </w:t>
        </w:r>
      </w:ins>
      <w:r w:rsidRPr="004B5650">
        <w:rPr>
          <w:noProof w:val="0"/>
        </w:rPr>
        <w:t>The</w:t>
      </w:r>
      <w:r w:rsidRPr="004B5650">
        <w:rPr>
          <w:noProof w:val="0"/>
          <w:spacing w:val="54"/>
        </w:rPr>
        <w:t xml:space="preserve"> </w:t>
      </w:r>
      <w:r w:rsidRPr="004B5650">
        <w:rPr>
          <w:noProof w:val="0"/>
        </w:rPr>
        <w:t>software</w:t>
      </w:r>
      <w:r w:rsidRPr="004B5650">
        <w:rPr>
          <w:noProof w:val="0"/>
          <w:spacing w:val="50"/>
        </w:rPr>
        <w:t xml:space="preserve"> </w:t>
      </w:r>
      <w:r w:rsidRPr="004B5650">
        <w:rPr>
          <w:noProof w:val="0"/>
        </w:rPr>
        <w:t>identification</w:t>
      </w:r>
      <w:r w:rsidRPr="004B5650">
        <w:rPr>
          <w:rFonts w:eastAsia="Calibri"/>
          <w:noProof w:val="0"/>
          <w:spacing w:val="45"/>
        </w:rPr>
        <w:t xml:space="preserve"> </w:t>
      </w:r>
      <w:r w:rsidRPr="004B5650">
        <w:rPr>
          <w:rFonts w:eastAsia="Calibri"/>
          <w:noProof w:val="0"/>
        </w:rPr>
        <w:t>and</w:t>
      </w:r>
      <w:r w:rsidRPr="004B5650">
        <w:rPr>
          <w:noProof w:val="0"/>
          <w:spacing w:val="54"/>
        </w:rPr>
        <w:t xml:space="preserve"> </w:t>
      </w:r>
      <w:r w:rsidRPr="004B5650">
        <w:rPr>
          <w:noProof w:val="0"/>
        </w:rPr>
        <w:t>the</w:t>
      </w:r>
      <w:r w:rsidRPr="004B5650">
        <w:rPr>
          <w:noProof w:val="0"/>
          <w:spacing w:val="54"/>
        </w:rPr>
        <w:t xml:space="preserve"> </w:t>
      </w:r>
      <w:r w:rsidRPr="004B5650">
        <w:rPr>
          <w:noProof w:val="0"/>
        </w:rPr>
        <w:t>means</w:t>
      </w:r>
      <w:r w:rsidRPr="004B5650">
        <w:rPr>
          <w:noProof w:val="0"/>
          <w:spacing w:val="51"/>
        </w:rPr>
        <w:t xml:space="preserve"> </w:t>
      </w:r>
      <w:r w:rsidRPr="004B5650">
        <w:rPr>
          <w:noProof w:val="0"/>
        </w:rPr>
        <w:t>of identification (e.g. software version, hash value, checksum</w:t>
      </w:r>
      <w:r w:rsidRPr="004B5650">
        <w:rPr>
          <w:rFonts w:eastAsia="Calibri"/>
          <w:noProof w:val="0"/>
        </w:rPr>
        <w:t>, CRC)</w:t>
      </w:r>
      <w:r w:rsidRPr="004B5650">
        <w:rPr>
          <w:noProof w:val="0"/>
          <w:spacing w:val="45"/>
        </w:rPr>
        <w:t xml:space="preserve"> </w:t>
      </w:r>
      <w:r w:rsidRPr="004B5650">
        <w:rPr>
          <w:noProof w:val="0"/>
        </w:rPr>
        <w:t>shall</w:t>
      </w:r>
      <w:r w:rsidRPr="004B5650">
        <w:rPr>
          <w:noProof w:val="0"/>
          <w:spacing w:val="53"/>
        </w:rPr>
        <w:t xml:space="preserve"> </w:t>
      </w:r>
      <w:r w:rsidRPr="004B5650">
        <w:rPr>
          <w:noProof w:val="0"/>
        </w:rPr>
        <w:t>be</w:t>
      </w:r>
      <w:r w:rsidRPr="004B5650">
        <w:rPr>
          <w:noProof w:val="0"/>
          <w:spacing w:val="55"/>
        </w:rPr>
        <w:t xml:space="preserve"> </w:t>
      </w:r>
      <w:r w:rsidRPr="004B5650">
        <w:rPr>
          <w:noProof w:val="0"/>
        </w:rPr>
        <w:t>stated</w:t>
      </w:r>
      <w:r w:rsidRPr="004B5650">
        <w:rPr>
          <w:noProof w:val="0"/>
          <w:spacing w:val="53"/>
        </w:rPr>
        <w:t xml:space="preserve"> </w:t>
      </w:r>
      <w:r w:rsidRPr="004B5650">
        <w:rPr>
          <w:noProof w:val="0"/>
        </w:rPr>
        <w:t>in the</w:t>
      </w:r>
      <w:r w:rsidRPr="004B5650">
        <w:rPr>
          <w:noProof w:val="0"/>
          <w:spacing w:val="54"/>
        </w:rPr>
        <w:t xml:space="preserve"> </w:t>
      </w:r>
      <w:r w:rsidRPr="004B5650">
        <w:rPr>
          <w:noProof w:val="0"/>
        </w:rPr>
        <w:t>certifi</w:t>
      </w:r>
      <w:r w:rsidRPr="004B5650">
        <w:rPr>
          <w:noProof w:val="0"/>
          <w:spacing w:val="1"/>
        </w:rPr>
        <w:t>c</w:t>
      </w:r>
      <w:r w:rsidRPr="004B5650">
        <w:rPr>
          <w:noProof w:val="0"/>
        </w:rPr>
        <w:t xml:space="preserve">ate. </w:t>
      </w:r>
      <w:r w:rsidRPr="004B5650">
        <w:rPr>
          <w:rFonts w:eastAsia="Calibri"/>
          <w:noProof w:val="0"/>
        </w:rPr>
        <w:t>Instructions on how to display or print the software identification shall be in the certificate.</w:t>
      </w:r>
    </w:p>
    <w:p w14:paraId="7BFAA2B7" w14:textId="77777777" w:rsidR="00006DC0" w:rsidRPr="004B5650" w:rsidRDefault="00006DC0" w:rsidP="008E7EA7">
      <w:pPr>
        <w:pStyle w:val="Heading3"/>
        <w:rPr>
          <w:noProof w:val="0"/>
        </w:rPr>
      </w:pPr>
      <w:bookmarkStart w:id="1398" w:name="_Ref9599301"/>
      <w:bookmarkStart w:id="1399" w:name="_Toc139241553"/>
      <w:r w:rsidRPr="004B5650">
        <w:rPr>
          <w:noProof w:val="0"/>
        </w:rPr>
        <w:t>Correctness</w:t>
      </w:r>
      <w:r w:rsidRPr="004B5650">
        <w:rPr>
          <w:noProof w:val="0"/>
          <w:spacing w:val="-10"/>
        </w:rPr>
        <w:t xml:space="preserve"> </w:t>
      </w:r>
      <w:r w:rsidRPr="004B5650">
        <w:rPr>
          <w:noProof w:val="0"/>
          <w:spacing w:val="2"/>
        </w:rPr>
        <w:t>o</w:t>
      </w:r>
      <w:r w:rsidRPr="004B5650">
        <w:rPr>
          <w:noProof w:val="0"/>
        </w:rPr>
        <w:t>f</w:t>
      </w:r>
      <w:r w:rsidRPr="004B5650">
        <w:rPr>
          <w:noProof w:val="0"/>
          <w:spacing w:val="-2"/>
        </w:rPr>
        <w:t xml:space="preserve"> </w:t>
      </w:r>
      <w:r w:rsidRPr="004B5650">
        <w:rPr>
          <w:noProof w:val="0"/>
        </w:rPr>
        <w:t>algorith</w:t>
      </w:r>
      <w:r w:rsidRPr="004B5650">
        <w:rPr>
          <w:noProof w:val="0"/>
          <w:spacing w:val="-2"/>
        </w:rPr>
        <w:t>m</w:t>
      </w:r>
      <w:r w:rsidRPr="004B5650">
        <w:rPr>
          <w:noProof w:val="0"/>
        </w:rPr>
        <w:t>s</w:t>
      </w:r>
      <w:r w:rsidRPr="004B5650">
        <w:rPr>
          <w:noProof w:val="0"/>
          <w:spacing w:val="-9"/>
        </w:rPr>
        <w:t xml:space="preserve"> </w:t>
      </w:r>
      <w:r w:rsidRPr="004B5650">
        <w:rPr>
          <w:noProof w:val="0"/>
          <w:spacing w:val="1"/>
        </w:rPr>
        <w:t>a</w:t>
      </w:r>
      <w:r w:rsidRPr="004B5650">
        <w:rPr>
          <w:noProof w:val="0"/>
        </w:rPr>
        <w:t>nd</w:t>
      </w:r>
      <w:r w:rsidRPr="004B5650">
        <w:rPr>
          <w:noProof w:val="0"/>
          <w:spacing w:val="-3"/>
        </w:rPr>
        <w:t xml:space="preserve"> </w:t>
      </w:r>
      <w:r w:rsidRPr="004B5650">
        <w:rPr>
          <w:noProof w:val="0"/>
        </w:rPr>
        <w:t>functions</w:t>
      </w:r>
      <w:bookmarkEnd w:id="1398"/>
      <w:bookmarkEnd w:id="1399"/>
    </w:p>
    <w:p w14:paraId="5941537F" w14:textId="77777777" w:rsidR="00006DC0" w:rsidRPr="004B5650" w:rsidRDefault="00006DC0" w:rsidP="008E7EA7">
      <w:pPr>
        <w:rPr>
          <w:noProof w:val="0"/>
        </w:rPr>
      </w:pPr>
      <w:r w:rsidRPr="004B5650">
        <w:rPr>
          <w:noProof w:val="0"/>
        </w:rPr>
        <w:t>The</w:t>
      </w:r>
      <w:r w:rsidRPr="004B5650">
        <w:rPr>
          <w:noProof w:val="0"/>
          <w:spacing w:val="8"/>
        </w:rPr>
        <w:t xml:space="preserve"> </w:t>
      </w:r>
      <w:r w:rsidRPr="004B5650">
        <w:rPr>
          <w:noProof w:val="0"/>
          <w:spacing w:val="-2"/>
        </w:rPr>
        <w:t>m</w:t>
      </w:r>
      <w:r w:rsidRPr="004B5650">
        <w:rPr>
          <w:noProof w:val="0"/>
          <w:spacing w:val="1"/>
        </w:rPr>
        <w:t>e</w:t>
      </w:r>
      <w:r w:rsidRPr="004B5650">
        <w:rPr>
          <w:noProof w:val="0"/>
        </w:rPr>
        <w:t>asuring</w:t>
      </w:r>
      <w:r w:rsidRPr="004B5650">
        <w:rPr>
          <w:noProof w:val="0"/>
          <w:spacing w:val="1"/>
        </w:rPr>
        <w:t xml:space="preserve"> </w:t>
      </w:r>
      <w:r w:rsidRPr="004B5650">
        <w:rPr>
          <w:noProof w:val="0"/>
        </w:rPr>
        <w:t>algorith</w:t>
      </w:r>
      <w:r w:rsidRPr="004B5650">
        <w:rPr>
          <w:noProof w:val="0"/>
          <w:spacing w:val="-2"/>
        </w:rPr>
        <w:t>m</w:t>
      </w:r>
      <w:r w:rsidRPr="004B5650">
        <w:rPr>
          <w:noProof w:val="0"/>
        </w:rPr>
        <w:t>s</w:t>
      </w:r>
      <w:r w:rsidRPr="004B5650">
        <w:rPr>
          <w:noProof w:val="0"/>
          <w:spacing w:val="1"/>
        </w:rPr>
        <w:t xml:space="preserve"> </w:t>
      </w:r>
      <w:r w:rsidRPr="004B5650">
        <w:rPr>
          <w:noProof w:val="0"/>
        </w:rPr>
        <w:t>and</w:t>
      </w:r>
      <w:r w:rsidRPr="004B5650">
        <w:rPr>
          <w:noProof w:val="0"/>
          <w:spacing w:val="7"/>
        </w:rPr>
        <w:t xml:space="preserve"> </w:t>
      </w:r>
      <w:r w:rsidRPr="004B5650">
        <w:rPr>
          <w:noProof w:val="0"/>
        </w:rPr>
        <w:t>functions of</w:t>
      </w:r>
      <w:r w:rsidRPr="004B5650">
        <w:rPr>
          <w:noProof w:val="0"/>
          <w:spacing w:val="8"/>
        </w:rPr>
        <w:t xml:space="preserve"> </w:t>
      </w:r>
      <w:r w:rsidRPr="004B5650">
        <w:rPr>
          <w:noProof w:val="0"/>
        </w:rPr>
        <w:t>a</w:t>
      </w:r>
      <w:r w:rsidRPr="004B5650">
        <w:rPr>
          <w:noProof w:val="0"/>
          <w:spacing w:val="8"/>
        </w:rPr>
        <w:t xml:space="preserve"> </w:t>
      </w:r>
      <w:r w:rsidRPr="004B5650">
        <w:rPr>
          <w:noProof w:val="0"/>
        </w:rPr>
        <w:t>non-automatic weighing instrument</w:t>
      </w:r>
      <w:r w:rsidRPr="004B5650">
        <w:rPr>
          <w:noProof w:val="0"/>
          <w:spacing w:val="4"/>
        </w:rPr>
        <w:t xml:space="preserve"> </w:t>
      </w:r>
      <w:r w:rsidRPr="004B5650">
        <w:rPr>
          <w:noProof w:val="0"/>
        </w:rPr>
        <w:t>s</w:t>
      </w:r>
      <w:r w:rsidRPr="004B5650">
        <w:rPr>
          <w:noProof w:val="0"/>
          <w:spacing w:val="2"/>
        </w:rPr>
        <w:t>h</w:t>
      </w:r>
      <w:r w:rsidRPr="004B5650">
        <w:rPr>
          <w:noProof w:val="0"/>
        </w:rPr>
        <w:t>all</w:t>
      </w:r>
      <w:r w:rsidRPr="004B5650">
        <w:rPr>
          <w:noProof w:val="0"/>
          <w:spacing w:val="6"/>
        </w:rPr>
        <w:t xml:space="preserve"> </w:t>
      </w:r>
      <w:r w:rsidRPr="004B5650">
        <w:rPr>
          <w:noProof w:val="0"/>
        </w:rPr>
        <w:t>be</w:t>
      </w:r>
      <w:r w:rsidRPr="004B5650">
        <w:rPr>
          <w:noProof w:val="0"/>
          <w:spacing w:val="8"/>
        </w:rPr>
        <w:t xml:space="preserve"> </w:t>
      </w:r>
      <w:r w:rsidRPr="004B5650">
        <w:rPr>
          <w:noProof w:val="0"/>
        </w:rPr>
        <w:t>appropriate and</w:t>
      </w:r>
      <w:r w:rsidRPr="004B5650">
        <w:rPr>
          <w:noProof w:val="0"/>
          <w:spacing w:val="7"/>
        </w:rPr>
        <w:t xml:space="preserve"> </w:t>
      </w:r>
      <w:r w:rsidRPr="004B5650">
        <w:rPr>
          <w:noProof w:val="0"/>
        </w:rPr>
        <w:t>functionally correct</w:t>
      </w:r>
      <w:r w:rsidRPr="004B5650">
        <w:rPr>
          <w:noProof w:val="0"/>
          <w:spacing w:val="4"/>
        </w:rPr>
        <w:t xml:space="preserve"> </w:t>
      </w:r>
      <w:r w:rsidRPr="004B5650">
        <w:rPr>
          <w:noProof w:val="0"/>
        </w:rPr>
        <w:t>for</w:t>
      </w:r>
      <w:r w:rsidRPr="004B5650">
        <w:rPr>
          <w:noProof w:val="0"/>
          <w:spacing w:val="7"/>
        </w:rPr>
        <w:t xml:space="preserve"> </w:t>
      </w:r>
      <w:r w:rsidRPr="004B5650">
        <w:rPr>
          <w:noProof w:val="0"/>
          <w:spacing w:val="1"/>
        </w:rPr>
        <w:t>th</w:t>
      </w:r>
      <w:r w:rsidRPr="004B5650">
        <w:rPr>
          <w:noProof w:val="0"/>
        </w:rPr>
        <w:t>e</w:t>
      </w:r>
      <w:r w:rsidRPr="004B5650">
        <w:rPr>
          <w:noProof w:val="0"/>
          <w:spacing w:val="7"/>
        </w:rPr>
        <w:t xml:space="preserve"> </w:t>
      </w:r>
      <w:r w:rsidRPr="004B5650">
        <w:rPr>
          <w:noProof w:val="0"/>
        </w:rPr>
        <w:t>given</w:t>
      </w:r>
      <w:r w:rsidRPr="004B5650">
        <w:rPr>
          <w:noProof w:val="0"/>
          <w:spacing w:val="5"/>
        </w:rPr>
        <w:t xml:space="preserve"> </w:t>
      </w:r>
      <w:r w:rsidRPr="004B5650">
        <w:rPr>
          <w:noProof w:val="0"/>
        </w:rPr>
        <w:t>application</w:t>
      </w:r>
      <w:r w:rsidRPr="004B5650">
        <w:rPr>
          <w:rFonts w:eastAsia="Calibri"/>
          <w:noProof w:val="0"/>
        </w:rPr>
        <w:t xml:space="preserve"> and</w:t>
      </w:r>
      <w:r w:rsidRPr="004B5650">
        <w:rPr>
          <w:rFonts w:eastAsia="Calibri"/>
          <w:noProof w:val="0"/>
          <w:spacing w:val="7"/>
        </w:rPr>
        <w:t xml:space="preserve"> </w:t>
      </w:r>
      <w:r w:rsidRPr="004B5650">
        <w:rPr>
          <w:rFonts w:eastAsia="Calibri"/>
          <w:noProof w:val="0"/>
        </w:rPr>
        <w:t>device</w:t>
      </w:r>
      <w:r w:rsidRPr="004B5650">
        <w:rPr>
          <w:rFonts w:eastAsia="Calibri"/>
          <w:noProof w:val="0"/>
          <w:spacing w:val="4"/>
        </w:rPr>
        <w:t xml:space="preserve"> </w:t>
      </w:r>
      <w:r w:rsidRPr="004B5650">
        <w:rPr>
          <w:rFonts w:eastAsia="Calibri"/>
          <w:noProof w:val="0"/>
        </w:rPr>
        <w:t>t</w:t>
      </w:r>
      <w:r w:rsidRPr="004B5650">
        <w:rPr>
          <w:rFonts w:eastAsia="Calibri"/>
          <w:noProof w:val="0"/>
          <w:spacing w:val="2"/>
        </w:rPr>
        <w:t>y</w:t>
      </w:r>
      <w:r w:rsidRPr="004B5650">
        <w:rPr>
          <w:rFonts w:eastAsia="Calibri"/>
          <w:noProof w:val="0"/>
        </w:rPr>
        <w:t>pe</w:t>
      </w:r>
      <w:r w:rsidRPr="004B5650">
        <w:rPr>
          <w:noProof w:val="0"/>
          <w:spacing w:val="4"/>
        </w:rPr>
        <w:t xml:space="preserve"> </w:t>
      </w:r>
      <w:r w:rsidRPr="004B5650">
        <w:rPr>
          <w:noProof w:val="0"/>
        </w:rPr>
        <w:t>(accur</w:t>
      </w:r>
      <w:r w:rsidRPr="004B5650">
        <w:rPr>
          <w:noProof w:val="0"/>
          <w:spacing w:val="1"/>
        </w:rPr>
        <w:t>a</w:t>
      </w:r>
      <w:r w:rsidRPr="004B5650">
        <w:rPr>
          <w:noProof w:val="0"/>
        </w:rPr>
        <w:t>cy</w:t>
      </w:r>
      <w:r w:rsidRPr="004B5650">
        <w:rPr>
          <w:noProof w:val="0"/>
          <w:spacing w:val="3"/>
        </w:rPr>
        <w:t xml:space="preserve"> </w:t>
      </w:r>
      <w:r w:rsidRPr="004B5650">
        <w:rPr>
          <w:noProof w:val="0"/>
        </w:rPr>
        <w:t>of</w:t>
      </w:r>
      <w:r w:rsidRPr="004B5650">
        <w:rPr>
          <w:noProof w:val="0"/>
          <w:spacing w:val="8"/>
        </w:rPr>
        <w:t xml:space="preserve"> </w:t>
      </w:r>
      <w:r w:rsidRPr="004B5650">
        <w:rPr>
          <w:noProof w:val="0"/>
        </w:rPr>
        <w:t>the</w:t>
      </w:r>
      <w:r w:rsidRPr="004B5650">
        <w:rPr>
          <w:noProof w:val="0"/>
          <w:spacing w:val="7"/>
        </w:rPr>
        <w:t xml:space="preserve"> </w:t>
      </w:r>
      <w:r w:rsidRPr="004B5650">
        <w:rPr>
          <w:noProof w:val="0"/>
        </w:rPr>
        <w:t>algorithms, price</w:t>
      </w:r>
      <w:r w:rsidRPr="004B5650">
        <w:rPr>
          <w:noProof w:val="0"/>
          <w:spacing w:val="6"/>
        </w:rPr>
        <w:t xml:space="preserve"> </w:t>
      </w:r>
      <w:r w:rsidRPr="004B5650">
        <w:rPr>
          <w:noProof w:val="0"/>
          <w:spacing w:val="1"/>
        </w:rPr>
        <w:t>c</w:t>
      </w:r>
      <w:r w:rsidRPr="004B5650">
        <w:rPr>
          <w:noProof w:val="0"/>
        </w:rPr>
        <w:t>alculation according</w:t>
      </w:r>
      <w:r w:rsidRPr="004B5650">
        <w:rPr>
          <w:noProof w:val="0"/>
          <w:spacing w:val="-9"/>
        </w:rPr>
        <w:t xml:space="preserve"> </w:t>
      </w:r>
      <w:r w:rsidRPr="004B5650">
        <w:rPr>
          <w:noProof w:val="0"/>
        </w:rPr>
        <w:t>to</w:t>
      </w:r>
      <w:r w:rsidRPr="004B5650">
        <w:rPr>
          <w:noProof w:val="0"/>
          <w:spacing w:val="-3"/>
        </w:rPr>
        <w:t xml:space="preserve"> </w:t>
      </w:r>
      <w:r w:rsidRPr="004B5650">
        <w:rPr>
          <w:noProof w:val="0"/>
        </w:rPr>
        <w:t>certain</w:t>
      </w:r>
      <w:r w:rsidRPr="004B5650">
        <w:rPr>
          <w:noProof w:val="0"/>
          <w:spacing w:val="-6"/>
        </w:rPr>
        <w:t xml:space="preserve"> </w:t>
      </w:r>
      <w:r w:rsidRPr="004B5650">
        <w:rPr>
          <w:noProof w:val="0"/>
        </w:rPr>
        <w:t>rules,</w:t>
      </w:r>
      <w:r w:rsidRPr="004B5650">
        <w:rPr>
          <w:noProof w:val="0"/>
          <w:spacing w:val="-3"/>
        </w:rPr>
        <w:t xml:space="preserve"> </w:t>
      </w:r>
      <w:r w:rsidRPr="004B5650">
        <w:rPr>
          <w:noProof w:val="0"/>
        </w:rPr>
        <w:t>round</w:t>
      </w:r>
      <w:r w:rsidRPr="004B5650">
        <w:rPr>
          <w:noProof w:val="0"/>
          <w:spacing w:val="-1"/>
        </w:rPr>
        <w:t>i</w:t>
      </w:r>
      <w:r w:rsidRPr="004B5650">
        <w:rPr>
          <w:noProof w:val="0"/>
        </w:rPr>
        <w:t>ng</w:t>
      </w:r>
      <w:r w:rsidRPr="004B5650">
        <w:rPr>
          <w:noProof w:val="0"/>
          <w:spacing w:val="-8"/>
        </w:rPr>
        <w:t xml:space="preserve"> </w:t>
      </w:r>
      <w:r w:rsidRPr="004B5650">
        <w:rPr>
          <w:noProof w:val="0"/>
        </w:rPr>
        <w:t>algorithms,</w:t>
      </w:r>
      <w:r w:rsidRPr="004B5650">
        <w:rPr>
          <w:noProof w:val="0"/>
          <w:spacing w:val="-10"/>
        </w:rPr>
        <w:t xml:space="preserve"> </w:t>
      </w:r>
      <w:r w:rsidRPr="004B5650">
        <w:rPr>
          <w:noProof w:val="0"/>
        </w:rPr>
        <w:t>etc.).</w:t>
      </w:r>
    </w:p>
    <w:p w14:paraId="3A2D0EAC" w14:textId="77777777" w:rsidR="00006DC0" w:rsidRPr="004B5650" w:rsidRDefault="00006DC0" w:rsidP="008E7EA7">
      <w:pPr>
        <w:rPr>
          <w:noProof w:val="0"/>
        </w:rPr>
      </w:pPr>
      <w:r w:rsidRPr="004B5650">
        <w:rPr>
          <w:noProof w:val="0"/>
        </w:rPr>
        <w:t>The</w:t>
      </w:r>
      <w:r w:rsidRPr="004B5650">
        <w:rPr>
          <w:noProof w:val="0"/>
          <w:spacing w:val="1"/>
        </w:rPr>
        <w:t xml:space="preserve"> </w:t>
      </w:r>
      <w:r w:rsidRPr="004B5650">
        <w:rPr>
          <w:noProof w:val="0"/>
        </w:rPr>
        <w:t>me</w:t>
      </w:r>
      <w:r w:rsidRPr="004B5650">
        <w:rPr>
          <w:noProof w:val="0"/>
          <w:spacing w:val="1"/>
        </w:rPr>
        <w:t>a</w:t>
      </w:r>
      <w:r w:rsidRPr="004B5650">
        <w:rPr>
          <w:noProof w:val="0"/>
        </w:rPr>
        <w:t>sur</w:t>
      </w:r>
      <w:r w:rsidRPr="004B5650">
        <w:rPr>
          <w:noProof w:val="0"/>
          <w:spacing w:val="1"/>
        </w:rPr>
        <w:t>e</w:t>
      </w:r>
      <w:r w:rsidRPr="004B5650">
        <w:rPr>
          <w:noProof w:val="0"/>
        </w:rPr>
        <w:t>ment</w:t>
      </w:r>
      <w:r w:rsidRPr="004B5650">
        <w:rPr>
          <w:noProof w:val="0"/>
          <w:spacing w:val="-8"/>
        </w:rPr>
        <w:t xml:space="preserve"> </w:t>
      </w:r>
      <w:r w:rsidRPr="004B5650">
        <w:rPr>
          <w:noProof w:val="0"/>
        </w:rPr>
        <w:t>result</w:t>
      </w:r>
      <w:r w:rsidRPr="004B5650">
        <w:rPr>
          <w:noProof w:val="0"/>
          <w:spacing w:val="-1"/>
        </w:rPr>
        <w:t xml:space="preserve"> </w:t>
      </w:r>
      <w:r w:rsidRPr="004B5650">
        <w:rPr>
          <w:noProof w:val="0"/>
          <w:spacing w:val="-6"/>
        </w:rPr>
        <w:t>(measured quantity value and measurement result relevant data</w:t>
      </w:r>
      <w:r w:rsidRPr="004B5650">
        <w:rPr>
          <w:noProof w:val="0"/>
        </w:rPr>
        <w:t>)</w:t>
      </w:r>
      <w:r w:rsidRPr="004B5650">
        <w:rPr>
          <w:noProof w:val="0"/>
          <w:spacing w:val="-9"/>
        </w:rPr>
        <w:t xml:space="preserve"> </w:t>
      </w:r>
      <w:r w:rsidRPr="004B5650">
        <w:rPr>
          <w:noProof w:val="0"/>
        </w:rPr>
        <w:t>shall</w:t>
      </w:r>
      <w:r w:rsidRPr="004B5650">
        <w:rPr>
          <w:noProof w:val="0"/>
          <w:spacing w:val="-4"/>
        </w:rPr>
        <w:t xml:space="preserve"> </w:t>
      </w:r>
      <w:r w:rsidRPr="004B5650">
        <w:rPr>
          <w:noProof w:val="0"/>
        </w:rPr>
        <w:t>be</w:t>
      </w:r>
      <w:r w:rsidRPr="004B5650">
        <w:rPr>
          <w:noProof w:val="0"/>
          <w:spacing w:val="-4"/>
        </w:rPr>
        <w:t xml:space="preserve"> </w:t>
      </w:r>
      <w:r w:rsidRPr="004B5650">
        <w:rPr>
          <w:noProof w:val="0"/>
        </w:rPr>
        <w:t>displayed</w:t>
      </w:r>
      <w:r w:rsidRPr="004B5650">
        <w:rPr>
          <w:noProof w:val="0"/>
          <w:spacing w:val="-8"/>
        </w:rPr>
        <w:t xml:space="preserve"> </w:t>
      </w:r>
      <w:r w:rsidRPr="004B5650">
        <w:rPr>
          <w:noProof w:val="0"/>
        </w:rPr>
        <w:t>or</w:t>
      </w:r>
      <w:r w:rsidRPr="004B5650">
        <w:rPr>
          <w:noProof w:val="0"/>
          <w:spacing w:val="-2"/>
        </w:rPr>
        <w:t xml:space="preserve"> </w:t>
      </w:r>
      <w:r w:rsidRPr="004B5650">
        <w:rPr>
          <w:noProof w:val="0"/>
        </w:rPr>
        <w:t>printed</w:t>
      </w:r>
      <w:r w:rsidRPr="004B5650">
        <w:rPr>
          <w:noProof w:val="0"/>
          <w:spacing w:val="-7"/>
        </w:rPr>
        <w:t xml:space="preserve"> </w:t>
      </w:r>
      <w:r w:rsidRPr="004B5650">
        <w:rPr>
          <w:noProof w:val="0"/>
        </w:rPr>
        <w:t>correctl</w:t>
      </w:r>
      <w:r w:rsidRPr="004B5650">
        <w:rPr>
          <w:noProof w:val="0"/>
          <w:spacing w:val="2"/>
        </w:rPr>
        <w:t>y</w:t>
      </w:r>
      <w:r w:rsidRPr="004B5650">
        <w:rPr>
          <w:noProof w:val="0"/>
        </w:rPr>
        <w:t>.</w:t>
      </w:r>
    </w:p>
    <w:p w14:paraId="6D98A6A9" w14:textId="77777777" w:rsidR="00006DC0" w:rsidRPr="004B5650" w:rsidRDefault="00006DC0" w:rsidP="008E7EA7">
      <w:pPr>
        <w:rPr>
          <w:noProof w:val="0"/>
        </w:rPr>
      </w:pPr>
      <w:r w:rsidRPr="004B5650">
        <w:rPr>
          <w:noProof w:val="0"/>
        </w:rPr>
        <w:t>It</w:t>
      </w:r>
      <w:r w:rsidRPr="004B5650">
        <w:rPr>
          <w:noProof w:val="0"/>
          <w:spacing w:val="10"/>
        </w:rPr>
        <w:t xml:space="preserve"> </w:t>
      </w:r>
      <w:r w:rsidRPr="004B5650">
        <w:rPr>
          <w:noProof w:val="0"/>
        </w:rPr>
        <w:t>shall</w:t>
      </w:r>
      <w:r w:rsidRPr="004B5650">
        <w:rPr>
          <w:noProof w:val="0"/>
          <w:spacing w:val="7"/>
        </w:rPr>
        <w:t xml:space="preserve"> </w:t>
      </w:r>
      <w:r w:rsidRPr="004B5650">
        <w:rPr>
          <w:noProof w:val="0"/>
        </w:rPr>
        <w:t>be</w:t>
      </w:r>
      <w:r w:rsidRPr="004B5650">
        <w:rPr>
          <w:noProof w:val="0"/>
          <w:spacing w:val="9"/>
        </w:rPr>
        <w:t xml:space="preserve"> </w:t>
      </w:r>
      <w:r w:rsidRPr="004B5650">
        <w:rPr>
          <w:noProof w:val="0"/>
        </w:rPr>
        <w:t>possible</w:t>
      </w:r>
      <w:r w:rsidRPr="004B5650">
        <w:rPr>
          <w:noProof w:val="0"/>
          <w:spacing w:val="4"/>
        </w:rPr>
        <w:t xml:space="preserve"> </w:t>
      </w:r>
      <w:r w:rsidRPr="004B5650">
        <w:rPr>
          <w:noProof w:val="0"/>
        </w:rPr>
        <w:t>to</w:t>
      </w:r>
      <w:r w:rsidRPr="004B5650">
        <w:rPr>
          <w:noProof w:val="0"/>
          <w:spacing w:val="9"/>
        </w:rPr>
        <w:t xml:space="preserve"> </w:t>
      </w:r>
      <w:r w:rsidRPr="004B5650">
        <w:rPr>
          <w:noProof w:val="0"/>
        </w:rPr>
        <w:t>examine</w:t>
      </w:r>
      <w:r w:rsidRPr="004B5650">
        <w:rPr>
          <w:noProof w:val="0"/>
          <w:spacing w:val="4"/>
        </w:rPr>
        <w:t xml:space="preserve"> </w:t>
      </w:r>
      <w:r w:rsidRPr="004B5650">
        <w:rPr>
          <w:noProof w:val="0"/>
        </w:rPr>
        <w:t>algorithms</w:t>
      </w:r>
      <w:r w:rsidRPr="004B5650">
        <w:rPr>
          <w:noProof w:val="0"/>
          <w:spacing w:val="2"/>
        </w:rPr>
        <w:t xml:space="preserve"> </w:t>
      </w:r>
      <w:r w:rsidRPr="004B5650">
        <w:rPr>
          <w:noProof w:val="0"/>
        </w:rPr>
        <w:t>and</w:t>
      </w:r>
      <w:r w:rsidRPr="004B5650">
        <w:rPr>
          <w:noProof w:val="0"/>
          <w:spacing w:val="8"/>
        </w:rPr>
        <w:t xml:space="preserve"> </w:t>
      </w:r>
      <w:r w:rsidRPr="004B5650">
        <w:rPr>
          <w:noProof w:val="0"/>
        </w:rPr>
        <w:t>functions</w:t>
      </w:r>
      <w:r w:rsidRPr="004B5650">
        <w:rPr>
          <w:noProof w:val="0"/>
          <w:spacing w:val="3"/>
        </w:rPr>
        <w:t xml:space="preserve"> </w:t>
      </w:r>
      <w:r w:rsidRPr="004B5650">
        <w:rPr>
          <w:noProof w:val="0"/>
        </w:rPr>
        <w:t>either</w:t>
      </w:r>
      <w:r w:rsidRPr="004B5650">
        <w:rPr>
          <w:noProof w:val="0"/>
          <w:spacing w:val="6"/>
        </w:rPr>
        <w:t xml:space="preserve"> </w:t>
      </w:r>
      <w:r w:rsidRPr="004B5650">
        <w:rPr>
          <w:noProof w:val="0"/>
        </w:rPr>
        <w:t>by</w:t>
      </w:r>
      <w:r w:rsidRPr="004B5650">
        <w:rPr>
          <w:noProof w:val="0"/>
          <w:spacing w:val="8"/>
        </w:rPr>
        <w:t xml:space="preserve"> </w:t>
      </w:r>
      <w:r w:rsidRPr="004B5650">
        <w:rPr>
          <w:noProof w:val="0"/>
        </w:rPr>
        <w:t>metrological tests,</w:t>
      </w:r>
      <w:r w:rsidRPr="004B5650">
        <w:rPr>
          <w:noProof w:val="0"/>
          <w:spacing w:val="7"/>
        </w:rPr>
        <w:t xml:space="preserve"> </w:t>
      </w:r>
      <w:r w:rsidRPr="004B5650">
        <w:rPr>
          <w:noProof w:val="0"/>
        </w:rPr>
        <w:t>softwa</w:t>
      </w:r>
      <w:r w:rsidRPr="004B5650">
        <w:rPr>
          <w:noProof w:val="0"/>
          <w:spacing w:val="1"/>
        </w:rPr>
        <w:t>r</w:t>
      </w:r>
      <w:r w:rsidRPr="004B5650">
        <w:rPr>
          <w:noProof w:val="0"/>
        </w:rPr>
        <w:t>e</w:t>
      </w:r>
      <w:r w:rsidRPr="004B5650">
        <w:rPr>
          <w:noProof w:val="0"/>
          <w:spacing w:val="3"/>
        </w:rPr>
        <w:t xml:space="preserve"> </w:t>
      </w:r>
      <w:r w:rsidRPr="004B5650">
        <w:rPr>
          <w:noProof w:val="0"/>
        </w:rPr>
        <w:t>tests</w:t>
      </w:r>
      <w:r w:rsidRPr="004B5650">
        <w:rPr>
          <w:noProof w:val="0"/>
          <w:spacing w:val="7"/>
        </w:rPr>
        <w:t xml:space="preserve"> </w:t>
      </w:r>
      <w:r w:rsidRPr="004B5650">
        <w:rPr>
          <w:noProof w:val="0"/>
        </w:rPr>
        <w:t>or software</w:t>
      </w:r>
      <w:r w:rsidRPr="004B5650">
        <w:rPr>
          <w:noProof w:val="0"/>
          <w:spacing w:val="-8"/>
        </w:rPr>
        <w:t xml:space="preserve"> </w:t>
      </w:r>
      <w:r w:rsidRPr="004B5650">
        <w:rPr>
          <w:noProof w:val="0"/>
        </w:rPr>
        <w:t>ex</w:t>
      </w:r>
      <w:r w:rsidRPr="004B5650">
        <w:rPr>
          <w:noProof w:val="0"/>
          <w:spacing w:val="1"/>
        </w:rPr>
        <w:t>a</w:t>
      </w:r>
      <w:r w:rsidRPr="004B5650">
        <w:rPr>
          <w:noProof w:val="0"/>
        </w:rPr>
        <w:t>mination</w:t>
      </w:r>
      <w:r w:rsidRPr="004B5650">
        <w:rPr>
          <w:noProof w:val="0"/>
          <w:spacing w:val="-11"/>
        </w:rPr>
        <w:t xml:space="preserve"> </w:t>
      </w:r>
      <w:r w:rsidRPr="004B5650">
        <w:rPr>
          <w:noProof w:val="0"/>
        </w:rPr>
        <w:t>(as</w:t>
      </w:r>
      <w:r w:rsidRPr="004B5650">
        <w:rPr>
          <w:noProof w:val="0"/>
          <w:spacing w:val="-3"/>
        </w:rPr>
        <w:t xml:space="preserve"> </w:t>
      </w:r>
      <w:r w:rsidRPr="004B5650">
        <w:rPr>
          <w:noProof w:val="0"/>
        </w:rPr>
        <w:t>described</w:t>
      </w:r>
      <w:r w:rsidRPr="004B5650">
        <w:rPr>
          <w:noProof w:val="0"/>
          <w:spacing w:val="-8"/>
        </w:rPr>
        <w:t xml:space="preserve"> </w:t>
      </w:r>
      <w:r w:rsidRPr="004B5650">
        <w:rPr>
          <w:noProof w:val="0"/>
        </w:rPr>
        <w:t>in</w:t>
      </w:r>
      <w:r w:rsidRPr="004B5650">
        <w:rPr>
          <w:noProof w:val="0"/>
          <w:spacing w:val="-2"/>
        </w:rPr>
        <w:t xml:space="preserve"> </w:t>
      </w:r>
      <w:commentRangeStart w:id="1400"/>
      <w:r w:rsidRPr="004B5650">
        <w:rPr>
          <w:noProof w:val="0"/>
        </w:rPr>
        <w:t>Annex G</w:t>
      </w:r>
      <w:commentRangeEnd w:id="1400"/>
      <w:r w:rsidR="008E7EA7" w:rsidRPr="004B5650">
        <w:rPr>
          <w:rStyle w:val="CommentReference"/>
          <w:noProof w:val="0"/>
        </w:rPr>
        <w:commentReference w:id="1400"/>
      </w:r>
      <w:r w:rsidRPr="004B5650">
        <w:rPr>
          <w:noProof w:val="0"/>
        </w:rPr>
        <w:t>).</w:t>
      </w:r>
    </w:p>
    <w:p w14:paraId="143E9ADB" w14:textId="77777777" w:rsidR="00006DC0" w:rsidRPr="004B5650" w:rsidRDefault="00006DC0" w:rsidP="008E7EA7">
      <w:pPr>
        <w:rPr>
          <w:noProof w:val="0"/>
        </w:rPr>
      </w:pPr>
      <w:r w:rsidRPr="004B5650">
        <w:rPr>
          <w:noProof w:val="0"/>
        </w:rPr>
        <w:t>No hidden or undocumented functions or parameters shall exist.</w:t>
      </w:r>
    </w:p>
    <w:p w14:paraId="40C787F8" w14:textId="77777777" w:rsidR="00006DC0" w:rsidRPr="004B5650" w:rsidRDefault="00006DC0" w:rsidP="008E7EA7">
      <w:pPr>
        <w:rPr>
          <w:noProof w:val="0"/>
        </w:rPr>
      </w:pPr>
      <w:r w:rsidRPr="004B5650">
        <w:rPr>
          <w:noProof w:val="0"/>
        </w:rPr>
        <w:t>This Recommendation does not ask manufacturers for extra declarations that documentation is correct and complete. However, any member state may require this declaration, as a part of the specified software examination process.</w:t>
      </w:r>
    </w:p>
    <w:p w14:paraId="4C33233B" w14:textId="77777777" w:rsidR="00006DC0" w:rsidRPr="004B5650" w:rsidRDefault="00006DC0" w:rsidP="00D658D1">
      <w:pPr>
        <w:pStyle w:val="Heading3"/>
        <w:rPr>
          <w:noProof w:val="0"/>
        </w:rPr>
      </w:pPr>
      <w:bookmarkStart w:id="1401" w:name="_Ref9599318"/>
      <w:bookmarkStart w:id="1402" w:name="_Ref81778783"/>
      <w:bookmarkStart w:id="1403" w:name="_Toc139241554"/>
      <w:r w:rsidRPr="004B5650">
        <w:rPr>
          <w:noProof w:val="0"/>
        </w:rPr>
        <w:t>Evidence and prevention of intervention</w:t>
      </w:r>
      <w:bookmarkEnd w:id="1401"/>
      <w:bookmarkEnd w:id="1402"/>
      <w:bookmarkEnd w:id="1403"/>
    </w:p>
    <w:p w14:paraId="60DB6499" w14:textId="77777777" w:rsidR="00006DC0" w:rsidRPr="004B5650" w:rsidRDefault="00006DC0" w:rsidP="00D658D1">
      <w:pPr>
        <w:pStyle w:val="Heading4"/>
        <w:rPr>
          <w:noProof w:val="0"/>
        </w:rPr>
      </w:pPr>
      <w:bookmarkStart w:id="1404" w:name="_Ref81946167"/>
      <w:bookmarkStart w:id="1405" w:name="_Ref9596689"/>
      <w:r w:rsidRPr="004B5650">
        <w:rPr>
          <w:noProof w:val="0"/>
        </w:rPr>
        <w:t>Prevention of misuse</w:t>
      </w:r>
    </w:p>
    <w:p w14:paraId="5BAF3D70" w14:textId="77777777" w:rsidR="00006DC0" w:rsidRPr="004B5650" w:rsidRDefault="00006DC0" w:rsidP="00D658D1">
      <w:pPr>
        <w:rPr>
          <w:noProof w:val="0"/>
        </w:rPr>
      </w:pPr>
      <w:r w:rsidRPr="004B5650">
        <w:rPr>
          <w:noProof w:val="0"/>
        </w:rPr>
        <w:t>Software of a non-automatic weighing instrument shall be protected against any changes, for example due to physical effects and intentional misuse, i.e. modification, loading or changes by swapping the memory device, unauthorised updates.</w:t>
      </w:r>
      <w:bookmarkEnd w:id="1404"/>
    </w:p>
    <w:p w14:paraId="6CD4D531" w14:textId="77777777" w:rsidR="00006DC0" w:rsidRPr="004B5650" w:rsidRDefault="00006DC0" w:rsidP="00D658D1">
      <w:pPr>
        <w:pStyle w:val="Note"/>
        <w:rPr>
          <w:rFonts w:eastAsia="Calibri"/>
          <w:i/>
          <w:noProof w:val="0"/>
        </w:rPr>
      </w:pPr>
      <w:r w:rsidRPr="004B5650">
        <w:rPr>
          <w:rFonts w:eastAsia="Calibri"/>
          <w:i/>
          <w:noProof w:val="0"/>
        </w:rPr>
        <w:t>Note:</w:t>
      </w:r>
      <w:r w:rsidRPr="004B5650">
        <w:rPr>
          <w:rFonts w:eastAsia="Calibri"/>
          <w:i/>
          <w:noProof w:val="0"/>
        </w:rPr>
        <w:tab/>
      </w:r>
      <w:r w:rsidRPr="004B5650">
        <w:rPr>
          <w:rFonts w:eastAsia="Calibri"/>
          <w:noProof w:val="0"/>
        </w:rPr>
        <w:t xml:space="preserve">Downloading software into the weighing instrument or component is allowed if the requirements for download are fulfilled, see </w:t>
      </w:r>
      <w:r w:rsidRPr="004B5650">
        <w:rPr>
          <w:rFonts w:eastAsia="Calibri"/>
          <w:i/>
          <w:noProof w:val="0"/>
        </w:rPr>
        <w:fldChar w:fldCharType="begin"/>
      </w:r>
      <w:r w:rsidRPr="004B5650">
        <w:rPr>
          <w:rFonts w:eastAsia="Calibri"/>
          <w:noProof w:val="0"/>
        </w:rPr>
        <w:instrText xml:space="preserve"> REF _Ref9598882 \r \h </w:instrText>
      </w:r>
      <w:r w:rsidRPr="004B5650">
        <w:rPr>
          <w:rFonts w:eastAsia="Calibri"/>
          <w:i/>
          <w:noProof w:val="0"/>
        </w:rPr>
      </w:r>
      <w:r w:rsidRPr="004B5650">
        <w:rPr>
          <w:rFonts w:eastAsia="Calibri"/>
          <w:i/>
          <w:noProof w:val="0"/>
        </w:rPr>
        <w:fldChar w:fldCharType="separate"/>
      </w:r>
      <w:r w:rsidRPr="004B5650">
        <w:rPr>
          <w:rFonts w:eastAsia="Calibri"/>
          <w:noProof w:val="0"/>
        </w:rPr>
        <w:t>6.3.8.1</w:t>
      </w:r>
      <w:r w:rsidRPr="004B5650">
        <w:rPr>
          <w:rFonts w:eastAsia="Calibri"/>
          <w:i/>
          <w:noProof w:val="0"/>
        </w:rPr>
        <w:fldChar w:fldCharType="end"/>
      </w:r>
      <w:r w:rsidRPr="004B5650">
        <w:rPr>
          <w:rFonts w:eastAsia="Calibri"/>
          <w:noProof w:val="0"/>
        </w:rPr>
        <w:t xml:space="preserve"> and </w:t>
      </w:r>
      <w:r w:rsidRPr="004B5650">
        <w:rPr>
          <w:rFonts w:eastAsia="Calibri"/>
          <w:i/>
          <w:noProof w:val="0"/>
        </w:rPr>
        <w:fldChar w:fldCharType="begin"/>
      </w:r>
      <w:r w:rsidRPr="004B5650">
        <w:rPr>
          <w:rFonts w:eastAsia="Calibri"/>
          <w:noProof w:val="0"/>
        </w:rPr>
        <w:instrText xml:space="preserve"> REF _Ref11846405 \r \h </w:instrText>
      </w:r>
      <w:r w:rsidRPr="004B5650">
        <w:rPr>
          <w:rFonts w:eastAsia="Calibri"/>
          <w:i/>
          <w:noProof w:val="0"/>
        </w:rPr>
      </w:r>
      <w:r w:rsidRPr="004B5650">
        <w:rPr>
          <w:rFonts w:eastAsia="Calibri"/>
          <w:i/>
          <w:noProof w:val="0"/>
        </w:rPr>
        <w:fldChar w:fldCharType="separate"/>
      </w:r>
      <w:r w:rsidRPr="004B5650">
        <w:rPr>
          <w:rFonts w:eastAsia="Calibri"/>
          <w:noProof w:val="0"/>
        </w:rPr>
        <w:t>6.3.8.2</w:t>
      </w:r>
      <w:r w:rsidRPr="004B5650">
        <w:rPr>
          <w:rFonts w:eastAsia="Calibri"/>
          <w:i/>
          <w:noProof w:val="0"/>
        </w:rPr>
        <w:fldChar w:fldCharType="end"/>
      </w:r>
      <w:r w:rsidRPr="004B5650">
        <w:rPr>
          <w:rFonts w:eastAsia="Calibri"/>
          <w:noProof w:val="0"/>
        </w:rPr>
        <w:t>.</w:t>
      </w:r>
    </w:p>
    <w:p w14:paraId="3C039B08" w14:textId="77777777" w:rsidR="00006DC0" w:rsidRPr="004B5650" w:rsidRDefault="00006DC0" w:rsidP="00D658D1">
      <w:pPr>
        <w:rPr>
          <w:rFonts w:eastAsia="Calibri"/>
          <w:noProof w:val="0"/>
        </w:rPr>
      </w:pPr>
      <w:r w:rsidRPr="004B5650">
        <w:rPr>
          <w:rFonts w:eastAsia="Calibri"/>
          <w:noProof w:val="0"/>
        </w:rPr>
        <w:t>During processing, measurement data shall be protected and secured.</w:t>
      </w:r>
    </w:p>
    <w:p w14:paraId="715F60D6" w14:textId="77777777" w:rsidR="00006DC0" w:rsidRPr="004B5650" w:rsidRDefault="00006DC0" w:rsidP="00D658D1">
      <w:pPr>
        <w:pStyle w:val="Note"/>
        <w:rPr>
          <w:rFonts w:eastAsia="Calibri"/>
          <w:i/>
          <w:noProof w:val="0"/>
        </w:rPr>
      </w:pPr>
      <w:r w:rsidRPr="004B5650">
        <w:rPr>
          <w:rFonts w:eastAsia="Calibri"/>
          <w:i/>
          <w:noProof w:val="0"/>
        </w:rPr>
        <w:t>Note:</w:t>
      </w:r>
      <w:r w:rsidRPr="004B5650">
        <w:rPr>
          <w:rFonts w:eastAsia="Calibri"/>
          <w:i/>
          <w:noProof w:val="0"/>
        </w:rPr>
        <w:tab/>
      </w:r>
      <w:r w:rsidRPr="004B5650">
        <w:rPr>
          <w:rFonts w:eastAsia="Calibri"/>
          <w:noProof w:val="0"/>
        </w:rPr>
        <w:t>Protection of the measurement data can be achieved by ensuring that only legally</w:t>
      </w:r>
      <w:r w:rsidRPr="004B5650">
        <w:rPr>
          <w:noProof w:val="0"/>
        </w:rPr>
        <w:t xml:space="preserve"> relevant software </w:t>
      </w:r>
      <w:r w:rsidRPr="004B5650">
        <w:rPr>
          <w:rFonts w:eastAsia="Calibri"/>
          <w:noProof w:val="0"/>
        </w:rPr>
        <w:t>can process them and that all interfaces are protected.</w:t>
      </w:r>
    </w:p>
    <w:p w14:paraId="7312F743" w14:textId="0589D277" w:rsidR="00006DC0" w:rsidRPr="004B5650" w:rsidRDefault="00006DC0" w:rsidP="00D658D1">
      <w:pPr>
        <w:rPr>
          <w:b/>
          <w:noProof w:val="0"/>
        </w:rPr>
      </w:pPr>
      <w:r w:rsidRPr="004B5650">
        <w:rPr>
          <w:b/>
          <w:noProof w:val="0"/>
        </w:rPr>
        <w:t>Acceptable solution:</w:t>
      </w:r>
    </w:p>
    <w:p w14:paraId="7F6F4BEE" w14:textId="7AAEBABA" w:rsidR="00006DC0" w:rsidRPr="004B5650" w:rsidRDefault="00006DC0" w:rsidP="00C525F4">
      <w:pPr>
        <w:pStyle w:val="ListParagraph"/>
        <w:numPr>
          <w:ilvl w:val="0"/>
          <w:numId w:val="82"/>
        </w:numPr>
        <w:rPr>
          <w:noProof w:val="0"/>
        </w:rPr>
      </w:pPr>
      <w:r w:rsidRPr="004B5650">
        <w:rPr>
          <w:noProof w:val="0"/>
        </w:rPr>
        <w:t xml:space="preserve">The user is guided by menus. The legally relevant functions are combined into one branch in this </w:t>
      </w:r>
      <w:r w:rsidRPr="004B5650">
        <w:rPr>
          <w:noProof w:val="0"/>
        </w:rPr>
        <w:lastRenderedPageBreak/>
        <w:t xml:space="preserve">menu. If any measurement values might be lost by an action, the user is warned and requested to perform another action before the function is executed. See also </w:t>
      </w:r>
      <w:r w:rsidRPr="004B5650">
        <w:rPr>
          <w:noProof w:val="0"/>
        </w:rPr>
        <w:fldChar w:fldCharType="begin"/>
      </w:r>
      <w:r w:rsidRPr="004B5650">
        <w:rPr>
          <w:noProof w:val="0"/>
        </w:rPr>
        <w:instrText xml:space="preserve"> REF _Ref73000585 \r \h </w:instrText>
      </w:r>
      <w:r w:rsidR="00D658D1" w:rsidRPr="004B5650">
        <w:rPr>
          <w:noProof w:val="0"/>
        </w:rPr>
        <w:instrText xml:space="preserve"> \* MERGEFORMAT </w:instrText>
      </w:r>
      <w:r w:rsidRPr="004B5650">
        <w:rPr>
          <w:noProof w:val="0"/>
        </w:rPr>
      </w:r>
      <w:r w:rsidRPr="004B5650">
        <w:rPr>
          <w:noProof w:val="0"/>
        </w:rPr>
        <w:fldChar w:fldCharType="separate"/>
      </w:r>
      <w:r w:rsidRPr="004B5650">
        <w:rPr>
          <w:noProof w:val="0"/>
        </w:rPr>
        <w:t>6.3.3</w:t>
      </w:r>
      <w:r w:rsidRPr="004B5650">
        <w:rPr>
          <w:noProof w:val="0"/>
        </w:rPr>
        <w:fldChar w:fldCharType="end"/>
      </w:r>
      <w:r w:rsidRPr="004B5650">
        <w:rPr>
          <w:noProof w:val="0"/>
        </w:rPr>
        <w:t>. A password is used to secure the legally relevant software.</w:t>
      </w:r>
    </w:p>
    <w:p w14:paraId="64DEF8E9" w14:textId="7465B5D3" w:rsidR="00006DC0" w:rsidRPr="004B5650" w:rsidRDefault="00006DC0" w:rsidP="00C525F4">
      <w:pPr>
        <w:pStyle w:val="ListParagraph"/>
        <w:numPr>
          <w:ilvl w:val="0"/>
          <w:numId w:val="82"/>
        </w:numPr>
        <w:rPr>
          <w:noProof w:val="0"/>
        </w:rPr>
      </w:pPr>
      <w:r w:rsidRPr="004B5650">
        <w:rPr>
          <w:noProof w:val="0"/>
        </w:rPr>
        <w:t>All inputs from the user interface are redirected to a program that filters incoming commands. It only allows the documented ones and discards all others. This program is part of the legally relevant software. A password is used to secure the legally relevant software.</w:t>
      </w:r>
    </w:p>
    <w:p w14:paraId="1B60A5BE" w14:textId="39109000" w:rsidR="00D658D1" w:rsidRPr="004B5650" w:rsidRDefault="005D6292" w:rsidP="00D658D1">
      <w:pPr>
        <w:pStyle w:val="Heading4"/>
        <w:rPr>
          <w:noProof w:val="0"/>
        </w:rPr>
      </w:pPr>
      <w:r w:rsidRPr="004B5650">
        <w:rPr>
          <w:noProof w:val="0"/>
        </w:rPr>
        <w:t>Evidence of intervention</w:t>
      </w:r>
    </w:p>
    <w:p w14:paraId="62EF774F" w14:textId="73839E66" w:rsidR="00006DC0" w:rsidRPr="004B5650" w:rsidRDefault="00006DC0" w:rsidP="00D658D1">
      <w:pPr>
        <w:rPr>
          <w:noProof w:val="0"/>
        </w:rPr>
      </w:pPr>
      <w:r w:rsidRPr="004B5650">
        <w:rPr>
          <w:noProof w:val="0"/>
        </w:rPr>
        <w:t xml:space="preserve">Software shall be protected in such a way that evidence of any intervention (e.g. software updates, parameters changes) shall be available. </w:t>
      </w:r>
      <w:r w:rsidRPr="004B5650">
        <w:rPr>
          <w:noProof w:val="0"/>
          <w:spacing w:val="-2"/>
        </w:rPr>
        <w:t>M</w:t>
      </w:r>
      <w:r w:rsidRPr="004B5650">
        <w:rPr>
          <w:noProof w:val="0"/>
          <w:spacing w:val="1"/>
        </w:rPr>
        <w:t>e</w:t>
      </w:r>
      <w:r w:rsidRPr="004B5650">
        <w:rPr>
          <w:noProof w:val="0"/>
        </w:rPr>
        <w:t>c</w:t>
      </w:r>
      <w:r w:rsidRPr="004B5650">
        <w:rPr>
          <w:noProof w:val="0"/>
          <w:spacing w:val="2"/>
        </w:rPr>
        <w:t>h</w:t>
      </w:r>
      <w:r w:rsidRPr="004B5650">
        <w:rPr>
          <w:noProof w:val="0"/>
        </w:rPr>
        <w:t>anical</w:t>
      </w:r>
      <w:r w:rsidRPr="004B5650">
        <w:rPr>
          <w:noProof w:val="0"/>
          <w:spacing w:val="6"/>
        </w:rPr>
        <w:t xml:space="preserve"> </w:t>
      </w:r>
      <w:r w:rsidRPr="004B5650">
        <w:rPr>
          <w:noProof w:val="0"/>
        </w:rPr>
        <w:t>s</w:t>
      </w:r>
      <w:r w:rsidRPr="004B5650">
        <w:rPr>
          <w:noProof w:val="0"/>
          <w:spacing w:val="1"/>
        </w:rPr>
        <w:t>e</w:t>
      </w:r>
      <w:r w:rsidRPr="004B5650">
        <w:rPr>
          <w:noProof w:val="0"/>
        </w:rPr>
        <w:t>aling or software seals shall be used</w:t>
      </w:r>
      <w:r w:rsidRPr="004B5650">
        <w:rPr>
          <w:noProof w:val="0"/>
          <w:spacing w:val="49"/>
        </w:rPr>
        <w:t xml:space="preserve"> </w:t>
      </w:r>
      <w:r w:rsidRPr="004B5650">
        <w:rPr>
          <w:noProof w:val="0"/>
        </w:rPr>
        <w:t>to protect</w:t>
      </w:r>
      <w:r w:rsidRPr="004B5650">
        <w:rPr>
          <w:noProof w:val="0"/>
          <w:spacing w:val="52"/>
        </w:rPr>
        <w:t xml:space="preserve"> </w:t>
      </w:r>
      <w:r w:rsidRPr="004B5650">
        <w:rPr>
          <w:noProof w:val="0"/>
        </w:rPr>
        <w:t>me</w:t>
      </w:r>
      <w:r w:rsidRPr="004B5650">
        <w:rPr>
          <w:noProof w:val="0"/>
          <w:spacing w:val="1"/>
        </w:rPr>
        <w:t>a</w:t>
      </w:r>
      <w:r w:rsidRPr="004B5650">
        <w:rPr>
          <w:noProof w:val="0"/>
        </w:rPr>
        <w:t>suring</w:t>
      </w:r>
      <w:r w:rsidRPr="004B5650">
        <w:rPr>
          <w:noProof w:val="0"/>
          <w:spacing w:val="49"/>
        </w:rPr>
        <w:t xml:space="preserve"> </w:t>
      </w:r>
      <w:r w:rsidRPr="004B5650">
        <w:rPr>
          <w:noProof w:val="0"/>
        </w:rPr>
        <w:t>instr</w:t>
      </w:r>
      <w:r w:rsidRPr="004B5650">
        <w:rPr>
          <w:noProof w:val="0"/>
          <w:spacing w:val="2"/>
        </w:rPr>
        <w:t>u</w:t>
      </w:r>
      <w:r w:rsidRPr="004B5650">
        <w:rPr>
          <w:noProof w:val="0"/>
          <w:spacing w:val="-2"/>
        </w:rPr>
        <w:t>m</w:t>
      </w:r>
      <w:r w:rsidRPr="004B5650">
        <w:rPr>
          <w:noProof w:val="0"/>
        </w:rPr>
        <w:t>ents or components.</w:t>
      </w:r>
      <w:bookmarkEnd w:id="1405"/>
      <w:r w:rsidRPr="004B5650">
        <w:rPr>
          <w:noProof w:val="0"/>
        </w:rPr>
        <w:t xml:space="preserve"> Software shall be secured against unauthorized modification, loading, or changes by swapping the memory device.</w:t>
      </w:r>
    </w:p>
    <w:p w14:paraId="17C0F249" w14:textId="77777777" w:rsidR="00006DC0" w:rsidRPr="004B5650" w:rsidRDefault="00006DC0" w:rsidP="00D658D1">
      <w:pPr>
        <w:pStyle w:val="Note"/>
        <w:rPr>
          <w:rFonts w:eastAsia="Calibri"/>
          <w:i/>
          <w:noProof w:val="0"/>
        </w:rPr>
      </w:pPr>
      <w:r w:rsidRPr="004B5650">
        <w:rPr>
          <w:rFonts w:eastAsia="Calibri"/>
          <w:i/>
          <w:noProof w:val="0"/>
        </w:rPr>
        <w:t>Note:</w:t>
      </w:r>
      <w:r w:rsidRPr="004B5650">
        <w:rPr>
          <w:rFonts w:eastAsia="Calibri"/>
          <w:i/>
          <w:noProof w:val="0"/>
        </w:rPr>
        <w:tab/>
      </w:r>
      <w:r w:rsidRPr="004B5650">
        <w:rPr>
          <w:rFonts w:eastAsia="Calibri"/>
          <w:noProof w:val="0"/>
        </w:rPr>
        <w:t xml:space="preserve">In case of a software implemented seal, see clause </w:t>
      </w:r>
      <w:r w:rsidRPr="004B5650">
        <w:rPr>
          <w:rFonts w:eastAsia="Calibri"/>
          <w:noProof w:val="0"/>
        </w:rPr>
        <w:fldChar w:fldCharType="begin"/>
      </w:r>
      <w:r w:rsidRPr="004B5650">
        <w:rPr>
          <w:rFonts w:eastAsia="Calibri"/>
          <w:noProof w:val="0"/>
        </w:rPr>
        <w:instrText xml:space="preserve"> REF _Ref9599327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6.2.7.1</w:t>
      </w:r>
      <w:r w:rsidRPr="004B5650">
        <w:rPr>
          <w:rFonts w:eastAsia="Calibri"/>
          <w:noProof w:val="0"/>
        </w:rPr>
        <w:fldChar w:fldCharType="end"/>
      </w:r>
      <w:r w:rsidRPr="004B5650">
        <w:rPr>
          <w:rFonts w:eastAsia="Calibri"/>
          <w:noProof w:val="0"/>
        </w:rPr>
        <w:t xml:space="preserve"> regarding requirements on checking facilities and appropriate reactions.</w:t>
      </w:r>
    </w:p>
    <w:p w14:paraId="601B932A" w14:textId="77777777" w:rsidR="00006DC0" w:rsidRPr="004B5650" w:rsidRDefault="00006DC0" w:rsidP="00D658D1">
      <w:pPr>
        <w:rPr>
          <w:rFonts w:eastAsia="Calibri"/>
          <w:noProof w:val="0"/>
        </w:rPr>
      </w:pPr>
      <w:r w:rsidRPr="004B5650">
        <w:rPr>
          <w:rFonts w:eastAsia="Calibri"/>
          <w:noProof w:val="0"/>
        </w:rPr>
        <w:t>If necessary for the purpose of verification, data containing evidence of an intervention shall be displayed or printed on command and, if applicable, transmitted to the verification software.</w:t>
      </w:r>
    </w:p>
    <w:p w14:paraId="1CE99863" w14:textId="5A6B4942" w:rsidR="00006DC0" w:rsidRPr="004B5650" w:rsidRDefault="00006DC0" w:rsidP="00D658D1">
      <w:pPr>
        <w:pStyle w:val="Note"/>
        <w:rPr>
          <w:rFonts w:eastAsia="Calibri"/>
          <w:noProof w:val="0"/>
        </w:rPr>
      </w:pPr>
      <w:r w:rsidRPr="004B5650">
        <w:rPr>
          <w:rFonts w:eastAsia="Calibri"/>
          <w:i/>
          <w:noProof w:val="0"/>
          <w:spacing w:val="3"/>
        </w:rPr>
        <w:t>Note:</w:t>
      </w:r>
      <w:r w:rsidRPr="004B5650">
        <w:rPr>
          <w:rFonts w:eastAsia="Calibri"/>
          <w:noProof w:val="0"/>
        </w:rPr>
        <w:tab/>
        <w:t>If legally relevant software runs on a universal device such as a smartphone, it may not be possible to fully secure the software as required. Instead, additional external protection means (e.g. cryptographic signatures for transmitted or indicated measurement data) may be used to check correct behaviour of the software.</w:t>
      </w:r>
    </w:p>
    <w:p w14:paraId="1E64D793" w14:textId="60E64A62" w:rsidR="00006DC0" w:rsidRPr="004B5650" w:rsidRDefault="00006DC0" w:rsidP="00D658D1">
      <w:pPr>
        <w:rPr>
          <w:b/>
          <w:noProof w:val="0"/>
        </w:rPr>
      </w:pPr>
      <w:r w:rsidRPr="004B5650">
        <w:rPr>
          <w:b/>
          <w:noProof w:val="0"/>
        </w:rPr>
        <w:t>Acceptable solution:</w:t>
      </w:r>
    </w:p>
    <w:p w14:paraId="5907B69F" w14:textId="138C85D4" w:rsidR="00006DC0" w:rsidRPr="004B5650" w:rsidRDefault="00006DC0" w:rsidP="00D658D1">
      <w:pPr>
        <w:rPr>
          <w:noProof w:val="0"/>
        </w:rPr>
      </w:pPr>
      <w:r w:rsidRPr="004B5650">
        <w:rPr>
          <w:noProof w:val="0"/>
        </w:rPr>
        <w:t xml:space="preserve">The software calculates a checksum of the executable code and compares it with a known nominal value. In case of a mismatch, the weighing instrument is made inoperative. The weighing instrument may use the calculated checksum result as the software identification, see </w:t>
      </w:r>
      <w:r w:rsidRPr="004B5650">
        <w:rPr>
          <w:noProof w:val="0"/>
        </w:rPr>
        <w:fldChar w:fldCharType="begin"/>
      </w:r>
      <w:r w:rsidRPr="004B5650">
        <w:rPr>
          <w:noProof w:val="0"/>
        </w:rPr>
        <w:instrText xml:space="preserve"> REF _Ref520213613 \r \h  \* MERGEFORMAT </w:instrText>
      </w:r>
      <w:r w:rsidRPr="004B5650">
        <w:rPr>
          <w:noProof w:val="0"/>
        </w:rPr>
      </w:r>
      <w:r w:rsidRPr="004B5650">
        <w:rPr>
          <w:noProof w:val="0"/>
        </w:rPr>
        <w:fldChar w:fldCharType="separate"/>
      </w:r>
      <w:r w:rsidRPr="004B5650">
        <w:rPr>
          <w:noProof w:val="0"/>
        </w:rPr>
        <w:t>6.2.2</w:t>
      </w:r>
      <w:r w:rsidRPr="004B5650">
        <w:rPr>
          <w:noProof w:val="0"/>
        </w:rPr>
        <w:fldChar w:fldCharType="end"/>
      </w:r>
      <w:r w:rsidRPr="004B5650">
        <w:rPr>
          <w:noProof w:val="0"/>
        </w:rPr>
        <w:t>. In case of a mismatch, the weighing instrument is made inoperative and the event is logged in the audit trail with a time stamp.</w:t>
      </w:r>
    </w:p>
    <w:p w14:paraId="67630F85" w14:textId="6979F09D" w:rsidR="00D658D1" w:rsidRPr="004B5650" w:rsidRDefault="005D6292" w:rsidP="00D658D1">
      <w:pPr>
        <w:pStyle w:val="Heading4"/>
        <w:rPr>
          <w:noProof w:val="0"/>
        </w:rPr>
      </w:pPr>
      <w:bookmarkStart w:id="1406" w:name="_Ref77323900"/>
      <w:bookmarkStart w:id="1407" w:name="_Ref11924216"/>
      <w:r w:rsidRPr="004B5650">
        <w:rPr>
          <w:noProof w:val="0"/>
        </w:rPr>
        <w:t>Inputs from the user interface</w:t>
      </w:r>
    </w:p>
    <w:p w14:paraId="4E95DB83" w14:textId="1ADCAA42" w:rsidR="008E7EA7" w:rsidRPr="004B5650" w:rsidRDefault="00006DC0" w:rsidP="00D658D1">
      <w:pPr>
        <w:rPr>
          <w:noProof w:val="0"/>
        </w:rPr>
      </w:pPr>
      <w:r w:rsidRPr="004B5650">
        <w:rPr>
          <w:noProof w:val="0"/>
        </w:rPr>
        <w:t>All inputs from the user interface shall be handled by a protective interface. Any function that can be</w:t>
      </w:r>
      <w:r w:rsidRPr="004B5650">
        <w:rPr>
          <w:noProof w:val="0"/>
          <w:spacing w:val="52"/>
        </w:rPr>
        <w:t xml:space="preserve"> </w:t>
      </w:r>
      <w:r w:rsidRPr="004B5650">
        <w:rPr>
          <w:noProof w:val="0"/>
        </w:rPr>
        <w:t>activated</w:t>
      </w:r>
      <w:r w:rsidRPr="004B5650">
        <w:rPr>
          <w:noProof w:val="0"/>
          <w:spacing w:val="46"/>
        </w:rPr>
        <w:t xml:space="preserve"> </w:t>
      </w:r>
      <w:r w:rsidRPr="004B5650">
        <w:rPr>
          <w:noProof w:val="0"/>
        </w:rPr>
        <w:t>by</w:t>
      </w:r>
      <w:r w:rsidRPr="004B5650">
        <w:rPr>
          <w:noProof w:val="0"/>
          <w:spacing w:val="52"/>
        </w:rPr>
        <w:t xml:space="preserve"> </w:t>
      </w:r>
      <w:r w:rsidRPr="004B5650">
        <w:rPr>
          <w:noProof w:val="0"/>
        </w:rPr>
        <w:t>the</w:t>
      </w:r>
      <w:r w:rsidRPr="004B5650">
        <w:rPr>
          <w:noProof w:val="0"/>
          <w:spacing w:val="51"/>
        </w:rPr>
        <w:t xml:space="preserve"> </w:t>
      </w:r>
      <w:r w:rsidRPr="004B5650">
        <w:rPr>
          <w:noProof w:val="0"/>
        </w:rPr>
        <w:t>user interface shall</w:t>
      </w:r>
      <w:bookmarkEnd w:id="1406"/>
    </w:p>
    <w:p w14:paraId="02552EFF" w14:textId="1BAB835C" w:rsidR="00006DC0" w:rsidRPr="004B5650" w:rsidRDefault="00006DC0" w:rsidP="00C525F4">
      <w:pPr>
        <w:pStyle w:val="ListParagraph"/>
        <w:numPr>
          <w:ilvl w:val="0"/>
          <w:numId w:val="83"/>
        </w:numPr>
        <w:rPr>
          <w:rFonts w:eastAsia="Calibri"/>
          <w:noProof w:val="0"/>
          <w:spacing w:val="7"/>
        </w:rPr>
      </w:pPr>
      <w:r w:rsidRPr="004B5650">
        <w:rPr>
          <w:rFonts w:eastAsia="Calibri"/>
          <w:noProof w:val="0"/>
          <w:spacing w:val="7"/>
        </w:rPr>
        <w:t>be</w:t>
      </w:r>
      <w:r w:rsidRPr="004B5650">
        <w:rPr>
          <w:noProof w:val="0"/>
          <w:spacing w:val="7"/>
        </w:rPr>
        <w:t xml:space="preserve"> clearly documented (see</w:t>
      </w:r>
      <w:del w:id="1408" w:author="Ian Dunmill" w:date="2024-01-26T12:09:00Z">
        <w:r w:rsidRPr="004B5650" w:rsidDel="00DE3598">
          <w:rPr>
            <w:noProof w:val="0"/>
            <w:spacing w:val="7"/>
          </w:rPr>
          <w:delText xml:space="preserve"> </w:delText>
        </w:r>
        <w:r w:rsidRPr="004B5650" w:rsidDel="00DE3598">
          <w:rPr>
            <w:noProof w:val="0"/>
          </w:rPr>
          <w:delText>11.2.1</w:delText>
        </w:r>
      </w:del>
      <w:ins w:id="1409" w:author="Ian Dunmill" w:date="2024-01-26T12:09:00Z">
        <w:r w:rsidR="00DE3598">
          <w:rPr>
            <w:noProof w:val="0"/>
          </w:rPr>
          <w:fldChar w:fldCharType="begin"/>
        </w:r>
        <w:r w:rsidR="00DE3598">
          <w:rPr>
            <w:noProof w:val="0"/>
          </w:rPr>
          <w:instrText xml:space="preserve"> REF _Ref137242941 \r \h </w:instrText>
        </w:r>
      </w:ins>
      <w:r w:rsidR="00DE3598">
        <w:rPr>
          <w:noProof w:val="0"/>
        </w:rPr>
      </w:r>
      <w:r w:rsidR="00DE3598">
        <w:rPr>
          <w:noProof w:val="0"/>
        </w:rPr>
        <w:fldChar w:fldCharType="separate"/>
      </w:r>
      <w:ins w:id="1410" w:author="Ian Dunmill" w:date="2024-01-26T12:09:00Z">
        <w:r w:rsidR="00DE3598">
          <w:rPr>
            <w:noProof w:val="0"/>
          </w:rPr>
          <w:t>10.2.1.2</w:t>
        </w:r>
        <w:r w:rsidR="00DE3598">
          <w:rPr>
            <w:noProof w:val="0"/>
          </w:rPr>
          <w:fldChar w:fldCharType="end"/>
        </w:r>
      </w:ins>
      <w:r w:rsidRPr="004B5650">
        <w:rPr>
          <w:noProof w:val="0"/>
        </w:rPr>
        <w:t>)</w:t>
      </w:r>
      <w:r w:rsidR="00D658D1" w:rsidRPr="004B5650">
        <w:rPr>
          <w:rFonts w:eastAsia="Calibri"/>
          <w:noProof w:val="0"/>
          <w:spacing w:val="7"/>
        </w:rPr>
        <w:t>, and</w:t>
      </w:r>
    </w:p>
    <w:p w14:paraId="18F892EE" w14:textId="77777777" w:rsidR="00006DC0" w:rsidRPr="004B5650" w:rsidRDefault="00006DC0" w:rsidP="00C525F4">
      <w:pPr>
        <w:pStyle w:val="ListParagraph"/>
        <w:numPr>
          <w:ilvl w:val="0"/>
          <w:numId w:val="83"/>
        </w:numPr>
        <w:rPr>
          <w:noProof w:val="0"/>
          <w:spacing w:val="7"/>
        </w:rPr>
      </w:pPr>
      <w:r w:rsidRPr="004B5650">
        <w:rPr>
          <w:noProof w:val="0"/>
        </w:rPr>
        <w:t xml:space="preserve">not </w:t>
      </w:r>
      <w:r w:rsidRPr="004B5650">
        <w:rPr>
          <w:rFonts w:eastAsia="Calibri"/>
          <w:noProof w:val="0"/>
        </w:rPr>
        <w:t xml:space="preserve">be able to </w:t>
      </w:r>
      <w:r w:rsidRPr="004B5650">
        <w:rPr>
          <w:noProof w:val="0"/>
        </w:rPr>
        <w:t xml:space="preserve">influence the </w:t>
      </w:r>
      <w:r w:rsidRPr="004B5650">
        <w:rPr>
          <w:rFonts w:eastAsia="Calibri"/>
          <w:noProof w:val="0"/>
        </w:rPr>
        <w:t xml:space="preserve">legally relevant </w:t>
      </w:r>
      <w:r w:rsidRPr="004B5650">
        <w:rPr>
          <w:noProof w:val="0"/>
        </w:rPr>
        <w:t>characteristics of the instrument.</w:t>
      </w:r>
      <w:bookmarkEnd w:id="1407"/>
    </w:p>
    <w:p w14:paraId="132960F9" w14:textId="77777777" w:rsidR="00006DC0" w:rsidRPr="004B5650" w:rsidRDefault="00006DC0" w:rsidP="00D658D1">
      <w:pPr>
        <w:pStyle w:val="Note"/>
        <w:rPr>
          <w:rFonts w:eastAsia="Calibri"/>
          <w:noProof w:val="0"/>
        </w:rPr>
      </w:pPr>
      <w:r w:rsidRPr="004B5650">
        <w:rPr>
          <w:rFonts w:eastAsia="Calibri"/>
          <w:i/>
          <w:noProof w:val="0"/>
        </w:rPr>
        <w:t>Note:</w:t>
      </w:r>
      <w:r w:rsidRPr="004B5650">
        <w:rPr>
          <w:rFonts w:eastAsia="Calibri"/>
          <w:i/>
          <w:noProof w:val="0"/>
        </w:rPr>
        <w:tab/>
      </w:r>
      <w:r w:rsidRPr="004B5650">
        <w:rPr>
          <w:rFonts w:eastAsia="Calibri"/>
          <w:noProof w:val="0"/>
        </w:rPr>
        <w:t>The</w:t>
      </w:r>
      <w:r w:rsidRPr="004B5650">
        <w:rPr>
          <w:rFonts w:eastAsia="Calibri"/>
          <w:noProof w:val="0"/>
          <w:spacing w:val="-3"/>
        </w:rPr>
        <w:t xml:space="preserve"> </w:t>
      </w:r>
      <w:r w:rsidRPr="004B5650">
        <w:rPr>
          <w:rFonts w:eastAsia="Calibri"/>
          <w:noProof w:val="0"/>
        </w:rPr>
        <w:t>type evaluation authority</w:t>
      </w:r>
      <w:r w:rsidRPr="004B5650">
        <w:rPr>
          <w:rFonts w:eastAsia="Calibri"/>
          <w:noProof w:val="0"/>
          <w:spacing w:val="-7"/>
        </w:rPr>
        <w:t xml:space="preserve"> </w:t>
      </w:r>
      <w:r w:rsidRPr="004B5650">
        <w:rPr>
          <w:rFonts w:eastAsia="Calibri"/>
          <w:noProof w:val="0"/>
        </w:rPr>
        <w:t>decides</w:t>
      </w:r>
      <w:r w:rsidRPr="004B5650">
        <w:rPr>
          <w:rFonts w:eastAsia="Calibri"/>
          <w:noProof w:val="0"/>
          <w:spacing w:val="-7"/>
        </w:rPr>
        <w:t xml:space="preserve"> </w:t>
      </w:r>
      <w:r w:rsidRPr="004B5650">
        <w:rPr>
          <w:rFonts w:eastAsia="Calibri"/>
          <w:noProof w:val="0"/>
        </w:rPr>
        <w:t>whe</w:t>
      </w:r>
      <w:r w:rsidRPr="004B5650">
        <w:rPr>
          <w:rFonts w:eastAsia="Calibri"/>
          <w:noProof w:val="0"/>
          <w:spacing w:val="1"/>
        </w:rPr>
        <w:t>t</w:t>
      </w:r>
      <w:r w:rsidRPr="004B5650">
        <w:rPr>
          <w:rFonts w:eastAsia="Calibri"/>
          <w:noProof w:val="0"/>
        </w:rPr>
        <w:t>her</w:t>
      </w:r>
      <w:r w:rsidRPr="004B5650">
        <w:rPr>
          <w:rFonts w:eastAsia="Calibri"/>
          <w:noProof w:val="0"/>
          <w:spacing w:val="-7"/>
        </w:rPr>
        <w:t xml:space="preserve"> </w:t>
      </w:r>
      <w:r w:rsidRPr="004B5650">
        <w:rPr>
          <w:rFonts w:eastAsia="Calibri"/>
          <w:noProof w:val="0"/>
        </w:rPr>
        <w:t>all</w:t>
      </w:r>
      <w:r w:rsidRPr="004B5650">
        <w:rPr>
          <w:rFonts w:eastAsia="Calibri"/>
          <w:noProof w:val="0"/>
          <w:spacing w:val="-2"/>
        </w:rPr>
        <w:t xml:space="preserve"> </w:t>
      </w:r>
      <w:r w:rsidRPr="004B5650">
        <w:rPr>
          <w:rFonts w:eastAsia="Calibri"/>
          <w:noProof w:val="0"/>
        </w:rPr>
        <w:t>of</w:t>
      </w:r>
      <w:r w:rsidRPr="004B5650">
        <w:rPr>
          <w:rFonts w:eastAsia="Calibri"/>
          <w:noProof w:val="0"/>
          <w:spacing w:val="-2"/>
        </w:rPr>
        <w:t xml:space="preserve"> </w:t>
      </w:r>
      <w:r w:rsidRPr="004B5650">
        <w:rPr>
          <w:rFonts w:eastAsia="Calibri"/>
          <w:noProof w:val="0"/>
        </w:rPr>
        <w:t>these</w:t>
      </w:r>
      <w:r w:rsidRPr="004B5650">
        <w:rPr>
          <w:rFonts w:eastAsia="Calibri"/>
          <w:noProof w:val="0"/>
          <w:spacing w:val="-5"/>
        </w:rPr>
        <w:t xml:space="preserve"> </w:t>
      </w:r>
      <w:r w:rsidRPr="004B5650">
        <w:rPr>
          <w:rFonts w:eastAsia="Calibri"/>
          <w:noProof w:val="0"/>
        </w:rPr>
        <w:t>documented</w:t>
      </w:r>
      <w:r w:rsidRPr="004B5650">
        <w:rPr>
          <w:rFonts w:eastAsia="Calibri"/>
          <w:noProof w:val="0"/>
          <w:spacing w:val="-11"/>
        </w:rPr>
        <w:t xml:space="preserve"> </w:t>
      </w:r>
      <w:r w:rsidRPr="004B5650">
        <w:rPr>
          <w:rFonts w:eastAsia="Calibri"/>
          <w:noProof w:val="0"/>
        </w:rPr>
        <w:t>functions are</w:t>
      </w:r>
      <w:r w:rsidRPr="004B5650">
        <w:rPr>
          <w:rFonts w:eastAsia="Calibri"/>
          <w:noProof w:val="0"/>
          <w:spacing w:val="-3"/>
        </w:rPr>
        <w:t xml:space="preserve"> </w:t>
      </w:r>
      <w:r w:rsidRPr="004B5650">
        <w:rPr>
          <w:rFonts w:eastAsia="Calibri"/>
          <w:noProof w:val="0"/>
        </w:rPr>
        <w:t>ac</w:t>
      </w:r>
      <w:r w:rsidRPr="004B5650">
        <w:rPr>
          <w:rFonts w:eastAsia="Calibri"/>
          <w:noProof w:val="0"/>
          <w:spacing w:val="1"/>
        </w:rPr>
        <w:t>c</w:t>
      </w:r>
      <w:r w:rsidRPr="004B5650">
        <w:rPr>
          <w:rFonts w:eastAsia="Calibri"/>
          <w:noProof w:val="0"/>
        </w:rPr>
        <w:t>eptable.</w:t>
      </w:r>
    </w:p>
    <w:p w14:paraId="1565AA33" w14:textId="1F0E74BF" w:rsidR="00D658D1" w:rsidRPr="004B5650" w:rsidRDefault="005D6292" w:rsidP="00D658D1">
      <w:pPr>
        <w:pStyle w:val="Heading4"/>
        <w:rPr>
          <w:noProof w:val="0"/>
        </w:rPr>
      </w:pPr>
      <w:bookmarkStart w:id="1411" w:name="_Ref81950172"/>
      <w:bookmarkStart w:id="1412" w:name="_Ref9598087"/>
      <w:r w:rsidRPr="004B5650">
        <w:rPr>
          <w:noProof w:val="0"/>
        </w:rPr>
        <w:t>Inputs from communication interfaces</w:t>
      </w:r>
    </w:p>
    <w:p w14:paraId="3579F6E4" w14:textId="799BDB37" w:rsidR="00006DC0" w:rsidRPr="004B5650" w:rsidRDefault="00006DC0" w:rsidP="00D658D1">
      <w:pPr>
        <w:rPr>
          <w:noProof w:val="0"/>
          <w:spacing w:val="7"/>
        </w:rPr>
      </w:pPr>
      <w:r w:rsidRPr="004B5650">
        <w:rPr>
          <w:noProof w:val="0"/>
        </w:rPr>
        <w:t>All inputs from communication interfaces shall be handled by a protective interface. Any function that can be</w:t>
      </w:r>
      <w:r w:rsidRPr="004B5650">
        <w:rPr>
          <w:noProof w:val="0"/>
          <w:spacing w:val="52"/>
        </w:rPr>
        <w:t xml:space="preserve"> </w:t>
      </w:r>
      <w:r w:rsidRPr="004B5650">
        <w:rPr>
          <w:noProof w:val="0"/>
        </w:rPr>
        <w:t>activated</w:t>
      </w:r>
      <w:r w:rsidRPr="004B5650">
        <w:rPr>
          <w:noProof w:val="0"/>
          <w:spacing w:val="46"/>
        </w:rPr>
        <w:t xml:space="preserve"> </w:t>
      </w:r>
      <w:r w:rsidRPr="004B5650">
        <w:rPr>
          <w:noProof w:val="0"/>
        </w:rPr>
        <w:t>through a communication interface shall</w:t>
      </w:r>
      <w:bookmarkEnd w:id="1411"/>
    </w:p>
    <w:p w14:paraId="230158C7" w14:textId="60A4F429" w:rsidR="00006DC0" w:rsidRPr="004B5650" w:rsidRDefault="00006DC0" w:rsidP="00C525F4">
      <w:pPr>
        <w:pStyle w:val="ListParagraph"/>
        <w:numPr>
          <w:ilvl w:val="0"/>
          <w:numId w:val="84"/>
        </w:numPr>
        <w:rPr>
          <w:rFonts w:eastAsia="Calibri"/>
          <w:noProof w:val="0"/>
          <w:spacing w:val="7"/>
        </w:rPr>
      </w:pPr>
      <w:r w:rsidRPr="004B5650">
        <w:rPr>
          <w:rFonts w:eastAsia="Calibri"/>
          <w:noProof w:val="0"/>
          <w:spacing w:val="7"/>
        </w:rPr>
        <w:t>be clearly documented (see</w:t>
      </w:r>
      <w:del w:id="1413" w:author="Ian Dunmill" w:date="2024-01-26T12:09:00Z">
        <w:r w:rsidRPr="004B5650" w:rsidDel="00DE3598">
          <w:rPr>
            <w:rFonts w:eastAsia="Calibri"/>
            <w:noProof w:val="0"/>
            <w:spacing w:val="7"/>
          </w:rPr>
          <w:delText xml:space="preserve"> 11.2.1</w:delText>
        </w:r>
      </w:del>
      <w:ins w:id="1414" w:author="Ian Dunmill" w:date="2024-01-26T12:09:00Z">
        <w:r w:rsidR="00DE3598">
          <w:rPr>
            <w:rFonts w:eastAsia="Calibri"/>
            <w:noProof w:val="0"/>
            <w:spacing w:val="7"/>
          </w:rPr>
          <w:fldChar w:fldCharType="begin"/>
        </w:r>
        <w:r w:rsidR="00DE3598">
          <w:rPr>
            <w:rFonts w:eastAsia="Calibri"/>
            <w:noProof w:val="0"/>
            <w:spacing w:val="7"/>
          </w:rPr>
          <w:instrText xml:space="preserve"> REF _Ref137242941 \r \h </w:instrText>
        </w:r>
      </w:ins>
      <w:r w:rsidR="00DE3598">
        <w:rPr>
          <w:rFonts w:eastAsia="Calibri"/>
          <w:noProof w:val="0"/>
          <w:spacing w:val="7"/>
        </w:rPr>
      </w:r>
      <w:r w:rsidR="00DE3598">
        <w:rPr>
          <w:rFonts w:eastAsia="Calibri"/>
          <w:noProof w:val="0"/>
          <w:spacing w:val="7"/>
        </w:rPr>
        <w:fldChar w:fldCharType="separate"/>
      </w:r>
      <w:ins w:id="1415" w:author="Ian Dunmill" w:date="2024-01-26T12:09:00Z">
        <w:r w:rsidR="00DE3598">
          <w:rPr>
            <w:rFonts w:eastAsia="Calibri"/>
            <w:noProof w:val="0"/>
            <w:spacing w:val="7"/>
          </w:rPr>
          <w:t>10.2.1.2</w:t>
        </w:r>
        <w:r w:rsidR="00DE3598">
          <w:rPr>
            <w:rFonts w:eastAsia="Calibri"/>
            <w:noProof w:val="0"/>
            <w:spacing w:val="7"/>
          </w:rPr>
          <w:fldChar w:fldCharType="end"/>
        </w:r>
      </w:ins>
      <w:r w:rsidRPr="004B5650">
        <w:rPr>
          <w:rFonts w:eastAsia="Calibri"/>
          <w:noProof w:val="0"/>
          <w:spacing w:val="7"/>
        </w:rPr>
        <w:t>)</w:t>
      </w:r>
      <w:r w:rsidR="00D658D1" w:rsidRPr="004B5650">
        <w:rPr>
          <w:rFonts w:eastAsia="Calibri"/>
          <w:noProof w:val="0"/>
          <w:spacing w:val="7"/>
        </w:rPr>
        <w:t>, and</w:t>
      </w:r>
    </w:p>
    <w:p w14:paraId="05B79CDE" w14:textId="77777777" w:rsidR="00006DC0" w:rsidRPr="004B5650" w:rsidRDefault="00006DC0" w:rsidP="00C525F4">
      <w:pPr>
        <w:pStyle w:val="ListParagraph"/>
        <w:numPr>
          <w:ilvl w:val="0"/>
          <w:numId w:val="84"/>
        </w:numPr>
        <w:rPr>
          <w:rFonts w:eastAsia="Calibri"/>
          <w:noProof w:val="0"/>
          <w:spacing w:val="7"/>
        </w:rPr>
      </w:pPr>
      <w:r w:rsidRPr="004B5650">
        <w:rPr>
          <w:rFonts w:eastAsia="Calibri"/>
          <w:noProof w:val="0"/>
        </w:rPr>
        <w:t>not be able to influence the legally relevant characteristics of the instrument remotely such as through a remote verification procedure or a software download.</w:t>
      </w:r>
    </w:p>
    <w:p w14:paraId="7009AA91" w14:textId="77777777" w:rsidR="00006DC0" w:rsidRPr="004B5650" w:rsidRDefault="00006DC0" w:rsidP="00D658D1">
      <w:pPr>
        <w:pStyle w:val="Note"/>
        <w:rPr>
          <w:rFonts w:eastAsia="Calibri"/>
          <w:i/>
          <w:noProof w:val="0"/>
        </w:rPr>
      </w:pPr>
      <w:r w:rsidRPr="004B5650">
        <w:rPr>
          <w:rFonts w:eastAsia="Calibri"/>
          <w:i/>
          <w:noProof w:val="0"/>
        </w:rPr>
        <w:t>Note:</w:t>
      </w:r>
      <w:r w:rsidRPr="004B5650">
        <w:rPr>
          <w:rFonts w:eastAsia="Calibri"/>
          <w:i/>
          <w:noProof w:val="0"/>
        </w:rPr>
        <w:tab/>
      </w:r>
      <w:r w:rsidRPr="004B5650">
        <w:rPr>
          <w:rFonts w:eastAsia="Calibri"/>
          <w:noProof w:val="0"/>
        </w:rPr>
        <w:t>The</w:t>
      </w:r>
      <w:r w:rsidRPr="004B5650">
        <w:rPr>
          <w:rFonts w:eastAsia="Calibri"/>
          <w:noProof w:val="0"/>
          <w:spacing w:val="-3"/>
        </w:rPr>
        <w:t xml:space="preserve"> </w:t>
      </w:r>
      <w:r w:rsidRPr="004B5650">
        <w:rPr>
          <w:rFonts w:eastAsia="Calibri"/>
          <w:noProof w:val="0"/>
        </w:rPr>
        <w:t>type evaluation authority decides</w:t>
      </w:r>
      <w:r w:rsidRPr="004B5650">
        <w:rPr>
          <w:rFonts w:eastAsia="Calibri"/>
          <w:noProof w:val="0"/>
          <w:spacing w:val="-7"/>
        </w:rPr>
        <w:t xml:space="preserve"> </w:t>
      </w:r>
      <w:r w:rsidRPr="004B5650">
        <w:rPr>
          <w:rFonts w:eastAsia="Calibri"/>
          <w:noProof w:val="0"/>
        </w:rPr>
        <w:t>whe</w:t>
      </w:r>
      <w:r w:rsidRPr="004B5650">
        <w:rPr>
          <w:rFonts w:eastAsia="Calibri"/>
          <w:noProof w:val="0"/>
          <w:spacing w:val="1"/>
        </w:rPr>
        <w:t>t</w:t>
      </w:r>
      <w:r w:rsidRPr="004B5650">
        <w:rPr>
          <w:rFonts w:eastAsia="Calibri"/>
          <w:noProof w:val="0"/>
        </w:rPr>
        <w:t>her</w:t>
      </w:r>
      <w:r w:rsidRPr="004B5650">
        <w:rPr>
          <w:rFonts w:eastAsia="Calibri"/>
          <w:noProof w:val="0"/>
          <w:spacing w:val="-7"/>
        </w:rPr>
        <w:t xml:space="preserve"> </w:t>
      </w:r>
      <w:r w:rsidRPr="004B5650">
        <w:rPr>
          <w:rFonts w:eastAsia="Calibri"/>
          <w:noProof w:val="0"/>
        </w:rPr>
        <w:t>all</w:t>
      </w:r>
      <w:r w:rsidRPr="004B5650">
        <w:rPr>
          <w:rFonts w:eastAsia="Calibri"/>
          <w:noProof w:val="0"/>
          <w:spacing w:val="-2"/>
        </w:rPr>
        <w:t xml:space="preserve"> </w:t>
      </w:r>
      <w:r w:rsidRPr="004B5650">
        <w:rPr>
          <w:rFonts w:eastAsia="Calibri"/>
          <w:noProof w:val="0"/>
        </w:rPr>
        <w:t>of</w:t>
      </w:r>
      <w:r w:rsidRPr="004B5650">
        <w:rPr>
          <w:rFonts w:eastAsia="Calibri"/>
          <w:noProof w:val="0"/>
          <w:spacing w:val="-2"/>
        </w:rPr>
        <w:t xml:space="preserve"> </w:t>
      </w:r>
      <w:r w:rsidRPr="004B5650">
        <w:rPr>
          <w:rFonts w:eastAsia="Calibri"/>
          <w:noProof w:val="0"/>
        </w:rPr>
        <w:t>these</w:t>
      </w:r>
      <w:r w:rsidRPr="004B5650">
        <w:rPr>
          <w:rFonts w:eastAsia="Calibri"/>
          <w:noProof w:val="0"/>
          <w:spacing w:val="-5"/>
        </w:rPr>
        <w:t xml:space="preserve"> </w:t>
      </w:r>
      <w:r w:rsidRPr="004B5650">
        <w:rPr>
          <w:rFonts w:eastAsia="Calibri"/>
          <w:noProof w:val="0"/>
        </w:rPr>
        <w:t>documented</w:t>
      </w:r>
      <w:r w:rsidRPr="004B5650">
        <w:rPr>
          <w:rFonts w:eastAsia="Calibri"/>
          <w:noProof w:val="0"/>
          <w:spacing w:val="-11"/>
        </w:rPr>
        <w:t xml:space="preserve"> </w:t>
      </w:r>
      <w:r w:rsidRPr="004B5650">
        <w:rPr>
          <w:rFonts w:eastAsia="Calibri"/>
          <w:noProof w:val="0"/>
        </w:rPr>
        <w:t>functions are</w:t>
      </w:r>
      <w:r w:rsidRPr="004B5650">
        <w:rPr>
          <w:rFonts w:eastAsia="Calibri"/>
          <w:noProof w:val="0"/>
          <w:spacing w:val="-3"/>
        </w:rPr>
        <w:t xml:space="preserve"> </w:t>
      </w:r>
      <w:r w:rsidRPr="004B5650">
        <w:rPr>
          <w:rFonts w:eastAsia="Calibri"/>
          <w:noProof w:val="0"/>
        </w:rPr>
        <w:t>ac</w:t>
      </w:r>
      <w:r w:rsidRPr="004B5650">
        <w:rPr>
          <w:rFonts w:eastAsia="Calibri"/>
          <w:noProof w:val="0"/>
          <w:spacing w:val="1"/>
        </w:rPr>
        <w:t>c</w:t>
      </w:r>
      <w:r w:rsidRPr="004B5650">
        <w:rPr>
          <w:rFonts w:eastAsia="Calibri"/>
          <w:noProof w:val="0"/>
        </w:rPr>
        <w:t>eptable.</w:t>
      </w:r>
    </w:p>
    <w:p w14:paraId="3DE1662D" w14:textId="22ADA934" w:rsidR="00006DC0" w:rsidRPr="004B5650" w:rsidRDefault="00006DC0" w:rsidP="00D658D1">
      <w:pPr>
        <w:rPr>
          <w:noProof w:val="0"/>
        </w:rPr>
      </w:pPr>
      <w:bookmarkStart w:id="1416" w:name="_Ref79149025"/>
      <w:r w:rsidRPr="004B5650">
        <w:rPr>
          <w:noProof w:val="0"/>
        </w:rPr>
        <w:t>Legally relevant parameters shall be secured and protected in such a way that evidence of an intervention shall be available. If necessary for the purpose of verification of a measuring instrument, displaying or printing and, if applicable, transmitting the current relevant parameter settings to the verification software shall be possible.</w:t>
      </w:r>
      <w:bookmarkEnd w:id="1412"/>
    </w:p>
    <w:p w14:paraId="1A2EA80E" w14:textId="1CC20B50" w:rsidR="00D658D1" w:rsidRPr="004B5650" w:rsidRDefault="005D6292" w:rsidP="00D658D1">
      <w:pPr>
        <w:pStyle w:val="Heading4"/>
        <w:rPr>
          <w:noProof w:val="0"/>
        </w:rPr>
      </w:pPr>
      <w:bookmarkStart w:id="1417" w:name="_Ref9596713"/>
      <w:bookmarkEnd w:id="1416"/>
      <w:r w:rsidRPr="004B5650">
        <w:rPr>
          <w:noProof w:val="0"/>
        </w:rPr>
        <w:t>Software protection</w:t>
      </w:r>
    </w:p>
    <w:p w14:paraId="709961A9" w14:textId="4397308F" w:rsidR="00006DC0" w:rsidRPr="004B5650" w:rsidRDefault="00006DC0" w:rsidP="005D6292">
      <w:pPr>
        <w:rPr>
          <w:noProof w:val="0"/>
        </w:rPr>
      </w:pPr>
      <w:r w:rsidRPr="004B5650">
        <w:rPr>
          <w:noProof w:val="0"/>
        </w:rPr>
        <w:t>Software p</w:t>
      </w:r>
      <w:r w:rsidRPr="004B5650">
        <w:rPr>
          <w:noProof w:val="0"/>
          <w:spacing w:val="1"/>
        </w:rPr>
        <w:t>r</w:t>
      </w:r>
      <w:r w:rsidRPr="004B5650">
        <w:rPr>
          <w:noProof w:val="0"/>
        </w:rPr>
        <w:t>otection means shall co</w:t>
      </w:r>
      <w:r w:rsidRPr="004B5650">
        <w:rPr>
          <w:noProof w:val="0"/>
          <w:spacing w:val="-2"/>
        </w:rPr>
        <w:t>m</w:t>
      </w:r>
      <w:r w:rsidRPr="004B5650">
        <w:rPr>
          <w:noProof w:val="0"/>
          <w:spacing w:val="1"/>
        </w:rPr>
        <w:t>p</w:t>
      </w:r>
      <w:r w:rsidRPr="004B5650">
        <w:rPr>
          <w:noProof w:val="0"/>
        </w:rPr>
        <w:t>r</w:t>
      </w:r>
      <w:r w:rsidRPr="004B5650">
        <w:rPr>
          <w:noProof w:val="0"/>
          <w:spacing w:val="1"/>
        </w:rPr>
        <w:t>i</w:t>
      </w:r>
      <w:r w:rsidRPr="004B5650">
        <w:rPr>
          <w:noProof w:val="0"/>
        </w:rPr>
        <w:t>se appropriate seal</w:t>
      </w:r>
      <w:r w:rsidRPr="004B5650">
        <w:rPr>
          <w:noProof w:val="0"/>
          <w:spacing w:val="1"/>
        </w:rPr>
        <w:t>i</w:t>
      </w:r>
      <w:r w:rsidRPr="004B5650">
        <w:rPr>
          <w:noProof w:val="0"/>
        </w:rPr>
        <w:t xml:space="preserve">ng by </w:t>
      </w:r>
      <w:r w:rsidRPr="004B5650">
        <w:rPr>
          <w:noProof w:val="0"/>
          <w:spacing w:val="-2"/>
        </w:rPr>
        <w:t>m</w:t>
      </w:r>
      <w:r w:rsidRPr="004B5650">
        <w:rPr>
          <w:noProof w:val="0"/>
        </w:rPr>
        <w:t>ec</w:t>
      </w:r>
      <w:r w:rsidRPr="004B5650">
        <w:rPr>
          <w:noProof w:val="0"/>
          <w:spacing w:val="2"/>
        </w:rPr>
        <w:t>h</w:t>
      </w:r>
      <w:r w:rsidRPr="004B5650">
        <w:rPr>
          <w:noProof w:val="0"/>
        </w:rPr>
        <w:t>anical, software and/or cr</w:t>
      </w:r>
      <w:r w:rsidRPr="004B5650">
        <w:rPr>
          <w:noProof w:val="0"/>
          <w:spacing w:val="2"/>
        </w:rPr>
        <w:t>y</w:t>
      </w:r>
      <w:r w:rsidRPr="004B5650">
        <w:rPr>
          <w:noProof w:val="0"/>
          <w:spacing w:val="1"/>
        </w:rPr>
        <w:t>p</w:t>
      </w:r>
      <w:r w:rsidRPr="004B5650">
        <w:rPr>
          <w:noProof w:val="0"/>
          <w:spacing w:val="-1"/>
        </w:rPr>
        <w:t>t</w:t>
      </w:r>
      <w:r w:rsidRPr="004B5650">
        <w:rPr>
          <w:noProof w:val="0"/>
        </w:rPr>
        <w:t>ographic</w:t>
      </w:r>
      <w:r w:rsidRPr="004B5650">
        <w:rPr>
          <w:noProof w:val="0"/>
          <w:spacing w:val="-13"/>
        </w:rPr>
        <w:t xml:space="preserve"> </w:t>
      </w:r>
      <w:r w:rsidRPr="004B5650">
        <w:rPr>
          <w:noProof w:val="0"/>
        </w:rPr>
        <w:t>means,</w:t>
      </w:r>
      <w:r w:rsidRPr="004B5650">
        <w:rPr>
          <w:noProof w:val="0"/>
          <w:spacing w:val="-4"/>
        </w:rPr>
        <w:t xml:space="preserve"> </w:t>
      </w:r>
      <w:r w:rsidRPr="004B5650">
        <w:rPr>
          <w:noProof w:val="0"/>
        </w:rPr>
        <w:t>making</w:t>
      </w:r>
      <w:r w:rsidRPr="004B5650">
        <w:rPr>
          <w:noProof w:val="0"/>
          <w:spacing w:val="-7"/>
        </w:rPr>
        <w:t xml:space="preserve"> </w:t>
      </w:r>
      <w:r w:rsidRPr="004B5650">
        <w:rPr>
          <w:noProof w:val="0"/>
        </w:rPr>
        <w:t>an</w:t>
      </w:r>
      <w:r w:rsidRPr="004B5650">
        <w:rPr>
          <w:noProof w:val="0"/>
          <w:spacing w:val="-2"/>
        </w:rPr>
        <w:t xml:space="preserve"> </w:t>
      </w:r>
      <w:r w:rsidRPr="004B5650">
        <w:rPr>
          <w:noProof w:val="0"/>
        </w:rPr>
        <w:t>intervention</w:t>
      </w:r>
      <w:r w:rsidRPr="004B5650">
        <w:rPr>
          <w:noProof w:val="0"/>
          <w:spacing w:val="-11"/>
        </w:rPr>
        <w:t xml:space="preserve"> </w:t>
      </w:r>
      <w:r w:rsidRPr="004B5650">
        <w:rPr>
          <w:noProof w:val="0"/>
        </w:rPr>
        <w:t>i</w:t>
      </w:r>
      <w:r w:rsidRPr="004B5650">
        <w:rPr>
          <w:noProof w:val="0"/>
          <w:spacing w:val="-2"/>
        </w:rPr>
        <w:t>m</w:t>
      </w:r>
      <w:r w:rsidRPr="004B5650">
        <w:rPr>
          <w:noProof w:val="0"/>
        </w:rPr>
        <w:t>possible</w:t>
      </w:r>
      <w:r w:rsidRPr="004B5650">
        <w:rPr>
          <w:noProof w:val="0"/>
          <w:spacing w:val="-10"/>
        </w:rPr>
        <w:t xml:space="preserve"> </w:t>
      </w:r>
      <w:r w:rsidRPr="004B5650">
        <w:rPr>
          <w:noProof w:val="0"/>
        </w:rPr>
        <w:t>or</w:t>
      </w:r>
      <w:r w:rsidRPr="004B5650">
        <w:rPr>
          <w:noProof w:val="0"/>
          <w:spacing w:val="-2"/>
        </w:rPr>
        <w:t xml:space="preserve"> </w:t>
      </w:r>
      <w:r w:rsidRPr="004B5650">
        <w:rPr>
          <w:noProof w:val="0"/>
        </w:rPr>
        <w:t>evident.</w:t>
      </w:r>
      <w:bookmarkEnd w:id="1417"/>
    </w:p>
    <w:p w14:paraId="50D76DCA" w14:textId="73CF84B5" w:rsidR="005D6292" w:rsidRPr="004B5650" w:rsidRDefault="005D6292" w:rsidP="005D6292">
      <w:pPr>
        <w:pStyle w:val="Heading4"/>
        <w:rPr>
          <w:noProof w:val="0"/>
        </w:rPr>
      </w:pPr>
      <w:bookmarkStart w:id="1418" w:name="_Ref54763448"/>
      <w:bookmarkStart w:id="1419" w:name="_Ref46818372"/>
      <w:bookmarkStart w:id="1420" w:name="_Ref9600369"/>
      <w:r w:rsidRPr="004B5650">
        <w:rPr>
          <w:noProof w:val="0"/>
        </w:rPr>
        <w:lastRenderedPageBreak/>
        <w:t>Audit trails</w:t>
      </w:r>
    </w:p>
    <w:p w14:paraId="4744868E" w14:textId="3E9E0FF8" w:rsidR="00006DC0" w:rsidRPr="004B5650" w:rsidRDefault="00006DC0" w:rsidP="005D6292">
      <w:pPr>
        <w:rPr>
          <w:noProof w:val="0"/>
        </w:rPr>
      </w:pPr>
      <w:r w:rsidRPr="004B5650">
        <w:rPr>
          <w:noProof w:val="0"/>
        </w:rPr>
        <w:t>Audit trails</w:t>
      </w:r>
      <w:r w:rsidRPr="004B5650">
        <w:rPr>
          <w:bCs/>
          <w:noProof w:val="0"/>
        </w:rPr>
        <w:t xml:space="preserve"> and event counters</w:t>
      </w:r>
      <w:r w:rsidRPr="004B5650">
        <w:rPr>
          <w:noProof w:val="0"/>
        </w:rPr>
        <w:t xml:space="preserve"> are part of the legally relevant software and shall be secured and protected as such. It shall not be possible to delete </w:t>
      </w:r>
      <w:r w:rsidRPr="004B5650">
        <w:rPr>
          <w:bCs/>
          <w:noProof w:val="0"/>
        </w:rPr>
        <w:t>or inadmissibly change the data of the event counter or</w:t>
      </w:r>
      <w:r w:rsidRPr="004B5650">
        <w:rPr>
          <w:noProof w:val="0"/>
        </w:rPr>
        <w:t xml:space="preserve"> audit trails and it shall not be possible to exchange the audit trails </w:t>
      </w:r>
      <w:r w:rsidRPr="004B5650">
        <w:rPr>
          <w:bCs/>
          <w:noProof w:val="0"/>
        </w:rPr>
        <w:t xml:space="preserve">or the value of the event counter </w:t>
      </w:r>
      <w:r w:rsidRPr="004B5650">
        <w:rPr>
          <w:noProof w:val="0"/>
        </w:rPr>
        <w:t>when the software is updated. The weighing instrument or module shall be fitted with a checking facility to ensure that if an irregularity is detected, the non-automatic weighing instrument stops weighing and displays an error. The audit trail shall contain at minimum the following information:</w:t>
      </w:r>
      <w:bookmarkEnd w:id="1418"/>
      <w:bookmarkEnd w:id="1419"/>
    </w:p>
    <w:p w14:paraId="2AEAE0A9" w14:textId="77777777" w:rsidR="00006DC0" w:rsidRPr="004B5650" w:rsidRDefault="00006DC0" w:rsidP="00C525F4">
      <w:pPr>
        <w:pStyle w:val="ListParagraph"/>
        <w:numPr>
          <w:ilvl w:val="0"/>
          <w:numId w:val="85"/>
        </w:numPr>
        <w:rPr>
          <w:noProof w:val="0"/>
        </w:rPr>
      </w:pPr>
      <w:r w:rsidRPr="004B5650">
        <w:rPr>
          <w:noProof w:val="0"/>
        </w:rPr>
        <w:t>Time stamp of the event;</w:t>
      </w:r>
    </w:p>
    <w:p w14:paraId="0FB97C87" w14:textId="24EA6C2B" w:rsidR="00006DC0" w:rsidRPr="004B5650" w:rsidRDefault="00006DC0" w:rsidP="00C525F4">
      <w:pPr>
        <w:pStyle w:val="ListParagraph"/>
        <w:numPr>
          <w:ilvl w:val="0"/>
          <w:numId w:val="85"/>
        </w:numPr>
        <w:rPr>
          <w:noProof w:val="0"/>
        </w:rPr>
      </w:pPr>
      <w:r w:rsidRPr="004B5650">
        <w:rPr>
          <w:noProof w:val="0"/>
        </w:rPr>
        <w:t xml:space="preserve">In the case of a </w:t>
      </w:r>
      <w:r w:rsidRPr="004B5650">
        <w:rPr>
          <w:rFonts w:eastAsia="Calibri"/>
          <w:noProof w:val="0"/>
        </w:rPr>
        <w:t>traced update</w:t>
      </w:r>
      <w:r w:rsidRPr="004B5650">
        <w:rPr>
          <w:noProof w:val="0"/>
        </w:rPr>
        <w:t xml:space="preserve">, see </w:t>
      </w:r>
      <w:r w:rsidRPr="004B5650">
        <w:rPr>
          <w:noProof w:val="0"/>
        </w:rPr>
        <w:fldChar w:fldCharType="begin"/>
      </w:r>
      <w:r w:rsidRPr="004B5650">
        <w:rPr>
          <w:noProof w:val="0"/>
        </w:rPr>
        <w:instrText xml:space="preserve"> REF _</w:instrText>
      </w:r>
      <w:r w:rsidRPr="004B5650">
        <w:rPr>
          <w:rFonts w:eastAsia="Calibri"/>
          <w:noProof w:val="0"/>
        </w:rPr>
        <w:instrText>Ref54763752</w:instrText>
      </w:r>
      <w:r w:rsidRPr="004B5650">
        <w:rPr>
          <w:noProof w:val="0"/>
        </w:rPr>
        <w:instrText xml:space="preserve"> \r \h  \* MERGEFORMAT </w:instrText>
      </w:r>
      <w:r w:rsidRPr="004B5650">
        <w:rPr>
          <w:noProof w:val="0"/>
        </w:rPr>
      </w:r>
      <w:r w:rsidRPr="004B5650">
        <w:rPr>
          <w:noProof w:val="0"/>
        </w:rPr>
        <w:fldChar w:fldCharType="separate"/>
      </w:r>
      <w:r w:rsidRPr="004B5650">
        <w:rPr>
          <w:noProof w:val="0"/>
        </w:rPr>
        <w:t>6.3.8.2.8</w:t>
      </w:r>
      <w:r w:rsidRPr="004B5650">
        <w:rPr>
          <w:noProof w:val="0"/>
        </w:rPr>
        <w:fldChar w:fldCharType="end"/>
      </w:r>
      <w:r w:rsidRPr="004B5650">
        <w:rPr>
          <w:noProof w:val="0"/>
        </w:rPr>
        <w:t>;</w:t>
      </w:r>
      <w:r w:rsidR="005D6292" w:rsidRPr="004B5650">
        <w:rPr>
          <w:noProof w:val="0"/>
        </w:rPr>
        <w:t xml:space="preserve"> and</w:t>
      </w:r>
    </w:p>
    <w:p w14:paraId="59EB054F" w14:textId="77777777" w:rsidR="00006DC0" w:rsidRPr="004B5650" w:rsidRDefault="00006DC0" w:rsidP="00C525F4">
      <w:pPr>
        <w:pStyle w:val="ListParagraph"/>
        <w:numPr>
          <w:ilvl w:val="0"/>
          <w:numId w:val="85"/>
        </w:numPr>
        <w:rPr>
          <w:noProof w:val="0"/>
        </w:rPr>
      </w:pPr>
      <w:r w:rsidRPr="004B5650">
        <w:rPr>
          <w:noProof w:val="0"/>
        </w:rPr>
        <w:t>In the case of a parameter change:</w:t>
      </w:r>
    </w:p>
    <w:p w14:paraId="28377F5E" w14:textId="3B9373BF" w:rsidR="00006DC0" w:rsidRPr="004B5650" w:rsidRDefault="00006DC0" w:rsidP="00C525F4">
      <w:pPr>
        <w:pStyle w:val="ListParagraph"/>
        <w:numPr>
          <w:ilvl w:val="1"/>
          <w:numId w:val="86"/>
        </w:numPr>
        <w:rPr>
          <w:noProof w:val="0"/>
        </w:rPr>
      </w:pPr>
      <w:r w:rsidRPr="004B5650">
        <w:rPr>
          <w:noProof w:val="0"/>
        </w:rPr>
        <w:t>Identification of the changed parameter;</w:t>
      </w:r>
      <w:r w:rsidR="005D6292" w:rsidRPr="004B5650">
        <w:rPr>
          <w:noProof w:val="0"/>
        </w:rPr>
        <w:t xml:space="preserve"> and</w:t>
      </w:r>
    </w:p>
    <w:p w14:paraId="741E008D" w14:textId="77777777" w:rsidR="00006DC0" w:rsidRPr="004B5650" w:rsidRDefault="00006DC0" w:rsidP="00C525F4">
      <w:pPr>
        <w:pStyle w:val="ListParagraph"/>
        <w:numPr>
          <w:ilvl w:val="1"/>
          <w:numId w:val="86"/>
        </w:numPr>
        <w:rPr>
          <w:noProof w:val="0"/>
        </w:rPr>
      </w:pPr>
      <w:r w:rsidRPr="004B5650">
        <w:rPr>
          <w:noProof w:val="0"/>
        </w:rPr>
        <w:t>The old and new value of the changed parameter.</w:t>
      </w:r>
    </w:p>
    <w:p w14:paraId="3E082566" w14:textId="77777777" w:rsidR="00006DC0" w:rsidRPr="004B5650" w:rsidRDefault="00006DC0" w:rsidP="005D6292">
      <w:pPr>
        <w:rPr>
          <w:noProof w:val="0"/>
        </w:rPr>
      </w:pPr>
      <w:r w:rsidRPr="004B5650">
        <w:rPr>
          <w:noProof w:val="0"/>
        </w:rPr>
        <w:t xml:space="preserve">The audit trail </w:t>
      </w:r>
      <w:r w:rsidRPr="004B5650">
        <w:rPr>
          <w:rFonts w:eastAsia="Calibri"/>
          <w:noProof w:val="0"/>
        </w:rPr>
        <w:t xml:space="preserve">or value of the event counter </w:t>
      </w:r>
      <w:r w:rsidRPr="004B5650">
        <w:rPr>
          <w:noProof w:val="0"/>
        </w:rPr>
        <w:t>shall be displayed or printed on command</w:t>
      </w:r>
      <w:r w:rsidRPr="004B5650">
        <w:rPr>
          <w:rFonts w:eastAsia="Calibri"/>
          <w:noProof w:val="0"/>
        </w:rPr>
        <w:t xml:space="preserve"> and, if applicable, transmitted to the verification software.</w:t>
      </w:r>
      <w:r w:rsidRPr="004B5650">
        <w:rPr>
          <w:noProof w:val="0"/>
        </w:rPr>
        <w:t xml:space="preserve"> The certificate shall describe how the audit trail </w:t>
      </w:r>
      <w:r w:rsidRPr="004B5650">
        <w:rPr>
          <w:rFonts w:eastAsia="Calibri"/>
          <w:noProof w:val="0"/>
        </w:rPr>
        <w:t xml:space="preserve">or the value of the event counter </w:t>
      </w:r>
      <w:r w:rsidRPr="004B5650">
        <w:rPr>
          <w:noProof w:val="0"/>
        </w:rPr>
        <w:t>may be displayed or printed</w:t>
      </w:r>
      <w:r w:rsidRPr="004B5650">
        <w:rPr>
          <w:rFonts w:eastAsia="Calibri"/>
          <w:noProof w:val="0"/>
        </w:rPr>
        <w:t xml:space="preserve"> and specify if the audit trail or event counter is part of the remote verification procedure</w:t>
      </w:r>
      <w:r w:rsidRPr="004B5650">
        <w:rPr>
          <w:noProof w:val="0"/>
        </w:rPr>
        <w:t>.</w:t>
      </w:r>
    </w:p>
    <w:p w14:paraId="598F7D6A" w14:textId="77777777" w:rsidR="00006DC0" w:rsidRPr="004B5650" w:rsidRDefault="00006DC0" w:rsidP="005D6292">
      <w:pPr>
        <w:pStyle w:val="Heading3"/>
        <w:rPr>
          <w:noProof w:val="0"/>
        </w:rPr>
      </w:pPr>
      <w:bookmarkStart w:id="1421" w:name="_Ref81778839"/>
      <w:bookmarkStart w:id="1422" w:name="_Toc139241555"/>
      <w:r w:rsidRPr="004B5650">
        <w:rPr>
          <w:noProof w:val="0"/>
        </w:rPr>
        <w:t>Prevention</w:t>
      </w:r>
      <w:r w:rsidRPr="004B5650">
        <w:rPr>
          <w:noProof w:val="0"/>
          <w:spacing w:val="-10"/>
        </w:rPr>
        <w:t xml:space="preserve"> </w:t>
      </w:r>
      <w:r w:rsidRPr="004B5650">
        <w:rPr>
          <w:noProof w:val="0"/>
        </w:rPr>
        <w:t>of</w:t>
      </w:r>
      <w:r w:rsidRPr="004B5650">
        <w:rPr>
          <w:noProof w:val="0"/>
          <w:spacing w:val="-3"/>
        </w:rPr>
        <w:t xml:space="preserve"> </w:t>
      </w:r>
      <w:r w:rsidRPr="004B5650">
        <w:rPr>
          <w:noProof w:val="0"/>
          <w:spacing w:val="-2"/>
        </w:rPr>
        <w:t>m</w:t>
      </w:r>
      <w:r w:rsidRPr="004B5650">
        <w:rPr>
          <w:noProof w:val="0"/>
          <w:spacing w:val="1"/>
        </w:rPr>
        <w:t>i</w:t>
      </w:r>
      <w:r w:rsidRPr="004B5650">
        <w:rPr>
          <w:noProof w:val="0"/>
        </w:rPr>
        <w:t>suse</w:t>
      </w:r>
      <w:bookmarkEnd w:id="1421"/>
      <w:r w:rsidRPr="004B5650">
        <w:rPr>
          <w:noProof w:val="0"/>
        </w:rPr>
        <w:t xml:space="preserve"> of measurement data</w:t>
      </w:r>
      <w:bookmarkEnd w:id="1422"/>
    </w:p>
    <w:p w14:paraId="3E16A57A" w14:textId="77777777" w:rsidR="00006DC0" w:rsidRPr="004B5650" w:rsidRDefault="00006DC0" w:rsidP="005D6292">
      <w:pPr>
        <w:rPr>
          <w:rFonts w:eastAsia="Calibri"/>
          <w:noProof w:val="0"/>
        </w:rPr>
      </w:pPr>
      <w:r w:rsidRPr="004B5650">
        <w:rPr>
          <w:noProof w:val="0"/>
        </w:rPr>
        <w:t>Measurement data shall be protected and secured against modification. The weighing</w:t>
      </w:r>
      <w:r w:rsidRPr="004B5650">
        <w:rPr>
          <w:noProof w:val="0"/>
          <w:spacing w:val="1"/>
        </w:rPr>
        <w:t xml:space="preserve"> </w:t>
      </w:r>
      <w:r w:rsidRPr="004B5650">
        <w:rPr>
          <w:noProof w:val="0"/>
        </w:rPr>
        <w:t>instr</w:t>
      </w:r>
      <w:r w:rsidRPr="004B5650">
        <w:rPr>
          <w:noProof w:val="0"/>
          <w:spacing w:val="2"/>
        </w:rPr>
        <w:t>u</w:t>
      </w:r>
      <w:r w:rsidRPr="004B5650">
        <w:rPr>
          <w:noProof w:val="0"/>
          <w:spacing w:val="-2"/>
        </w:rPr>
        <w:t>m</w:t>
      </w:r>
      <w:r w:rsidRPr="004B5650">
        <w:rPr>
          <w:noProof w:val="0"/>
        </w:rPr>
        <w:t>ent/component</w:t>
      </w:r>
      <w:r w:rsidRPr="004B5650">
        <w:rPr>
          <w:noProof w:val="0"/>
          <w:spacing w:val="2"/>
        </w:rPr>
        <w:t xml:space="preserve"> </w:t>
      </w:r>
      <w:r w:rsidRPr="004B5650">
        <w:rPr>
          <w:noProof w:val="0"/>
        </w:rPr>
        <w:t>shall</w:t>
      </w:r>
      <w:r w:rsidRPr="004B5650">
        <w:rPr>
          <w:noProof w:val="0"/>
          <w:spacing w:val="6"/>
        </w:rPr>
        <w:t xml:space="preserve"> </w:t>
      </w:r>
      <w:r w:rsidRPr="004B5650">
        <w:rPr>
          <w:noProof w:val="0"/>
        </w:rPr>
        <w:t>be</w:t>
      </w:r>
      <w:r w:rsidRPr="004B5650">
        <w:rPr>
          <w:noProof w:val="0"/>
          <w:spacing w:val="8"/>
        </w:rPr>
        <w:t xml:space="preserve"> </w:t>
      </w:r>
      <w:r w:rsidRPr="004B5650">
        <w:rPr>
          <w:rFonts w:eastAsia="Calibri"/>
          <w:noProof w:val="0"/>
        </w:rPr>
        <w:t>co</w:t>
      </w:r>
      <w:r w:rsidRPr="004B5650">
        <w:rPr>
          <w:rFonts w:eastAsia="Calibri"/>
          <w:noProof w:val="0"/>
          <w:spacing w:val="2"/>
        </w:rPr>
        <w:t>n</w:t>
      </w:r>
      <w:r w:rsidRPr="004B5650">
        <w:rPr>
          <w:rFonts w:eastAsia="Calibri"/>
          <w:noProof w:val="0"/>
        </w:rPr>
        <w:t>structed in</w:t>
      </w:r>
      <w:r w:rsidRPr="004B5650">
        <w:rPr>
          <w:rFonts w:eastAsia="Calibri"/>
          <w:noProof w:val="0"/>
          <w:spacing w:val="8"/>
        </w:rPr>
        <w:t xml:space="preserve"> </w:t>
      </w:r>
      <w:r w:rsidRPr="004B5650">
        <w:rPr>
          <w:rFonts w:eastAsia="Calibri"/>
          <w:noProof w:val="0"/>
        </w:rPr>
        <w:t>such</w:t>
      </w:r>
      <w:r w:rsidRPr="004B5650">
        <w:rPr>
          <w:noProof w:val="0"/>
          <w:spacing w:val="6"/>
        </w:rPr>
        <w:t xml:space="preserve"> </w:t>
      </w:r>
      <w:r w:rsidRPr="004B5650">
        <w:rPr>
          <w:noProof w:val="0"/>
        </w:rPr>
        <w:t>a</w:t>
      </w:r>
      <w:r w:rsidRPr="004B5650">
        <w:rPr>
          <w:noProof w:val="0"/>
          <w:spacing w:val="10"/>
        </w:rPr>
        <w:t xml:space="preserve"> </w:t>
      </w:r>
      <w:r w:rsidRPr="004B5650">
        <w:rPr>
          <w:rFonts w:eastAsia="Calibri"/>
          <w:noProof w:val="0"/>
        </w:rPr>
        <w:t>way</w:t>
      </w:r>
      <w:r w:rsidRPr="004B5650">
        <w:rPr>
          <w:noProof w:val="0"/>
          <w:spacing w:val="8"/>
        </w:rPr>
        <w:t xml:space="preserve"> </w:t>
      </w:r>
      <w:r w:rsidRPr="004B5650">
        <w:rPr>
          <w:noProof w:val="0"/>
        </w:rPr>
        <w:t>that</w:t>
      </w:r>
      <w:r w:rsidRPr="004B5650">
        <w:rPr>
          <w:noProof w:val="0"/>
          <w:spacing w:val="7"/>
        </w:rPr>
        <w:t xml:space="preserve"> </w:t>
      </w:r>
      <w:r w:rsidRPr="004B5650">
        <w:rPr>
          <w:rFonts w:eastAsia="Calibri"/>
          <w:noProof w:val="0"/>
        </w:rPr>
        <w:t>possibilities for</w:t>
      </w:r>
      <w:r w:rsidRPr="004B5650">
        <w:rPr>
          <w:rFonts w:eastAsia="Calibri"/>
          <w:noProof w:val="0"/>
          <w:spacing w:val="8"/>
        </w:rPr>
        <w:t xml:space="preserve"> </w:t>
      </w:r>
      <w:r w:rsidRPr="004B5650">
        <w:rPr>
          <w:rFonts w:eastAsia="Calibri"/>
          <w:noProof w:val="0"/>
        </w:rPr>
        <w:t>unintentional, accidental,</w:t>
      </w:r>
      <w:r w:rsidRPr="004B5650">
        <w:rPr>
          <w:rFonts w:eastAsia="Calibri"/>
          <w:noProof w:val="0"/>
          <w:spacing w:val="1"/>
        </w:rPr>
        <w:t xml:space="preserve"> </w:t>
      </w:r>
      <w:r w:rsidRPr="004B5650">
        <w:rPr>
          <w:rFonts w:eastAsia="Calibri"/>
          <w:noProof w:val="0"/>
        </w:rPr>
        <w:t>or</w:t>
      </w:r>
      <w:r w:rsidRPr="004B5650">
        <w:rPr>
          <w:rFonts w:eastAsia="Calibri"/>
          <w:noProof w:val="0"/>
          <w:spacing w:val="9"/>
        </w:rPr>
        <w:t xml:space="preserve"> </w:t>
      </w:r>
      <w:r w:rsidRPr="004B5650">
        <w:rPr>
          <w:rFonts w:eastAsia="Calibri"/>
          <w:noProof w:val="0"/>
        </w:rPr>
        <w:t>intentional misuse</w:t>
      </w:r>
      <w:r w:rsidRPr="004B5650">
        <w:rPr>
          <w:rFonts w:eastAsia="Calibri"/>
          <w:noProof w:val="0"/>
          <w:spacing w:val="5"/>
        </w:rPr>
        <w:t xml:space="preserve"> </w:t>
      </w:r>
      <w:r w:rsidRPr="004B5650">
        <w:rPr>
          <w:rFonts w:eastAsia="Calibri"/>
          <w:noProof w:val="0"/>
        </w:rPr>
        <w:t>a</w:t>
      </w:r>
      <w:r w:rsidRPr="004B5650">
        <w:rPr>
          <w:rFonts w:eastAsia="Calibri"/>
          <w:noProof w:val="0"/>
          <w:spacing w:val="1"/>
        </w:rPr>
        <w:t>r</w:t>
      </w:r>
      <w:r w:rsidRPr="004B5650">
        <w:rPr>
          <w:rFonts w:eastAsia="Calibri"/>
          <w:noProof w:val="0"/>
        </w:rPr>
        <w:t>e</w:t>
      </w:r>
      <w:r w:rsidRPr="004B5650">
        <w:rPr>
          <w:rFonts w:eastAsia="Calibri"/>
          <w:noProof w:val="0"/>
          <w:spacing w:val="9"/>
        </w:rPr>
        <w:t xml:space="preserve"> </w:t>
      </w:r>
      <w:r w:rsidRPr="004B5650">
        <w:rPr>
          <w:rFonts w:eastAsia="Calibri"/>
          <w:noProof w:val="0"/>
        </w:rPr>
        <w:t>minimal.</w:t>
      </w:r>
    </w:p>
    <w:p w14:paraId="25B3ACD4" w14:textId="77777777" w:rsidR="00006DC0" w:rsidRPr="004B5650" w:rsidRDefault="00006DC0" w:rsidP="005D6292">
      <w:pPr>
        <w:rPr>
          <w:noProof w:val="0"/>
        </w:rPr>
      </w:pPr>
      <w:r w:rsidRPr="004B5650">
        <w:rPr>
          <w:rFonts w:eastAsia="Calibri"/>
          <w:noProof w:val="0"/>
        </w:rPr>
        <w:t>Legally relevant software</w:t>
      </w:r>
      <w:r w:rsidRPr="004B5650">
        <w:rPr>
          <w:noProof w:val="0"/>
        </w:rPr>
        <w:t xml:space="preserve"> shall be </w:t>
      </w:r>
      <w:r w:rsidRPr="004B5650">
        <w:rPr>
          <w:rFonts w:eastAsia="Calibri"/>
          <w:noProof w:val="0"/>
        </w:rPr>
        <w:t>secured against accidental or unintentional changes</w:t>
      </w:r>
      <w:r w:rsidRPr="004B5650">
        <w:rPr>
          <w:noProof w:val="0"/>
        </w:rPr>
        <w:t>.</w:t>
      </w:r>
    </w:p>
    <w:p w14:paraId="78FA0DF7" w14:textId="77777777" w:rsidR="00006DC0" w:rsidRPr="004B5650" w:rsidRDefault="00006DC0" w:rsidP="005D6292">
      <w:pPr>
        <w:rPr>
          <w:noProof w:val="0"/>
        </w:rPr>
      </w:pPr>
      <w:r w:rsidRPr="004B5650">
        <w:rPr>
          <w:noProof w:val="0"/>
        </w:rPr>
        <w:t>The</w:t>
      </w:r>
      <w:r w:rsidRPr="004B5650">
        <w:rPr>
          <w:noProof w:val="0"/>
          <w:spacing w:val="-1"/>
        </w:rPr>
        <w:t xml:space="preserve"> </w:t>
      </w:r>
      <w:r w:rsidRPr="004B5650">
        <w:rPr>
          <w:noProof w:val="0"/>
        </w:rPr>
        <w:t>presenta</w:t>
      </w:r>
      <w:r w:rsidRPr="004B5650">
        <w:rPr>
          <w:noProof w:val="0"/>
          <w:spacing w:val="1"/>
        </w:rPr>
        <w:t>t</w:t>
      </w:r>
      <w:r w:rsidRPr="004B5650">
        <w:rPr>
          <w:noProof w:val="0"/>
        </w:rPr>
        <w:t>ion</w:t>
      </w:r>
      <w:r w:rsidRPr="004B5650">
        <w:rPr>
          <w:noProof w:val="0"/>
          <w:spacing w:val="-9"/>
        </w:rPr>
        <w:t xml:space="preserve"> </w:t>
      </w:r>
      <w:r w:rsidRPr="004B5650">
        <w:rPr>
          <w:noProof w:val="0"/>
        </w:rPr>
        <w:t>of the</w:t>
      </w:r>
      <w:r w:rsidRPr="004B5650">
        <w:rPr>
          <w:noProof w:val="0"/>
          <w:spacing w:val="-1"/>
        </w:rPr>
        <w:t xml:space="preserve"> </w:t>
      </w:r>
      <w:r w:rsidRPr="004B5650">
        <w:rPr>
          <w:noProof w:val="0"/>
        </w:rPr>
        <w:t>measurement</w:t>
      </w:r>
      <w:r w:rsidRPr="004B5650">
        <w:rPr>
          <w:noProof w:val="0"/>
          <w:spacing w:val="-10"/>
        </w:rPr>
        <w:t xml:space="preserve"> </w:t>
      </w:r>
      <w:r w:rsidRPr="004B5650">
        <w:rPr>
          <w:noProof w:val="0"/>
        </w:rPr>
        <w:t>results</w:t>
      </w:r>
      <w:r w:rsidRPr="004B5650">
        <w:rPr>
          <w:noProof w:val="0"/>
          <w:spacing w:val="-4"/>
        </w:rPr>
        <w:t xml:space="preserve"> </w:t>
      </w:r>
      <w:r w:rsidRPr="004B5650">
        <w:rPr>
          <w:noProof w:val="0"/>
        </w:rPr>
        <w:t>shall</w:t>
      </w:r>
      <w:r w:rsidRPr="004B5650">
        <w:rPr>
          <w:noProof w:val="0"/>
          <w:spacing w:val="-4"/>
        </w:rPr>
        <w:t xml:space="preserve"> </w:t>
      </w:r>
      <w:r w:rsidRPr="004B5650">
        <w:rPr>
          <w:noProof w:val="0"/>
        </w:rPr>
        <w:t>be</w:t>
      </w:r>
      <w:r w:rsidRPr="004B5650">
        <w:rPr>
          <w:noProof w:val="0"/>
          <w:spacing w:val="-2"/>
        </w:rPr>
        <w:t xml:space="preserve"> </w:t>
      </w:r>
      <w:r w:rsidRPr="004B5650">
        <w:rPr>
          <w:noProof w:val="0"/>
        </w:rPr>
        <w:t>una</w:t>
      </w:r>
      <w:r w:rsidRPr="004B5650">
        <w:rPr>
          <w:noProof w:val="0"/>
          <w:spacing w:val="-2"/>
        </w:rPr>
        <w:t>m</w:t>
      </w:r>
      <w:r w:rsidRPr="004B5650">
        <w:rPr>
          <w:noProof w:val="0"/>
          <w:spacing w:val="1"/>
        </w:rPr>
        <w:t>b</w:t>
      </w:r>
      <w:r w:rsidRPr="004B5650">
        <w:rPr>
          <w:noProof w:val="0"/>
        </w:rPr>
        <w:t>iguous</w:t>
      </w:r>
      <w:r w:rsidRPr="004B5650">
        <w:rPr>
          <w:noProof w:val="0"/>
          <w:spacing w:val="-10"/>
        </w:rPr>
        <w:t xml:space="preserve"> </w:t>
      </w:r>
      <w:r w:rsidRPr="004B5650">
        <w:rPr>
          <w:noProof w:val="0"/>
        </w:rPr>
        <w:t>for</w:t>
      </w:r>
      <w:r w:rsidRPr="004B5650">
        <w:rPr>
          <w:noProof w:val="0"/>
          <w:spacing w:val="-1"/>
        </w:rPr>
        <w:t xml:space="preserve"> </w:t>
      </w:r>
      <w:r w:rsidRPr="004B5650">
        <w:rPr>
          <w:noProof w:val="0"/>
        </w:rPr>
        <w:t>a</w:t>
      </w:r>
      <w:r w:rsidRPr="004B5650">
        <w:rPr>
          <w:noProof w:val="0"/>
          <w:spacing w:val="1"/>
        </w:rPr>
        <w:t>l</w:t>
      </w:r>
      <w:r w:rsidRPr="004B5650">
        <w:rPr>
          <w:noProof w:val="0"/>
        </w:rPr>
        <w:t>l parties</w:t>
      </w:r>
      <w:r w:rsidRPr="004B5650">
        <w:rPr>
          <w:noProof w:val="0"/>
          <w:spacing w:val="-6"/>
        </w:rPr>
        <w:t xml:space="preserve"> </w:t>
      </w:r>
      <w:r w:rsidRPr="004B5650">
        <w:rPr>
          <w:noProof w:val="0"/>
        </w:rPr>
        <w:t>aff</w:t>
      </w:r>
      <w:r w:rsidRPr="004B5650">
        <w:rPr>
          <w:noProof w:val="0"/>
          <w:spacing w:val="1"/>
        </w:rPr>
        <w:t>e</w:t>
      </w:r>
      <w:r w:rsidRPr="004B5650">
        <w:rPr>
          <w:noProof w:val="0"/>
        </w:rPr>
        <w:t>c</w:t>
      </w:r>
      <w:r w:rsidRPr="004B5650">
        <w:rPr>
          <w:noProof w:val="0"/>
          <w:spacing w:val="1"/>
        </w:rPr>
        <w:t>t</w:t>
      </w:r>
      <w:r w:rsidRPr="004B5650">
        <w:rPr>
          <w:noProof w:val="0"/>
        </w:rPr>
        <w:t>ed.</w:t>
      </w:r>
    </w:p>
    <w:p w14:paraId="2BF6AB7A" w14:textId="77777777" w:rsidR="00006DC0" w:rsidRPr="004B5650" w:rsidRDefault="00006DC0" w:rsidP="005D6292">
      <w:pPr>
        <w:pStyle w:val="Heading3"/>
        <w:rPr>
          <w:noProof w:val="0"/>
        </w:rPr>
      </w:pPr>
      <w:bookmarkStart w:id="1423" w:name="_Ref81994438"/>
      <w:bookmarkStart w:id="1424" w:name="_Toc139241556"/>
      <w:r w:rsidRPr="004B5650">
        <w:rPr>
          <w:noProof w:val="0"/>
        </w:rPr>
        <w:t>Demands on the user</w:t>
      </w:r>
      <w:bookmarkEnd w:id="1423"/>
      <w:bookmarkEnd w:id="1424"/>
    </w:p>
    <w:p w14:paraId="311D2CC8" w14:textId="77777777" w:rsidR="00006DC0" w:rsidRPr="004B5650" w:rsidRDefault="00006DC0" w:rsidP="005D6292">
      <w:pPr>
        <w:rPr>
          <w:noProof w:val="0"/>
        </w:rPr>
      </w:pPr>
      <w:r w:rsidRPr="004B5650">
        <w:rPr>
          <w:rFonts w:eastAsia="Calibri"/>
          <w:noProof w:val="0"/>
        </w:rPr>
        <w:t>The software of</w:t>
      </w:r>
      <w:r w:rsidRPr="004B5650">
        <w:rPr>
          <w:noProof w:val="0"/>
        </w:rPr>
        <w:t xml:space="preserve"> </w:t>
      </w:r>
      <w:r w:rsidRPr="004B5650">
        <w:rPr>
          <w:rFonts w:eastAsia="Calibri"/>
          <w:noProof w:val="0"/>
        </w:rPr>
        <w:t xml:space="preserve">a measuring instrument shall be designed in such a way that no unreasonable demands are required from the user to obtain a correct </w:t>
      </w:r>
      <w:r w:rsidRPr="004B5650">
        <w:rPr>
          <w:noProof w:val="0"/>
        </w:rPr>
        <w:t xml:space="preserve">measurement </w:t>
      </w:r>
      <w:r w:rsidRPr="004B5650">
        <w:rPr>
          <w:rFonts w:eastAsia="Calibri"/>
          <w:noProof w:val="0"/>
        </w:rPr>
        <w:t>result</w:t>
      </w:r>
      <w:r w:rsidRPr="004B5650">
        <w:rPr>
          <w:noProof w:val="0"/>
        </w:rPr>
        <w:t>.</w:t>
      </w:r>
    </w:p>
    <w:p w14:paraId="474BB6BE" w14:textId="77777777" w:rsidR="00006DC0" w:rsidRPr="004B5650" w:rsidRDefault="00006DC0" w:rsidP="005D6292">
      <w:pPr>
        <w:pStyle w:val="Heading3"/>
        <w:rPr>
          <w:noProof w:val="0"/>
        </w:rPr>
      </w:pPr>
      <w:bookmarkStart w:id="1425" w:name="_Ref56067046"/>
      <w:bookmarkStart w:id="1426" w:name="_Toc139241557"/>
      <w:r w:rsidRPr="004B5650">
        <w:rPr>
          <w:noProof w:val="0"/>
        </w:rPr>
        <w:t>Support</w:t>
      </w:r>
      <w:r w:rsidRPr="004B5650">
        <w:rPr>
          <w:noProof w:val="0"/>
          <w:spacing w:val="-8"/>
        </w:rPr>
        <w:t xml:space="preserve"> </w:t>
      </w:r>
      <w:r w:rsidRPr="004B5650">
        <w:rPr>
          <w:noProof w:val="0"/>
        </w:rPr>
        <w:t>of</w:t>
      </w:r>
      <w:r w:rsidRPr="004B5650">
        <w:rPr>
          <w:noProof w:val="0"/>
          <w:spacing w:val="-2"/>
        </w:rPr>
        <w:t xml:space="preserve"> </w:t>
      </w:r>
      <w:r w:rsidRPr="004B5650">
        <w:rPr>
          <w:noProof w:val="0"/>
        </w:rPr>
        <w:t>h</w:t>
      </w:r>
      <w:r w:rsidRPr="004B5650">
        <w:rPr>
          <w:noProof w:val="0"/>
          <w:spacing w:val="-1"/>
        </w:rPr>
        <w:t>a</w:t>
      </w:r>
      <w:r w:rsidRPr="004B5650">
        <w:rPr>
          <w:noProof w:val="0"/>
        </w:rPr>
        <w:t>rdware</w:t>
      </w:r>
      <w:r w:rsidRPr="004B5650">
        <w:rPr>
          <w:noProof w:val="0"/>
          <w:spacing w:val="-8"/>
        </w:rPr>
        <w:t xml:space="preserve"> </w:t>
      </w:r>
      <w:r w:rsidRPr="004B5650">
        <w:rPr>
          <w:noProof w:val="0"/>
        </w:rPr>
        <w:t>features</w:t>
      </w:r>
      <w:bookmarkEnd w:id="1420"/>
      <w:bookmarkEnd w:id="1425"/>
      <w:bookmarkEnd w:id="1426"/>
    </w:p>
    <w:p w14:paraId="3EAE78CE" w14:textId="77777777" w:rsidR="00006DC0" w:rsidRPr="004B5650" w:rsidRDefault="00006DC0" w:rsidP="005D6292">
      <w:pPr>
        <w:pStyle w:val="Heading4"/>
        <w:rPr>
          <w:noProof w:val="0"/>
        </w:rPr>
      </w:pPr>
      <w:bookmarkStart w:id="1427" w:name="_Ref9599327"/>
      <w:r w:rsidRPr="004B5650">
        <w:rPr>
          <w:noProof w:val="0"/>
        </w:rPr>
        <w:t>Detection of significant defects</w:t>
      </w:r>
      <w:bookmarkEnd w:id="1427"/>
    </w:p>
    <w:p w14:paraId="465D5240" w14:textId="77777777" w:rsidR="00006DC0" w:rsidRPr="004B5650" w:rsidRDefault="00006DC0" w:rsidP="005D6292">
      <w:pPr>
        <w:rPr>
          <w:noProof w:val="0"/>
        </w:rPr>
      </w:pPr>
      <w:r w:rsidRPr="004B5650">
        <w:rPr>
          <w:noProof w:val="0"/>
        </w:rPr>
        <w:t>The</w:t>
      </w:r>
      <w:r w:rsidRPr="004B5650">
        <w:rPr>
          <w:noProof w:val="0"/>
          <w:spacing w:val="12"/>
        </w:rPr>
        <w:t xml:space="preserve"> </w:t>
      </w:r>
      <w:r w:rsidRPr="004B5650">
        <w:rPr>
          <w:noProof w:val="0"/>
        </w:rPr>
        <w:t>detection</w:t>
      </w:r>
      <w:r w:rsidRPr="004B5650">
        <w:rPr>
          <w:noProof w:val="0"/>
          <w:spacing w:val="7"/>
        </w:rPr>
        <w:t xml:space="preserve"> </w:t>
      </w:r>
      <w:r w:rsidRPr="004B5650">
        <w:rPr>
          <w:noProof w:val="0"/>
        </w:rPr>
        <w:t xml:space="preserve">of significant defects by </w:t>
      </w:r>
      <w:r w:rsidRPr="004B5650">
        <w:rPr>
          <w:noProof w:val="0"/>
          <w:spacing w:val="1"/>
        </w:rPr>
        <w:t>th</w:t>
      </w:r>
      <w:r w:rsidRPr="004B5650">
        <w:rPr>
          <w:noProof w:val="0"/>
        </w:rPr>
        <w:t>e</w:t>
      </w:r>
      <w:r w:rsidRPr="004B5650">
        <w:rPr>
          <w:noProof w:val="0"/>
          <w:spacing w:val="11"/>
        </w:rPr>
        <w:t xml:space="preserve"> </w:t>
      </w:r>
      <w:r w:rsidRPr="004B5650">
        <w:rPr>
          <w:noProof w:val="0"/>
        </w:rPr>
        <w:t>checking</w:t>
      </w:r>
      <w:r w:rsidRPr="004B5650">
        <w:rPr>
          <w:noProof w:val="0"/>
          <w:spacing w:val="44"/>
        </w:rPr>
        <w:t xml:space="preserve"> </w:t>
      </w:r>
      <w:r w:rsidRPr="004B5650">
        <w:rPr>
          <w:noProof w:val="0"/>
          <w:spacing w:val="-3"/>
        </w:rPr>
        <w:t>f</w:t>
      </w:r>
      <w:r w:rsidRPr="004B5650">
        <w:rPr>
          <w:noProof w:val="0"/>
        </w:rPr>
        <w:t>acilities</w:t>
      </w:r>
      <w:r w:rsidRPr="004B5650">
        <w:rPr>
          <w:noProof w:val="0"/>
          <w:spacing w:val="44"/>
        </w:rPr>
        <w:t xml:space="preserve"> </w:t>
      </w:r>
      <w:r w:rsidRPr="004B5650">
        <w:rPr>
          <w:noProof w:val="0"/>
        </w:rPr>
        <w:t>may be achieved by software. In such a case, this detecting software</w:t>
      </w:r>
      <w:r w:rsidRPr="004B5650">
        <w:rPr>
          <w:noProof w:val="0"/>
          <w:spacing w:val="-8"/>
        </w:rPr>
        <w:t xml:space="preserve"> </w:t>
      </w:r>
      <w:r w:rsidRPr="004B5650">
        <w:rPr>
          <w:noProof w:val="0"/>
        </w:rPr>
        <w:t>is considered part</w:t>
      </w:r>
      <w:r w:rsidRPr="004B5650">
        <w:rPr>
          <w:noProof w:val="0"/>
          <w:spacing w:val="-4"/>
        </w:rPr>
        <w:t xml:space="preserve"> </w:t>
      </w:r>
      <w:r w:rsidRPr="004B5650">
        <w:rPr>
          <w:noProof w:val="0"/>
        </w:rPr>
        <w:t>of</w:t>
      </w:r>
      <w:r w:rsidRPr="004B5650">
        <w:rPr>
          <w:noProof w:val="0"/>
          <w:spacing w:val="-2"/>
        </w:rPr>
        <w:t xml:space="preserve"> </w:t>
      </w:r>
      <w:r w:rsidRPr="004B5650">
        <w:rPr>
          <w:noProof w:val="0"/>
        </w:rPr>
        <w:t>the</w:t>
      </w:r>
      <w:r w:rsidRPr="004B5650">
        <w:rPr>
          <w:noProof w:val="0"/>
          <w:spacing w:val="-3"/>
        </w:rPr>
        <w:t xml:space="preserve"> </w:t>
      </w:r>
      <w:r w:rsidRPr="004B5650">
        <w:rPr>
          <w:noProof w:val="0"/>
        </w:rPr>
        <w:t>legally relevant software.</w:t>
      </w:r>
    </w:p>
    <w:p w14:paraId="05292BCF" w14:textId="77777777" w:rsidR="00006DC0" w:rsidRPr="004B5650" w:rsidRDefault="00006DC0" w:rsidP="005D6292">
      <w:pPr>
        <w:rPr>
          <w:noProof w:val="0"/>
        </w:rPr>
      </w:pPr>
      <w:r w:rsidRPr="004B5650">
        <w:rPr>
          <w:noProof w:val="0"/>
        </w:rPr>
        <w:t>If</w:t>
      </w:r>
      <w:r w:rsidRPr="004B5650">
        <w:rPr>
          <w:noProof w:val="0"/>
          <w:spacing w:val="9"/>
        </w:rPr>
        <w:t xml:space="preserve"> </w:t>
      </w:r>
      <w:r w:rsidRPr="004B5650">
        <w:rPr>
          <w:noProof w:val="0"/>
        </w:rPr>
        <w:t>software</w:t>
      </w:r>
      <w:r w:rsidRPr="004B5650">
        <w:rPr>
          <w:noProof w:val="0"/>
          <w:spacing w:val="2"/>
        </w:rPr>
        <w:t xml:space="preserve"> </w:t>
      </w:r>
      <w:r w:rsidRPr="004B5650">
        <w:rPr>
          <w:noProof w:val="0"/>
        </w:rPr>
        <w:t>is</w:t>
      </w:r>
      <w:r w:rsidRPr="004B5650">
        <w:rPr>
          <w:noProof w:val="0"/>
          <w:spacing w:val="9"/>
        </w:rPr>
        <w:t xml:space="preserve"> </w:t>
      </w:r>
      <w:r w:rsidRPr="004B5650">
        <w:rPr>
          <w:noProof w:val="0"/>
        </w:rPr>
        <w:t>involved</w:t>
      </w:r>
      <w:r w:rsidRPr="004B5650">
        <w:rPr>
          <w:noProof w:val="0"/>
          <w:spacing w:val="2"/>
        </w:rPr>
        <w:t xml:space="preserve"> </w:t>
      </w:r>
      <w:r w:rsidRPr="004B5650">
        <w:rPr>
          <w:noProof w:val="0"/>
          <w:spacing w:val="-1"/>
        </w:rPr>
        <w:t>i</w:t>
      </w:r>
      <w:r w:rsidRPr="004B5650">
        <w:rPr>
          <w:noProof w:val="0"/>
        </w:rPr>
        <w:t>n</w:t>
      </w:r>
      <w:r w:rsidRPr="004B5650">
        <w:rPr>
          <w:noProof w:val="0"/>
          <w:spacing w:val="7"/>
        </w:rPr>
        <w:t xml:space="preserve"> the </w:t>
      </w:r>
      <w:r w:rsidRPr="004B5650">
        <w:rPr>
          <w:noProof w:val="0"/>
        </w:rPr>
        <w:t>detection of significant defects,</w:t>
      </w:r>
      <w:r w:rsidRPr="004B5650">
        <w:rPr>
          <w:noProof w:val="0"/>
          <w:spacing w:val="1"/>
        </w:rPr>
        <w:t xml:space="preserve"> </w:t>
      </w:r>
      <w:r w:rsidRPr="004B5650">
        <w:rPr>
          <w:rFonts w:eastAsia="Calibri"/>
          <w:noProof w:val="0"/>
        </w:rPr>
        <w:t>it</w:t>
      </w:r>
      <w:r w:rsidRPr="004B5650">
        <w:rPr>
          <w:rFonts w:eastAsia="Calibri"/>
          <w:noProof w:val="0"/>
          <w:spacing w:val="3"/>
        </w:rPr>
        <w:t xml:space="preserve"> </w:t>
      </w:r>
      <w:r w:rsidRPr="004B5650">
        <w:rPr>
          <w:noProof w:val="0"/>
        </w:rPr>
        <w:t xml:space="preserve">shall </w:t>
      </w:r>
      <w:r w:rsidRPr="004B5650">
        <w:rPr>
          <w:rFonts w:eastAsia="Calibri"/>
          <w:noProof w:val="0"/>
        </w:rPr>
        <w:t xml:space="preserve">appropriately act upon any detected </w:t>
      </w:r>
      <w:r w:rsidRPr="004B5650">
        <w:rPr>
          <w:noProof w:val="0"/>
        </w:rPr>
        <w:t>defect.</w:t>
      </w:r>
    </w:p>
    <w:p w14:paraId="17824D6A" w14:textId="79467F94" w:rsidR="00006DC0" w:rsidRPr="004B5650" w:rsidRDefault="00006DC0" w:rsidP="005D6292">
      <w:pPr>
        <w:rPr>
          <w:noProof w:val="0"/>
        </w:rPr>
      </w:pPr>
      <w:r w:rsidRPr="004B5650">
        <w:rPr>
          <w:noProof w:val="0"/>
        </w:rPr>
        <w:t>The</w:t>
      </w:r>
      <w:r w:rsidRPr="004B5650">
        <w:rPr>
          <w:noProof w:val="0"/>
          <w:spacing w:val="10"/>
        </w:rPr>
        <w:t xml:space="preserve"> </w:t>
      </w:r>
      <w:r w:rsidRPr="004B5650">
        <w:rPr>
          <w:noProof w:val="0"/>
        </w:rPr>
        <w:t>docu</w:t>
      </w:r>
      <w:r w:rsidRPr="004B5650">
        <w:rPr>
          <w:noProof w:val="0"/>
          <w:spacing w:val="-2"/>
        </w:rPr>
        <w:t>m</w:t>
      </w:r>
      <w:r w:rsidRPr="004B5650">
        <w:rPr>
          <w:noProof w:val="0"/>
        </w:rPr>
        <w:t>e</w:t>
      </w:r>
      <w:r w:rsidRPr="004B5650">
        <w:rPr>
          <w:noProof w:val="0"/>
          <w:spacing w:val="2"/>
        </w:rPr>
        <w:t>n</w:t>
      </w:r>
      <w:r w:rsidRPr="004B5650">
        <w:rPr>
          <w:noProof w:val="0"/>
        </w:rPr>
        <w:t>tation to be sub</w:t>
      </w:r>
      <w:r w:rsidRPr="004B5650">
        <w:rPr>
          <w:noProof w:val="0"/>
          <w:spacing w:val="-2"/>
        </w:rPr>
        <w:t>m</w:t>
      </w:r>
      <w:r w:rsidRPr="004B5650">
        <w:rPr>
          <w:noProof w:val="0"/>
        </w:rPr>
        <w:t>itted</w:t>
      </w:r>
      <w:r w:rsidRPr="004B5650">
        <w:rPr>
          <w:noProof w:val="0"/>
          <w:spacing w:val="4"/>
        </w:rPr>
        <w:t xml:space="preserve"> </w:t>
      </w:r>
      <w:r w:rsidRPr="004B5650">
        <w:rPr>
          <w:noProof w:val="0"/>
        </w:rPr>
        <w:t>for</w:t>
      </w:r>
      <w:r w:rsidRPr="004B5650">
        <w:rPr>
          <w:noProof w:val="0"/>
          <w:spacing w:val="11"/>
        </w:rPr>
        <w:t xml:space="preserve"> </w:t>
      </w:r>
      <w:r w:rsidRPr="004B5650">
        <w:rPr>
          <w:noProof w:val="0"/>
          <w:spacing w:val="-1"/>
        </w:rPr>
        <w:t>t</w:t>
      </w:r>
      <w:r w:rsidRPr="004B5650">
        <w:rPr>
          <w:noProof w:val="0"/>
        </w:rPr>
        <w:t>ype</w:t>
      </w:r>
      <w:r w:rsidRPr="004B5650">
        <w:rPr>
          <w:noProof w:val="0"/>
          <w:spacing w:val="8"/>
        </w:rPr>
        <w:t xml:space="preserve"> </w:t>
      </w:r>
      <w:r w:rsidRPr="004B5650">
        <w:rPr>
          <w:noProof w:val="0"/>
        </w:rPr>
        <w:t>evaluation</w:t>
      </w:r>
      <w:r w:rsidRPr="004B5650">
        <w:rPr>
          <w:noProof w:val="0"/>
          <w:spacing w:val="5"/>
        </w:rPr>
        <w:t xml:space="preserve"> </w:t>
      </w:r>
      <w:r w:rsidRPr="004B5650">
        <w:rPr>
          <w:noProof w:val="0"/>
        </w:rPr>
        <w:t>sha</w:t>
      </w:r>
      <w:r w:rsidRPr="004B5650">
        <w:rPr>
          <w:noProof w:val="0"/>
          <w:spacing w:val="-1"/>
        </w:rPr>
        <w:t>l</w:t>
      </w:r>
      <w:r w:rsidRPr="004B5650">
        <w:rPr>
          <w:noProof w:val="0"/>
        </w:rPr>
        <w:t>l</w:t>
      </w:r>
      <w:r w:rsidRPr="004B5650">
        <w:rPr>
          <w:noProof w:val="0"/>
          <w:spacing w:val="9"/>
        </w:rPr>
        <w:t xml:space="preserve"> </w:t>
      </w:r>
      <w:r w:rsidRPr="004B5650">
        <w:rPr>
          <w:noProof w:val="0"/>
        </w:rPr>
        <w:t>con</w:t>
      </w:r>
      <w:r w:rsidRPr="004B5650">
        <w:rPr>
          <w:noProof w:val="0"/>
          <w:spacing w:val="-1"/>
        </w:rPr>
        <w:t>t</w:t>
      </w:r>
      <w:r w:rsidRPr="004B5650">
        <w:rPr>
          <w:noProof w:val="0"/>
        </w:rPr>
        <w:t>ain</w:t>
      </w:r>
      <w:r w:rsidRPr="004B5650">
        <w:rPr>
          <w:noProof w:val="0"/>
          <w:spacing w:val="7"/>
        </w:rPr>
        <w:t xml:space="preserve"> </w:t>
      </w:r>
      <w:r w:rsidRPr="004B5650">
        <w:rPr>
          <w:noProof w:val="0"/>
        </w:rPr>
        <w:t>a</w:t>
      </w:r>
      <w:r w:rsidRPr="004B5650">
        <w:rPr>
          <w:noProof w:val="0"/>
          <w:spacing w:val="12"/>
        </w:rPr>
        <w:t xml:space="preserve"> </w:t>
      </w:r>
      <w:r w:rsidRPr="004B5650">
        <w:rPr>
          <w:noProof w:val="0"/>
        </w:rPr>
        <w:t>l</w:t>
      </w:r>
      <w:r w:rsidRPr="004B5650">
        <w:rPr>
          <w:noProof w:val="0"/>
          <w:spacing w:val="-1"/>
        </w:rPr>
        <w:t>i</w:t>
      </w:r>
      <w:r w:rsidRPr="004B5650">
        <w:rPr>
          <w:noProof w:val="0"/>
        </w:rPr>
        <w:t>st</w:t>
      </w:r>
      <w:r w:rsidRPr="004B5650">
        <w:rPr>
          <w:noProof w:val="0"/>
          <w:spacing w:val="10"/>
        </w:rPr>
        <w:t xml:space="preserve"> </w:t>
      </w:r>
      <w:r w:rsidRPr="004B5650">
        <w:rPr>
          <w:noProof w:val="0"/>
        </w:rPr>
        <w:t>of</w:t>
      </w:r>
      <w:r w:rsidRPr="004B5650">
        <w:rPr>
          <w:noProof w:val="0"/>
          <w:spacing w:val="11"/>
        </w:rPr>
        <w:t xml:space="preserve"> the </w:t>
      </w:r>
      <w:r w:rsidRPr="004B5650">
        <w:rPr>
          <w:rFonts w:eastAsia="Calibri"/>
          <w:noProof w:val="0"/>
        </w:rPr>
        <w:t xml:space="preserve">significant </w:t>
      </w:r>
      <w:r w:rsidRPr="004B5650">
        <w:rPr>
          <w:noProof w:val="0"/>
        </w:rPr>
        <w:t>defects</w:t>
      </w:r>
      <w:r w:rsidRPr="004B5650">
        <w:rPr>
          <w:noProof w:val="0"/>
          <w:spacing w:val="8"/>
        </w:rPr>
        <w:t xml:space="preserve"> </w:t>
      </w:r>
      <w:r w:rsidRPr="004B5650">
        <w:rPr>
          <w:noProof w:val="0"/>
        </w:rPr>
        <w:t>that</w:t>
      </w:r>
      <w:r w:rsidRPr="004B5650">
        <w:rPr>
          <w:noProof w:val="0"/>
          <w:spacing w:val="10"/>
        </w:rPr>
        <w:t xml:space="preserve"> </w:t>
      </w:r>
      <w:r w:rsidRPr="004B5650">
        <w:rPr>
          <w:noProof w:val="0"/>
        </w:rPr>
        <w:t>will be</w:t>
      </w:r>
      <w:r w:rsidRPr="004B5650">
        <w:rPr>
          <w:noProof w:val="0"/>
          <w:spacing w:val="10"/>
        </w:rPr>
        <w:t xml:space="preserve"> </w:t>
      </w:r>
      <w:r w:rsidRPr="004B5650">
        <w:rPr>
          <w:noProof w:val="0"/>
        </w:rPr>
        <w:t>detected</w:t>
      </w:r>
      <w:r w:rsidRPr="004B5650">
        <w:rPr>
          <w:noProof w:val="0"/>
          <w:spacing w:val="6"/>
        </w:rPr>
        <w:t xml:space="preserve"> </w:t>
      </w:r>
      <w:r w:rsidRPr="004B5650">
        <w:rPr>
          <w:noProof w:val="0"/>
        </w:rPr>
        <w:t>by</w:t>
      </w:r>
      <w:r w:rsidRPr="004B5650">
        <w:rPr>
          <w:noProof w:val="0"/>
          <w:spacing w:val="11"/>
        </w:rPr>
        <w:t xml:space="preserve"> </w:t>
      </w:r>
      <w:r w:rsidRPr="004B5650">
        <w:rPr>
          <w:noProof w:val="0"/>
        </w:rPr>
        <w:t>the software</w:t>
      </w:r>
      <w:r w:rsidRPr="004B5650">
        <w:rPr>
          <w:rFonts w:eastAsia="Calibri"/>
          <w:noProof w:val="0"/>
        </w:rPr>
        <w:t>, how it will act upon these defects</w:t>
      </w:r>
      <w:r w:rsidRPr="004B5650">
        <w:rPr>
          <w:noProof w:val="0"/>
          <w:spacing w:val="6"/>
        </w:rPr>
        <w:t xml:space="preserve"> </w:t>
      </w:r>
      <w:r w:rsidRPr="004B5650">
        <w:rPr>
          <w:noProof w:val="0"/>
        </w:rPr>
        <w:t>and</w:t>
      </w:r>
      <w:r w:rsidRPr="004B5650">
        <w:rPr>
          <w:noProof w:val="0"/>
          <w:spacing w:val="10"/>
        </w:rPr>
        <w:t xml:space="preserve"> </w:t>
      </w:r>
      <w:r w:rsidRPr="004B5650">
        <w:rPr>
          <w:noProof w:val="0"/>
        </w:rPr>
        <w:t>in case needed</w:t>
      </w:r>
      <w:r w:rsidRPr="004B5650">
        <w:rPr>
          <w:noProof w:val="0"/>
          <w:spacing w:val="6"/>
        </w:rPr>
        <w:t xml:space="preserve"> </w:t>
      </w:r>
      <w:r w:rsidRPr="004B5650">
        <w:rPr>
          <w:noProof w:val="0"/>
        </w:rPr>
        <w:t>for</w:t>
      </w:r>
      <w:r w:rsidRPr="004B5650">
        <w:rPr>
          <w:noProof w:val="0"/>
          <w:spacing w:val="10"/>
        </w:rPr>
        <w:t xml:space="preserve"> </w:t>
      </w:r>
      <w:r w:rsidRPr="004B5650">
        <w:rPr>
          <w:noProof w:val="0"/>
        </w:rPr>
        <w:t>understanding its operation, a</w:t>
      </w:r>
      <w:r w:rsidRPr="004B5650">
        <w:rPr>
          <w:noProof w:val="0"/>
          <w:spacing w:val="12"/>
        </w:rPr>
        <w:t xml:space="preserve"> </w:t>
      </w:r>
      <w:r w:rsidRPr="004B5650">
        <w:rPr>
          <w:noProof w:val="0"/>
        </w:rPr>
        <w:t>description</w:t>
      </w:r>
      <w:r w:rsidRPr="004B5650">
        <w:rPr>
          <w:noProof w:val="0"/>
          <w:spacing w:val="3"/>
        </w:rPr>
        <w:t xml:space="preserve"> </w:t>
      </w:r>
      <w:r w:rsidRPr="004B5650">
        <w:rPr>
          <w:noProof w:val="0"/>
        </w:rPr>
        <w:t>of</w:t>
      </w:r>
      <w:r w:rsidRPr="004B5650">
        <w:rPr>
          <w:noProof w:val="0"/>
          <w:spacing w:val="11"/>
        </w:rPr>
        <w:t xml:space="preserve"> </w:t>
      </w:r>
      <w:r w:rsidRPr="004B5650">
        <w:rPr>
          <w:noProof w:val="0"/>
        </w:rPr>
        <w:t>the</w:t>
      </w:r>
      <w:r w:rsidRPr="004B5650">
        <w:rPr>
          <w:noProof w:val="0"/>
          <w:spacing w:val="10"/>
        </w:rPr>
        <w:t xml:space="preserve"> </w:t>
      </w:r>
      <w:r w:rsidRPr="004B5650">
        <w:rPr>
          <w:noProof w:val="0"/>
        </w:rPr>
        <w:t>detecting algorith</w:t>
      </w:r>
      <w:r w:rsidRPr="004B5650">
        <w:rPr>
          <w:noProof w:val="0"/>
          <w:spacing w:val="-2"/>
        </w:rPr>
        <w:t>m</w:t>
      </w:r>
      <w:r w:rsidRPr="004B5650">
        <w:rPr>
          <w:rFonts w:eastAsia="Calibri"/>
          <w:noProof w:val="0"/>
          <w:spacing w:val="-2"/>
        </w:rPr>
        <w:t>, see</w:t>
      </w:r>
      <w:del w:id="1428" w:author="Ian Dunmill" w:date="2024-01-26T12:12:00Z">
        <w:r w:rsidRPr="004B5650" w:rsidDel="00DE3598">
          <w:rPr>
            <w:rFonts w:eastAsia="Calibri"/>
            <w:noProof w:val="0"/>
            <w:spacing w:val="-2"/>
          </w:rPr>
          <w:delText xml:space="preserve"> 11.2.1</w:delText>
        </w:r>
      </w:del>
      <w:ins w:id="1429" w:author="Ian Dunmill" w:date="2024-01-26T12:12:00Z">
        <w:r w:rsidR="00DE3598">
          <w:rPr>
            <w:rFonts w:eastAsia="Calibri"/>
            <w:noProof w:val="0"/>
            <w:spacing w:val="-2"/>
          </w:rPr>
          <w:fldChar w:fldCharType="begin"/>
        </w:r>
        <w:r w:rsidR="00DE3598">
          <w:rPr>
            <w:rFonts w:eastAsia="Calibri"/>
            <w:noProof w:val="0"/>
            <w:spacing w:val="-2"/>
          </w:rPr>
          <w:instrText xml:space="preserve"> REF _Ref137242941 \r \h </w:instrText>
        </w:r>
      </w:ins>
      <w:r w:rsidR="00DE3598">
        <w:rPr>
          <w:rFonts w:eastAsia="Calibri"/>
          <w:noProof w:val="0"/>
          <w:spacing w:val="-2"/>
        </w:rPr>
      </w:r>
      <w:r w:rsidR="00DE3598">
        <w:rPr>
          <w:rFonts w:eastAsia="Calibri"/>
          <w:noProof w:val="0"/>
          <w:spacing w:val="-2"/>
        </w:rPr>
        <w:fldChar w:fldCharType="separate"/>
      </w:r>
      <w:ins w:id="1430" w:author="Ian Dunmill" w:date="2024-01-26T12:12:00Z">
        <w:r w:rsidR="00DE3598">
          <w:rPr>
            <w:rFonts w:eastAsia="Calibri"/>
            <w:noProof w:val="0"/>
            <w:spacing w:val="-2"/>
          </w:rPr>
          <w:t>10.2.1.2</w:t>
        </w:r>
        <w:r w:rsidR="00DE3598">
          <w:rPr>
            <w:rFonts w:eastAsia="Calibri"/>
            <w:noProof w:val="0"/>
            <w:spacing w:val="-2"/>
          </w:rPr>
          <w:fldChar w:fldCharType="end"/>
        </w:r>
      </w:ins>
      <w:r w:rsidRPr="004B5650">
        <w:rPr>
          <w:rFonts w:eastAsia="Calibri"/>
          <w:noProof w:val="0"/>
        </w:rPr>
        <w:t>.</w:t>
      </w:r>
    </w:p>
    <w:p w14:paraId="7CE08B3C" w14:textId="77777777" w:rsidR="00006DC0" w:rsidRPr="004B5650" w:rsidRDefault="00006DC0" w:rsidP="005D6292">
      <w:pPr>
        <w:pStyle w:val="Heading4"/>
        <w:rPr>
          <w:noProof w:val="0"/>
        </w:rPr>
      </w:pPr>
      <w:bookmarkStart w:id="1431" w:name="_Ref9599335"/>
      <w:r w:rsidRPr="004B5650">
        <w:rPr>
          <w:noProof w:val="0"/>
        </w:rPr>
        <w:t>Durabili</w:t>
      </w:r>
      <w:r w:rsidRPr="004B5650">
        <w:rPr>
          <w:noProof w:val="0"/>
          <w:spacing w:val="-1"/>
        </w:rPr>
        <w:t>t</w:t>
      </w:r>
      <w:r w:rsidRPr="004B5650">
        <w:rPr>
          <w:noProof w:val="0"/>
        </w:rPr>
        <w:t>y</w:t>
      </w:r>
      <w:r w:rsidRPr="004B5650">
        <w:rPr>
          <w:noProof w:val="0"/>
          <w:spacing w:val="-7"/>
        </w:rPr>
        <w:t xml:space="preserve"> </w:t>
      </w:r>
      <w:r w:rsidRPr="004B5650">
        <w:rPr>
          <w:noProof w:val="0"/>
        </w:rPr>
        <w:t>prot</w:t>
      </w:r>
      <w:r w:rsidRPr="004B5650">
        <w:rPr>
          <w:noProof w:val="0"/>
          <w:spacing w:val="-1"/>
        </w:rPr>
        <w:t>e</w:t>
      </w:r>
      <w:r w:rsidRPr="004B5650">
        <w:rPr>
          <w:noProof w:val="0"/>
        </w:rPr>
        <w:t>ction</w:t>
      </w:r>
      <w:bookmarkEnd w:id="1431"/>
    </w:p>
    <w:p w14:paraId="4D4A71AF" w14:textId="77777777" w:rsidR="00006DC0" w:rsidRPr="004B5650" w:rsidRDefault="00006DC0" w:rsidP="005D6292">
      <w:pPr>
        <w:rPr>
          <w:noProof w:val="0"/>
        </w:rPr>
      </w:pPr>
      <w:r w:rsidRPr="004B5650">
        <w:rPr>
          <w:noProof w:val="0"/>
        </w:rPr>
        <w:t>If</w:t>
      </w:r>
      <w:r w:rsidRPr="004B5650">
        <w:rPr>
          <w:noProof w:val="0"/>
          <w:spacing w:val="2"/>
        </w:rPr>
        <w:t xml:space="preserve"> </w:t>
      </w:r>
      <w:r w:rsidRPr="004B5650">
        <w:rPr>
          <w:noProof w:val="0"/>
        </w:rPr>
        <w:t>software</w:t>
      </w:r>
      <w:r w:rsidRPr="004B5650">
        <w:rPr>
          <w:noProof w:val="0"/>
          <w:spacing w:val="-5"/>
        </w:rPr>
        <w:t xml:space="preserve"> </w:t>
      </w:r>
      <w:r w:rsidRPr="004B5650">
        <w:rPr>
          <w:noProof w:val="0"/>
        </w:rPr>
        <w:t>is</w:t>
      </w:r>
      <w:r w:rsidRPr="004B5650">
        <w:rPr>
          <w:noProof w:val="0"/>
          <w:spacing w:val="3"/>
        </w:rPr>
        <w:t xml:space="preserve"> </w:t>
      </w:r>
      <w:r w:rsidRPr="004B5650">
        <w:rPr>
          <w:noProof w:val="0"/>
        </w:rPr>
        <w:t>involved</w:t>
      </w:r>
      <w:r w:rsidRPr="004B5650">
        <w:rPr>
          <w:noProof w:val="0"/>
          <w:spacing w:val="-5"/>
        </w:rPr>
        <w:t xml:space="preserve"> </w:t>
      </w:r>
      <w:r w:rsidRPr="004B5650">
        <w:rPr>
          <w:noProof w:val="0"/>
          <w:spacing w:val="-1"/>
        </w:rPr>
        <w:t>i</w:t>
      </w:r>
      <w:r w:rsidRPr="004B5650">
        <w:rPr>
          <w:noProof w:val="0"/>
        </w:rPr>
        <w:t>n</w:t>
      </w:r>
      <w:r w:rsidRPr="004B5650">
        <w:rPr>
          <w:noProof w:val="0"/>
          <w:spacing w:val="1"/>
        </w:rPr>
        <w:t xml:space="preserve"> </w:t>
      </w:r>
      <w:r w:rsidRPr="004B5650">
        <w:rPr>
          <w:noProof w:val="0"/>
        </w:rPr>
        <w:t>durabili</w:t>
      </w:r>
      <w:r w:rsidRPr="004B5650">
        <w:rPr>
          <w:noProof w:val="0"/>
          <w:spacing w:val="-1"/>
        </w:rPr>
        <w:t>t</w:t>
      </w:r>
      <w:r w:rsidRPr="004B5650">
        <w:rPr>
          <w:noProof w:val="0"/>
        </w:rPr>
        <w:t>y</w:t>
      </w:r>
      <w:r w:rsidRPr="004B5650">
        <w:rPr>
          <w:noProof w:val="0"/>
          <w:spacing w:val="-5"/>
        </w:rPr>
        <w:t xml:space="preserve"> </w:t>
      </w:r>
      <w:r w:rsidRPr="004B5650">
        <w:rPr>
          <w:noProof w:val="0"/>
        </w:rPr>
        <w:t>pro</w:t>
      </w:r>
      <w:r w:rsidRPr="004B5650">
        <w:rPr>
          <w:noProof w:val="0"/>
          <w:spacing w:val="-1"/>
        </w:rPr>
        <w:t>t</w:t>
      </w:r>
      <w:r w:rsidRPr="004B5650">
        <w:rPr>
          <w:noProof w:val="0"/>
        </w:rPr>
        <w:t>ection and durability</w:t>
      </w:r>
      <w:r w:rsidRPr="004B5650">
        <w:rPr>
          <w:noProof w:val="0"/>
          <w:spacing w:val="-7"/>
        </w:rPr>
        <w:t xml:space="preserve"> </w:t>
      </w:r>
      <w:r w:rsidRPr="004B5650">
        <w:rPr>
          <w:noProof w:val="0"/>
        </w:rPr>
        <w:t>is</w:t>
      </w:r>
      <w:r w:rsidRPr="004B5650">
        <w:rPr>
          <w:noProof w:val="0"/>
          <w:spacing w:val="-2"/>
        </w:rPr>
        <w:t xml:space="preserve"> </w:t>
      </w:r>
      <w:r w:rsidRPr="004B5650">
        <w:rPr>
          <w:noProof w:val="0"/>
        </w:rPr>
        <w:t>detected</w:t>
      </w:r>
      <w:r w:rsidRPr="004B5650">
        <w:rPr>
          <w:noProof w:val="0"/>
          <w:spacing w:val="-7"/>
        </w:rPr>
        <w:t xml:space="preserve"> </w:t>
      </w:r>
      <w:r w:rsidRPr="004B5650">
        <w:rPr>
          <w:noProof w:val="0"/>
        </w:rPr>
        <w:t>as</w:t>
      </w:r>
      <w:r w:rsidRPr="004B5650">
        <w:rPr>
          <w:noProof w:val="0"/>
          <w:spacing w:val="-2"/>
        </w:rPr>
        <w:t xml:space="preserve"> </w:t>
      </w:r>
      <w:r w:rsidRPr="004B5650">
        <w:rPr>
          <w:noProof w:val="0"/>
        </w:rPr>
        <w:t>be</w:t>
      </w:r>
      <w:r w:rsidRPr="004B5650">
        <w:rPr>
          <w:noProof w:val="0"/>
          <w:spacing w:val="1"/>
        </w:rPr>
        <w:t>i</w:t>
      </w:r>
      <w:r w:rsidRPr="004B5650">
        <w:rPr>
          <w:noProof w:val="0"/>
        </w:rPr>
        <w:t>ng</w:t>
      </w:r>
      <w:r w:rsidRPr="004B5650">
        <w:rPr>
          <w:noProof w:val="0"/>
          <w:spacing w:val="-5"/>
        </w:rPr>
        <w:t xml:space="preserve"> </w:t>
      </w:r>
      <w:r w:rsidRPr="004B5650">
        <w:rPr>
          <w:noProof w:val="0"/>
        </w:rPr>
        <w:t>jeopardized,</w:t>
      </w:r>
      <w:r w:rsidRPr="004B5650">
        <w:rPr>
          <w:noProof w:val="0"/>
          <w:spacing w:val="1"/>
        </w:rPr>
        <w:t xml:space="preserve"> </w:t>
      </w:r>
      <w:r w:rsidRPr="004B5650">
        <w:rPr>
          <w:noProof w:val="0"/>
        </w:rPr>
        <w:t>the software-controlled non-automatic weighing instrument shall either start measures to ensure further durability, deactivate itself or generate an alarm and/or record in an error log.</w:t>
      </w:r>
    </w:p>
    <w:p w14:paraId="3B113C62" w14:textId="27EFFCB7" w:rsidR="00006DC0" w:rsidRPr="004B5650" w:rsidRDefault="00006DC0" w:rsidP="005D6292">
      <w:pPr>
        <w:rPr>
          <w:noProof w:val="0"/>
        </w:rPr>
      </w:pPr>
      <w:r w:rsidRPr="004B5650">
        <w:rPr>
          <w:noProof w:val="0"/>
        </w:rPr>
        <w:t xml:space="preserve">The documentation to be submitted for type evaluation shall contain a list of the significant durability errors that will be detected by the software, </w:t>
      </w:r>
      <w:r w:rsidRPr="004B5650">
        <w:rPr>
          <w:rFonts w:eastAsia="Calibri"/>
          <w:noProof w:val="0"/>
        </w:rPr>
        <w:t>how it will act upon these errors</w:t>
      </w:r>
      <w:r w:rsidRPr="004B5650">
        <w:rPr>
          <w:noProof w:val="0"/>
        </w:rPr>
        <w:t xml:space="preserve"> and, in case needed for understanding its operation, a description of the detecting algorithm, see </w:t>
      </w:r>
      <w:r w:rsidRPr="004B5650">
        <w:rPr>
          <w:rFonts w:eastAsia="Calibri"/>
          <w:noProof w:val="0"/>
        </w:rPr>
        <w:fldChar w:fldCharType="begin"/>
      </w:r>
      <w:r w:rsidRPr="004B5650">
        <w:rPr>
          <w:rFonts w:eastAsia="Calibri"/>
          <w:noProof w:val="0"/>
        </w:rPr>
        <w:instrText xml:space="preserve"> REF _Ref54687708 \r \h  \* MERGEFORMAT </w:instrText>
      </w:r>
      <w:r w:rsidRPr="004B5650">
        <w:rPr>
          <w:rFonts w:eastAsia="Calibri"/>
          <w:noProof w:val="0"/>
        </w:rPr>
      </w:r>
      <w:r w:rsidRPr="004B5650">
        <w:rPr>
          <w:rFonts w:eastAsia="Calibri"/>
          <w:noProof w:val="0"/>
        </w:rPr>
        <w:fldChar w:fldCharType="end"/>
      </w:r>
      <w:del w:id="1432" w:author="Ian Dunmill" w:date="2024-01-26T12:13:00Z">
        <w:r w:rsidRPr="004B5650" w:rsidDel="00DE3598">
          <w:rPr>
            <w:noProof w:val="0"/>
          </w:rPr>
          <w:delText>11.2.1</w:delText>
        </w:r>
      </w:del>
      <w:ins w:id="1433" w:author="Ian Dunmill" w:date="2024-01-26T12:13:00Z">
        <w:r w:rsidR="00DE3598">
          <w:rPr>
            <w:noProof w:val="0"/>
          </w:rPr>
          <w:fldChar w:fldCharType="begin"/>
        </w:r>
        <w:r w:rsidR="00DE3598">
          <w:rPr>
            <w:noProof w:val="0"/>
          </w:rPr>
          <w:instrText xml:space="preserve"> REF _Ref137242941 \r \h </w:instrText>
        </w:r>
      </w:ins>
      <w:r w:rsidR="00DE3598">
        <w:rPr>
          <w:noProof w:val="0"/>
        </w:rPr>
      </w:r>
      <w:r w:rsidR="00DE3598">
        <w:rPr>
          <w:noProof w:val="0"/>
        </w:rPr>
        <w:fldChar w:fldCharType="separate"/>
      </w:r>
      <w:ins w:id="1434" w:author="Ian Dunmill" w:date="2024-01-26T12:13:00Z">
        <w:r w:rsidR="00DE3598">
          <w:rPr>
            <w:noProof w:val="0"/>
          </w:rPr>
          <w:t>10.2.1.2</w:t>
        </w:r>
        <w:r w:rsidR="00DE3598">
          <w:rPr>
            <w:noProof w:val="0"/>
          </w:rPr>
          <w:fldChar w:fldCharType="end"/>
        </w:r>
      </w:ins>
      <w:r w:rsidRPr="004B5650">
        <w:rPr>
          <w:noProof w:val="0"/>
        </w:rPr>
        <w:t>.</w:t>
      </w:r>
    </w:p>
    <w:p w14:paraId="1F465DFC" w14:textId="77777777" w:rsidR="00006DC0" w:rsidRPr="004B5650" w:rsidRDefault="00006DC0" w:rsidP="005D6292">
      <w:pPr>
        <w:pStyle w:val="Heading4"/>
        <w:rPr>
          <w:noProof w:val="0"/>
        </w:rPr>
      </w:pPr>
      <w:bookmarkStart w:id="1435" w:name="_Ref81995779"/>
      <w:bookmarkStart w:id="1436" w:name="_Ref9598707"/>
      <w:r w:rsidRPr="004B5650">
        <w:rPr>
          <w:noProof w:val="0"/>
        </w:rPr>
        <w:lastRenderedPageBreak/>
        <w:t>Information for remote verification</w:t>
      </w:r>
      <w:bookmarkEnd w:id="1435"/>
    </w:p>
    <w:p w14:paraId="699052FA" w14:textId="77777777" w:rsidR="00006DC0" w:rsidRPr="004B5650" w:rsidRDefault="00006DC0" w:rsidP="005D6292">
      <w:pPr>
        <w:rPr>
          <w:rFonts w:eastAsia="Calibri"/>
          <w:noProof w:val="0"/>
        </w:rPr>
      </w:pPr>
      <w:r w:rsidRPr="004B5650">
        <w:rPr>
          <w:rFonts w:eastAsia="Calibri"/>
          <w:noProof w:val="0"/>
        </w:rPr>
        <w:t xml:space="preserve">If support of </w:t>
      </w:r>
      <w:r w:rsidRPr="004B5650">
        <w:rPr>
          <w:rFonts w:eastAsia="Calibri"/>
          <w:noProof w:val="0"/>
        </w:rPr>
        <w:fldChar w:fldCharType="begin"/>
      </w:r>
      <w:r w:rsidRPr="004B5650">
        <w:rPr>
          <w:rFonts w:eastAsia="Calibri"/>
          <w:noProof w:val="0"/>
        </w:rPr>
        <w:instrText xml:space="preserve"> REF _Ref9599327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6.2.7.1</w:t>
      </w:r>
      <w:r w:rsidRPr="004B5650">
        <w:rPr>
          <w:rFonts w:eastAsia="Calibri"/>
          <w:noProof w:val="0"/>
        </w:rPr>
        <w:fldChar w:fldCharType="end"/>
      </w:r>
      <w:r w:rsidRPr="004B5650">
        <w:rPr>
          <w:rFonts w:eastAsia="Calibri"/>
          <w:noProof w:val="0"/>
        </w:rPr>
        <w:t xml:space="preserve"> or </w:t>
      </w:r>
      <w:r w:rsidRPr="004B5650">
        <w:rPr>
          <w:rFonts w:eastAsia="Calibri"/>
          <w:noProof w:val="0"/>
        </w:rPr>
        <w:fldChar w:fldCharType="begin"/>
      </w:r>
      <w:r w:rsidRPr="004B5650">
        <w:rPr>
          <w:rFonts w:eastAsia="Calibri"/>
          <w:noProof w:val="0"/>
        </w:rPr>
        <w:instrText xml:space="preserve"> REF _Ref9599335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6.2.7.2</w:t>
      </w:r>
      <w:r w:rsidRPr="004B5650">
        <w:rPr>
          <w:rFonts w:eastAsia="Calibri"/>
          <w:noProof w:val="0"/>
        </w:rPr>
        <w:fldChar w:fldCharType="end"/>
      </w:r>
      <w:r w:rsidRPr="004B5650">
        <w:rPr>
          <w:rFonts w:eastAsia="Calibri"/>
          <w:noProof w:val="0"/>
        </w:rPr>
        <w:t xml:space="preserve"> is part of the remote verification procedure it shall be possible to transmit data containing information in this respect to the verification software.</w:t>
      </w:r>
    </w:p>
    <w:p w14:paraId="20E66E2B" w14:textId="24E55BB7" w:rsidR="00846CB0" w:rsidRPr="006A33F2" w:rsidRDefault="00846CB0" w:rsidP="00846CB0">
      <w:pPr>
        <w:pStyle w:val="Heading2"/>
        <w:rPr>
          <w:noProof w:val="0"/>
        </w:rPr>
      </w:pPr>
      <w:bookmarkStart w:id="1437" w:name="_Toc139241558"/>
      <w:bookmarkStart w:id="1438" w:name="_TOC_250129"/>
      <w:bookmarkStart w:id="1439" w:name="_Ref137647296"/>
      <w:bookmarkStart w:id="1440" w:name="_Ref137647521"/>
      <w:bookmarkEnd w:id="1436"/>
      <w:r w:rsidRPr="006A33F2">
        <w:rPr>
          <w:noProof w:val="0"/>
        </w:rPr>
        <w:t xml:space="preserve">Software </w:t>
      </w:r>
      <w:bookmarkStart w:id="1441" w:name="_Ref51319402"/>
      <w:bookmarkStart w:id="1442" w:name="_Toc82081183"/>
      <w:bookmarkStart w:id="1443" w:name="_Ref9597660"/>
      <w:r w:rsidR="006A33F2">
        <w:rPr>
          <w:noProof w:val="0"/>
        </w:rPr>
        <w:t>r</w:t>
      </w:r>
      <w:r w:rsidRPr="006A33F2">
        <w:rPr>
          <w:noProof w:val="0"/>
        </w:rPr>
        <w:t>equirements for specific configurations</w:t>
      </w:r>
      <w:bookmarkEnd w:id="1437"/>
      <w:bookmarkEnd w:id="1441"/>
      <w:bookmarkEnd w:id="1442"/>
    </w:p>
    <w:p w14:paraId="42637EBB" w14:textId="386F9491" w:rsidR="00846CB0" w:rsidRPr="004B5650" w:rsidRDefault="00846CB0" w:rsidP="00846CB0">
      <w:pPr>
        <w:pStyle w:val="Heading3"/>
        <w:rPr>
          <w:noProof w:val="0"/>
        </w:rPr>
      </w:pPr>
      <w:bookmarkStart w:id="1444" w:name="_Toc139241559"/>
      <w:bookmarkStart w:id="1445" w:name="_Ref47705233"/>
      <w:bookmarkEnd w:id="1443"/>
      <w:r w:rsidRPr="004B5650">
        <w:rPr>
          <w:noProof w:val="0"/>
        </w:rPr>
        <w:t>General</w:t>
      </w:r>
      <w:bookmarkEnd w:id="1444"/>
    </w:p>
    <w:p w14:paraId="431D3BB1" w14:textId="0DFC4EE1" w:rsidR="00846CB0" w:rsidRPr="004B5650" w:rsidRDefault="00846CB0" w:rsidP="00846CB0">
      <w:pPr>
        <w:rPr>
          <w:b/>
          <w:noProof w:val="0"/>
        </w:rPr>
      </w:pPr>
      <w:r w:rsidRPr="004B5650">
        <w:rPr>
          <w:noProof w:val="0"/>
        </w:rPr>
        <w:t>The following specific requirements (</w:t>
      </w:r>
      <w:r w:rsidRPr="004B5650">
        <w:rPr>
          <w:b/>
          <w:noProof w:val="0"/>
        </w:rPr>
        <w:fldChar w:fldCharType="begin"/>
      </w:r>
      <w:r w:rsidRPr="004B5650">
        <w:rPr>
          <w:noProof w:val="0"/>
        </w:rPr>
        <w:instrText xml:space="preserve"> REF _Ref9602869 \r \h </w:instrText>
      </w:r>
      <w:r w:rsidRPr="004B5650">
        <w:rPr>
          <w:b/>
          <w:noProof w:val="0"/>
        </w:rPr>
      </w:r>
      <w:r w:rsidRPr="004B5650">
        <w:rPr>
          <w:b/>
          <w:noProof w:val="0"/>
        </w:rPr>
        <w:fldChar w:fldCharType="separate"/>
      </w:r>
      <w:r w:rsidRPr="004B5650">
        <w:rPr>
          <w:noProof w:val="0"/>
        </w:rPr>
        <w:t>6.3.2</w:t>
      </w:r>
      <w:r w:rsidRPr="004B5650">
        <w:rPr>
          <w:b/>
          <w:noProof w:val="0"/>
        </w:rPr>
        <w:fldChar w:fldCharType="end"/>
      </w:r>
      <w:r w:rsidRPr="004B5650">
        <w:rPr>
          <w:noProof w:val="0"/>
        </w:rPr>
        <w:t xml:space="preserve"> to </w:t>
      </w:r>
      <w:r w:rsidRPr="004B5650">
        <w:rPr>
          <w:b/>
          <w:noProof w:val="0"/>
        </w:rPr>
        <w:fldChar w:fldCharType="begin"/>
      </w:r>
      <w:r w:rsidRPr="004B5650">
        <w:rPr>
          <w:noProof w:val="0"/>
        </w:rPr>
        <w:instrText xml:space="preserve"> REF _Ref73026713 \r \h </w:instrText>
      </w:r>
      <w:r w:rsidRPr="004B5650">
        <w:rPr>
          <w:b/>
          <w:noProof w:val="0"/>
        </w:rPr>
      </w:r>
      <w:r w:rsidRPr="004B5650">
        <w:rPr>
          <w:b/>
          <w:noProof w:val="0"/>
        </w:rPr>
        <w:fldChar w:fldCharType="separate"/>
      </w:r>
      <w:r w:rsidRPr="004B5650">
        <w:rPr>
          <w:noProof w:val="0"/>
        </w:rPr>
        <w:t>6.3.9</w:t>
      </w:r>
      <w:r w:rsidRPr="004B5650">
        <w:rPr>
          <w:b/>
          <w:noProof w:val="0"/>
        </w:rPr>
        <w:fldChar w:fldCharType="end"/>
      </w:r>
      <w:r w:rsidRPr="004B5650">
        <w:rPr>
          <w:noProof w:val="0"/>
        </w:rPr>
        <w:t>) are needed when certain technologies, such as software separation, data storage or transmission, are employed in non-automatic weighing instruments. They shall be considered in addition to those described above.</w:t>
      </w:r>
      <w:bookmarkEnd w:id="1445"/>
    </w:p>
    <w:p w14:paraId="1AFD36F2" w14:textId="77777777" w:rsidR="00846CB0" w:rsidRPr="004B5650" w:rsidRDefault="00846CB0" w:rsidP="00846CB0">
      <w:pPr>
        <w:pStyle w:val="Heading3"/>
        <w:rPr>
          <w:noProof w:val="0"/>
        </w:rPr>
      </w:pPr>
      <w:bookmarkStart w:id="1446" w:name="_Ref9602869"/>
      <w:bookmarkStart w:id="1447" w:name="_Ref12347284"/>
      <w:bookmarkStart w:id="1448" w:name="_Toc139241560"/>
      <w:r w:rsidRPr="004B5650">
        <w:rPr>
          <w:noProof w:val="0"/>
        </w:rPr>
        <w:t>Specification and separation of legally relevant components and software modules and requirements for interfaces</w:t>
      </w:r>
      <w:bookmarkEnd w:id="1446"/>
      <w:bookmarkEnd w:id="1447"/>
      <w:bookmarkEnd w:id="1448"/>
    </w:p>
    <w:p w14:paraId="7F31934A" w14:textId="77777777" w:rsidR="00846CB0" w:rsidRPr="004B5650" w:rsidRDefault="00846CB0" w:rsidP="00846CB0">
      <w:pPr>
        <w:rPr>
          <w:noProof w:val="0"/>
        </w:rPr>
      </w:pPr>
      <w:r w:rsidRPr="004B5650">
        <w:rPr>
          <w:noProof w:val="0"/>
        </w:rPr>
        <w:t>This</w:t>
      </w:r>
      <w:r w:rsidRPr="004B5650">
        <w:rPr>
          <w:noProof w:val="0"/>
          <w:spacing w:val="9"/>
        </w:rPr>
        <w:t xml:space="preserve"> </w:t>
      </w:r>
      <w:r w:rsidRPr="004B5650">
        <w:rPr>
          <w:noProof w:val="0"/>
        </w:rPr>
        <w:t>requirement</w:t>
      </w:r>
      <w:r w:rsidRPr="004B5650">
        <w:rPr>
          <w:noProof w:val="0"/>
          <w:spacing w:val="2"/>
        </w:rPr>
        <w:t xml:space="preserve"> </w:t>
      </w:r>
      <w:r w:rsidRPr="004B5650">
        <w:rPr>
          <w:noProof w:val="0"/>
        </w:rPr>
        <w:t>applies</w:t>
      </w:r>
      <w:r w:rsidRPr="004B5650">
        <w:rPr>
          <w:noProof w:val="0"/>
          <w:spacing w:val="6"/>
        </w:rPr>
        <w:t xml:space="preserve"> </w:t>
      </w:r>
      <w:r w:rsidRPr="004B5650">
        <w:rPr>
          <w:noProof w:val="0"/>
        </w:rPr>
        <w:t>if</w:t>
      </w:r>
      <w:r w:rsidRPr="004B5650">
        <w:rPr>
          <w:noProof w:val="0"/>
          <w:spacing w:val="11"/>
        </w:rPr>
        <w:t xml:space="preserve"> </w:t>
      </w:r>
      <w:r w:rsidRPr="004B5650">
        <w:rPr>
          <w:noProof w:val="0"/>
        </w:rPr>
        <w:t>the</w:t>
      </w:r>
      <w:r w:rsidRPr="004B5650">
        <w:rPr>
          <w:noProof w:val="0"/>
          <w:spacing w:val="11"/>
        </w:rPr>
        <w:t xml:space="preserve"> </w:t>
      </w:r>
      <w:r w:rsidRPr="004B5650">
        <w:rPr>
          <w:noProof w:val="0"/>
          <w:spacing w:val="-2"/>
        </w:rPr>
        <w:t>software-controlled non-automatic weighing</w:t>
      </w:r>
      <w:r w:rsidRPr="004B5650">
        <w:rPr>
          <w:noProof w:val="0"/>
          <w:spacing w:val="4"/>
        </w:rPr>
        <w:t xml:space="preserve"> </w:t>
      </w:r>
      <w:r w:rsidRPr="004B5650">
        <w:rPr>
          <w:noProof w:val="0"/>
        </w:rPr>
        <w:t>instr</w:t>
      </w:r>
      <w:r w:rsidRPr="004B5650">
        <w:rPr>
          <w:noProof w:val="0"/>
          <w:spacing w:val="-1"/>
        </w:rPr>
        <w:t>u</w:t>
      </w:r>
      <w:r w:rsidRPr="004B5650">
        <w:rPr>
          <w:noProof w:val="0"/>
        </w:rPr>
        <w:t>ment</w:t>
      </w:r>
      <w:r w:rsidRPr="004B5650">
        <w:rPr>
          <w:rFonts w:eastAsia="Calibri"/>
          <w:noProof w:val="0"/>
        </w:rPr>
        <w:t xml:space="preserve"> or </w:t>
      </w:r>
      <w:r w:rsidRPr="004B5650">
        <w:rPr>
          <w:noProof w:val="0"/>
        </w:rPr>
        <w:t>component has interfac</w:t>
      </w:r>
      <w:r w:rsidRPr="004B5650">
        <w:rPr>
          <w:noProof w:val="0"/>
          <w:spacing w:val="1"/>
        </w:rPr>
        <w:t>e</w:t>
      </w:r>
      <w:r w:rsidRPr="004B5650">
        <w:rPr>
          <w:noProof w:val="0"/>
        </w:rPr>
        <w:t>s</w:t>
      </w:r>
      <w:r w:rsidRPr="004B5650">
        <w:rPr>
          <w:noProof w:val="0"/>
          <w:spacing w:val="-2"/>
        </w:rPr>
        <w:t xml:space="preserve"> </w:t>
      </w:r>
      <w:r w:rsidRPr="004B5650">
        <w:rPr>
          <w:noProof w:val="0"/>
        </w:rPr>
        <w:t>for</w:t>
      </w:r>
      <w:r w:rsidRPr="004B5650">
        <w:rPr>
          <w:noProof w:val="0"/>
          <w:spacing w:val="4"/>
        </w:rPr>
        <w:t xml:space="preserve"> </w:t>
      </w:r>
      <w:r w:rsidRPr="004B5650">
        <w:rPr>
          <w:noProof w:val="0"/>
        </w:rPr>
        <w:t>communicat</w:t>
      </w:r>
      <w:r w:rsidRPr="004B5650">
        <w:rPr>
          <w:noProof w:val="0"/>
          <w:spacing w:val="1"/>
        </w:rPr>
        <w:t>i</w:t>
      </w:r>
      <w:r w:rsidRPr="004B5650">
        <w:rPr>
          <w:noProof w:val="0"/>
        </w:rPr>
        <w:t>ng</w:t>
      </w:r>
      <w:r w:rsidRPr="004B5650">
        <w:rPr>
          <w:noProof w:val="0"/>
          <w:spacing w:val="-7"/>
        </w:rPr>
        <w:t xml:space="preserve"> </w:t>
      </w:r>
      <w:r w:rsidRPr="004B5650">
        <w:rPr>
          <w:noProof w:val="0"/>
        </w:rPr>
        <w:t>with</w:t>
      </w:r>
      <w:r w:rsidRPr="004B5650">
        <w:rPr>
          <w:noProof w:val="0"/>
          <w:spacing w:val="3"/>
        </w:rPr>
        <w:t xml:space="preserve"> </w:t>
      </w:r>
      <w:r w:rsidRPr="004B5650">
        <w:rPr>
          <w:noProof w:val="0"/>
        </w:rPr>
        <w:t>other</w:t>
      </w:r>
      <w:r w:rsidRPr="004B5650">
        <w:rPr>
          <w:noProof w:val="0"/>
          <w:spacing w:val="2"/>
        </w:rPr>
        <w:t xml:space="preserve"> devices</w:t>
      </w:r>
      <w:r w:rsidRPr="004B5650">
        <w:rPr>
          <w:rFonts w:eastAsia="Calibri"/>
          <w:noProof w:val="0"/>
          <w:spacing w:val="2"/>
        </w:rPr>
        <w:t>,</w:t>
      </w:r>
      <w:r w:rsidRPr="004B5650">
        <w:rPr>
          <w:noProof w:val="0"/>
          <w:spacing w:val="2"/>
        </w:rPr>
        <w:t xml:space="preserve"> components</w:t>
      </w:r>
      <w:r w:rsidRPr="004B5650">
        <w:rPr>
          <w:noProof w:val="0"/>
          <w:spacing w:val="3"/>
        </w:rPr>
        <w:t xml:space="preserve"> </w:t>
      </w:r>
      <w:r w:rsidRPr="004B5650">
        <w:rPr>
          <w:noProof w:val="0"/>
        </w:rPr>
        <w:t>or</w:t>
      </w:r>
      <w:r w:rsidRPr="004B5650">
        <w:rPr>
          <w:noProof w:val="0"/>
          <w:spacing w:val="5"/>
        </w:rPr>
        <w:t xml:space="preserve"> </w:t>
      </w:r>
      <w:r w:rsidRPr="004B5650">
        <w:rPr>
          <w:noProof w:val="0"/>
        </w:rPr>
        <w:t>with</w:t>
      </w:r>
      <w:r w:rsidRPr="004B5650">
        <w:rPr>
          <w:noProof w:val="0"/>
          <w:spacing w:val="3"/>
        </w:rPr>
        <w:t xml:space="preserve"> </w:t>
      </w:r>
      <w:r w:rsidRPr="004B5650">
        <w:rPr>
          <w:noProof w:val="0"/>
        </w:rPr>
        <w:t>other</w:t>
      </w:r>
      <w:r w:rsidRPr="004B5650">
        <w:rPr>
          <w:noProof w:val="0"/>
          <w:spacing w:val="2"/>
        </w:rPr>
        <w:t xml:space="preserve"> </w:t>
      </w:r>
      <w:r w:rsidRPr="004B5650">
        <w:rPr>
          <w:noProof w:val="0"/>
        </w:rPr>
        <w:t>software</w:t>
      </w:r>
      <w:r w:rsidRPr="004B5650">
        <w:rPr>
          <w:noProof w:val="0"/>
          <w:spacing w:val="-1"/>
        </w:rPr>
        <w:t xml:space="preserve"> </w:t>
      </w:r>
      <w:r w:rsidRPr="004B5650">
        <w:rPr>
          <w:rFonts w:eastAsia="Calibri"/>
          <w:noProof w:val="0"/>
          <w:spacing w:val="-1"/>
        </w:rPr>
        <w:t>modules</w:t>
      </w:r>
      <w:r w:rsidRPr="004B5650">
        <w:rPr>
          <w:noProof w:val="0"/>
          <w:spacing w:val="-1"/>
        </w:rPr>
        <w:t xml:space="preserve"> </w:t>
      </w:r>
      <w:r w:rsidRPr="004B5650">
        <w:rPr>
          <w:noProof w:val="0"/>
        </w:rPr>
        <w:t>besides</w:t>
      </w:r>
      <w:r w:rsidRPr="004B5650">
        <w:rPr>
          <w:noProof w:val="0"/>
          <w:spacing w:val="4"/>
        </w:rPr>
        <w:t xml:space="preserve"> </w:t>
      </w:r>
      <w:r w:rsidRPr="004B5650">
        <w:rPr>
          <w:noProof w:val="0"/>
        </w:rPr>
        <w:t>the</w:t>
      </w:r>
      <w:r w:rsidRPr="004B5650">
        <w:rPr>
          <w:noProof w:val="0"/>
          <w:spacing w:val="10"/>
        </w:rPr>
        <w:t xml:space="preserve"> </w:t>
      </w:r>
      <w:r w:rsidRPr="004B5650">
        <w:rPr>
          <w:noProof w:val="0"/>
        </w:rPr>
        <w:t>legally relevant</w:t>
      </w:r>
      <w:r w:rsidRPr="004B5650">
        <w:rPr>
          <w:noProof w:val="0"/>
          <w:spacing w:val="5"/>
        </w:rPr>
        <w:t xml:space="preserve"> </w:t>
      </w:r>
      <w:r w:rsidRPr="004B5650">
        <w:rPr>
          <w:rFonts w:eastAsia="Calibri"/>
          <w:noProof w:val="0"/>
        </w:rPr>
        <w:t xml:space="preserve">software modules </w:t>
      </w:r>
      <w:r w:rsidRPr="004B5650">
        <w:rPr>
          <w:noProof w:val="0"/>
        </w:rPr>
        <w:t>within</w:t>
      </w:r>
      <w:r w:rsidRPr="004B5650">
        <w:rPr>
          <w:noProof w:val="0"/>
          <w:spacing w:val="5"/>
        </w:rPr>
        <w:t xml:space="preserve"> </w:t>
      </w:r>
      <w:r w:rsidRPr="004B5650">
        <w:rPr>
          <w:noProof w:val="0"/>
        </w:rPr>
        <w:t>the</w:t>
      </w:r>
      <w:r w:rsidRPr="004B5650">
        <w:rPr>
          <w:noProof w:val="0"/>
          <w:spacing w:val="3"/>
        </w:rPr>
        <w:t xml:space="preserve"> weighing </w:t>
      </w:r>
      <w:r w:rsidRPr="004B5650">
        <w:rPr>
          <w:noProof w:val="0"/>
        </w:rPr>
        <w:t>instrument</w:t>
      </w:r>
      <w:r w:rsidRPr="004B5650">
        <w:rPr>
          <w:rFonts w:eastAsia="Calibri"/>
          <w:noProof w:val="0"/>
        </w:rPr>
        <w:t xml:space="preserve"> or </w:t>
      </w:r>
      <w:r w:rsidRPr="004B5650">
        <w:rPr>
          <w:noProof w:val="0"/>
        </w:rPr>
        <w:t>component.</w:t>
      </w:r>
    </w:p>
    <w:p w14:paraId="2BEC729F" w14:textId="77777777" w:rsidR="00846CB0" w:rsidRPr="004B5650" w:rsidRDefault="00846CB0" w:rsidP="00846CB0">
      <w:pPr>
        <w:pStyle w:val="Note"/>
        <w:rPr>
          <w:rFonts w:eastAsia="Calibri"/>
          <w:noProof w:val="0"/>
        </w:rPr>
      </w:pPr>
      <w:r w:rsidRPr="004B5650">
        <w:rPr>
          <w:rFonts w:eastAsia="Calibri"/>
          <w:i/>
          <w:noProof w:val="0"/>
        </w:rPr>
        <w:t>Note:</w:t>
      </w:r>
      <w:r w:rsidRPr="004B5650">
        <w:rPr>
          <w:rFonts w:eastAsia="Calibri"/>
          <w:i/>
          <w:noProof w:val="0"/>
        </w:rPr>
        <w:tab/>
      </w:r>
      <w:r w:rsidRPr="004B5650">
        <w:rPr>
          <w:rFonts w:eastAsia="Calibri"/>
          <w:noProof w:val="0"/>
        </w:rPr>
        <w:t xml:space="preserve">With respect to the user interface, see </w:t>
      </w:r>
      <w:r w:rsidRPr="004B5650">
        <w:rPr>
          <w:rFonts w:eastAsia="Calibri"/>
          <w:noProof w:val="0"/>
        </w:rPr>
        <w:fldChar w:fldCharType="begin"/>
      </w:r>
      <w:r w:rsidRPr="004B5650">
        <w:rPr>
          <w:rFonts w:eastAsia="Calibri"/>
          <w:noProof w:val="0"/>
        </w:rPr>
        <w:instrText xml:space="preserve"> REF _Ref77323900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6.2.4.2</w:t>
      </w:r>
      <w:r w:rsidRPr="004B5650">
        <w:rPr>
          <w:rFonts w:eastAsia="Calibri"/>
          <w:noProof w:val="0"/>
        </w:rPr>
        <w:fldChar w:fldCharType="end"/>
      </w:r>
      <w:r w:rsidRPr="004B5650">
        <w:rPr>
          <w:rFonts w:eastAsia="Calibri"/>
          <w:noProof w:val="0"/>
        </w:rPr>
        <w:t>.</w:t>
      </w:r>
    </w:p>
    <w:p w14:paraId="28F6179A" w14:textId="77777777" w:rsidR="00846CB0" w:rsidRPr="004B5650" w:rsidRDefault="00846CB0" w:rsidP="00846CB0">
      <w:pPr>
        <w:rPr>
          <w:noProof w:val="0"/>
        </w:rPr>
      </w:pPr>
      <w:r w:rsidRPr="004B5650">
        <w:rPr>
          <w:noProof w:val="0"/>
        </w:rPr>
        <w:t>Legally relevant software modules or hardware components</w:t>
      </w:r>
      <w:r w:rsidRPr="004B5650">
        <w:rPr>
          <w:noProof w:val="0"/>
          <w:spacing w:val="-4"/>
        </w:rPr>
        <w:t xml:space="preserve"> </w:t>
      </w:r>
      <w:r w:rsidRPr="004B5650">
        <w:rPr>
          <w:noProof w:val="0"/>
          <w:spacing w:val="1"/>
        </w:rPr>
        <w:t>sh</w:t>
      </w:r>
      <w:r w:rsidRPr="004B5650">
        <w:rPr>
          <w:noProof w:val="0"/>
        </w:rPr>
        <w:t>all</w:t>
      </w:r>
      <w:r w:rsidRPr="004B5650">
        <w:rPr>
          <w:noProof w:val="0"/>
          <w:spacing w:val="-4"/>
        </w:rPr>
        <w:t xml:space="preserve"> </w:t>
      </w:r>
      <w:r w:rsidRPr="004B5650">
        <w:rPr>
          <w:noProof w:val="0"/>
        </w:rPr>
        <w:t>not</w:t>
      </w:r>
      <w:r w:rsidRPr="004B5650">
        <w:rPr>
          <w:noProof w:val="0"/>
          <w:spacing w:val="-3"/>
        </w:rPr>
        <w:t xml:space="preserve"> </w:t>
      </w:r>
      <w:r w:rsidRPr="004B5650">
        <w:rPr>
          <w:noProof w:val="0"/>
        </w:rPr>
        <w:t>be inad</w:t>
      </w:r>
      <w:r w:rsidRPr="004B5650">
        <w:rPr>
          <w:noProof w:val="0"/>
          <w:spacing w:val="-2"/>
        </w:rPr>
        <w:t>m</w:t>
      </w:r>
      <w:r w:rsidRPr="004B5650">
        <w:rPr>
          <w:noProof w:val="0"/>
          <w:spacing w:val="1"/>
        </w:rPr>
        <w:t>i</w:t>
      </w:r>
      <w:r w:rsidRPr="004B5650">
        <w:rPr>
          <w:noProof w:val="0"/>
        </w:rPr>
        <w:t>ssibly</w:t>
      </w:r>
      <w:r w:rsidRPr="004B5650">
        <w:rPr>
          <w:noProof w:val="0"/>
          <w:spacing w:val="-10"/>
        </w:rPr>
        <w:t xml:space="preserve"> </w:t>
      </w:r>
      <w:r w:rsidRPr="004B5650">
        <w:rPr>
          <w:noProof w:val="0"/>
        </w:rPr>
        <w:t>influenced</w:t>
      </w:r>
      <w:r w:rsidRPr="004B5650">
        <w:rPr>
          <w:noProof w:val="0"/>
          <w:spacing w:val="-9"/>
        </w:rPr>
        <w:t xml:space="preserve"> </w:t>
      </w:r>
      <w:r w:rsidRPr="004B5650">
        <w:rPr>
          <w:noProof w:val="0"/>
        </w:rPr>
        <w:t>by</w:t>
      </w:r>
      <w:r w:rsidRPr="004B5650">
        <w:rPr>
          <w:noProof w:val="0"/>
          <w:spacing w:val="-2"/>
        </w:rPr>
        <w:t xml:space="preserve"> </w:t>
      </w:r>
      <w:r w:rsidRPr="004B5650">
        <w:rPr>
          <w:rFonts w:eastAsia="Calibri"/>
          <w:noProof w:val="0"/>
          <w:spacing w:val="-2"/>
        </w:rPr>
        <w:t xml:space="preserve">another device or by </w:t>
      </w:r>
      <w:r w:rsidRPr="004B5650">
        <w:rPr>
          <w:noProof w:val="0"/>
        </w:rPr>
        <w:t>other</w:t>
      </w:r>
      <w:r w:rsidRPr="004B5650">
        <w:rPr>
          <w:noProof w:val="0"/>
          <w:spacing w:val="-5"/>
        </w:rPr>
        <w:t xml:space="preserve"> </w:t>
      </w:r>
      <w:r w:rsidRPr="004B5650">
        <w:rPr>
          <w:rFonts w:eastAsia="Calibri"/>
          <w:noProof w:val="0"/>
        </w:rPr>
        <w:t>modules or components</w:t>
      </w:r>
      <w:r w:rsidRPr="004B5650">
        <w:rPr>
          <w:noProof w:val="0"/>
          <w:spacing w:val="-4"/>
        </w:rPr>
        <w:t xml:space="preserve"> </w:t>
      </w:r>
      <w:r w:rsidRPr="004B5650">
        <w:rPr>
          <w:noProof w:val="0"/>
        </w:rPr>
        <w:t>of</w:t>
      </w:r>
      <w:r w:rsidRPr="004B5650">
        <w:rPr>
          <w:noProof w:val="0"/>
          <w:spacing w:val="-2"/>
        </w:rPr>
        <w:t xml:space="preserve"> </w:t>
      </w:r>
      <w:r w:rsidRPr="004B5650">
        <w:rPr>
          <w:noProof w:val="0"/>
        </w:rPr>
        <w:t>the</w:t>
      </w:r>
      <w:r w:rsidRPr="004B5650">
        <w:rPr>
          <w:noProof w:val="0"/>
          <w:spacing w:val="-3"/>
        </w:rPr>
        <w:t xml:space="preserve"> </w:t>
      </w:r>
      <w:r w:rsidRPr="004B5650">
        <w:rPr>
          <w:noProof w:val="0"/>
        </w:rPr>
        <w:t>weighing</w:t>
      </w:r>
      <w:r w:rsidRPr="004B5650">
        <w:rPr>
          <w:noProof w:val="0"/>
          <w:spacing w:val="-8"/>
        </w:rPr>
        <w:t xml:space="preserve"> instrument</w:t>
      </w:r>
      <w:r w:rsidRPr="004B5650">
        <w:rPr>
          <w:noProof w:val="0"/>
        </w:rPr>
        <w:t>.</w:t>
      </w:r>
    </w:p>
    <w:p w14:paraId="03F4409F" w14:textId="77777777" w:rsidR="00846CB0" w:rsidRPr="004B5650" w:rsidRDefault="00846CB0" w:rsidP="00846CB0">
      <w:pPr>
        <w:pStyle w:val="Heading4"/>
        <w:rPr>
          <w:noProof w:val="0"/>
        </w:rPr>
      </w:pPr>
      <w:bookmarkStart w:id="1449" w:name="_Ref9599350"/>
      <w:bookmarkStart w:id="1450" w:name="_Ref12344456"/>
      <w:r w:rsidRPr="004B5650">
        <w:rPr>
          <w:noProof w:val="0"/>
        </w:rPr>
        <w:t>Separation</w:t>
      </w:r>
      <w:r w:rsidRPr="004B5650">
        <w:rPr>
          <w:noProof w:val="0"/>
          <w:spacing w:val="-9"/>
        </w:rPr>
        <w:t xml:space="preserve"> </w:t>
      </w:r>
      <w:r w:rsidRPr="004B5650">
        <w:rPr>
          <w:noProof w:val="0"/>
        </w:rPr>
        <w:t>of</w:t>
      </w:r>
      <w:r w:rsidRPr="004B5650">
        <w:rPr>
          <w:noProof w:val="0"/>
          <w:spacing w:val="-2"/>
        </w:rPr>
        <w:t xml:space="preserve"> </w:t>
      </w:r>
      <w:r w:rsidRPr="004B5650">
        <w:rPr>
          <w:noProof w:val="0"/>
        </w:rPr>
        <w:t>components</w:t>
      </w:r>
      <w:bookmarkEnd w:id="1449"/>
      <w:bookmarkEnd w:id="1450"/>
    </w:p>
    <w:p w14:paraId="4C5FC6CA" w14:textId="71EBB1A5" w:rsidR="00846CB0" w:rsidRPr="004B5650" w:rsidRDefault="00846CB0" w:rsidP="00846CB0">
      <w:pPr>
        <w:pStyle w:val="Heading5notitle"/>
        <w:rPr>
          <w:noProof w:val="0"/>
        </w:rPr>
      </w:pPr>
      <w:bookmarkStart w:id="1451" w:name="_Ref9598207"/>
      <w:r w:rsidRPr="004B5650">
        <w:rPr>
          <w:noProof w:val="0"/>
        </w:rPr>
        <w:t>Components</w:t>
      </w:r>
      <w:r w:rsidRPr="004B5650">
        <w:rPr>
          <w:noProof w:val="0"/>
          <w:spacing w:val="4"/>
        </w:rPr>
        <w:t xml:space="preserve"> </w:t>
      </w:r>
      <w:r w:rsidRPr="004B5650">
        <w:rPr>
          <w:noProof w:val="0"/>
        </w:rPr>
        <w:t>of</w:t>
      </w:r>
      <w:r w:rsidRPr="004B5650">
        <w:rPr>
          <w:noProof w:val="0"/>
          <w:spacing w:val="18"/>
        </w:rPr>
        <w:t xml:space="preserve"> </w:t>
      </w:r>
      <w:r w:rsidRPr="004B5650">
        <w:rPr>
          <w:noProof w:val="0"/>
        </w:rPr>
        <w:t>a</w:t>
      </w:r>
      <w:r w:rsidRPr="004B5650">
        <w:rPr>
          <w:noProof w:val="0"/>
          <w:spacing w:val="19"/>
        </w:rPr>
        <w:t xml:space="preserve"> </w:t>
      </w:r>
      <w:r w:rsidRPr="004B5650">
        <w:rPr>
          <w:noProof w:val="0"/>
        </w:rPr>
        <w:t>non-automatic weighing</w:t>
      </w:r>
      <w:r w:rsidRPr="004B5650">
        <w:rPr>
          <w:noProof w:val="0"/>
          <w:spacing w:val="10"/>
        </w:rPr>
        <w:t xml:space="preserve"> </w:t>
      </w:r>
      <w:r w:rsidRPr="004B5650">
        <w:rPr>
          <w:noProof w:val="0"/>
        </w:rPr>
        <w:t>instrument</w:t>
      </w:r>
      <w:r w:rsidRPr="004B5650">
        <w:rPr>
          <w:noProof w:val="0"/>
          <w:spacing w:val="12"/>
        </w:rPr>
        <w:t xml:space="preserve"> </w:t>
      </w:r>
      <w:r w:rsidRPr="004B5650">
        <w:rPr>
          <w:noProof w:val="0"/>
        </w:rPr>
        <w:t>that</w:t>
      </w:r>
      <w:r w:rsidRPr="004B5650">
        <w:rPr>
          <w:noProof w:val="0"/>
          <w:spacing w:val="15"/>
        </w:rPr>
        <w:t xml:space="preserve"> </w:t>
      </w:r>
      <w:r w:rsidRPr="004B5650">
        <w:rPr>
          <w:noProof w:val="0"/>
          <w:spacing w:val="2"/>
        </w:rPr>
        <w:t>p</w:t>
      </w:r>
      <w:r w:rsidRPr="004B5650">
        <w:rPr>
          <w:noProof w:val="0"/>
        </w:rPr>
        <w:t>erfo</w:t>
      </w:r>
      <w:r w:rsidRPr="004B5650">
        <w:rPr>
          <w:noProof w:val="0"/>
          <w:spacing w:val="1"/>
        </w:rPr>
        <w:t>r</w:t>
      </w:r>
      <w:r w:rsidRPr="004B5650">
        <w:rPr>
          <w:noProof w:val="0"/>
        </w:rPr>
        <w:t>m</w:t>
      </w:r>
      <w:r w:rsidRPr="004B5650">
        <w:rPr>
          <w:noProof w:val="0"/>
          <w:spacing w:val="10"/>
        </w:rPr>
        <w:t xml:space="preserve"> </w:t>
      </w:r>
      <w:r w:rsidRPr="004B5650">
        <w:rPr>
          <w:noProof w:val="0"/>
          <w:spacing w:val="1"/>
        </w:rPr>
        <w:t>l</w:t>
      </w:r>
      <w:r w:rsidRPr="004B5650">
        <w:rPr>
          <w:noProof w:val="0"/>
        </w:rPr>
        <w:t>egal</w:t>
      </w:r>
      <w:r w:rsidRPr="004B5650">
        <w:rPr>
          <w:noProof w:val="0"/>
          <w:spacing w:val="1"/>
        </w:rPr>
        <w:t>l</w:t>
      </w:r>
      <w:r w:rsidRPr="004B5650">
        <w:rPr>
          <w:noProof w:val="0"/>
        </w:rPr>
        <w:t>y</w:t>
      </w:r>
      <w:r w:rsidRPr="004B5650">
        <w:rPr>
          <w:noProof w:val="0"/>
          <w:spacing w:val="14"/>
        </w:rPr>
        <w:t xml:space="preserve"> </w:t>
      </w:r>
      <w:r w:rsidRPr="004B5650">
        <w:rPr>
          <w:noProof w:val="0"/>
        </w:rPr>
        <w:t>relevant functions</w:t>
      </w:r>
      <w:r w:rsidRPr="004B5650">
        <w:rPr>
          <w:noProof w:val="0"/>
          <w:spacing w:val="3"/>
        </w:rPr>
        <w:t xml:space="preserve"> </w:t>
      </w:r>
      <w:r w:rsidRPr="004B5650">
        <w:rPr>
          <w:noProof w:val="0"/>
        </w:rPr>
        <w:t>shall</w:t>
      </w:r>
      <w:r w:rsidRPr="004B5650">
        <w:rPr>
          <w:noProof w:val="0"/>
          <w:spacing w:val="7"/>
        </w:rPr>
        <w:t xml:space="preserve"> </w:t>
      </w:r>
      <w:r w:rsidRPr="004B5650">
        <w:rPr>
          <w:noProof w:val="0"/>
        </w:rPr>
        <w:t>be</w:t>
      </w:r>
      <w:r w:rsidRPr="004B5650">
        <w:rPr>
          <w:noProof w:val="0"/>
          <w:spacing w:val="9"/>
        </w:rPr>
        <w:t xml:space="preserve"> </w:t>
      </w:r>
      <w:r w:rsidRPr="004B5650">
        <w:rPr>
          <w:noProof w:val="0"/>
        </w:rPr>
        <w:t>identified,</w:t>
      </w:r>
      <w:r w:rsidRPr="004B5650">
        <w:rPr>
          <w:noProof w:val="0"/>
          <w:spacing w:val="2"/>
        </w:rPr>
        <w:t xml:space="preserve"> </w:t>
      </w:r>
      <w:r w:rsidRPr="004B5650">
        <w:rPr>
          <w:noProof w:val="0"/>
        </w:rPr>
        <w:t>clearly</w:t>
      </w:r>
      <w:r w:rsidRPr="004B5650">
        <w:rPr>
          <w:noProof w:val="0"/>
          <w:spacing w:val="6"/>
        </w:rPr>
        <w:t xml:space="preserve"> </w:t>
      </w:r>
      <w:r w:rsidRPr="004B5650">
        <w:rPr>
          <w:noProof w:val="0"/>
        </w:rPr>
        <w:t>defined</w:t>
      </w:r>
      <w:r w:rsidRPr="004B5650">
        <w:rPr>
          <w:noProof w:val="0"/>
          <w:spacing w:val="4"/>
        </w:rPr>
        <w:t xml:space="preserve"> </w:t>
      </w:r>
      <w:r w:rsidRPr="004B5650">
        <w:rPr>
          <w:noProof w:val="0"/>
        </w:rPr>
        <w:t>and</w:t>
      </w:r>
      <w:r w:rsidRPr="004B5650">
        <w:rPr>
          <w:noProof w:val="0"/>
          <w:spacing w:val="8"/>
        </w:rPr>
        <w:t xml:space="preserve"> </w:t>
      </w:r>
      <w:r w:rsidRPr="004B5650">
        <w:rPr>
          <w:noProof w:val="0"/>
        </w:rPr>
        <w:t>do</w:t>
      </w:r>
      <w:r w:rsidRPr="004B5650">
        <w:rPr>
          <w:noProof w:val="0"/>
          <w:spacing w:val="-2"/>
        </w:rPr>
        <w:t>c</w:t>
      </w:r>
      <w:r w:rsidRPr="004B5650">
        <w:rPr>
          <w:noProof w:val="0"/>
        </w:rPr>
        <w:t xml:space="preserve">umented, see </w:t>
      </w:r>
      <w:r w:rsidRPr="004B5650">
        <w:rPr>
          <w:noProof w:val="0"/>
        </w:rPr>
        <w:fldChar w:fldCharType="begin"/>
      </w:r>
      <w:r w:rsidRPr="004B5650">
        <w:rPr>
          <w:noProof w:val="0"/>
        </w:rPr>
        <w:instrText xml:space="preserve"> REF _Ref54687708 \r \h  \* MERGEFORMAT </w:instrText>
      </w:r>
      <w:r w:rsidRPr="004B5650">
        <w:rPr>
          <w:noProof w:val="0"/>
        </w:rPr>
      </w:r>
      <w:r w:rsidRPr="004B5650">
        <w:rPr>
          <w:noProof w:val="0"/>
        </w:rPr>
        <w:fldChar w:fldCharType="end"/>
      </w:r>
      <w:del w:id="1452" w:author="Ian Dunmill" w:date="2024-01-26T12:13:00Z">
        <w:r w:rsidRPr="004B5650" w:rsidDel="00DE3598">
          <w:rPr>
            <w:noProof w:val="0"/>
          </w:rPr>
          <w:delText>11.2.1.</w:delText>
        </w:r>
      </w:del>
      <w:ins w:id="1453" w:author="Ian Dunmill" w:date="2024-01-26T12:13:00Z">
        <w:r w:rsidR="00DE3598">
          <w:rPr>
            <w:noProof w:val="0"/>
          </w:rPr>
          <w:fldChar w:fldCharType="begin"/>
        </w:r>
        <w:r w:rsidR="00DE3598">
          <w:rPr>
            <w:noProof w:val="0"/>
          </w:rPr>
          <w:instrText xml:space="preserve"> REF _Ref137242941 \r \h </w:instrText>
        </w:r>
      </w:ins>
      <w:r w:rsidR="00DE3598">
        <w:rPr>
          <w:noProof w:val="0"/>
        </w:rPr>
      </w:r>
      <w:r w:rsidR="00DE3598">
        <w:rPr>
          <w:noProof w:val="0"/>
        </w:rPr>
        <w:fldChar w:fldCharType="separate"/>
      </w:r>
      <w:ins w:id="1454" w:author="Ian Dunmill" w:date="2024-01-26T12:13:00Z">
        <w:r w:rsidR="00DE3598">
          <w:rPr>
            <w:noProof w:val="0"/>
          </w:rPr>
          <w:t>10.2.1.2</w:t>
        </w:r>
        <w:r w:rsidR="00DE3598">
          <w:rPr>
            <w:noProof w:val="0"/>
          </w:rPr>
          <w:fldChar w:fldCharType="end"/>
        </w:r>
      </w:ins>
      <w:r w:rsidRPr="004B5650">
        <w:rPr>
          <w:noProof w:val="0"/>
        </w:rPr>
        <w:t>. They</w:t>
      </w:r>
      <w:r w:rsidRPr="004B5650">
        <w:rPr>
          <w:noProof w:val="0"/>
          <w:spacing w:val="8"/>
        </w:rPr>
        <w:t xml:space="preserve"> </w:t>
      </w:r>
      <w:r w:rsidRPr="004B5650">
        <w:rPr>
          <w:noProof w:val="0"/>
        </w:rPr>
        <w:t>form</w:t>
      </w:r>
      <w:r w:rsidRPr="004B5650">
        <w:rPr>
          <w:noProof w:val="0"/>
          <w:spacing w:val="5"/>
        </w:rPr>
        <w:t xml:space="preserve"> </w:t>
      </w:r>
      <w:r w:rsidRPr="004B5650">
        <w:rPr>
          <w:noProof w:val="0"/>
        </w:rPr>
        <w:t>the</w:t>
      </w:r>
      <w:r w:rsidRPr="004B5650">
        <w:rPr>
          <w:noProof w:val="0"/>
          <w:spacing w:val="9"/>
        </w:rPr>
        <w:t xml:space="preserve"> </w:t>
      </w:r>
      <w:r w:rsidRPr="004B5650">
        <w:rPr>
          <w:noProof w:val="0"/>
        </w:rPr>
        <w:t>legally</w:t>
      </w:r>
      <w:r w:rsidRPr="004B5650">
        <w:rPr>
          <w:noProof w:val="0"/>
          <w:spacing w:val="6"/>
        </w:rPr>
        <w:t xml:space="preserve"> </w:t>
      </w:r>
      <w:r w:rsidRPr="004B5650">
        <w:rPr>
          <w:noProof w:val="0"/>
        </w:rPr>
        <w:t>relevant</w:t>
      </w:r>
      <w:r w:rsidRPr="004B5650">
        <w:rPr>
          <w:noProof w:val="0"/>
          <w:spacing w:val="4"/>
        </w:rPr>
        <w:t xml:space="preserve"> </w:t>
      </w:r>
      <w:r w:rsidRPr="004B5650">
        <w:rPr>
          <w:noProof w:val="0"/>
        </w:rPr>
        <w:t>hardware of the</w:t>
      </w:r>
      <w:r w:rsidRPr="004B5650">
        <w:rPr>
          <w:noProof w:val="0"/>
          <w:spacing w:val="-3"/>
        </w:rPr>
        <w:t xml:space="preserve"> </w:t>
      </w:r>
      <w:r w:rsidRPr="004B5650">
        <w:rPr>
          <w:noProof w:val="0"/>
        </w:rPr>
        <w:t>measuring</w:t>
      </w:r>
      <w:r w:rsidRPr="004B5650">
        <w:rPr>
          <w:noProof w:val="0"/>
          <w:spacing w:val="-9"/>
        </w:rPr>
        <w:t xml:space="preserve"> </w:t>
      </w:r>
      <w:r w:rsidRPr="004B5650">
        <w:rPr>
          <w:noProof w:val="0"/>
        </w:rPr>
        <w:t>instrument.</w:t>
      </w:r>
      <w:bookmarkEnd w:id="1451"/>
    </w:p>
    <w:p w14:paraId="115A019C" w14:textId="77777777" w:rsidR="00846CB0" w:rsidRPr="004B5650" w:rsidRDefault="00846CB0" w:rsidP="00846CB0">
      <w:pPr>
        <w:pStyle w:val="Note"/>
        <w:ind w:left="1985"/>
        <w:rPr>
          <w:rFonts w:eastAsia="Calibri"/>
          <w:i/>
          <w:noProof w:val="0"/>
          <w:spacing w:val="3"/>
        </w:rPr>
      </w:pPr>
      <w:r w:rsidRPr="004B5650">
        <w:rPr>
          <w:i/>
          <w:noProof w:val="0"/>
        </w:rPr>
        <w:t>Note:</w:t>
      </w:r>
      <w:r w:rsidRPr="004B5650">
        <w:rPr>
          <w:noProof w:val="0"/>
        </w:rPr>
        <w:tab/>
        <w:t xml:space="preserve">With respect to separation of software modules, see </w:t>
      </w:r>
      <w:r w:rsidRPr="004B5650">
        <w:rPr>
          <w:i/>
          <w:noProof w:val="0"/>
          <w:spacing w:val="3"/>
        </w:rPr>
        <w:fldChar w:fldCharType="begin"/>
      </w:r>
      <w:r w:rsidRPr="004B5650">
        <w:rPr>
          <w:noProof w:val="0"/>
        </w:rPr>
        <w:instrText xml:space="preserve"> REF _Ref74809694 \r \h  \* MERGEFORMAT </w:instrText>
      </w:r>
      <w:r w:rsidRPr="004B5650">
        <w:rPr>
          <w:i/>
          <w:noProof w:val="0"/>
          <w:spacing w:val="3"/>
        </w:rPr>
      </w:r>
      <w:r w:rsidRPr="004B5650">
        <w:rPr>
          <w:i/>
          <w:noProof w:val="0"/>
          <w:spacing w:val="3"/>
        </w:rPr>
        <w:fldChar w:fldCharType="separate"/>
      </w:r>
      <w:r w:rsidRPr="004B5650">
        <w:rPr>
          <w:noProof w:val="0"/>
        </w:rPr>
        <w:t>6.3.2.2</w:t>
      </w:r>
      <w:r w:rsidRPr="004B5650">
        <w:rPr>
          <w:i/>
          <w:noProof w:val="0"/>
          <w:spacing w:val="3"/>
        </w:rPr>
        <w:fldChar w:fldCharType="end"/>
      </w:r>
      <w:r w:rsidRPr="004B5650">
        <w:rPr>
          <w:noProof w:val="0"/>
        </w:rPr>
        <w:t xml:space="preserve">. </w:t>
      </w:r>
    </w:p>
    <w:p w14:paraId="44FC896D" w14:textId="77777777" w:rsidR="00846CB0" w:rsidRPr="004B5650" w:rsidRDefault="00846CB0" w:rsidP="00846CB0">
      <w:pPr>
        <w:pStyle w:val="Heading5notitle"/>
        <w:rPr>
          <w:noProof w:val="0"/>
        </w:rPr>
      </w:pPr>
      <w:bookmarkStart w:id="1455" w:name="_Ref521316061"/>
      <w:bookmarkStart w:id="1456" w:name="_Ref9598152"/>
      <w:r w:rsidRPr="004B5650">
        <w:rPr>
          <w:noProof w:val="0"/>
        </w:rPr>
        <w:t xml:space="preserve">A legally relevant software-controlled component shall communicate with other components or devices through a protective interface. It shall not be possible to inadmissibly influence the legally relevant software, parameters or measurement data through these interfaces, see also </w:t>
      </w:r>
      <w:r w:rsidRPr="004B5650">
        <w:rPr>
          <w:noProof w:val="0"/>
        </w:rPr>
        <w:fldChar w:fldCharType="begin"/>
      </w:r>
      <w:r w:rsidRPr="004B5650">
        <w:rPr>
          <w:noProof w:val="0"/>
        </w:rPr>
        <w:instrText xml:space="preserve"> REF _Ref79065698 \r \h  \* MERGEFORMAT </w:instrText>
      </w:r>
      <w:r w:rsidRPr="004B5650">
        <w:rPr>
          <w:noProof w:val="0"/>
        </w:rPr>
      </w:r>
      <w:r w:rsidRPr="004B5650">
        <w:rPr>
          <w:noProof w:val="0"/>
        </w:rPr>
        <w:fldChar w:fldCharType="separate"/>
      </w:r>
      <w:r w:rsidRPr="004B5650">
        <w:rPr>
          <w:noProof w:val="0"/>
        </w:rPr>
        <w:t>6.3.6.2</w:t>
      </w:r>
      <w:r w:rsidRPr="004B5650">
        <w:rPr>
          <w:noProof w:val="0"/>
        </w:rPr>
        <w:fldChar w:fldCharType="end"/>
      </w:r>
      <w:r w:rsidRPr="004B5650">
        <w:rPr>
          <w:noProof w:val="0"/>
        </w:rPr>
        <w:t>. It shall be demonstrated that legally relevant software, parameters and measurement data of components that are legally relevant cannot be inadmissibly influenced by commands received via the protective interface.</w:t>
      </w:r>
      <w:bookmarkEnd w:id="1455"/>
      <w:bookmarkEnd w:id="1456"/>
    </w:p>
    <w:p w14:paraId="2730E694" w14:textId="77777777" w:rsidR="00846CB0" w:rsidRPr="004B5650" w:rsidRDefault="00846CB0" w:rsidP="00846CB0">
      <w:pPr>
        <w:ind w:left="1134"/>
        <w:rPr>
          <w:noProof w:val="0"/>
        </w:rPr>
      </w:pPr>
      <w:r w:rsidRPr="004B5650">
        <w:rPr>
          <w:noProof w:val="0"/>
        </w:rPr>
        <w:t>This</w:t>
      </w:r>
      <w:r w:rsidRPr="004B5650">
        <w:rPr>
          <w:noProof w:val="0"/>
          <w:spacing w:val="18"/>
        </w:rPr>
        <w:t xml:space="preserve"> </w:t>
      </w:r>
      <w:r w:rsidRPr="004B5650">
        <w:rPr>
          <w:noProof w:val="0"/>
          <w:spacing w:val="1"/>
        </w:rPr>
        <w:t>i</w:t>
      </w:r>
      <w:r w:rsidRPr="004B5650">
        <w:rPr>
          <w:noProof w:val="0"/>
          <w:spacing w:val="-2"/>
        </w:rPr>
        <w:t>m</w:t>
      </w:r>
      <w:r w:rsidRPr="004B5650">
        <w:rPr>
          <w:noProof w:val="0"/>
        </w:rPr>
        <w:t>plies</w:t>
      </w:r>
      <w:r w:rsidRPr="004B5650">
        <w:rPr>
          <w:noProof w:val="0"/>
          <w:spacing w:val="17"/>
        </w:rPr>
        <w:t xml:space="preserve"> </w:t>
      </w:r>
      <w:r w:rsidRPr="004B5650">
        <w:rPr>
          <w:noProof w:val="0"/>
        </w:rPr>
        <w:t>that</w:t>
      </w:r>
      <w:r w:rsidRPr="004B5650">
        <w:rPr>
          <w:noProof w:val="0"/>
          <w:spacing w:val="19"/>
        </w:rPr>
        <w:t xml:space="preserve"> </w:t>
      </w:r>
      <w:r w:rsidRPr="004B5650">
        <w:rPr>
          <w:noProof w:val="0"/>
        </w:rPr>
        <w:t>there</w:t>
      </w:r>
      <w:r w:rsidRPr="004B5650">
        <w:rPr>
          <w:noProof w:val="0"/>
          <w:spacing w:val="18"/>
        </w:rPr>
        <w:t xml:space="preserve"> </w:t>
      </w:r>
      <w:r w:rsidRPr="004B5650">
        <w:rPr>
          <w:noProof w:val="0"/>
        </w:rPr>
        <w:t>is</w:t>
      </w:r>
      <w:r w:rsidRPr="004B5650">
        <w:rPr>
          <w:noProof w:val="0"/>
          <w:spacing w:val="22"/>
        </w:rPr>
        <w:t xml:space="preserve"> </w:t>
      </w:r>
      <w:r w:rsidRPr="004B5650">
        <w:rPr>
          <w:noProof w:val="0"/>
        </w:rPr>
        <w:t>an</w:t>
      </w:r>
      <w:r w:rsidRPr="004B5650">
        <w:rPr>
          <w:noProof w:val="0"/>
          <w:spacing w:val="20"/>
        </w:rPr>
        <w:t xml:space="preserve"> </w:t>
      </w:r>
      <w:r w:rsidRPr="004B5650">
        <w:rPr>
          <w:noProof w:val="0"/>
        </w:rPr>
        <w:t>una</w:t>
      </w:r>
      <w:r w:rsidRPr="004B5650">
        <w:rPr>
          <w:noProof w:val="0"/>
          <w:spacing w:val="-2"/>
        </w:rPr>
        <w:t>m</w:t>
      </w:r>
      <w:r w:rsidRPr="004B5650">
        <w:rPr>
          <w:noProof w:val="0"/>
          <w:spacing w:val="1"/>
        </w:rPr>
        <w:t>b</w:t>
      </w:r>
      <w:r w:rsidRPr="004B5650">
        <w:rPr>
          <w:noProof w:val="0"/>
        </w:rPr>
        <w:t>iguous</w:t>
      </w:r>
      <w:r w:rsidRPr="004B5650">
        <w:rPr>
          <w:noProof w:val="0"/>
          <w:spacing w:val="10"/>
        </w:rPr>
        <w:t xml:space="preserve"> </w:t>
      </w:r>
      <w:r w:rsidRPr="004B5650">
        <w:rPr>
          <w:noProof w:val="0"/>
        </w:rPr>
        <w:t>assig</w:t>
      </w:r>
      <w:r w:rsidRPr="004B5650">
        <w:rPr>
          <w:noProof w:val="0"/>
          <w:spacing w:val="2"/>
        </w:rPr>
        <w:t>n</w:t>
      </w:r>
      <w:r w:rsidRPr="004B5650">
        <w:rPr>
          <w:noProof w:val="0"/>
          <w:spacing w:val="-2"/>
        </w:rPr>
        <w:t>m</w:t>
      </w:r>
      <w:r w:rsidRPr="004B5650">
        <w:rPr>
          <w:noProof w:val="0"/>
          <w:spacing w:val="1"/>
        </w:rPr>
        <w:t>e</w:t>
      </w:r>
      <w:r w:rsidRPr="004B5650">
        <w:rPr>
          <w:noProof w:val="0"/>
        </w:rPr>
        <w:t>nt</w:t>
      </w:r>
      <w:r w:rsidRPr="004B5650">
        <w:rPr>
          <w:noProof w:val="0"/>
          <w:spacing w:val="12"/>
        </w:rPr>
        <w:t xml:space="preserve"> </w:t>
      </w:r>
      <w:r w:rsidRPr="004B5650">
        <w:rPr>
          <w:noProof w:val="0"/>
        </w:rPr>
        <w:t>of</w:t>
      </w:r>
      <w:r w:rsidRPr="004B5650">
        <w:rPr>
          <w:noProof w:val="0"/>
          <w:spacing w:val="20"/>
        </w:rPr>
        <w:t xml:space="preserve"> </w:t>
      </w:r>
      <w:r w:rsidRPr="004B5650">
        <w:rPr>
          <w:noProof w:val="0"/>
        </w:rPr>
        <w:t>each</w:t>
      </w:r>
      <w:r w:rsidRPr="004B5650">
        <w:rPr>
          <w:noProof w:val="0"/>
          <w:spacing w:val="19"/>
        </w:rPr>
        <w:t xml:space="preserve"> </w:t>
      </w:r>
      <w:r w:rsidRPr="004B5650">
        <w:rPr>
          <w:noProof w:val="0"/>
        </w:rPr>
        <w:t>command</w:t>
      </w:r>
      <w:r w:rsidRPr="004B5650">
        <w:rPr>
          <w:noProof w:val="0"/>
          <w:spacing w:val="13"/>
        </w:rPr>
        <w:t xml:space="preserve"> </w:t>
      </w:r>
      <w:r w:rsidRPr="004B5650">
        <w:rPr>
          <w:noProof w:val="0"/>
        </w:rPr>
        <w:t>to</w:t>
      </w:r>
      <w:r w:rsidRPr="004B5650">
        <w:rPr>
          <w:noProof w:val="0"/>
          <w:spacing w:val="21"/>
        </w:rPr>
        <w:t xml:space="preserve"> </w:t>
      </w:r>
      <w:r w:rsidRPr="004B5650">
        <w:rPr>
          <w:noProof w:val="0"/>
        </w:rPr>
        <w:t>all</w:t>
      </w:r>
      <w:r w:rsidRPr="004B5650">
        <w:rPr>
          <w:noProof w:val="0"/>
          <w:spacing w:val="21"/>
        </w:rPr>
        <w:t xml:space="preserve"> </w:t>
      </w:r>
      <w:r w:rsidRPr="004B5650">
        <w:rPr>
          <w:noProof w:val="0"/>
        </w:rPr>
        <w:t>initiated</w:t>
      </w:r>
      <w:r w:rsidRPr="004B5650">
        <w:rPr>
          <w:noProof w:val="0"/>
          <w:spacing w:val="15"/>
        </w:rPr>
        <w:t xml:space="preserve"> </w:t>
      </w:r>
      <w:r w:rsidRPr="004B5650">
        <w:rPr>
          <w:noProof w:val="0"/>
        </w:rPr>
        <w:t>functions</w:t>
      </w:r>
      <w:r w:rsidRPr="004B5650">
        <w:rPr>
          <w:noProof w:val="0"/>
          <w:spacing w:val="14"/>
        </w:rPr>
        <w:t xml:space="preserve"> </w:t>
      </w:r>
      <w:r w:rsidRPr="004B5650">
        <w:rPr>
          <w:noProof w:val="0"/>
        </w:rPr>
        <w:t>or data</w:t>
      </w:r>
      <w:r w:rsidRPr="004B5650">
        <w:rPr>
          <w:noProof w:val="0"/>
          <w:spacing w:val="-4"/>
        </w:rPr>
        <w:t xml:space="preserve"> </w:t>
      </w:r>
      <w:r w:rsidRPr="004B5650">
        <w:rPr>
          <w:noProof w:val="0"/>
        </w:rPr>
        <w:t>changes</w:t>
      </w:r>
      <w:r w:rsidRPr="004B5650">
        <w:rPr>
          <w:noProof w:val="0"/>
          <w:spacing w:val="-5"/>
        </w:rPr>
        <w:t xml:space="preserve"> </w:t>
      </w:r>
      <w:r w:rsidRPr="004B5650">
        <w:rPr>
          <w:noProof w:val="0"/>
        </w:rPr>
        <w:t>in</w:t>
      </w:r>
      <w:r w:rsidRPr="004B5650">
        <w:rPr>
          <w:noProof w:val="0"/>
          <w:spacing w:val="-2"/>
        </w:rPr>
        <w:t xml:space="preserve"> </w:t>
      </w:r>
      <w:r w:rsidRPr="004B5650">
        <w:rPr>
          <w:noProof w:val="0"/>
        </w:rPr>
        <w:t>the</w:t>
      </w:r>
      <w:r w:rsidRPr="004B5650">
        <w:rPr>
          <w:noProof w:val="0"/>
          <w:spacing w:val="-3"/>
        </w:rPr>
        <w:t xml:space="preserve"> </w:t>
      </w:r>
      <w:r w:rsidRPr="004B5650">
        <w:rPr>
          <w:noProof w:val="0"/>
        </w:rPr>
        <w:t>component.</w:t>
      </w:r>
    </w:p>
    <w:p w14:paraId="1A0A764A" w14:textId="77777777" w:rsidR="00846CB0" w:rsidRPr="004B5650" w:rsidRDefault="00846CB0" w:rsidP="00846CB0">
      <w:pPr>
        <w:pStyle w:val="Note"/>
        <w:ind w:left="1985"/>
        <w:rPr>
          <w:noProof w:val="0"/>
          <w:sz w:val="19"/>
          <w:szCs w:val="19"/>
        </w:rPr>
      </w:pPr>
      <w:r w:rsidRPr="004B5650">
        <w:rPr>
          <w:i/>
          <w:noProof w:val="0"/>
        </w:rPr>
        <w:t>Note:</w:t>
      </w:r>
      <w:r w:rsidRPr="004B5650">
        <w:rPr>
          <w:noProof w:val="0"/>
        </w:rPr>
        <w:tab/>
        <w:t>If</w:t>
      </w:r>
      <w:r w:rsidRPr="004B5650">
        <w:rPr>
          <w:noProof w:val="0"/>
          <w:spacing w:val="53"/>
        </w:rPr>
        <w:t xml:space="preserve"> </w:t>
      </w:r>
      <w:r w:rsidRPr="004B5650">
        <w:rPr>
          <w:noProof w:val="0"/>
        </w:rPr>
        <w:t>“legally</w:t>
      </w:r>
      <w:r w:rsidRPr="004B5650">
        <w:rPr>
          <w:noProof w:val="0"/>
          <w:spacing w:val="49"/>
        </w:rPr>
        <w:t xml:space="preserve"> </w:t>
      </w:r>
      <w:r w:rsidRPr="004B5650">
        <w:rPr>
          <w:noProof w:val="0"/>
        </w:rPr>
        <w:t>relevant” components</w:t>
      </w:r>
      <w:r w:rsidRPr="004B5650">
        <w:rPr>
          <w:noProof w:val="0"/>
          <w:spacing w:val="46"/>
        </w:rPr>
        <w:t xml:space="preserve"> </w:t>
      </w:r>
      <w:r w:rsidRPr="004B5650">
        <w:rPr>
          <w:noProof w:val="0"/>
        </w:rPr>
        <w:t>inte</w:t>
      </w:r>
      <w:r w:rsidRPr="004B5650">
        <w:rPr>
          <w:noProof w:val="0"/>
          <w:spacing w:val="1"/>
        </w:rPr>
        <w:t>r</w:t>
      </w:r>
      <w:r w:rsidRPr="004B5650">
        <w:rPr>
          <w:noProof w:val="0"/>
        </w:rPr>
        <w:t>act</w:t>
      </w:r>
      <w:r w:rsidRPr="004B5650">
        <w:rPr>
          <w:noProof w:val="0"/>
          <w:spacing w:val="47"/>
        </w:rPr>
        <w:t xml:space="preserve"> </w:t>
      </w:r>
      <w:r w:rsidRPr="004B5650">
        <w:rPr>
          <w:noProof w:val="0"/>
        </w:rPr>
        <w:t>with</w:t>
      </w:r>
      <w:r w:rsidRPr="004B5650">
        <w:rPr>
          <w:noProof w:val="0"/>
          <w:spacing w:val="50"/>
        </w:rPr>
        <w:t xml:space="preserve"> </w:t>
      </w:r>
      <w:r w:rsidRPr="004B5650">
        <w:rPr>
          <w:noProof w:val="0"/>
        </w:rPr>
        <w:t>other</w:t>
      </w:r>
      <w:r w:rsidRPr="004B5650">
        <w:rPr>
          <w:noProof w:val="0"/>
          <w:spacing w:val="49"/>
        </w:rPr>
        <w:t xml:space="preserve"> </w:t>
      </w:r>
      <w:r w:rsidRPr="004B5650">
        <w:rPr>
          <w:noProof w:val="0"/>
        </w:rPr>
        <w:t>“legally relevant”</w:t>
      </w:r>
      <w:r w:rsidRPr="004B5650">
        <w:rPr>
          <w:noProof w:val="0"/>
          <w:spacing w:val="-8"/>
        </w:rPr>
        <w:t xml:space="preserve"> </w:t>
      </w:r>
      <w:r w:rsidRPr="004B5650">
        <w:rPr>
          <w:noProof w:val="0"/>
        </w:rPr>
        <w:t>components,</w:t>
      </w:r>
      <w:r w:rsidRPr="004B5650">
        <w:rPr>
          <w:noProof w:val="0"/>
          <w:spacing w:val="-7"/>
        </w:rPr>
        <w:t xml:space="preserve"> </w:t>
      </w:r>
      <w:r w:rsidRPr="004B5650">
        <w:rPr>
          <w:noProof w:val="0"/>
        </w:rPr>
        <w:t>re</w:t>
      </w:r>
      <w:r w:rsidRPr="004B5650">
        <w:rPr>
          <w:noProof w:val="0"/>
          <w:spacing w:val="1"/>
        </w:rPr>
        <w:t>f</w:t>
      </w:r>
      <w:r w:rsidRPr="004B5650">
        <w:rPr>
          <w:noProof w:val="0"/>
        </w:rPr>
        <w:t>er</w:t>
      </w:r>
      <w:r w:rsidRPr="004B5650">
        <w:rPr>
          <w:noProof w:val="0"/>
          <w:spacing w:val="-4"/>
        </w:rPr>
        <w:t xml:space="preserve"> </w:t>
      </w:r>
      <w:r w:rsidRPr="004B5650">
        <w:rPr>
          <w:noProof w:val="0"/>
        </w:rPr>
        <w:t xml:space="preserve">to </w:t>
      </w:r>
      <w:r w:rsidRPr="004B5650">
        <w:rPr>
          <w:i/>
          <w:noProof w:val="0"/>
        </w:rPr>
        <w:fldChar w:fldCharType="begin"/>
      </w:r>
      <w:r w:rsidRPr="004B5650">
        <w:rPr>
          <w:noProof w:val="0"/>
        </w:rPr>
        <w:instrText xml:space="preserve"> REF _Ref521316138 \r \h  \* MERGEFORMAT </w:instrText>
      </w:r>
      <w:r w:rsidRPr="004B5650">
        <w:rPr>
          <w:i/>
          <w:noProof w:val="0"/>
        </w:rPr>
      </w:r>
      <w:r w:rsidRPr="004B5650">
        <w:rPr>
          <w:i/>
          <w:noProof w:val="0"/>
        </w:rPr>
        <w:fldChar w:fldCharType="separate"/>
      </w:r>
      <w:r w:rsidRPr="004B5650">
        <w:rPr>
          <w:noProof w:val="0"/>
        </w:rPr>
        <w:t>6.3.5</w:t>
      </w:r>
      <w:r w:rsidRPr="004B5650">
        <w:rPr>
          <w:i/>
          <w:noProof w:val="0"/>
        </w:rPr>
        <w:fldChar w:fldCharType="end"/>
      </w:r>
      <w:r w:rsidRPr="004B5650">
        <w:rPr>
          <w:noProof w:val="0"/>
        </w:rPr>
        <w:t>.</w:t>
      </w:r>
      <w:r w:rsidRPr="004B5650">
        <w:rPr>
          <w:noProof w:val="0"/>
        </w:rPr>
        <w:fldChar w:fldCharType="begin"/>
      </w:r>
      <w:r w:rsidRPr="004B5650">
        <w:rPr>
          <w:noProof w:val="0"/>
        </w:rPr>
        <w:instrText xml:space="preserve"> REF _Ref54686893 \r \h  \* MERGEFORMAT </w:instrText>
      </w:r>
      <w:r w:rsidRPr="004B5650">
        <w:rPr>
          <w:noProof w:val="0"/>
        </w:rPr>
      </w:r>
      <w:r w:rsidRPr="004B5650">
        <w:rPr>
          <w:noProof w:val="0"/>
        </w:rPr>
        <w:fldChar w:fldCharType="end"/>
      </w:r>
    </w:p>
    <w:p w14:paraId="1E68A30B" w14:textId="77777777" w:rsidR="00846CB0" w:rsidRPr="004B5650" w:rsidRDefault="00846CB0" w:rsidP="00846CB0">
      <w:pPr>
        <w:ind w:left="1134"/>
        <w:rPr>
          <w:b/>
          <w:noProof w:val="0"/>
        </w:rPr>
      </w:pPr>
      <w:r w:rsidRPr="004B5650">
        <w:rPr>
          <w:b/>
          <w:noProof w:val="0"/>
        </w:rPr>
        <w:t>Acceptable solution:</w:t>
      </w:r>
    </w:p>
    <w:p w14:paraId="4D694ADF" w14:textId="4EFFEF63" w:rsidR="00846CB0" w:rsidRPr="004B5650" w:rsidRDefault="00846CB0" w:rsidP="00846CB0">
      <w:pPr>
        <w:ind w:left="1134"/>
        <w:rPr>
          <w:noProof w:val="0"/>
        </w:rPr>
      </w:pPr>
      <w:r w:rsidRPr="004B5650">
        <w:rPr>
          <w:noProof w:val="0"/>
        </w:rPr>
        <w:t>The non-automatic weighing instrument has a communication interface through which commands are received. The software only accepts valid allowed commands and discards all others by replying with an error message.</w:t>
      </w:r>
    </w:p>
    <w:p w14:paraId="12670A9D" w14:textId="77777777" w:rsidR="00846CB0" w:rsidRPr="004B5650" w:rsidRDefault="00846CB0" w:rsidP="00846CB0">
      <w:pPr>
        <w:pStyle w:val="Heading5notitle"/>
        <w:rPr>
          <w:noProof w:val="0"/>
        </w:rPr>
      </w:pPr>
      <w:bookmarkStart w:id="1457" w:name="_Ref56432195"/>
      <w:bookmarkStart w:id="1458" w:name="_Ref9590520"/>
      <w:r w:rsidRPr="004B5650">
        <w:rPr>
          <w:noProof w:val="0"/>
        </w:rPr>
        <w:t xml:space="preserve">If software seals are used to prevent components from being exchanged and pairing parameters are part of the seal, then these pairing parameters are legally relevant and shall be secured and protected in such a way that evidence of an intervention is available, see </w:t>
      </w:r>
      <w:r w:rsidRPr="004B5650">
        <w:rPr>
          <w:noProof w:val="0"/>
        </w:rPr>
        <w:fldChar w:fldCharType="begin"/>
      </w:r>
      <w:r w:rsidRPr="004B5650">
        <w:rPr>
          <w:noProof w:val="0"/>
        </w:rPr>
        <w:instrText xml:space="preserve"> REF _Ref79149025 \r \h  \* MERGEFORMAT </w:instrText>
      </w:r>
      <w:r w:rsidRPr="004B5650">
        <w:rPr>
          <w:noProof w:val="0"/>
        </w:rPr>
      </w:r>
      <w:r w:rsidRPr="004B5650">
        <w:rPr>
          <w:noProof w:val="0"/>
        </w:rPr>
        <w:fldChar w:fldCharType="separate"/>
      </w:r>
      <w:r w:rsidRPr="004B5650">
        <w:rPr>
          <w:noProof w:val="0"/>
        </w:rPr>
        <w:t>6.2.4.3.1</w:t>
      </w:r>
      <w:r w:rsidRPr="004B5650">
        <w:rPr>
          <w:noProof w:val="0"/>
        </w:rPr>
        <w:fldChar w:fldCharType="end"/>
      </w:r>
      <w:r w:rsidRPr="004B5650">
        <w:rPr>
          <w:noProof w:val="0"/>
        </w:rPr>
        <w:t>.</w:t>
      </w:r>
      <w:bookmarkEnd w:id="1457"/>
    </w:p>
    <w:p w14:paraId="160ED3D2" w14:textId="77777777" w:rsidR="00846CB0" w:rsidRPr="004B5650" w:rsidRDefault="00846CB0" w:rsidP="00846CB0">
      <w:pPr>
        <w:pStyle w:val="Heading5notitle"/>
        <w:rPr>
          <w:noProof w:val="0"/>
        </w:rPr>
      </w:pPr>
      <w:bookmarkStart w:id="1459" w:name="_Ref81945850"/>
      <w:r w:rsidRPr="004B5650">
        <w:rPr>
          <w:noProof w:val="0"/>
        </w:rPr>
        <w:t xml:space="preserve">In case the authenticity and/or integrity check fails, or the other component is not available, the checking component shall appropriately act upon this. See </w:t>
      </w:r>
      <w:r w:rsidRPr="004B5650">
        <w:rPr>
          <w:noProof w:val="0"/>
        </w:rPr>
        <w:fldChar w:fldCharType="begin"/>
      </w:r>
      <w:r w:rsidRPr="004B5650">
        <w:rPr>
          <w:noProof w:val="0"/>
        </w:rPr>
        <w:instrText xml:space="preserve"> REF _Ref9599327 \r \h  \* MERGEFORMAT </w:instrText>
      </w:r>
      <w:r w:rsidRPr="004B5650">
        <w:rPr>
          <w:noProof w:val="0"/>
        </w:rPr>
      </w:r>
      <w:r w:rsidRPr="004B5650">
        <w:rPr>
          <w:noProof w:val="0"/>
        </w:rPr>
        <w:fldChar w:fldCharType="separate"/>
      </w:r>
      <w:r w:rsidRPr="004B5650">
        <w:rPr>
          <w:noProof w:val="0"/>
        </w:rPr>
        <w:t>6.2.7.1</w:t>
      </w:r>
      <w:r w:rsidRPr="004B5650">
        <w:rPr>
          <w:noProof w:val="0"/>
        </w:rPr>
        <w:fldChar w:fldCharType="end"/>
      </w:r>
      <w:r w:rsidRPr="004B5650">
        <w:rPr>
          <w:noProof w:val="0"/>
        </w:rPr>
        <w:t>.</w:t>
      </w:r>
      <w:bookmarkEnd w:id="1459"/>
    </w:p>
    <w:p w14:paraId="51E0EE43" w14:textId="77777777" w:rsidR="00846CB0" w:rsidRPr="004B5650" w:rsidRDefault="00846CB0" w:rsidP="00846CB0">
      <w:pPr>
        <w:ind w:left="1134"/>
        <w:rPr>
          <w:noProof w:val="0"/>
        </w:rPr>
      </w:pPr>
      <w:r w:rsidRPr="004B5650">
        <w:rPr>
          <w:noProof w:val="0"/>
        </w:rPr>
        <w:t>In the case of a simple recipient printer only availability needs to be checked if a printer is mandatory.</w:t>
      </w:r>
    </w:p>
    <w:p w14:paraId="3D216B6A" w14:textId="77777777" w:rsidR="00846CB0" w:rsidRPr="004B5650" w:rsidRDefault="00846CB0" w:rsidP="00846CB0">
      <w:pPr>
        <w:pStyle w:val="Heading5notitle"/>
        <w:rPr>
          <w:noProof w:val="0"/>
        </w:rPr>
      </w:pPr>
      <w:bookmarkStart w:id="1460" w:name="_Ref81978324"/>
      <w:commentRangeStart w:id="1461"/>
      <w:r w:rsidRPr="004B5650">
        <w:rPr>
          <w:noProof w:val="0"/>
        </w:rPr>
        <w:lastRenderedPageBreak/>
        <w:t>If a component is shared by multiple components, e.g. one display for multiple sensors, then all the components that share another component shall be unambiguously identified.</w:t>
      </w:r>
      <w:bookmarkEnd w:id="1460"/>
    </w:p>
    <w:p w14:paraId="46228AA3" w14:textId="77777777" w:rsidR="00846CB0" w:rsidRPr="004B5650" w:rsidRDefault="00846CB0" w:rsidP="00846CB0">
      <w:pPr>
        <w:pStyle w:val="Note"/>
        <w:ind w:left="1985"/>
        <w:rPr>
          <w:rFonts w:eastAsia="Calibri"/>
          <w:i/>
          <w:noProof w:val="0"/>
        </w:rPr>
      </w:pPr>
      <w:r w:rsidRPr="004B5650">
        <w:rPr>
          <w:rFonts w:eastAsia="Calibri"/>
          <w:i/>
          <w:noProof w:val="0"/>
        </w:rPr>
        <w:t xml:space="preserve">Note: </w:t>
      </w:r>
      <w:r w:rsidRPr="004B5650">
        <w:rPr>
          <w:rFonts w:eastAsia="Calibri"/>
          <w:i/>
          <w:noProof w:val="0"/>
        </w:rPr>
        <w:tab/>
      </w:r>
      <w:r w:rsidRPr="004B5650">
        <w:rPr>
          <w:rFonts w:eastAsia="Calibri"/>
          <w:noProof w:val="0"/>
        </w:rPr>
        <w:t>This requirement does not impose any restrictions on the manner of identification.</w:t>
      </w:r>
      <w:commentRangeEnd w:id="1461"/>
      <w:r w:rsidRPr="004B5650">
        <w:rPr>
          <w:rStyle w:val="CommentReference"/>
          <w:rFonts w:ascii="Calibri" w:eastAsia="Calibri" w:hAnsi="Calibri"/>
          <w:noProof w:val="0"/>
        </w:rPr>
        <w:commentReference w:id="1461"/>
      </w:r>
    </w:p>
    <w:p w14:paraId="362D73D8" w14:textId="77777777" w:rsidR="00846CB0" w:rsidRPr="004B5650" w:rsidRDefault="00846CB0" w:rsidP="00846CB0">
      <w:pPr>
        <w:pStyle w:val="Heading5notitle"/>
        <w:rPr>
          <w:noProof w:val="0"/>
        </w:rPr>
      </w:pPr>
      <w:bookmarkStart w:id="1462" w:name="_Ref81978329"/>
      <w:r w:rsidRPr="004B5650">
        <w:rPr>
          <w:noProof w:val="0"/>
        </w:rPr>
        <w:t>If some components of a non-automatic weighing instrument are not physically connected and therefore present in the same location, it might be difficult to establish if an indicated result actually stems from and is indicated by legally relevant software. In case the completeness of the measuring instrument cannot be visually checked (e.g. wireless or network-connected components), non-legally relevant software modules shall be prevented from calculation/presenting/spoofing the measurement result.</w:t>
      </w:r>
      <w:bookmarkEnd w:id="1462"/>
    </w:p>
    <w:p w14:paraId="08C1FD23" w14:textId="77777777" w:rsidR="00846CB0" w:rsidRPr="004B5650" w:rsidRDefault="00846CB0" w:rsidP="00846CB0">
      <w:pPr>
        <w:pStyle w:val="Heading5notitle"/>
        <w:rPr>
          <w:noProof w:val="0"/>
        </w:rPr>
      </w:pPr>
      <w:commentRangeStart w:id="1463"/>
      <w:r w:rsidRPr="004B5650">
        <w:rPr>
          <w:noProof w:val="0"/>
        </w:rPr>
        <w:t xml:space="preserve">In case legally relevant components with limited functionality and limited securing/protection capabilities are applied (e.g. if a legally relevant operating system on a component cannot be configured according to </w:t>
      </w:r>
      <w:r w:rsidRPr="004B5650">
        <w:rPr>
          <w:noProof w:val="0"/>
        </w:rPr>
        <w:fldChar w:fldCharType="begin"/>
      </w:r>
      <w:r w:rsidRPr="004B5650">
        <w:rPr>
          <w:noProof w:val="0"/>
        </w:rPr>
        <w:instrText xml:space="preserve"> REF _Ref9599116 \r \h  \* MERGEFORMAT </w:instrText>
      </w:r>
      <w:r w:rsidRPr="004B5650">
        <w:rPr>
          <w:noProof w:val="0"/>
        </w:rPr>
      </w:r>
      <w:r w:rsidRPr="004B5650">
        <w:rPr>
          <w:noProof w:val="0"/>
        </w:rPr>
        <w:fldChar w:fldCharType="separate"/>
      </w:r>
      <w:r w:rsidRPr="004B5650">
        <w:rPr>
          <w:noProof w:val="0"/>
        </w:rPr>
        <w:t>6.3.6</w:t>
      </w:r>
      <w:r w:rsidRPr="004B5650">
        <w:rPr>
          <w:noProof w:val="0"/>
        </w:rPr>
        <w:fldChar w:fldCharType="end"/>
      </w:r>
      <w:r w:rsidRPr="004B5650">
        <w:rPr>
          <w:noProof w:val="0"/>
        </w:rPr>
        <w:t>), they shall have limited access to the measurement data, i.e. they shall use the measurement data without modification or further processing.</w:t>
      </w:r>
      <w:commentRangeEnd w:id="1463"/>
      <w:r w:rsidRPr="004B5650">
        <w:rPr>
          <w:rStyle w:val="CommentReference"/>
          <w:rFonts w:ascii="Calibri" w:hAnsi="Calibri"/>
          <w:noProof w:val="0"/>
        </w:rPr>
        <w:commentReference w:id="1463"/>
      </w:r>
    </w:p>
    <w:p w14:paraId="1518EF20" w14:textId="77777777" w:rsidR="00846CB0" w:rsidRPr="004B5650" w:rsidRDefault="00846CB0" w:rsidP="00C525F4">
      <w:pPr>
        <w:pStyle w:val="ListParagraph"/>
        <w:numPr>
          <w:ilvl w:val="0"/>
          <w:numId w:val="94"/>
        </w:numPr>
        <w:rPr>
          <w:rFonts w:eastAsia="Calibri"/>
          <w:noProof w:val="0"/>
        </w:rPr>
      </w:pPr>
      <w:r w:rsidRPr="004B5650">
        <w:rPr>
          <w:rFonts w:eastAsia="Calibri"/>
          <w:noProof w:val="0"/>
        </w:rPr>
        <w:t>The measurement data shall be prepared for transmission or storage for further processing by a component that can be fully secured and protected. This component ensures that the data are complete and protected.</w:t>
      </w:r>
    </w:p>
    <w:p w14:paraId="789A5612" w14:textId="77777777" w:rsidR="00846CB0" w:rsidRPr="004B5650" w:rsidRDefault="00846CB0" w:rsidP="00C525F4">
      <w:pPr>
        <w:pStyle w:val="ListParagraph"/>
        <w:numPr>
          <w:ilvl w:val="0"/>
          <w:numId w:val="94"/>
        </w:numPr>
        <w:rPr>
          <w:rFonts w:eastAsia="Calibri"/>
          <w:noProof w:val="0"/>
        </w:rPr>
      </w:pPr>
      <w:r w:rsidRPr="004B5650">
        <w:rPr>
          <w:rFonts w:eastAsia="Calibri"/>
          <w:noProof w:val="0"/>
        </w:rPr>
        <w:t>The measurement data shall be received or retrieved for further processing by a component that can be fully secured and protected. This component ensures that the data are complete and shall check their integrity. The component also ensures that the measurement result is printed or indicated in case of a dispute.</w:t>
      </w:r>
    </w:p>
    <w:p w14:paraId="53E4DA43" w14:textId="77777777" w:rsidR="00846CB0" w:rsidRPr="004B5650" w:rsidRDefault="00846CB0" w:rsidP="000459D6">
      <w:pPr>
        <w:pStyle w:val="Heading4"/>
        <w:rPr>
          <w:noProof w:val="0"/>
        </w:rPr>
      </w:pPr>
      <w:bookmarkStart w:id="1464" w:name="_Ref54773013"/>
      <w:bookmarkStart w:id="1465" w:name="_Ref74809694"/>
      <w:r w:rsidRPr="004B5650">
        <w:rPr>
          <w:noProof w:val="0"/>
        </w:rPr>
        <w:t>Separation</w:t>
      </w:r>
      <w:r w:rsidRPr="004B5650">
        <w:rPr>
          <w:noProof w:val="0"/>
          <w:spacing w:val="-9"/>
        </w:rPr>
        <w:t xml:space="preserve"> </w:t>
      </w:r>
      <w:r w:rsidRPr="004B5650">
        <w:rPr>
          <w:noProof w:val="0"/>
        </w:rPr>
        <w:t>of</w:t>
      </w:r>
      <w:r w:rsidRPr="004B5650">
        <w:rPr>
          <w:noProof w:val="0"/>
          <w:spacing w:val="-2"/>
        </w:rPr>
        <w:t xml:space="preserve"> </w:t>
      </w:r>
      <w:r w:rsidRPr="004B5650">
        <w:rPr>
          <w:noProof w:val="0"/>
        </w:rPr>
        <w:t>software</w:t>
      </w:r>
      <w:r w:rsidRPr="004B5650">
        <w:rPr>
          <w:noProof w:val="0"/>
          <w:spacing w:val="-8"/>
        </w:rPr>
        <w:t xml:space="preserve"> </w:t>
      </w:r>
      <w:bookmarkEnd w:id="1458"/>
      <w:bookmarkEnd w:id="1464"/>
      <w:r w:rsidRPr="004B5650">
        <w:rPr>
          <w:noProof w:val="0"/>
        </w:rPr>
        <w:t>modules</w:t>
      </w:r>
      <w:bookmarkEnd w:id="1465"/>
    </w:p>
    <w:p w14:paraId="0D962192" w14:textId="77777777" w:rsidR="00846CB0" w:rsidRPr="004B5650" w:rsidRDefault="00846CB0" w:rsidP="000459D6">
      <w:pPr>
        <w:pStyle w:val="Heading5notitle"/>
        <w:rPr>
          <w:noProof w:val="0"/>
        </w:rPr>
      </w:pPr>
      <w:bookmarkStart w:id="1466" w:name="_Ref9590380"/>
      <w:bookmarkStart w:id="1467" w:name="_Ref521316593"/>
      <w:r w:rsidRPr="004B5650">
        <w:rPr>
          <w:noProof w:val="0"/>
        </w:rPr>
        <w:t>All</w:t>
      </w:r>
      <w:r w:rsidRPr="004B5650">
        <w:rPr>
          <w:noProof w:val="0"/>
          <w:spacing w:val="25"/>
        </w:rPr>
        <w:t xml:space="preserve"> </w:t>
      </w:r>
      <w:r w:rsidRPr="004B5650">
        <w:rPr>
          <w:noProof w:val="0"/>
        </w:rPr>
        <w:t>software</w:t>
      </w:r>
      <w:r w:rsidRPr="004B5650">
        <w:rPr>
          <w:noProof w:val="0"/>
          <w:spacing w:val="20"/>
        </w:rPr>
        <w:t xml:space="preserve"> </w:t>
      </w:r>
      <w:r w:rsidRPr="004B5650">
        <w:rPr>
          <w:noProof w:val="0"/>
          <w:spacing w:val="-2"/>
        </w:rPr>
        <w:t>m</w:t>
      </w:r>
      <w:r w:rsidRPr="004B5650">
        <w:rPr>
          <w:noProof w:val="0"/>
        </w:rPr>
        <w:t>odules</w:t>
      </w:r>
      <w:r w:rsidRPr="004B5650">
        <w:rPr>
          <w:noProof w:val="0"/>
          <w:spacing w:val="21"/>
        </w:rPr>
        <w:t xml:space="preserve"> </w:t>
      </w:r>
      <w:r w:rsidRPr="004B5650">
        <w:rPr>
          <w:noProof w:val="0"/>
        </w:rPr>
        <w:t>(progra</w:t>
      </w:r>
      <w:r w:rsidRPr="004B5650">
        <w:rPr>
          <w:noProof w:val="0"/>
          <w:spacing w:val="-2"/>
        </w:rPr>
        <w:t>m</w:t>
      </w:r>
      <w:r w:rsidRPr="004B5650">
        <w:rPr>
          <w:noProof w:val="0"/>
        </w:rPr>
        <w:t>s,</w:t>
      </w:r>
      <w:r w:rsidRPr="004B5650">
        <w:rPr>
          <w:noProof w:val="0"/>
          <w:spacing w:val="18"/>
        </w:rPr>
        <w:t xml:space="preserve"> </w:t>
      </w:r>
      <w:r w:rsidRPr="004B5650">
        <w:rPr>
          <w:noProof w:val="0"/>
        </w:rPr>
        <w:t>subrouti</w:t>
      </w:r>
      <w:r w:rsidRPr="004B5650">
        <w:rPr>
          <w:noProof w:val="0"/>
          <w:spacing w:val="1"/>
        </w:rPr>
        <w:t>n</w:t>
      </w:r>
      <w:r w:rsidRPr="004B5650">
        <w:rPr>
          <w:noProof w:val="0"/>
        </w:rPr>
        <w:t>es,</w:t>
      </w:r>
      <w:r w:rsidRPr="004B5650">
        <w:rPr>
          <w:noProof w:val="0"/>
          <w:spacing w:val="17"/>
        </w:rPr>
        <w:t xml:space="preserve"> </w:t>
      </w:r>
      <w:r w:rsidRPr="004B5650">
        <w:rPr>
          <w:noProof w:val="0"/>
        </w:rPr>
        <w:t>objec</w:t>
      </w:r>
      <w:r w:rsidRPr="004B5650">
        <w:rPr>
          <w:noProof w:val="0"/>
          <w:spacing w:val="-1"/>
        </w:rPr>
        <w:t>t</w:t>
      </w:r>
      <w:r w:rsidRPr="004B5650">
        <w:rPr>
          <w:noProof w:val="0"/>
        </w:rPr>
        <w:t>s,</w:t>
      </w:r>
      <w:r w:rsidRPr="004B5650">
        <w:rPr>
          <w:noProof w:val="0"/>
          <w:spacing w:val="21"/>
        </w:rPr>
        <w:t xml:space="preserve"> </w:t>
      </w:r>
      <w:r w:rsidRPr="004B5650">
        <w:rPr>
          <w:noProof w:val="0"/>
        </w:rPr>
        <w:t>operating system parts</w:t>
      </w:r>
      <w:r w:rsidRPr="004B5650">
        <w:rPr>
          <w:noProof w:val="0"/>
          <w:spacing w:val="21"/>
        </w:rPr>
        <w:t xml:space="preserve"> </w:t>
      </w:r>
      <w:r w:rsidRPr="004B5650">
        <w:rPr>
          <w:noProof w:val="0"/>
        </w:rPr>
        <w:t>etc.),</w:t>
      </w:r>
      <w:r w:rsidRPr="004B5650">
        <w:rPr>
          <w:noProof w:val="0"/>
          <w:spacing w:val="24"/>
        </w:rPr>
        <w:t xml:space="preserve"> </w:t>
      </w:r>
      <w:r w:rsidRPr="004B5650">
        <w:rPr>
          <w:noProof w:val="0"/>
        </w:rPr>
        <w:t>that</w:t>
      </w:r>
      <w:r w:rsidRPr="004B5650">
        <w:rPr>
          <w:noProof w:val="0"/>
          <w:spacing w:val="25"/>
        </w:rPr>
        <w:t xml:space="preserve"> </w:t>
      </w:r>
      <w:r w:rsidRPr="004B5650">
        <w:rPr>
          <w:noProof w:val="0"/>
          <w:spacing w:val="-1"/>
        </w:rPr>
        <w:t>p</w:t>
      </w:r>
      <w:r w:rsidRPr="004B5650">
        <w:rPr>
          <w:noProof w:val="0"/>
        </w:rPr>
        <w:t>erform</w:t>
      </w:r>
      <w:r w:rsidRPr="004B5650">
        <w:rPr>
          <w:noProof w:val="0"/>
          <w:spacing w:val="19"/>
        </w:rPr>
        <w:t xml:space="preserve"> </w:t>
      </w:r>
      <w:r w:rsidRPr="004B5650">
        <w:rPr>
          <w:noProof w:val="0"/>
        </w:rPr>
        <w:t>legally</w:t>
      </w:r>
      <w:r w:rsidRPr="004B5650">
        <w:rPr>
          <w:noProof w:val="0"/>
          <w:spacing w:val="22"/>
        </w:rPr>
        <w:t xml:space="preserve"> </w:t>
      </w:r>
      <w:r w:rsidRPr="004B5650">
        <w:rPr>
          <w:noProof w:val="0"/>
        </w:rPr>
        <w:t>relevant functions</w:t>
      </w:r>
      <w:r w:rsidRPr="004B5650">
        <w:rPr>
          <w:noProof w:val="0"/>
          <w:spacing w:val="22"/>
        </w:rPr>
        <w:t xml:space="preserve"> </w:t>
      </w:r>
      <w:r w:rsidRPr="004B5650">
        <w:rPr>
          <w:noProof w:val="0"/>
        </w:rPr>
        <w:t>or</w:t>
      </w:r>
      <w:r w:rsidRPr="004B5650">
        <w:rPr>
          <w:noProof w:val="0"/>
          <w:spacing w:val="27"/>
        </w:rPr>
        <w:t xml:space="preserve"> </w:t>
      </w:r>
      <w:r w:rsidRPr="004B5650">
        <w:rPr>
          <w:noProof w:val="0"/>
        </w:rPr>
        <w:t>that process</w:t>
      </w:r>
      <w:r w:rsidRPr="004B5650">
        <w:rPr>
          <w:noProof w:val="0"/>
          <w:spacing w:val="24"/>
        </w:rPr>
        <w:t xml:space="preserve"> </w:t>
      </w:r>
      <w:r w:rsidRPr="004B5650">
        <w:rPr>
          <w:noProof w:val="0"/>
        </w:rPr>
        <w:t>legally</w:t>
      </w:r>
      <w:r w:rsidRPr="004B5650">
        <w:rPr>
          <w:noProof w:val="0"/>
          <w:spacing w:val="26"/>
        </w:rPr>
        <w:t xml:space="preserve"> </w:t>
      </w:r>
      <w:r w:rsidRPr="004B5650">
        <w:rPr>
          <w:noProof w:val="0"/>
        </w:rPr>
        <w:t>r</w:t>
      </w:r>
      <w:r w:rsidRPr="004B5650">
        <w:rPr>
          <w:noProof w:val="0"/>
          <w:spacing w:val="-1"/>
        </w:rPr>
        <w:t>e</w:t>
      </w:r>
      <w:r w:rsidRPr="004B5650">
        <w:rPr>
          <w:noProof w:val="0"/>
        </w:rPr>
        <w:t>levant measurement</w:t>
      </w:r>
      <w:r w:rsidRPr="004B5650">
        <w:rPr>
          <w:noProof w:val="0"/>
          <w:spacing w:val="23"/>
        </w:rPr>
        <w:t xml:space="preserve"> </w:t>
      </w:r>
      <w:r w:rsidRPr="004B5650">
        <w:rPr>
          <w:noProof w:val="0"/>
        </w:rPr>
        <w:t>data,</w:t>
      </w:r>
      <w:r w:rsidRPr="004B5650">
        <w:rPr>
          <w:noProof w:val="0"/>
          <w:spacing w:val="26"/>
        </w:rPr>
        <w:t xml:space="preserve"> </w:t>
      </w:r>
      <w:r w:rsidRPr="004B5650">
        <w:rPr>
          <w:noProof w:val="0"/>
        </w:rPr>
        <w:t>form</w:t>
      </w:r>
      <w:r w:rsidRPr="004B5650">
        <w:rPr>
          <w:noProof w:val="0"/>
          <w:spacing w:val="26"/>
        </w:rPr>
        <w:t xml:space="preserve"> </w:t>
      </w:r>
      <w:r w:rsidRPr="004B5650">
        <w:rPr>
          <w:noProof w:val="0"/>
        </w:rPr>
        <w:t>the</w:t>
      </w:r>
      <w:r w:rsidRPr="004B5650">
        <w:rPr>
          <w:noProof w:val="0"/>
          <w:spacing w:val="29"/>
        </w:rPr>
        <w:t xml:space="preserve"> </w:t>
      </w:r>
      <w:r w:rsidRPr="004B5650">
        <w:rPr>
          <w:noProof w:val="0"/>
        </w:rPr>
        <w:t>leg</w:t>
      </w:r>
      <w:r w:rsidRPr="004B5650">
        <w:rPr>
          <w:noProof w:val="0"/>
          <w:spacing w:val="-1"/>
        </w:rPr>
        <w:t>a</w:t>
      </w:r>
      <w:r w:rsidRPr="004B5650">
        <w:rPr>
          <w:noProof w:val="0"/>
        </w:rPr>
        <w:t>lly</w:t>
      </w:r>
      <w:r w:rsidRPr="004B5650">
        <w:rPr>
          <w:noProof w:val="0"/>
          <w:spacing w:val="26"/>
        </w:rPr>
        <w:t xml:space="preserve"> </w:t>
      </w:r>
      <w:r w:rsidRPr="004B5650">
        <w:rPr>
          <w:noProof w:val="0"/>
        </w:rPr>
        <w:t>relevant</w:t>
      </w:r>
      <w:r w:rsidRPr="004B5650">
        <w:rPr>
          <w:noProof w:val="0"/>
          <w:spacing w:val="23"/>
        </w:rPr>
        <w:t xml:space="preserve"> </w:t>
      </w:r>
      <w:r w:rsidRPr="004B5650">
        <w:rPr>
          <w:noProof w:val="0"/>
        </w:rPr>
        <w:t>software</w:t>
      </w:r>
      <w:r w:rsidRPr="004B5650">
        <w:rPr>
          <w:noProof w:val="0"/>
          <w:spacing w:val="22"/>
        </w:rPr>
        <w:t xml:space="preserve"> </w:t>
      </w:r>
      <w:r w:rsidRPr="004B5650">
        <w:rPr>
          <w:noProof w:val="0"/>
        </w:rPr>
        <w:t>of</w:t>
      </w:r>
      <w:r w:rsidRPr="004B5650">
        <w:rPr>
          <w:noProof w:val="0"/>
          <w:spacing w:val="28"/>
        </w:rPr>
        <w:t xml:space="preserve"> </w:t>
      </w:r>
      <w:r w:rsidRPr="004B5650">
        <w:rPr>
          <w:noProof w:val="0"/>
        </w:rPr>
        <w:t>a non-automatic weighing</w:t>
      </w:r>
      <w:r w:rsidRPr="004B5650">
        <w:rPr>
          <w:noProof w:val="0"/>
          <w:spacing w:val="-1"/>
        </w:rPr>
        <w:t xml:space="preserve"> </w:t>
      </w:r>
      <w:r w:rsidRPr="004B5650">
        <w:rPr>
          <w:noProof w:val="0"/>
        </w:rPr>
        <w:t>instr</w:t>
      </w:r>
      <w:r w:rsidRPr="004B5650">
        <w:rPr>
          <w:noProof w:val="0"/>
          <w:spacing w:val="2"/>
        </w:rPr>
        <w:t>u</w:t>
      </w:r>
      <w:r w:rsidRPr="004B5650">
        <w:rPr>
          <w:noProof w:val="0"/>
          <w:spacing w:val="-2"/>
        </w:rPr>
        <w:t>m</w:t>
      </w:r>
      <w:r w:rsidRPr="004B5650">
        <w:rPr>
          <w:noProof w:val="0"/>
        </w:rPr>
        <w:t>ent or component.</w:t>
      </w:r>
      <w:r w:rsidRPr="004B5650">
        <w:rPr>
          <w:noProof w:val="0"/>
          <w:spacing w:val="-5"/>
        </w:rPr>
        <w:t xml:space="preserve"> </w:t>
      </w:r>
      <w:r w:rsidRPr="004B5650">
        <w:rPr>
          <w:noProof w:val="0"/>
        </w:rPr>
        <w:t>The</w:t>
      </w:r>
      <w:r w:rsidRPr="004B5650">
        <w:rPr>
          <w:noProof w:val="0"/>
          <w:spacing w:val="5"/>
        </w:rPr>
        <w:t xml:space="preserve"> </w:t>
      </w:r>
      <w:r w:rsidRPr="004B5650">
        <w:rPr>
          <w:noProof w:val="0"/>
        </w:rPr>
        <w:t>requir</w:t>
      </w:r>
      <w:r w:rsidRPr="004B5650">
        <w:rPr>
          <w:noProof w:val="0"/>
          <w:spacing w:val="1"/>
        </w:rPr>
        <w:t>e</w:t>
      </w:r>
      <w:r w:rsidRPr="004B5650">
        <w:rPr>
          <w:noProof w:val="0"/>
          <w:spacing w:val="-2"/>
        </w:rPr>
        <w:t>m</w:t>
      </w:r>
      <w:r w:rsidRPr="004B5650">
        <w:rPr>
          <w:noProof w:val="0"/>
        </w:rPr>
        <w:t>ent</w:t>
      </w:r>
      <w:r w:rsidRPr="004B5650">
        <w:rPr>
          <w:noProof w:val="0"/>
          <w:spacing w:val="-3"/>
        </w:rPr>
        <w:t xml:space="preserve"> </w:t>
      </w:r>
      <w:r w:rsidRPr="004B5650">
        <w:rPr>
          <w:noProof w:val="0"/>
        </w:rPr>
        <w:t>app</w:t>
      </w:r>
      <w:r w:rsidRPr="004B5650">
        <w:rPr>
          <w:noProof w:val="0"/>
          <w:spacing w:val="1"/>
        </w:rPr>
        <w:t>l</w:t>
      </w:r>
      <w:r w:rsidRPr="004B5650">
        <w:rPr>
          <w:noProof w:val="0"/>
        </w:rPr>
        <w:t>ies</w:t>
      </w:r>
      <w:r w:rsidRPr="004B5650">
        <w:rPr>
          <w:noProof w:val="0"/>
          <w:spacing w:val="2"/>
        </w:rPr>
        <w:t xml:space="preserve"> </w:t>
      </w:r>
      <w:r w:rsidRPr="004B5650">
        <w:rPr>
          <w:noProof w:val="0"/>
        </w:rPr>
        <w:t>to</w:t>
      </w:r>
      <w:r w:rsidRPr="004B5650">
        <w:rPr>
          <w:noProof w:val="0"/>
          <w:spacing w:val="6"/>
        </w:rPr>
        <w:t xml:space="preserve"> </w:t>
      </w:r>
      <w:r w:rsidRPr="004B5650">
        <w:rPr>
          <w:noProof w:val="0"/>
        </w:rPr>
        <w:t>this software and</w:t>
      </w:r>
      <w:r w:rsidRPr="004B5650">
        <w:rPr>
          <w:noProof w:val="0"/>
          <w:spacing w:val="-3"/>
        </w:rPr>
        <w:t xml:space="preserve"> </w:t>
      </w:r>
      <w:r w:rsidRPr="004B5650">
        <w:rPr>
          <w:noProof w:val="0"/>
        </w:rPr>
        <w:t>it</w:t>
      </w:r>
      <w:r w:rsidRPr="004B5650">
        <w:rPr>
          <w:noProof w:val="0"/>
          <w:spacing w:val="-1"/>
        </w:rPr>
        <w:t xml:space="preserve"> </w:t>
      </w:r>
      <w:r w:rsidRPr="004B5650">
        <w:rPr>
          <w:noProof w:val="0"/>
        </w:rPr>
        <w:t>shall</w:t>
      </w:r>
      <w:r w:rsidRPr="004B5650">
        <w:rPr>
          <w:noProof w:val="0"/>
          <w:spacing w:val="-4"/>
        </w:rPr>
        <w:t xml:space="preserve"> </w:t>
      </w:r>
      <w:r w:rsidRPr="004B5650">
        <w:rPr>
          <w:noProof w:val="0"/>
        </w:rPr>
        <w:t>be</w:t>
      </w:r>
      <w:r w:rsidRPr="004B5650">
        <w:rPr>
          <w:noProof w:val="0"/>
          <w:spacing w:val="-2"/>
        </w:rPr>
        <w:t xml:space="preserve"> </w:t>
      </w:r>
      <w:r w:rsidRPr="004B5650">
        <w:rPr>
          <w:noProof w:val="0"/>
        </w:rPr>
        <w:t>made</w:t>
      </w:r>
      <w:r w:rsidRPr="004B5650">
        <w:rPr>
          <w:noProof w:val="0"/>
          <w:spacing w:val="-5"/>
        </w:rPr>
        <w:t xml:space="preserve"> </w:t>
      </w:r>
      <w:r w:rsidRPr="004B5650">
        <w:rPr>
          <w:noProof w:val="0"/>
        </w:rPr>
        <w:t>identifiable</w:t>
      </w:r>
      <w:r w:rsidRPr="004B5650">
        <w:rPr>
          <w:noProof w:val="0"/>
          <w:spacing w:val="-10"/>
        </w:rPr>
        <w:t xml:space="preserve"> </w:t>
      </w:r>
      <w:r w:rsidRPr="004B5650">
        <w:rPr>
          <w:noProof w:val="0"/>
        </w:rPr>
        <w:t>as</w:t>
      </w:r>
      <w:r w:rsidRPr="004B5650">
        <w:rPr>
          <w:noProof w:val="0"/>
          <w:spacing w:val="-2"/>
        </w:rPr>
        <w:t xml:space="preserve"> </w:t>
      </w:r>
      <w:r w:rsidRPr="004B5650">
        <w:rPr>
          <w:noProof w:val="0"/>
        </w:rPr>
        <w:t>de</w:t>
      </w:r>
      <w:r w:rsidRPr="004B5650">
        <w:rPr>
          <w:noProof w:val="0"/>
          <w:spacing w:val="1"/>
        </w:rPr>
        <w:t>s</w:t>
      </w:r>
      <w:r w:rsidRPr="004B5650">
        <w:rPr>
          <w:noProof w:val="0"/>
        </w:rPr>
        <w:t>cribed</w:t>
      </w:r>
      <w:r w:rsidRPr="004B5650">
        <w:rPr>
          <w:noProof w:val="0"/>
          <w:spacing w:val="-8"/>
        </w:rPr>
        <w:t xml:space="preserve"> </w:t>
      </w:r>
      <w:r w:rsidRPr="004B5650">
        <w:rPr>
          <w:noProof w:val="0"/>
        </w:rPr>
        <w:t>in</w:t>
      </w:r>
      <w:r w:rsidRPr="004B5650">
        <w:rPr>
          <w:noProof w:val="0"/>
          <w:spacing w:val="-2"/>
        </w:rPr>
        <w:t xml:space="preserve"> </w:t>
      </w:r>
      <w:r w:rsidRPr="004B5650">
        <w:rPr>
          <w:noProof w:val="0"/>
        </w:rPr>
        <w:fldChar w:fldCharType="begin"/>
      </w:r>
      <w:r w:rsidRPr="004B5650">
        <w:rPr>
          <w:noProof w:val="0"/>
          <w:spacing w:val="-2"/>
        </w:rPr>
        <w:instrText xml:space="preserve"> REF _Ref9590333 \r \h </w:instrText>
      </w:r>
      <w:r w:rsidRPr="004B5650">
        <w:rPr>
          <w:noProof w:val="0"/>
        </w:rPr>
        <w:instrText xml:space="preserve"> \* MERGEFORMAT </w:instrText>
      </w:r>
      <w:r w:rsidRPr="004B5650">
        <w:rPr>
          <w:noProof w:val="0"/>
        </w:rPr>
      </w:r>
      <w:r w:rsidRPr="004B5650">
        <w:rPr>
          <w:noProof w:val="0"/>
        </w:rPr>
        <w:fldChar w:fldCharType="separate"/>
      </w:r>
      <w:r w:rsidRPr="004B5650">
        <w:rPr>
          <w:noProof w:val="0"/>
          <w:spacing w:val="-2"/>
        </w:rPr>
        <w:t>6.2.2</w:t>
      </w:r>
      <w:r w:rsidRPr="004B5650">
        <w:rPr>
          <w:noProof w:val="0"/>
        </w:rPr>
        <w:fldChar w:fldCharType="end"/>
      </w:r>
      <w:r w:rsidRPr="004B5650">
        <w:rPr>
          <w:noProof w:val="0"/>
        </w:rPr>
        <w:t>.</w:t>
      </w:r>
      <w:bookmarkEnd w:id="1466"/>
      <w:bookmarkEnd w:id="1467"/>
    </w:p>
    <w:p w14:paraId="5392A0B9" w14:textId="77777777" w:rsidR="00846CB0" w:rsidRPr="004B5650" w:rsidRDefault="00846CB0" w:rsidP="000459D6">
      <w:pPr>
        <w:ind w:left="1134"/>
        <w:rPr>
          <w:noProof w:val="0"/>
        </w:rPr>
      </w:pPr>
      <w:r w:rsidRPr="004B5650">
        <w:rPr>
          <w:noProof w:val="0"/>
        </w:rPr>
        <w:t>If</w:t>
      </w:r>
      <w:r w:rsidRPr="004B5650">
        <w:rPr>
          <w:noProof w:val="0"/>
          <w:spacing w:val="-1"/>
        </w:rPr>
        <w:t xml:space="preserve"> </w:t>
      </w:r>
      <w:r w:rsidRPr="004B5650">
        <w:rPr>
          <w:noProof w:val="0"/>
        </w:rPr>
        <w:t>the</w:t>
      </w:r>
      <w:r w:rsidRPr="004B5650">
        <w:rPr>
          <w:noProof w:val="0"/>
          <w:spacing w:val="-3"/>
        </w:rPr>
        <w:t xml:space="preserve"> </w:t>
      </w:r>
      <w:r w:rsidRPr="004B5650">
        <w:rPr>
          <w:noProof w:val="0"/>
        </w:rPr>
        <w:t>separat</w:t>
      </w:r>
      <w:r w:rsidRPr="004B5650">
        <w:rPr>
          <w:noProof w:val="0"/>
          <w:spacing w:val="1"/>
        </w:rPr>
        <w:t>i</w:t>
      </w:r>
      <w:r w:rsidRPr="004B5650">
        <w:rPr>
          <w:noProof w:val="0"/>
        </w:rPr>
        <w:t>on</w:t>
      </w:r>
      <w:r w:rsidRPr="004B5650">
        <w:rPr>
          <w:noProof w:val="0"/>
          <w:spacing w:val="-9"/>
        </w:rPr>
        <w:t xml:space="preserve"> </w:t>
      </w:r>
      <w:r w:rsidRPr="004B5650">
        <w:rPr>
          <w:noProof w:val="0"/>
        </w:rPr>
        <w:t>of</w:t>
      </w:r>
      <w:r w:rsidRPr="004B5650">
        <w:rPr>
          <w:noProof w:val="0"/>
          <w:spacing w:val="-2"/>
        </w:rPr>
        <w:t xml:space="preserve"> </w:t>
      </w:r>
      <w:r w:rsidRPr="004B5650">
        <w:rPr>
          <w:noProof w:val="0"/>
        </w:rPr>
        <w:t>the</w:t>
      </w:r>
      <w:r w:rsidRPr="004B5650">
        <w:rPr>
          <w:noProof w:val="0"/>
          <w:spacing w:val="-3"/>
        </w:rPr>
        <w:t xml:space="preserve"> </w:t>
      </w:r>
      <w:r w:rsidRPr="004B5650">
        <w:rPr>
          <w:noProof w:val="0"/>
        </w:rPr>
        <w:t>software</w:t>
      </w:r>
      <w:r w:rsidRPr="004B5650">
        <w:rPr>
          <w:noProof w:val="0"/>
          <w:spacing w:val="-8"/>
        </w:rPr>
        <w:t xml:space="preserve"> </w:t>
      </w:r>
      <w:r w:rsidRPr="004B5650">
        <w:rPr>
          <w:noProof w:val="0"/>
        </w:rPr>
        <w:t>is</w:t>
      </w:r>
      <w:r w:rsidRPr="004B5650">
        <w:rPr>
          <w:noProof w:val="0"/>
          <w:spacing w:val="-1"/>
        </w:rPr>
        <w:t xml:space="preserve"> </w:t>
      </w:r>
      <w:r w:rsidRPr="004B5650">
        <w:rPr>
          <w:noProof w:val="0"/>
        </w:rPr>
        <w:t>not</w:t>
      </w:r>
      <w:r w:rsidRPr="004B5650">
        <w:rPr>
          <w:noProof w:val="0"/>
          <w:spacing w:val="-3"/>
        </w:rPr>
        <w:t xml:space="preserve"> </w:t>
      </w:r>
      <w:r w:rsidRPr="004B5650">
        <w:rPr>
          <w:noProof w:val="0"/>
        </w:rPr>
        <w:t>possible</w:t>
      </w:r>
      <w:r w:rsidRPr="004B5650">
        <w:rPr>
          <w:noProof w:val="0"/>
          <w:spacing w:val="-7"/>
        </w:rPr>
        <w:t xml:space="preserve"> </w:t>
      </w:r>
      <w:r w:rsidRPr="004B5650">
        <w:rPr>
          <w:noProof w:val="0"/>
        </w:rPr>
        <w:t>or</w:t>
      </w:r>
      <w:r w:rsidRPr="004B5650">
        <w:rPr>
          <w:noProof w:val="0"/>
          <w:spacing w:val="-2"/>
        </w:rPr>
        <w:t xml:space="preserve"> </w:t>
      </w:r>
      <w:r w:rsidRPr="004B5650">
        <w:rPr>
          <w:noProof w:val="0"/>
        </w:rPr>
        <w:t>needed,</w:t>
      </w:r>
      <w:r w:rsidRPr="004B5650">
        <w:rPr>
          <w:noProof w:val="0"/>
          <w:spacing w:val="-7"/>
        </w:rPr>
        <w:t xml:space="preserve"> </w:t>
      </w:r>
      <w:r w:rsidRPr="004B5650">
        <w:rPr>
          <w:noProof w:val="0"/>
        </w:rPr>
        <w:t>the</w:t>
      </w:r>
      <w:r w:rsidRPr="004B5650">
        <w:rPr>
          <w:noProof w:val="0"/>
          <w:spacing w:val="-3"/>
        </w:rPr>
        <w:t xml:space="preserve"> </w:t>
      </w:r>
      <w:r w:rsidRPr="004B5650">
        <w:rPr>
          <w:noProof w:val="0"/>
        </w:rPr>
        <w:t>software</w:t>
      </w:r>
      <w:r w:rsidRPr="004B5650">
        <w:rPr>
          <w:noProof w:val="0"/>
          <w:spacing w:val="-8"/>
        </w:rPr>
        <w:t xml:space="preserve"> </w:t>
      </w:r>
      <w:r w:rsidRPr="004B5650">
        <w:rPr>
          <w:rFonts w:eastAsia="Calibri"/>
          <w:noProof w:val="0"/>
        </w:rPr>
        <w:t>shall be</w:t>
      </w:r>
      <w:r w:rsidRPr="004B5650">
        <w:rPr>
          <w:noProof w:val="0"/>
          <w:spacing w:val="-1"/>
        </w:rPr>
        <w:t xml:space="preserve"> </w:t>
      </w:r>
      <w:r w:rsidRPr="004B5650">
        <w:rPr>
          <w:noProof w:val="0"/>
        </w:rPr>
        <w:t>le</w:t>
      </w:r>
      <w:r w:rsidRPr="004B5650">
        <w:rPr>
          <w:noProof w:val="0"/>
          <w:spacing w:val="2"/>
        </w:rPr>
        <w:t>g</w:t>
      </w:r>
      <w:r w:rsidRPr="004B5650">
        <w:rPr>
          <w:noProof w:val="0"/>
        </w:rPr>
        <w:t>ally</w:t>
      </w:r>
      <w:r w:rsidRPr="004B5650">
        <w:rPr>
          <w:noProof w:val="0"/>
          <w:spacing w:val="-6"/>
        </w:rPr>
        <w:t xml:space="preserve"> </w:t>
      </w:r>
      <w:r w:rsidRPr="004B5650">
        <w:rPr>
          <w:noProof w:val="0"/>
        </w:rPr>
        <w:t>relevant</w:t>
      </w:r>
      <w:r w:rsidRPr="004B5650">
        <w:rPr>
          <w:noProof w:val="0"/>
          <w:spacing w:val="-7"/>
        </w:rPr>
        <w:t xml:space="preserve"> </w:t>
      </w:r>
      <w:r w:rsidRPr="004B5650">
        <w:rPr>
          <w:noProof w:val="0"/>
        </w:rPr>
        <w:t>as</w:t>
      </w:r>
      <w:r w:rsidRPr="004B5650">
        <w:rPr>
          <w:noProof w:val="0"/>
          <w:spacing w:val="-2"/>
        </w:rPr>
        <w:t xml:space="preserve"> </w:t>
      </w:r>
      <w:r w:rsidRPr="004B5650">
        <w:rPr>
          <w:noProof w:val="0"/>
        </w:rPr>
        <w:t>a</w:t>
      </w:r>
      <w:r w:rsidRPr="004B5650">
        <w:rPr>
          <w:noProof w:val="0"/>
          <w:spacing w:val="-1"/>
        </w:rPr>
        <w:t xml:space="preserve"> </w:t>
      </w:r>
      <w:r w:rsidRPr="004B5650">
        <w:rPr>
          <w:noProof w:val="0"/>
        </w:rPr>
        <w:t>whole.</w:t>
      </w:r>
    </w:p>
    <w:p w14:paraId="3B2CCC5F" w14:textId="77777777" w:rsidR="00846CB0" w:rsidRPr="004B5650" w:rsidRDefault="00846CB0" w:rsidP="000459D6">
      <w:pPr>
        <w:ind w:left="1134"/>
        <w:rPr>
          <w:rFonts w:eastAsia="Calibri"/>
          <w:noProof w:val="0"/>
        </w:rPr>
      </w:pPr>
      <w:r w:rsidRPr="004B5650">
        <w:rPr>
          <w:rFonts w:eastAsia="Calibri"/>
          <w:noProof w:val="0"/>
        </w:rPr>
        <w:t>Software separation takes either place in the complete measuring instrument or in a specified component.</w:t>
      </w:r>
    </w:p>
    <w:p w14:paraId="40A93952" w14:textId="77777777" w:rsidR="00846CB0" w:rsidRPr="004B5650" w:rsidRDefault="00846CB0" w:rsidP="00C525F4">
      <w:pPr>
        <w:pStyle w:val="ListParagraph"/>
        <w:numPr>
          <w:ilvl w:val="0"/>
          <w:numId w:val="95"/>
        </w:numPr>
        <w:ind w:left="1854"/>
        <w:rPr>
          <w:noProof w:val="0"/>
        </w:rPr>
      </w:pPr>
      <w:r w:rsidRPr="004B5650">
        <w:rPr>
          <w:rFonts w:eastAsia="Calibri"/>
          <w:noProof w:val="0"/>
        </w:rPr>
        <w:t xml:space="preserve">For separation of components, see </w:t>
      </w:r>
      <w:r w:rsidRPr="004B5650">
        <w:rPr>
          <w:rFonts w:eastAsia="Calibri"/>
          <w:noProof w:val="0"/>
        </w:rPr>
        <w:fldChar w:fldCharType="begin"/>
      </w:r>
      <w:r w:rsidRPr="004B5650">
        <w:rPr>
          <w:rFonts w:eastAsia="Calibri"/>
          <w:noProof w:val="0"/>
        </w:rPr>
        <w:instrText xml:space="preserve"> REF _Ref9599350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6.3.2.1</w:t>
      </w:r>
      <w:r w:rsidRPr="004B5650">
        <w:rPr>
          <w:rFonts w:eastAsia="Calibri"/>
          <w:noProof w:val="0"/>
        </w:rPr>
        <w:fldChar w:fldCharType="end"/>
      </w:r>
      <w:r w:rsidRPr="004B5650">
        <w:rPr>
          <w:rFonts w:eastAsia="Calibri"/>
          <w:noProof w:val="0"/>
        </w:rPr>
        <w:t>.</w:t>
      </w:r>
    </w:p>
    <w:p w14:paraId="3708CC57" w14:textId="3DFC04B8" w:rsidR="00846CB0" w:rsidRPr="004B5650" w:rsidRDefault="00846CB0" w:rsidP="00C525F4">
      <w:pPr>
        <w:pStyle w:val="ListParagraph"/>
        <w:numPr>
          <w:ilvl w:val="0"/>
          <w:numId w:val="95"/>
        </w:numPr>
        <w:ind w:left="1854"/>
        <w:rPr>
          <w:noProof w:val="0"/>
        </w:rPr>
      </w:pPr>
      <w:r w:rsidRPr="004B5650">
        <w:rPr>
          <w:rFonts w:eastAsia="Calibri"/>
          <w:noProof w:val="0"/>
        </w:rPr>
        <w:t xml:space="preserve">For communication between components, see </w:t>
      </w:r>
      <w:r w:rsidRPr="004B5650">
        <w:rPr>
          <w:rFonts w:eastAsia="Calibri"/>
          <w:noProof w:val="0"/>
        </w:rPr>
        <w:fldChar w:fldCharType="begin"/>
      </w:r>
      <w:r w:rsidRPr="004B5650">
        <w:rPr>
          <w:rFonts w:eastAsia="Calibri"/>
          <w:noProof w:val="0"/>
        </w:rPr>
        <w:instrText xml:space="preserve"> REF _Ref521316138 \r \h </w:instrText>
      </w:r>
      <w:r w:rsidR="000459D6" w:rsidRPr="004B5650">
        <w:rPr>
          <w:rFonts w:eastAsia="Calibri"/>
          <w:noProof w:val="0"/>
        </w:rPr>
        <w:instrText xml:space="preserve"> \* MERGEFORMAT </w:instrText>
      </w:r>
      <w:r w:rsidRPr="004B5650">
        <w:rPr>
          <w:rFonts w:eastAsia="Calibri"/>
          <w:noProof w:val="0"/>
        </w:rPr>
      </w:r>
      <w:r w:rsidRPr="004B5650">
        <w:rPr>
          <w:rFonts w:eastAsia="Calibri"/>
          <w:noProof w:val="0"/>
        </w:rPr>
        <w:fldChar w:fldCharType="separate"/>
      </w:r>
      <w:r w:rsidRPr="004B5650">
        <w:rPr>
          <w:rFonts w:eastAsia="Calibri"/>
          <w:noProof w:val="0"/>
        </w:rPr>
        <w:t>6.3.5</w:t>
      </w:r>
      <w:r w:rsidRPr="004B5650">
        <w:rPr>
          <w:rFonts w:eastAsia="Calibri"/>
          <w:noProof w:val="0"/>
        </w:rPr>
        <w:fldChar w:fldCharType="end"/>
      </w:r>
      <w:r w:rsidRPr="004B5650">
        <w:rPr>
          <w:rFonts w:eastAsia="Calibri"/>
          <w:noProof w:val="0"/>
        </w:rPr>
        <w:fldChar w:fldCharType="begin"/>
      </w:r>
      <w:r w:rsidRPr="004B5650">
        <w:rPr>
          <w:rFonts w:eastAsia="Calibri"/>
          <w:noProof w:val="0"/>
        </w:rPr>
        <w:instrText xml:space="preserve"> REF _Ref54686893 \r \h  \* MERGEFORMAT </w:instrText>
      </w:r>
      <w:r w:rsidRPr="004B5650">
        <w:rPr>
          <w:rFonts w:eastAsia="Calibri"/>
          <w:noProof w:val="0"/>
        </w:rPr>
      </w:r>
      <w:r w:rsidRPr="004B5650">
        <w:rPr>
          <w:rFonts w:eastAsia="Calibri"/>
          <w:noProof w:val="0"/>
        </w:rPr>
        <w:fldChar w:fldCharType="end"/>
      </w:r>
    </w:p>
    <w:p w14:paraId="6793FF5E" w14:textId="77777777" w:rsidR="00846CB0" w:rsidRPr="004B5650" w:rsidRDefault="00846CB0" w:rsidP="000459D6">
      <w:pPr>
        <w:ind w:left="1134"/>
        <w:rPr>
          <w:b/>
          <w:noProof w:val="0"/>
        </w:rPr>
      </w:pPr>
      <w:r w:rsidRPr="004B5650">
        <w:rPr>
          <w:b/>
          <w:noProof w:val="0"/>
        </w:rPr>
        <w:t>Acceptable solution:</w:t>
      </w:r>
    </w:p>
    <w:p w14:paraId="4E66DD7E" w14:textId="207812BC" w:rsidR="00846CB0" w:rsidRPr="004B5650" w:rsidRDefault="00846CB0" w:rsidP="000459D6">
      <w:pPr>
        <w:ind w:left="1134"/>
        <w:rPr>
          <w:noProof w:val="0"/>
          <w:spacing w:val="4"/>
        </w:rPr>
      </w:pPr>
      <w:r w:rsidRPr="004B5650">
        <w:rPr>
          <w:noProof w:val="0"/>
        </w:rPr>
        <w:t>A non-automatic weighing instrument consists of several digital load cells connected to a personal computer that displays the measurement result. The legally relevant software on the personal computer is separated from the legally non-relevant parts by compiling all procedures realizing legally relevant functions (including presentation of results) into a dynamically linkable library. One or several legally non-relevant applications may call program procedures in this library. These procedures receive the measurement data from the digital load cells, calculate the measurement result, display it in a software window, print the measurement result</w:t>
      </w:r>
      <w:r w:rsidRPr="004B5650">
        <w:rPr>
          <w:noProof w:val="0"/>
          <w:sz w:val="18"/>
          <w:szCs w:val="18"/>
          <w:lang w:bidi="en-US"/>
        </w:rPr>
        <w:t xml:space="preserve"> </w:t>
      </w:r>
      <w:r w:rsidRPr="004B5650">
        <w:rPr>
          <w:noProof w:val="0"/>
        </w:rPr>
        <w:t>and then send the measurement result to the non-legally relevant applications for further processing.</w:t>
      </w:r>
      <w:r w:rsidRPr="004B5650">
        <w:rPr>
          <w:noProof w:val="0"/>
          <w:spacing w:val="4"/>
        </w:rPr>
        <w:t xml:space="preserve"> </w:t>
      </w:r>
    </w:p>
    <w:p w14:paraId="3A0CE6A3" w14:textId="77777777" w:rsidR="00846CB0" w:rsidRPr="004B5650" w:rsidRDefault="00846CB0" w:rsidP="000459D6">
      <w:pPr>
        <w:pStyle w:val="Heading5notitle"/>
        <w:rPr>
          <w:noProof w:val="0"/>
        </w:rPr>
      </w:pPr>
      <w:bookmarkStart w:id="1468" w:name="_Ref9598592"/>
      <w:bookmarkStart w:id="1469" w:name="_Ref81978344"/>
      <w:r w:rsidRPr="004B5650">
        <w:rPr>
          <w:noProof w:val="0"/>
        </w:rPr>
        <w:t>All legally relevant</w:t>
      </w:r>
      <w:r w:rsidRPr="004B5650">
        <w:rPr>
          <w:noProof w:val="0"/>
          <w:spacing w:val="22"/>
        </w:rPr>
        <w:t xml:space="preserve"> </w:t>
      </w:r>
      <w:r w:rsidRPr="004B5650">
        <w:rPr>
          <w:noProof w:val="0"/>
        </w:rPr>
        <w:t>software</w:t>
      </w:r>
      <w:r w:rsidRPr="004B5650">
        <w:rPr>
          <w:noProof w:val="0"/>
          <w:spacing w:val="21"/>
        </w:rPr>
        <w:t xml:space="preserve"> </w:t>
      </w:r>
      <w:r w:rsidRPr="004B5650">
        <w:rPr>
          <w:noProof w:val="0"/>
          <w:spacing w:val="2"/>
        </w:rPr>
        <w:t>modules</w:t>
      </w:r>
      <w:r w:rsidRPr="004B5650">
        <w:rPr>
          <w:noProof w:val="0"/>
          <w:spacing w:val="26"/>
        </w:rPr>
        <w:t xml:space="preserve"> </w:t>
      </w:r>
      <w:r w:rsidRPr="004B5650">
        <w:rPr>
          <w:noProof w:val="0"/>
        </w:rPr>
        <w:t>shall c</w:t>
      </w:r>
      <w:r w:rsidRPr="004B5650">
        <w:rPr>
          <w:noProof w:val="0"/>
          <w:spacing w:val="2"/>
        </w:rPr>
        <w:t>o</w:t>
      </w:r>
      <w:r w:rsidRPr="004B5650">
        <w:rPr>
          <w:noProof w:val="0"/>
        </w:rPr>
        <w:t>mmunica</w:t>
      </w:r>
      <w:r w:rsidRPr="004B5650">
        <w:rPr>
          <w:noProof w:val="0"/>
          <w:spacing w:val="1"/>
        </w:rPr>
        <w:t>t</w:t>
      </w:r>
      <w:r w:rsidRPr="004B5650">
        <w:rPr>
          <w:noProof w:val="0"/>
        </w:rPr>
        <w:t>e</w:t>
      </w:r>
      <w:r w:rsidRPr="004B5650">
        <w:rPr>
          <w:noProof w:val="0"/>
          <w:spacing w:val="17"/>
        </w:rPr>
        <w:t xml:space="preserve"> </w:t>
      </w:r>
      <w:r w:rsidRPr="004B5650">
        <w:rPr>
          <w:noProof w:val="0"/>
        </w:rPr>
        <w:t>with</w:t>
      </w:r>
      <w:r w:rsidRPr="004B5650">
        <w:rPr>
          <w:noProof w:val="0"/>
          <w:spacing w:val="25"/>
        </w:rPr>
        <w:t xml:space="preserve"> </w:t>
      </w:r>
      <w:r w:rsidRPr="004B5650">
        <w:rPr>
          <w:noProof w:val="0"/>
        </w:rPr>
        <w:t>other</w:t>
      </w:r>
      <w:r w:rsidRPr="004B5650">
        <w:rPr>
          <w:noProof w:val="0"/>
          <w:spacing w:val="24"/>
        </w:rPr>
        <w:t xml:space="preserve"> </w:t>
      </w:r>
      <w:r w:rsidRPr="004B5650">
        <w:rPr>
          <w:noProof w:val="0"/>
          <w:spacing w:val="2"/>
        </w:rPr>
        <w:t>modules</w:t>
      </w:r>
      <w:r w:rsidRPr="004B5650">
        <w:rPr>
          <w:noProof w:val="0"/>
        </w:rPr>
        <w:t xml:space="preserve"> through</w:t>
      </w:r>
      <w:r w:rsidRPr="004B5650">
        <w:rPr>
          <w:noProof w:val="0"/>
          <w:spacing w:val="25"/>
        </w:rPr>
        <w:t xml:space="preserve"> </w:t>
      </w:r>
      <w:r w:rsidRPr="004B5650">
        <w:rPr>
          <w:noProof w:val="0"/>
        </w:rPr>
        <w:t>a</w:t>
      </w:r>
      <w:r w:rsidRPr="004B5650">
        <w:rPr>
          <w:noProof w:val="0"/>
          <w:spacing w:val="28"/>
        </w:rPr>
        <w:t xml:space="preserve"> </w:t>
      </w:r>
      <w:r w:rsidRPr="004B5650">
        <w:rPr>
          <w:noProof w:val="0"/>
        </w:rPr>
        <w:t>protective interface.</w:t>
      </w:r>
      <w:r w:rsidRPr="004B5650">
        <w:rPr>
          <w:noProof w:val="0"/>
          <w:spacing w:val="6"/>
        </w:rPr>
        <w:t xml:space="preserve"> </w:t>
      </w:r>
      <w:r w:rsidRPr="004B5650">
        <w:rPr>
          <w:noProof w:val="0"/>
        </w:rPr>
        <w:t>It shall be demonstrated that the functions and data of modules that are legally relevant cannot be inadmissibly influenced by commands received via the protective interface. The legally</w:t>
      </w:r>
      <w:r w:rsidRPr="004B5650">
        <w:rPr>
          <w:noProof w:val="0"/>
          <w:spacing w:val="6"/>
        </w:rPr>
        <w:t xml:space="preserve"> </w:t>
      </w:r>
      <w:r w:rsidRPr="004B5650">
        <w:rPr>
          <w:noProof w:val="0"/>
        </w:rPr>
        <w:t>relevant</w:t>
      </w:r>
      <w:r w:rsidRPr="004B5650">
        <w:rPr>
          <w:noProof w:val="0"/>
          <w:spacing w:val="4"/>
        </w:rPr>
        <w:t xml:space="preserve"> </w:t>
      </w:r>
      <w:r w:rsidRPr="004B5650">
        <w:rPr>
          <w:noProof w:val="0"/>
        </w:rPr>
        <w:t>software</w:t>
      </w:r>
      <w:r w:rsidRPr="004B5650">
        <w:rPr>
          <w:noProof w:val="0"/>
          <w:spacing w:val="4"/>
        </w:rPr>
        <w:t xml:space="preserve"> </w:t>
      </w:r>
      <w:r w:rsidRPr="004B5650">
        <w:rPr>
          <w:noProof w:val="0"/>
        </w:rPr>
        <w:t>modules and</w:t>
      </w:r>
      <w:r w:rsidRPr="004B5650">
        <w:rPr>
          <w:noProof w:val="0"/>
          <w:spacing w:val="8"/>
        </w:rPr>
        <w:t xml:space="preserve"> </w:t>
      </w:r>
      <w:r w:rsidRPr="004B5650">
        <w:rPr>
          <w:noProof w:val="0"/>
        </w:rPr>
        <w:t>the</w:t>
      </w:r>
      <w:r w:rsidRPr="004B5650">
        <w:rPr>
          <w:noProof w:val="0"/>
          <w:spacing w:val="9"/>
        </w:rPr>
        <w:t xml:space="preserve"> </w:t>
      </w:r>
      <w:r w:rsidRPr="004B5650">
        <w:rPr>
          <w:noProof w:val="0"/>
        </w:rPr>
        <w:t>protective interface</w:t>
      </w:r>
      <w:r w:rsidRPr="004B5650">
        <w:rPr>
          <w:noProof w:val="0"/>
          <w:spacing w:val="4"/>
        </w:rPr>
        <w:t xml:space="preserve"> </w:t>
      </w:r>
      <w:r w:rsidRPr="004B5650">
        <w:rPr>
          <w:noProof w:val="0"/>
        </w:rPr>
        <w:t>s</w:t>
      </w:r>
      <w:r w:rsidRPr="004B5650">
        <w:rPr>
          <w:noProof w:val="0"/>
          <w:spacing w:val="-1"/>
        </w:rPr>
        <w:t>h</w:t>
      </w:r>
      <w:r w:rsidRPr="004B5650">
        <w:rPr>
          <w:noProof w:val="0"/>
        </w:rPr>
        <w:t>all</w:t>
      </w:r>
      <w:r w:rsidRPr="004B5650">
        <w:rPr>
          <w:noProof w:val="0"/>
          <w:spacing w:val="7"/>
        </w:rPr>
        <w:t xml:space="preserve"> </w:t>
      </w:r>
      <w:r w:rsidRPr="004B5650">
        <w:rPr>
          <w:noProof w:val="0"/>
        </w:rPr>
        <w:t>be</w:t>
      </w:r>
      <w:r w:rsidRPr="004B5650">
        <w:rPr>
          <w:noProof w:val="0"/>
          <w:spacing w:val="9"/>
        </w:rPr>
        <w:t xml:space="preserve"> </w:t>
      </w:r>
      <w:r w:rsidRPr="004B5650">
        <w:rPr>
          <w:noProof w:val="0"/>
        </w:rPr>
        <w:t>clearly</w:t>
      </w:r>
      <w:r w:rsidRPr="004B5650">
        <w:rPr>
          <w:noProof w:val="0"/>
          <w:spacing w:val="6"/>
        </w:rPr>
        <w:t xml:space="preserve"> </w:t>
      </w:r>
      <w:r w:rsidRPr="004B5650">
        <w:rPr>
          <w:noProof w:val="0"/>
        </w:rPr>
        <w:t>docu</w:t>
      </w:r>
      <w:r w:rsidRPr="004B5650">
        <w:rPr>
          <w:noProof w:val="0"/>
          <w:spacing w:val="-2"/>
        </w:rPr>
        <w:t>m</w:t>
      </w:r>
      <w:r w:rsidRPr="004B5650">
        <w:rPr>
          <w:noProof w:val="0"/>
        </w:rPr>
        <w:t>en</w:t>
      </w:r>
      <w:r w:rsidRPr="004B5650">
        <w:rPr>
          <w:noProof w:val="0"/>
          <w:spacing w:val="1"/>
        </w:rPr>
        <w:t>t</w:t>
      </w:r>
      <w:r w:rsidRPr="004B5650">
        <w:rPr>
          <w:noProof w:val="0"/>
        </w:rPr>
        <w:t>ed, see 11.2.1.</w:t>
      </w:r>
      <w:r w:rsidRPr="004B5650">
        <w:rPr>
          <w:noProof w:val="0"/>
        </w:rPr>
        <w:fldChar w:fldCharType="begin"/>
      </w:r>
      <w:r w:rsidRPr="004B5650">
        <w:rPr>
          <w:noProof w:val="0"/>
        </w:rPr>
        <w:instrText xml:space="preserve"> REF _Ref54687708 \r \h  \* MERGEFORMAT </w:instrText>
      </w:r>
      <w:r w:rsidRPr="004B5650">
        <w:rPr>
          <w:noProof w:val="0"/>
        </w:rPr>
      </w:r>
      <w:r w:rsidRPr="004B5650">
        <w:rPr>
          <w:noProof w:val="0"/>
        </w:rPr>
        <w:fldChar w:fldCharType="end"/>
      </w:r>
      <w:r w:rsidRPr="004B5650">
        <w:rPr>
          <w:noProof w:val="0"/>
        </w:rPr>
        <w:t xml:space="preserve"> All</w:t>
      </w:r>
      <w:r w:rsidRPr="004B5650">
        <w:rPr>
          <w:noProof w:val="0"/>
          <w:spacing w:val="8"/>
        </w:rPr>
        <w:t xml:space="preserve"> </w:t>
      </w:r>
      <w:r w:rsidRPr="004B5650">
        <w:rPr>
          <w:noProof w:val="0"/>
        </w:rPr>
        <w:t>lega</w:t>
      </w:r>
      <w:r w:rsidRPr="004B5650">
        <w:rPr>
          <w:noProof w:val="0"/>
          <w:spacing w:val="1"/>
        </w:rPr>
        <w:t>l</w:t>
      </w:r>
      <w:r w:rsidRPr="004B5650">
        <w:rPr>
          <w:noProof w:val="0"/>
        </w:rPr>
        <w:t>ly</w:t>
      </w:r>
      <w:r w:rsidRPr="004B5650">
        <w:rPr>
          <w:noProof w:val="0"/>
          <w:spacing w:val="6"/>
        </w:rPr>
        <w:t xml:space="preserve"> </w:t>
      </w:r>
      <w:r w:rsidRPr="004B5650">
        <w:rPr>
          <w:noProof w:val="0"/>
        </w:rPr>
        <w:t>relevant functions</w:t>
      </w:r>
      <w:r w:rsidRPr="004B5650">
        <w:rPr>
          <w:noProof w:val="0"/>
          <w:spacing w:val="1"/>
        </w:rPr>
        <w:t xml:space="preserve"> </w:t>
      </w:r>
      <w:r w:rsidRPr="004B5650">
        <w:rPr>
          <w:noProof w:val="0"/>
        </w:rPr>
        <w:t>and</w:t>
      </w:r>
      <w:r w:rsidRPr="004B5650">
        <w:rPr>
          <w:noProof w:val="0"/>
          <w:spacing w:val="6"/>
        </w:rPr>
        <w:t xml:space="preserve"> </w:t>
      </w:r>
      <w:r w:rsidRPr="004B5650">
        <w:rPr>
          <w:noProof w:val="0"/>
        </w:rPr>
        <w:t>data</w:t>
      </w:r>
      <w:r w:rsidRPr="004B5650">
        <w:rPr>
          <w:noProof w:val="0"/>
          <w:spacing w:val="6"/>
        </w:rPr>
        <w:t xml:space="preserve"> </w:t>
      </w:r>
      <w:r w:rsidRPr="004B5650">
        <w:rPr>
          <w:noProof w:val="0"/>
        </w:rPr>
        <w:t>do</w:t>
      </w:r>
      <w:r w:rsidRPr="004B5650">
        <w:rPr>
          <w:noProof w:val="0"/>
          <w:spacing w:val="-2"/>
        </w:rPr>
        <w:t>m</w:t>
      </w:r>
      <w:r w:rsidRPr="004B5650">
        <w:rPr>
          <w:noProof w:val="0"/>
        </w:rPr>
        <w:t>ai</w:t>
      </w:r>
      <w:r w:rsidRPr="004B5650">
        <w:rPr>
          <w:noProof w:val="0"/>
          <w:spacing w:val="2"/>
        </w:rPr>
        <w:t>n</w:t>
      </w:r>
      <w:r w:rsidRPr="004B5650">
        <w:rPr>
          <w:noProof w:val="0"/>
        </w:rPr>
        <w:t>s</w:t>
      </w:r>
      <w:r w:rsidRPr="004B5650">
        <w:rPr>
          <w:noProof w:val="0"/>
          <w:spacing w:val="1"/>
        </w:rPr>
        <w:t xml:space="preserve"> </w:t>
      </w:r>
      <w:r w:rsidRPr="004B5650">
        <w:rPr>
          <w:noProof w:val="0"/>
        </w:rPr>
        <w:t>of</w:t>
      </w:r>
      <w:r w:rsidRPr="004B5650">
        <w:rPr>
          <w:noProof w:val="0"/>
          <w:spacing w:val="8"/>
        </w:rPr>
        <w:t xml:space="preserve"> </w:t>
      </w:r>
      <w:r w:rsidRPr="004B5650">
        <w:rPr>
          <w:noProof w:val="0"/>
        </w:rPr>
        <w:t>the</w:t>
      </w:r>
      <w:r w:rsidRPr="004B5650">
        <w:rPr>
          <w:noProof w:val="0"/>
          <w:spacing w:val="7"/>
        </w:rPr>
        <w:t xml:space="preserve"> </w:t>
      </w:r>
      <w:r w:rsidRPr="004B5650">
        <w:rPr>
          <w:noProof w:val="0"/>
        </w:rPr>
        <w:t>software</w:t>
      </w:r>
      <w:r w:rsidRPr="004B5650">
        <w:rPr>
          <w:noProof w:val="0"/>
          <w:spacing w:val="2"/>
        </w:rPr>
        <w:t xml:space="preserve"> </w:t>
      </w:r>
      <w:r w:rsidRPr="004B5650">
        <w:rPr>
          <w:noProof w:val="0"/>
        </w:rPr>
        <w:t>shall</w:t>
      </w:r>
      <w:r w:rsidRPr="004B5650">
        <w:rPr>
          <w:noProof w:val="0"/>
          <w:spacing w:val="5"/>
        </w:rPr>
        <w:t xml:space="preserve"> </w:t>
      </w:r>
      <w:r w:rsidRPr="004B5650">
        <w:rPr>
          <w:noProof w:val="0"/>
        </w:rPr>
        <w:t>be</w:t>
      </w:r>
      <w:r w:rsidRPr="004B5650">
        <w:rPr>
          <w:noProof w:val="0"/>
          <w:spacing w:val="7"/>
        </w:rPr>
        <w:t xml:space="preserve"> </w:t>
      </w:r>
      <w:r w:rsidRPr="004B5650">
        <w:rPr>
          <w:noProof w:val="0"/>
        </w:rPr>
        <w:lastRenderedPageBreak/>
        <w:t>described to</w:t>
      </w:r>
      <w:r w:rsidRPr="004B5650">
        <w:rPr>
          <w:noProof w:val="0"/>
          <w:spacing w:val="7"/>
        </w:rPr>
        <w:t xml:space="preserve"> </w:t>
      </w:r>
      <w:r w:rsidRPr="004B5650">
        <w:rPr>
          <w:noProof w:val="0"/>
        </w:rPr>
        <w:t>enable</w:t>
      </w:r>
      <w:r w:rsidRPr="004B5650">
        <w:rPr>
          <w:noProof w:val="0"/>
          <w:spacing w:val="3"/>
        </w:rPr>
        <w:t xml:space="preserve"> </w:t>
      </w:r>
      <w:r w:rsidRPr="004B5650">
        <w:rPr>
          <w:noProof w:val="0"/>
        </w:rPr>
        <w:t>a</w:t>
      </w:r>
      <w:r w:rsidRPr="004B5650">
        <w:rPr>
          <w:noProof w:val="0"/>
          <w:spacing w:val="7"/>
        </w:rPr>
        <w:t xml:space="preserve"> </w:t>
      </w:r>
      <w:r w:rsidRPr="004B5650">
        <w:rPr>
          <w:noProof w:val="0"/>
        </w:rPr>
        <w:t>t</w:t>
      </w:r>
      <w:r w:rsidRPr="004B5650">
        <w:rPr>
          <w:noProof w:val="0"/>
          <w:spacing w:val="2"/>
        </w:rPr>
        <w:t>y</w:t>
      </w:r>
      <w:r w:rsidRPr="004B5650">
        <w:rPr>
          <w:noProof w:val="0"/>
        </w:rPr>
        <w:t>pe</w:t>
      </w:r>
      <w:r w:rsidRPr="004B5650">
        <w:rPr>
          <w:noProof w:val="0"/>
          <w:spacing w:val="5"/>
        </w:rPr>
        <w:t xml:space="preserve"> </w:t>
      </w:r>
      <w:r w:rsidRPr="004B5650">
        <w:rPr>
          <w:noProof w:val="0"/>
        </w:rPr>
        <w:t>evaluation</w:t>
      </w:r>
      <w:r w:rsidRPr="004B5650">
        <w:rPr>
          <w:noProof w:val="0"/>
          <w:spacing w:val="1"/>
        </w:rPr>
        <w:t xml:space="preserve"> </w:t>
      </w:r>
      <w:r w:rsidRPr="004B5650">
        <w:rPr>
          <w:noProof w:val="0"/>
        </w:rPr>
        <w:t>authority</w:t>
      </w:r>
      <w:r w:rsidRPr="004B5650">
        <w:rPr>
          <w:noProof w:val="0"/>
          <w:spacing w:val="2"/>
        </w:rPr>
        <w:t xml:space="preserve"> </w:t>
      </w:r>
      <w:r w:rsidRPr="004B5650">
        <w:rPr>
          <w:noProof w:val="0"/>
        </w:rPr>
        <w:t>to decide</w:t>
      </w:r>
      <w:r w:rsidRPr="004B5650">
        <w:rPr>
          <w:noProof w:val="0"/>
          <w:spacing w:val="-6"/>
        </w:rPr>
        <w:t xml:space="preserve"> </w:t>
      </w:r>
      <w:r w:rsidRPr="004B5650">
        <w:rPr>
          <w:noProof w:val="0"/>
        </w:rPr>
        <w:t>on</w:t>
      </w:r>
      <w:r w:rsidRPr="004B5650">
        <w:rPr>
          <w:noProof w:val="0"/>
          <w:spacing w:val="-2"/>
        </w:rPr>
        <w:t xml:space="preserve"> </w:t>
      </w:r>
      <w:r w:rsidRPr="004B5650">
        <w:rPr>
          <w:noProof w:val="0"/>
        </w:rPr>
        <w:t>correct</w:t>
      </w:r>
      <w:r w:rsidRPr="004B5650">
        <w:rPr>
          <w:noProof w:val="0"/>
          <w:spacing w:val="-6"/>
        </w:rPr>
        <w:t xml:space="preserve"> </w:t>
      </w:r>
      <w:r w:rsidRPr="004B5650">
        <w:rPr>
          <w:noProof w:val="0"/>
        </w:rPr>
        <w:t>softwa</w:t>
      </w:r>
      <w:r w:rsidRPr="004B5650">
        <w:rPr>
          <w:noProof w:val="0"/>
          <w:spacing w:val="1"/>
        </w:rPr>
        <w:t>r</w:t>
      </w:r>
      <w:r w:rsidRPr="004B5650">
        <w:rPr>
          <w:noProof w:val="0"/>
        </w:rPr>
        <w:t>e</w:t>
      </w:r>
      <w:r w:rsidRPr="004B5650">
        <w:rPr>
          <w:noProof w:val="0"/>
          <w:spacing w:val="-7"/>
        </w:rPr>
        <w:t xml:space="preserve"> </w:t>
      </w:r>
      <w:r w:rsidRPr="004B5650">
        <w:rPr>
          <w:noProof w:val="0"/>
        </w:rPr>
        <w:t>separation.</w:t>
      </w:r>
      <w:bookmarkEnd w:id="1468"/>
      <w:bookmarkEnd w:id="1469"/>
    </w:p>
    <w:p w14:paraId="1BF8DA3A" w14:textId="77777777" w:rsidR="00846CB0" w:rsidRPr="004B5650" w:rsidRDefault="00846CB0" w:rsidP="000459D6">
      <w:pPr>
        <w:ind w:left="1134"/>
        <w:rPr>
          <w:noProof w:val="0"/>
        </w:rPr>
      </w:pPr>
      <w:r w:rsidRPr="004B5650">
        <w:rPr>
          <w:noProof w:val="0"/>
        </w:rPr>
        <w:t>The</w:t>
      </w:r>
      <w:r w:rsidRPr="004B5650">
        <w:rPr>
          <w:rFonts w:eastAsia="Calibri"/>
          <w:noProof w:val="0"/>
          <w:spacing w:val="2"/>
        </w:rPr>
        <w:t xml:space="preserve"> protective</w:t>
      </w:r>
      <w:r w:rsidRPr="004B5650">
        <w:rPr>
          <w:noProof w:val="0"/>
          <w:spacing w:val="2"/>
        </w:rPr>
        <w:t xml:space="preserve"> </w:t>
      </w:r>
      <w:r w:rsidRPr="004B5650">
        <w:rPr>
          <w:noProof w:val="0"/>
        </w:rPr>
        <w:t>interface</w:t>
      </w:r>
      <w:r w:rsidRPr="004B5650">
        <w:rPr>
          <w:noProof w:val="0"/>
          <w:spacing w:val="-3"/>
        </w:rPr>
        <w:t xml:space="preserve"> </w:t>
      </w:r>
      <w:r w:rsidRPr="004B5650">
        <w:rPr>
          <w:noProof w:val="0"/>
        </w:rPr>
        <w:t>consists</w:t>
      </w:r>
      <w:r w:rsidRPr="004B5650">
        <w:rPr>
          <w:noProof w:val="0"/>
          <w:spacing w:val="-2"/>
        </w:rPr>
        <w:t xml:space="preserve"> </w:t>
      </w:r>
      <w:r w:rsidRPr="004B5650">
        <w:rPr>
          <w:noProof w:val="0"/>
        </w:rPr>
        <w:t>of</w:t>
      </w:r>
      <w:r w:rsidRPr="004B5650">
        <w:rPr>
          <w:noProof w:val="0"/>
          <w:spacing w:val="3"/>
        </w:rPr>
        <w:t xml:space="preserve"> </w:t>
      </w:r>
      <w:r w:rsidRPr="004B5650">
        <w:rPr>
          <w:noProof w:val="0"/>
        </w:rPr>
        <w:t>program</w:t>
      </w:r>
      <w:r w:rsidRPr="004B5650">
        <w:rPr>
          <w:noProof w:val="0"/>
          <w:spacing w:val="-2"/>
        </w:rPr>
        <w:t xml:space="preserve"> </w:t>
      </w:r>
      <w:r w:rsidRPr="004B5650">
        <w:rPr>
          <w:noProof w:val="0"/>
        </w:rPr>
        <w:t>code</w:t>
      </w:r>
      <w:r w:rsidRPr="004B5650">
        <w:rPr>
          <w:noProof w:val="0"/>
          <w:spacing w:val="2"/>
        </w:rPr>
        <w:t xml:space="preserve"> </w:t>
      </w:r>
      <w:r w:rsidRPr="004B5650">
        <w:rPr>
          <w:noProof w:val="0"/>
        </w:rPr>
        <w:t>and</w:t>
      </w:r>
      <w:r w:rsidRPr="004B5650">
        <w:rPr>
          <w:noProof w:val="0"/>
          <w:spacing w:val="2"/>
        </w:rPr>
        <w:t xml:space="preserve"> </w:t>
      </w:r>
      <w:r w:rsidRPr="004B5650">
        <w:rPr>
          <w:noProof w:val="0"/>
        </w:rPr>
        <w:t>dedicated</w:t>
      </w:r>
      <w:r w:rsidRPr="004B5650">
        <w:rPr>
          <w:noProof w:val="0"/>
          <w:spacing w:val="-1"/>
        </w:rPr>
        <w:t xml:space="preserve"> </w:t>
      </w:r>
      <w:r w:rsidRPr="004B5650">
        <w:rPr>
          <w:noProof w:val="0"/>
        </w:rPr>
        <w:t>data</w:t>
      </w:r>
      <w:r w:rsidRPr="004B5650">
        <w:rPr>
          <w:noProof w:val="0"/>
          <w:spacing w:val="1"/>
        </w:rPr>
        <w:t xml:space="preserve"> </w:t>
      </w:r>
      <w:r w:rsidRPr="004B5650">
        <w:rPr>
          <w:noProof w:val="0"/>
        </w:rPr>
        <w:t>d</w:t>
      </w:r>
      <w:r w:rsidRPr="004B5650">
        <w:rPr>
          <w:noProof w:val="0"/>
          <w:spacing w:val="2"/>
        </w:rPr>
        <w:t>o</w:t>
      </w:r>
      <w:r w:rsidRPr="004B5650">
        <w:rPr>
          <w:noProof w:val="0"/>
        </w:rPr>
        <w:t>mains.</w:t>
      </w:r>
      <w:r w:rsidRPr="004B5650">
        <w:rPr>
          <w:noProof w:val="0"/>
          <w:spacing w:val="-3"/>
        </w:rPr>
        <w:t xml:space="preserve"> </w:t>
      </w:r>
      <w:r w:rsidRPr="004B5650">
        <w:rPr>
          <w:noProof w:val="0"/>
        </w:rPr>
        <w:t>Defined c</w:t>
      </w:r>
      <w:r w:rsidRPr="004B5650">
        <w:rPr>
          <w:noProof w:val="0"/>
          <w:spacing w:val="2"/>
        </w:rPr>
        <w:t>o</w:t>
      </w:r>
      <w:r w:rsidRPr="004B5650">
        <w:rPr>
          <w:noProof w:val="0"/>
        </w:rPr>
        <w:t>ded c</w:t>
      </w:r>
      <w:r w:rsidRPr="004B5650">
        <w:rPr>
          <w:noProof w:val="0"/>
          <w:spacing w:val="2"/>
        </w:rPr>
        <w:t>o</w:t>
      </w:r>
      <w:r w:rsidRPr="004B5650">
        <w:rPr>
          <w:noProof w:val="0"/>
        </w:rPr>
        <w:t>mma</w:t>
      </w:r>
      <w:r w:rsidRPr="004B5650">
        <w:rPr>
          <w:noProof w:val="0"/>
          <w:spacing w:val="2"/>
        </w:rPr>
        <w:t>n</w:t>
      </w:r>
      <w:r w:rsidRPr="004B5650">
        <w:rPr>
          <w:noProof w:val="0"/>
          <w:spacing w:val="1"/>
        </w:rPr>
        <w:t>d</w:t>
      </w:r>
      <w:r w:rsidRPr="004B5650">
        <w:rPr>
          <w:noProof w:val="0"/>
        </w:rPr>
        <w:t>s</w:t>
      </w:r>
      <w:r w:rsidRPr="004B5650">
        <w:rPr>
          <w:noProof w:val="0"/>
          <w:spacing w:val="-5"/>
        </w:rPr>
        <w:t xml:space="preserve"> </w:t>
      </w:r>
      <w:r w:rsidRPr="004B5650">
        <w:rPr>
          <w:noProof w:val="0"/>
        </w:rPr>
        <w:t>or</w:t>
      </w:r>
      <w:r w:rsidRPr="004B5650">
        <w:rPr>
          <w:noProof w:val="0"/>
          <w:spacing w:val="3"/>
        </w:rPr>
        <w:t xml:space="preserve"> </w:t>
      </w:r>
      <w:r w:rsidRPr="004B5650">
        <w:rPr>
          <w:noProof w:val="0"/>
        </w:rPr>
        <w:t>data are</w:t>
      </w:r>
      <w:r w:rsidRPr="004B5650">
        <w:rPr>
          <w:noProof w:val="0"/>
          <w:spacing w:val="-1"/>
        </w:rPr>
        <w:t xml:space="preserve"> </w:t>
      </w:r>
      <w:r w:rsidRPr="004B5650">
        <w:rPr>
          <w:noProof w:val="0"/>
        </w:rPr>
        <w:t>exchanged</w:t>
      </w:r>
      <w:r w:rsidRPr="004B5650">
        <w:rPr>
          <w:noProof w:val="0"/>
          <w:spacing w:val="-9"/>
        </w:rPr>
        <w:t xml:space="preserve"> </w:t>
      </w:r>
      <w:r w:rsidRPr="004B5650">
        <w:rPr>
          <w:noProof w:val="0"/>
        </w:rPr>
        <w:t>between</w:t>
      </w:r>
      <w:r w:rsidRPr="004B5650">
        <w:rPr>
          <w:noProof w:val="0"/>
          <w:spacing w:val="-7"/>
        </w:rPr>
        <w:t xml:space="preserve"> </w:t>
      </w:r>
      <w:r w:rsidRPr="004B5650">
        <w:rPr>
          <w:noProof w:val="0"/>
        </w:rPr>
        <w:t>the</w:t>
      </w:r>
      <w:r w:rsidRPr="004B5650">
        <w:rPr>
          <w:noProof w:val="0"/>
          <w:spacing w:val="-2"/>
        </w:rPr>
        <w:t xml:space="preserve"> </w:t>
      </w:r>
      <w:r w:rsidRPr="004B5650">
        <w:rPr>
          <w:noProof w:val="0"/>
        </w:rPr>
        <w:t>softwa</w:t>
      </w:r>
      <w:r w:rsidRPr="004B5650">
        <w:rPr>
          <w:noProof w:val="0"/>
          <w:spacing w:val="1"/>
        </w:rPr>
        <w:t>r</w:t>
      </w:r>
      <w:r w:rsidRPr="004B5650">
        <w:rPr>
          <w:noProof w:val="0"/>
        </w:rPr>
        <w:t>e</w:t>
      </w:r>
      <w:r w:rsidRPr="004B5650">
        <w:rPr>
          <w:noProof w:val="0"/>
          <w:spacing w:val="-8"/>
        </w:rPr>
        <w:t xml:space="preserve"> </w:t>
      </w:r>
      <w:r w:rsidRPr="004B5650">
        <w:rPr>
          <w:rFonts w:eastAsia="Calibri"/>
          <w:noProof w:val="0"/>
        </w:rPr>
        <w:t>modules</w:t>
      </w:r>
      <w:r w:rsidRPr="004B5650">
        <w:rPr>
          <w:noProof w:val="0"/>
          <w:spacing w:val="-4"/>
        </w:rPr>
        <w:t xml:space="preserve"> </w:t>
      </w:r>
      <w:r w:rsidRPr="004B5650">
        <w:rPr>
          <w:noProof w:val="0"/>
        </w:rPr>
        <w:t>by storing</w:t>
      </w:r>
      <w:r w:rsidRPr="004B5650">
        <w:rPr>
          <w:noProof w:val="0"/>
          <w:spacing w:val="-6"/>
        </w:rPr>
        <w:t xml:space="preserve"> </w:t>
      </w:r>
      <w:r w:rsidRPr="004B5650">
        <w:rPr>
          <w:noProof w:val="0"/>
        </w:rPr>
        <w:t>to</w:t>
      </w:r>
      <w:r w:rsidRPr="004B5650">
        <w:rPr>
          <w:noProof w:val="0"/>
          <w:spacing w:val="-2"/>
        </w:rPr>
        <w:t xml:space="preserve"> </w:t>
      </w:r>
      <w:r w:rsidRPr="004B5650">
        <w:rPr>
          <w:noProof w:val="0"/>
        </w:rPr>
        <w:t>the</w:t>
      </w:r>
      <w:r w:rsidRPr="004B5650">
        <w:rPr>
          <w:noProof w:val="0"/>
          <w:spacing w:val="-3"/>
        </w:rPr>
        <w:t xml:space="preserve"> </w:t>
      </w:r>
      <w:r w:rsidRPr="004B5650">
        <w:rPr>
          <w:noProof w:val="0"/>
        </w:rPr>
        <w:t>dedicated</w:t>
      </w:r>
      <w:r w:rsidRPr="004B5650">
        <w:rPr>
          <w:noProof w:val="0"/>
          <w:spacing w:val="-8"/>
        </w:rPr>
        <w:t xml:space="preserve"> </w:t>
      </w:r>
      <w:r w:rsidRPr="004B5650">
        <w:rPr>
          <w:noProof w:val="0"/>
        </w:rPr>
        <w:t>data</w:t>
      </w:r>
      <w:r w:rsidRPr="004B5650">
        <w:rPr>
          <w:noProof w:val="0"/>
          <w:spacing w:val="-4"/>
        </w:rPr>
        <w:t xml:space="preserve"> </w:t>
      </w:r>
      <w:r w:rsidRPr="004B5650">
        <w:rPr>
          <w:noProof w:val="0"/>
        </w:rPr>
        <w:t>d</w:t>
      </w:r>
      <w:r w:rsidRPr="004B5650">
        <w:rPr>
          <w:noProof w:val="0"/>
          <w:spacing w:val="2"/>
        </w:rPr>
        <w:t>o</w:t>
      </w:r>
      <w:r w:rsidRPr="004B5650">
        <w:rPr>
          <w:noProof w:val="0"/>
          <w:spacing w:val="-2"/>
        </w:rPr>
        <w:t>m</w:t>
      </w:r>
      <w:r w:rsidRPr="004B5650">
        <w:rPr>
          <w:noProof w:val="0"/>
        </w:rPr>
        <w:t>ain</w:t>
      </w:r>
      <w:r w:rsidRPr="004B5650">
        <w:rPr>
          <w:noProof w:val="0"/>
          <w:spacing w:val="-7"/>
        </w:rPr>
        <w:t xml:space="preserve"> </w:t>
      </w:r>
      <w:r w:rsidRPr="004B5650">
        <w:rPr>
          <w:noProof w:val="0"/>
          <w:spacing w:val="-1"/>
        </w:rPr>
        <w:t>b</w:t>
      </w:r>
      <w:r w:rsidRPr="004B5650">
        <w:rPr>
          <w:noProof w:val="0"/>
        </w:rPr>
        <w:t>y one</w:t>
      </w:r>
      <w:r w:rsidRPr="004B5650">
        <w:rPr>
          <w:noProof w:val="0"/>
          <w:spacing w:val="-3"/>
        </w:rPr>
        <w:t xml:space="preserve"> </w:t>
      </w:r>
      <w:r w:rsidRPr="004B5650">
        <w:rPr>
          <w:noProof w:val="0"/>
        </w:rPr>
        <w:t>part</w:t>
      </w:r>
      <w:r w:rsidRPr="004B5650">
        <w:rPr>
          <w:rFonts w:eastAsia="Calibri"/>
          <w:noProof w:val="0"/>
        </w:rPr>
        <w:t xml:space="preserve"> of the protective interface</w:t>
      </w:r>
      <w:r w:rsidRPr="004B5650">
        <w:rPr>
          <w:noProof w:val="0"/>
        </w:rPr>
        <w:t xml:space="preserve"> and</w:t>
      </w:r>
      <w:r w:rsidRPr="004B5650">
        <w:rPr>
          <w:noProof w:val="0"/>
          <w:spacing w:val="6"/>
        </w:rPr>
        <w:t xml:space="preserve"> </w:t>
      </w:r>
      <w:r w:rsidRPr="004B5650">
        <w:rPr>
          <w:noProof w:val="0"/>
        </w:rPr>
        <w:t>reading</w:t>
      </w:r>
      <w:r w:rsidRPr="004B5650">
        <w:rPr>
          <w:noProof w:val="0"/>
          <w:spacing w:val="3"/>
        </w:rPr>
        <w:t xml:space="preserve"> </w:t>
      </w:r>
      <w:r w:rsidRPr="004B5650">
        <w:rPr>
          <w:noProof w:val="0"/>
          <w:spacing w:val="-1"/>
        </w:rPr>
        <w:t>f</w:t>
      </w:r>
      <w:r w:rsidRPr="004B5650">
        <w:rPr>
          <w:noProof w:val="0"/>
        </w:rPr>
        <w:t>rom</w:t>
      </w:r>
      <w:r w:rsidRPr="004B5650">
        <w:rPr>
          <w:noProof w:val="0"/>
          <w:spacing w:val="3"/>
        </w:rPr>
        <w:t xml:space="preserve"> </w:t>
      </w:r>
      <w:r w:rsidRPr="004B5650">
        <w:rPr>
          <w:noProof w:val="0"/>
        </w:rPr>
        <w:t>it</w:t>
      </w:r>
      <w:r w:rsidRPr="004B5650">
        <w:rPr>
          <w:noProof w:val="0"/>
          <w:spacing w:val="8"/>
        </w:rPr>
        <w:t xml:space="preserve"> </w:t>
      </w:r>
      <w:r w:rsidRPr="004B5650">
        <w:rPr>
          <w:noProof w:val="0"/>
        </w:rPr>
        <w:t>by</w:t>
      </w:r>
      <w:r w:rsidRPr="004B5650">
        <w:rPr>
          <w:noProof w:val="0"/>
          <w:spacing w:val="7"/>
        </w:rPr>
        <w:t xml:space="preserve"> </w:t>
      </w:r>
      <w:r w:rsidRPr="004B5650">
        <w:rPr>
          <w:rFonts w:eastAsia="Calibri"/>
          <w:noProof w:val="0"/>
          <w:spacing w:val="7"/>
        </w:rPr>
        <w:t>an</w:t>
      </w:r>
      <w:r w:rsidRPr="004B5650">
        <w:rPr>
          <w:rFonts w:eastAsia="Calibri"/>
          <w:noProof w:val="0"/>
        </w:rPr>
        <w:t>other part of the protective interface.</w:t>
      </w:r>
      <w:r w:rsidRPr="004B5650">
        <w:rPr>
          <w:noProof w:val="0"/>
          <w:spacing w:val="4"/>
        </w:rPr>
        <w:t xml:space="preserve"> </w:t>
      </w:r>
      <w:r w:rsidRPr="004B5650">
        <w:rPr>
          <w:noProof w:val="0"/>
        </w:rPr>
        <w:t>Writ</w:t>
      </w:r>
      <w:r w:rsidRPr="004B5650">
        <w:rPr>
          <w:noProof w:val="0"/>
          <w:spacing w:val="-1"/>
        </w:rPr>
        <w:t>in</w:t>
      </w:r>
      <w:r w:rsidRPr="004B5650">
        <w:rPr>
          <w:noProof w:val="0"/>
        </w:rPr>
        <w:t>g</w:t>
      </w:r>
      <w:r w:rsidRPr="004B5650">
        <w:rPr>
          <w:noProof w:val="0"/>
          <w:spacing w:val="3"/>
        </w:rPr>
        <w:t xml:space="preserve"> </w:t>
      </w:r>
      <w:r w:rsidRPr="004B5650">
        <w:rPr>
          <w:noProof w:val="0"/>
        </w:rPr>
        <w:t>and</w:t>
      </w:r>
      <w:r w:rsidRPr="004B5650">
        <w:rPr>
          <w:noProof w:val="0"/>
          <w:spacing w:val="6"/>
        </w:rPr>
        <w:t xml:space="preserve"> </w:t>
      </w:r>
      <w:r w:rsidRPr="004B5650">
        <w:rPr>
          <w:noProof w:val="0"/>
        </w:rPr>
        <w:t>readi</w:t>
      </w:r>
      <w:r w:rsidRPr="004B5650">
        <w:rPr>
          <w:noProof w:val="0"/>
          <w:spacing w:val="-1"/>
        </w:rPr>
        <w:t>n</w:t>
      </w:r>
      <w:r w:rsidRPr="004B5650">
        <w:rPr>
          <w:noProof w:val="0"/>
        </w:rPr>
        <w:t>g</w:t>
      </w:r>
      <w:r w:rsidRPr="004B5650">
        <w:rPr>
          <w:noProof w:val="0"/>
          <w:spacing w:val="1"/>
        </w:rPr>
        <w:t xml:space="preserve"> </w:t>
      </w:r>
      <w:r w:rsidRPr="004B5650">
        <w:rPr>
          <w:noProof w:val="0"/>
        </w:rPr>
        <w:t>code</w:t>
      </w:r>
      <w:r w:rsidRPr="004B5650">
        <w:rPr>
          <w:noProof w:val="0"/>
          <w:spacing w:val="5"/>
        </w:rPr>
        <w:t xml:space="preserve"> </w:t>
      </w:r>
      <w:r w:rsidRPr="004B5650">
        <w:rPr>
          <w:noProof w:val="0"/>
        </w:rPr>
        <w:t>is</w:t>
      </w:r>
      <w:r w:rsidRPr="004B5650">
        <w:rPr>
          <w:noProof w:val="0"/>
          <w:spacing w:val="8"/>
        </w:rPr>
        <w:t xml:space="preserve"> </w:t>
      </w:r>
      <w:r w:rsidRPr="004B5650">
        <w:rPr>
          <w:noProof w:val="0"/>
        </w:rPr>
        <w:t>part</w:t>
      </w:r>
      <w:r w:rsidRPr="004B5650">
        <w:rPr>
          <w:noProof w:val="0"/>
          <w:spacing w:val="6"/>
        </w:rPr>
        <w:t xml:space="preserve"> </w:t>
      </w:r>
      <w:r w:rsidRPr="004B5650">
        <w:rPr>
          <w:noProof w:val="0"/>
        </w:rPr>
        <w:t>of</w:t>
      </w:r>
      <w:r w:rsidRPr="004B5650">
        <w:rPr>
          <w:noProof w:val="0"/>
          <w:spacing w:val="8"/>
        </w:rPr>
        <w:t xml:space="preserve"> </w:t>
      </w:r>
      <w:r w:rsidRPr="004B5650">
        <w:rPr>
          <w:noProof w:val="0"/>
        </w:rPr>
        <w:t>t</w:t>
      </w:r>
      <w:r w:rsidRPr="004B5650">
        <w:rPr>
          <w:noProof w:val="0"/>
          <w:spacing w:val="-1"/>
        </w:rPr>
        <w:t>h</w:t>
      </w:r>
      <w:r w:rsidRPr="004B5650">
        <w:rPr>
          <w:noProof w:val="0"/>
        </w:rPr>
        <w:t>e</w:t>
      </w:r>
      <w:r w:rsidRPr="004B5650">
        <w:rPr>
          <w:noProof w:val="0"/>
          <w:spacing w:val="7"/>
        </w:rPr>
        <w:t xml:space="preserve"> </w:t>
      </w:r>
      <w:r w:rsidRPr="004B5650">
        <w:rPr>
          <w:rFonts w:eastAsia="Calibri"/>
          <w:noProof w:val="0"/>
        </w:rPr>
        <w:t>protective</w:t>
      </w:r>
      <w:r w:rsidRPr="004B5650">
        <w:rPr>
          <w:noProof w:val="0"/>
          <w:spacing w:val="2"/>
        </w:rPr>
        <w:t xml:space="preserve"> </w:t>
      </w:r>
      <w:r w:rsidRPr="004B5650">
        <w:rPr>
          <w:noProof w:val="0"/>
        </w:rPr>
        <w:t>interface.</w:t>
      </w:r>
    </w:p>
    <w:p w14:paraId="34D8A2D6" w14:textId="77777777" w:rsidR="00846CB0" w:rsidRPr="004B5650" w:rsidRDefault="00846CB0" w:rsidP="000459D6">
      <w:pPr>
        <w:ind w:left="1134"/>
        <w:rPr>
          <w:rFonts w:eastAsia="Calibri"/>
          <w:noProof w:val="0"/>
        </w:rPr>
      </w:pPr>
      <w:r w:rsidRPr="004B5650">
        <w:rPr>
          <w:rFonts w:eastAsia="Calibri"/>
          <w:noProof w:val="0"/>
        </w:rPr>
        <w:t>Measurement data shall not be made available to legally non-relevant modules prior to primary indication.</w:t>
      </w:r>
    </w:p>
    <w:p w14:paraId="75EBB552" w14:textId="77777777" w:rsidR="00846CB0" w:rsidRPr="004B5650" w:rsidRDefault="00846CB0" w:rsidP="000459D6">
      <w:pPr>
        <w:pStyle w:val="Note"/>
        <w:ind w:left="1985"/>
        <w:rPr>
          <w:rFonts w:eastAsia="Calibri"/>
          <w:noProof w:val="0"/>
        </w:rPr>
      </w:pPr>
      <w:r w:rsidRPr="004B5650">
        <w:rPr>
          <w:rFonts w:eastAsia="Calibri"/>
          <w:i/>
          <w:noProof w:val="0"/>
        </w:rPr>
        <w:t>Note 1:</w:t>
      </w:r>
      <w:r w:rsidRPr="004B5650">
        <w:rPr>
          <w:rFonts w:eastAsia="Calibri"/>
          <w:i/>
          <w:noProof w:val="0"/>
        </w:rPr>
        <w:tab/>
      </w:r>
      <w:r w:rsidRPr="004B5650">
        <w:rPr>
          <w:rFonts w:eastAsia="Calibri"/>
          <w:noProof w:val="0"/>
        </w:rPr>
        <w:t xml:space="preserve">Protection from interruptions (delayed execution or blocking by other processes) is addressed in </w:t>
      </w:r>
      <w:r w:rsidRPr="004B5650">
        <w:rPr>
          <w:rFonts w:eastAsia="Calibri"/>
          <w:noProof w:val="0"/>
        </w:rPr>
        <w:fldChar w:fldCharType="begin"/>
      </w:r>
      <w:r w:rsidRPr="004B5650">
        <w:rPr>
          <w:rFonts w:eastAsia="Calibri"/>
          <w:noProof w:val="0"/>
        </w:rPr>
        <w:instrText xml:space="preserve"> REF _Ref9590460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6.3.2.2.4</w:t>
      </w:r>
      <w:r w:rsidRPr="004B5650">
        <w:rPr>
          <w:rFonts w:eastAsia="Calibri"/>
          <w:noProof w:val="0"/>
        </w:rPr>
        <w:fldChar w:fldCharType="end"/>
      </w:r>
      <w:r w:rsidRPr="004B5650">
        <w:rPr>
          <w:rFonts w:eastAsia="Calibri"/>
          <w:noProof w:val="0"/>
        </w:rPr>
        <w:t>.</w:t>
      </w:r>
    </w:p>
    <w:p w14:paraId="6E97F2DD" w14:textId="7410AFF2" w:rsidR="00846CB0" w:rsidRPr="004B5650" w:rsidRDefault="00846CB0" w:rsidP="000459D6">
      <w:pPr>
        <w:pStyle w:val="Note"/>
        <w:ind w:left="1985"/>
        <w:rPr>
          <w:noProof w:val="0"/>
        </w:rPr>
      </w:pPr>
      <w:r w:rsidRPr="004B5650">
        <w:rPr>
          <w:i/>
          <w:noProof w:val="0"/>
        </w:rPr>
        <w:t>Note 2:</w:t>
      </w:r>
      <w:r w:rsidRPr="004B5650">
        <w:rPr>
          <w:noProof w:val="0"/>
        </w:rPr>
        <w:tab/>
      </w:r>
      <w:r w:rsidRPr="004B5650">
        <w:rPr>
          <w:iCs/>
          <w:noProof w:val="0"/>
        </w:rPr>
        <w:t xml:space="preserve">Software modules can be installed in a non-automatic weighing instrument or in a component. With respect to separation of components, see </w:t>
      </w:r>
      <w:r w:rsidRPr="004B5650">
        <w:rPr>
          <w:iCs/>
          <w:noProof w:val="0"/>
        </w:rPr>
        <w:fldChar w:fldCharType="begin"/>
      </w:r>
      <w:r w:rsidRPr="004B5650">
        <w:rPr>
          <w:iCs/>
          <w:noProof w:val="0"/>
        </w:rPr>
        <w:instrText xml:space="preserve"> REF _Ref9599350 \r \h  \* MERGEFORMAT </w:instrText>
      </w:r>
      <w:r w:rsidRPr="004B5650">
        <w:rPr>
          <w:iCs/>
          <w:noProof w:val="0"/>
        </w:rPr>
      </w:r>
      <w:r w:rsidRPr="004B5650">
        <w:rPr>
          <w:iCs/>
          <w:noProof w:val="0"/>
        </w:rPr>
        <w:fldChar w:fldCharType="separate"/>
      </w:r>
      <w:r w:rsidRPr="004B5650">
        <w:rPr>
          <w:iCs/>
          <w:noProof w:val="0"/>
        </w:rPr>
        <w:t>6.3.2.1</w:t>
      </w:r>
      <w:r w:rsidRPr="004B5650">
        <w:rPr>
          <w:iCs/>
          <w:noProof w:val="0"/>
        </w:rPr>
        <w:fldChar w:fldCharType="end"/>
      </w:r>
      <w:ins w:id="1470" w:author="Ian Dunmill" w:date="2024-01-26T12:49:00Z">
        <w:r w:rsidR="00C43C64">
          <w:rPr>
            <w:iCs/>
            <w:noProof w:val="0"/>
          </w:rPr>
          <w:t>.</w:t>
        </w:r>
      </w:ins>
    </w:p>
    <w:p w14:paraId="564CEDA9" w14:textId="77777777" w:rsidR="00846CB0" w:rsidRPr="004B5650" w:rsidRDefault="00846CB0" w:rsidP="000459D6">
      <w:pPr>
        <w:ind w:left="1134"/>
        <w:rPr>
          <w:b/>
          <w:noProof w:val="0"/>
        </w:rPr>
      </w:pPr>
      <w:r w:rsidRPr="004B5650">
        <w:rPr>
          <w:b/>
          <w:noProof w:val="0"/>
        </w:rPr>
        <w:t>Acceptable solution:</w:t>
      </w:r>
    </w:p>
    <w:p w14:paraId="07624B09" w14:textId="6FF3B918" w:rsidR="00846CB0" w:rsidRPr="004B5650" w:rsidRDefault="00846CB0" w:rsidP="000459D6">
      <w:pPr>
        <w:ind w:left="1134"/>
        <w:rPr>
          <w:noProof w:val="0"/>
        </w:rPr>
      </w:pPr>
      <w:r w:rsidRPr="004B5650">
        <w:rPr>
          <w:noProof w:val="0"/>
        </w:rPr>
        <w:t xml:space="preserve">In the example described in </w:t>
      </w:r>
      <w:ins w:id="1471" w:author="Ian Dunmill" w:date="2024-01-26T12:47:00Z">
        <w:r w:rsidR="00C43C64">
          <w:rPr>
            <w:noProof w:val="0"/>
          </w:rPr>
          <w:fldChar w:fldCharType="begin"/>
        </w:r>
        <w:r w:rsidR="00C43C64">
          <w:rPr>
            <w:noProof w:val="0"/>
          </w:rPr>
          <w:instrText xml:space="preserve"> REF _Ref9590380 \r \h </w:instrText>
        </w:r>
      </w:ins>
      <w:r w:rsidR="00C43C64">
        <w:rPr>
          <w:noProof w:val="0"/>
        </w:rPr>
      </w:r>
      <w:r w:rsidR="00C43C64">
        <w:rPr>
          <w:noProof w:val="0"/>
        </w:rPr>
        <w:fldChar w:fldCharType="separate"/>
      </w:r>
      <w:ins w:id="1472" w:author="Ian Dunmill" w:date="2024-01-26T12:47:00Z">
        <w:r w:rsidR="00C43C64">
          <w:rPr>
            <w:noProof w:val="0"/>
          </w:rPr>
          <w:t>6.3.2.2.1</w:t>
        </w:r>
        <w:r w:rsidR="00C43C64">
          <w:rPr>
            <w:noProof w:val="0"/>
          </w:rPr>
          <w:fldChar w:fldCharType="end"/>
        </w:r>
      </w:ins>
      <w:r w:rsidRPr="004B5650">
        <w:rPr>
          <w:noProof w:val="0"/>
        </w:rPr>
        <w:t xml:space="preserve">, the software interface consists of the procedures in the library and their parameters and return values. The configuration of the operating system (see </w:t>
      </w:r>
      <w:ins w:id="1473" w:author="Ian Dunmill" w:date="2024-01-26T12:47:00Z">
        <w:r w:rsidR="00C43C64">
          <w:rPr>
            <w:noProof w:val="0"/>
          </w:rPr>
          <w:fldChar w:fldCharType="begin"/>
        </w:r>
        <w:r w:rsidR="00C43C64">
          <w:rPr>
            <w:noProof w:val="0"/>
          </w:rPr>
          <w:instrText xml:space="preserve"> REF _Ref9599116 \r \h </w:instrText>
        </w:r>
      </w:ins>
      <w:r w:rsidR="00C43C64">
        <w:rPr>
          <w:noProof w:val="0"/>
        </w:rPr>
      </w:r>
      <w:r w:rsidR="00C43C64">
        <w:rPr>
          <w:noProof w:val="0"/>
        </w:rPr>
        <w:fldChar w:fldCharType="separate"/>
      </w:r>
      <w:ins w:id="1474" w:author="Ian Dunmill" w:date="2024-01-26T12:47:00Z">
        <w:r w:rsidR="00C43C64">
          <w:rPr>
            <w:noProof w:val="0"/>
          </w:rPr>
          <w:t>6.3.6</w:t>
        </w:r>
        <w:r w:rsidR="00C43C64">
          <w:rPr>
            <w:noProof w:val="0"/>
          </w:rPr>
          <w:fldChar w:fldCharType="end"/>
        </w:r>
      </w:ins>
      <w:r w:rsidRPr="004B5650">
        <w:rPr>
          <w:noProof w:val="0"/>
        </w:rPr>
        <w:t>) ensures that the legally relevant software part cannot be influenced except through the defined procedures.</w:t>
      </w:r>
    </w:p>
    <w:p w14:paraId="5E90F810" w14:textId="77777777" w:rsidR="00846CB0" w:rsidRPr="004B5650" w:rsidRDefault="00846CB0" w:rsidP="000459D6">
      <w:pPr>
        <w:pStyle w:val="Heading5notitle"/>
        <w:rPr>
          <w:noProof w:val="0"/>
        </w:rPr>
      </w:pPr>
      <w:bookmarkStart w:id="1475" w:name="_Ref521316687"/>
      <w:bookmarkStart w:id="1476" w:name="_Ref9598307"/>
      <w:bookmarkStart w:id="1477" w:name="_Ref12538492"/>
      <w:r w:rsidRPr="004B5650">
        <w:rPr>
          <w:noProof w:val="0"/>
        </w:rPr>
        <w:t>There</w:t>
      </w:r>
      <w:r w:rsidRPr="004B5650">
        <w:rPr>
          <w:noProof w:val="0"/>
          <w:spacing w:val="13"/>
        </w:rPr>
        <w:t xml:space="preserve"> </w:t>
      </w:r>
      <w:r w:rsidRPr="004B5650">
        <w:rPr>
          <w:noProof w:val="0"/>
        </w:rPr>
        <w:t>shall</w:t>
      </w:r>
      <w:r w:rsidRPr="004B5650">
        <w:rPr>
          <w:noProof w:val="0"/>
          <w:spacing w:val="14"/>
        </w:rPr>
        <w:t xml:space="preserve"> </w:t>
      </w:r>
      <w:r w:rsidRPr="004B5650">
        <w:rPr>
          <w:noProof w:val="0"/>
          <w:spacing w:val="2"/>
        </w:rPr>
        <w:t>b</w:t>
      </w:r>
      <w:r w:rsidRPr="004B5650">
        <w:rPr>
          <w:noProof w:val="0"/>
        </w:rPr>
        <w:t>e</w:t>
      </w:r>
      <w:r w:rsidRPr="004B5650">
        <w:rPr>
          <w:noProof w:val="0"/>
          <w:spacing w:val="16"/>
        </w:rPr>
        <w:t xml:space="preserve"> </w:t>
      </w:r>
      <w:r w:rsidRPr="004B5650">
        <w:rPr>
          <w:noProof w:val="0"/>
        </w:rPr>
        <w:t>an</w:t>
      </w:r>
      <w:r w:rsidRPr="004B5650">
        <w:rPr>
          <w:noProof w:val="0"/>
          <w:spacing w:val="16"/>
        </w:rPr>
        <w:t xml:space="preserve"> </w:t>
      </w:r>
      <w:r w:rsidRPr="004B5650">
        <w:rPr>
          <w:noProof w:val="0"/>
        </w:rPr>
        <w:t>una</w:t>
      </w:r>
      <w:r w:rsidRPr="004B5650">
        <w:rPr>
          <w:noProof w:val="0"/>
          <w:spacing w:val="-2"/>
        </w:rPr>
        <w:t>m</w:t>
      </w:r>
      <w:r w:rsidRPr="004B5650">
        <w:rPr>
          <w:noProof w:val="0"/>
          <w:spacing w:val="1"/>
        </w:rPr>
        <w:t>b</w:t>
      </w:r>
      <w:r w:rsidRPr="004B5650">
        <w:rPr>
          <w:noProof w:val="0"/>
        </w:rPr>
        <w:t>i</w:t>
      </w:r>
      <w:r w:rsidRPr="004B5650">
        <w:rPr>
          <w:noProof w:val="0"/>
          <w:spacing w:val="2"/>
        </w:rPr>
        <w:t>g</w:t>
      </w:r>
      <w:r w:rsidRPr="004B5650">
        <w:rPr>
          <w:noProof w:val="0"/>
        </w:rPr>
        <w:t>uous</w:t>
      </w:r>
      <w:r w:rsidRPr="004B5650">
        <w:rPr>
          <w:noProof w:val="0"/>
          <w:spacing w:val="6"/>
        </w:rPr>
        <w:t xml:space="preserve"> </w:t>
      </w:r>
      <w:r w:rsidRPr="004B5650">
        <w:rPr>
          <w:noProof w:val="0"/>
        </w:rPr>
        <w:t>assig</w:t>
      </w:r>
      <w:r w:rsidRPr="004B5650">
        <w:rPr>
          <w:noProof w:val="0"/>
          <w:spacing w:val="2"/>
        </w:rPr>
        <w:t>n</w:t>
      </w:r>
      <w:r w:rsidRPr="004B5650">
        <w:rPr>
          <w:noProof w:val="0"/>
        </w:rPr>
        <w:t>ment</w:t>
      </w:r>
      <w:r w:rsidRPr="004B5650">
        <w:rPr>
          <w:noProof w:val="0"/>
          <w:spacing w:val="7"/>
        </w:rPr>
        <w:t xml:space="preserve"> </w:t>
      </w:r>
      <w:r w:rsidRPr="004B5650">
        <w:rPr>
          <w:noProof w:val="0"/>
        </w:rPr>
        <w:t>of</w:t>
      </w:r>
      <w:r w:rsidRPr="004B5650">
        <w:rPr>
          <w:noProof w:val="0"/>
          <w:spacing w:val="16"/>
        </w:rPr>
        <w:t xml:space="preserve"> </w:t>
      </w:r>
      <w:r w:rsidRPr="004B5650">
        <w:rPr>
          <w:noProof w:val="0"/>
        </w:rPr>
        <w:t>each</w:t>
      </w:r>
      <w:r w:rsidRPr="004B5650">
        <w:rPr>
          <w:noProof w:val="0"/>
          <w:spacing w:val="16"/>
        </w:rPr>
        <w:t xml:space="preserve"> </w:t>
      </w:r>
      <w:r w:rsidRPr="004B5650">
        <w:rPr>
          <w:noProof w:val="0"/>
        </w:rPr>
        <w:t>command</w:t>
      </w:r>
      <w:r w:rsidRPr="004B5650">
        <w:rPr>
          <w:noProof w:val="0"/>
          <w:spacing w:val="9"/>
        </w:rPr>
        <w:t xml:space="preserve"> </w:t>
      </w:r>
      <w:r w:rsidRPr="004B5650">
        <w:rPr>
          <w:noProof w:val="0"/>
        </w:rPr>
        <w:t>to</w:t>
      </w:r>
      <w:r w:rsidRPr="004B5650">
        <w:rPr>
          <w:noProof w:val="0"/>
          <w:spacing w:val="16"/>
        </w:rPr>
        <w:t xml:space="preserve"> </w:t>
      </w:r>
      <w:r w:rsidRPr="004B5650">
        <w:rPr>
          <w:noProof w:val="0"/>
        </w:rPr>
        <w:t>all</w:t>
      </w:r>
      <w:r w:rsidRPr="004B5650">
        <w:rPr>
          <w:noProof w:val="0"/>
          <w:spacing w:val="16"/>
        </w:rPr>
        <w:t xml:space="preserve"> </w:t>
      </w:r>
      <w:r w:rsidRPr="004B5650">
        <w:rPr>
          <w:noProof w:val="0"/>
        </w:rPr>
        <w:t>initiated</w:t>
      </w:r>
      <w:r w:rsidRPr="004B5650">
        <w:rPr>
          <w:noProof w:val="0"/>
          <w:spacing w:val="11"/>
        </w:rPr>
        <w:t xml:space="preserve"> </w:t>
      </w:r>
      <w:r w:rsidRPr="004B5650">
        <w:rPr>
          <w:noProof w:val="0"/>
        </w:rPr>
        <w:t>functions</w:t>
      </w:r>
      <w:r w:rsidRPr="004B5650">
        <w:rPr>
          <w:noProof w:val="0"/>
          <w:spacing w:val="10"/>
        </w:rPr>
        <w:t xml:space="preserve"> </w:t>
      </w:r>
      <w:r w:rsidRPr="004B5650">
        <w:rPr>
          <w:noProof w:val="0"/>
        </w:rPr>
        <w:t>or data</w:t>
      </w:r>
      <w:r w:rsidRPr="004B5650">
        <w:rPr>
          <w:noProof w:val="0"/>
          <w:spacing w:val="8"/>
        </w:rPr>
        <w:t xml:space="preserve"> </w:t>
      </w:r>
      <w:r w:rsidRPr="004B5650">
        <w:rPr>
          <w:noProof w:val="0"/>
        </w:rPr>
        <w:t>changes</w:t>
      </w:r>
      <w:r w:rsidRPr="004B5650">
        <w:rPr>
          <w:noProof w:val="0"/>
          <w:spacing w:val="5"/>
        </w:rPr>
        <w:t xml:space="preserve"> </w:t>
      </w:r>
      <w:r w:rsidRPr="004B5650">
        <w:rPr>
          <w:noProof w:val="0"/>
        </w:rPr>
        <w:t>in</w:t>
      </w:r>
      <w:r w:rsidRPr="004B5650">
        <w:rPr>
          <w:noProof w:val="0"/>
          <w:spacing w:val="10"/>
        </w:rPr>
        <w:t xml:space="preserve"> </w:t>
      </w:r>
      <w:r w:rsidRPr="004B5650">
        <w:rPr>
          <w:noProof w:val="0"/>
        </w:rPr>
        <w:t>the</w:t>
      </w:r>
      <w:r w:rsidRPr="004B5650">
        <w:rPr>
          <w:noProof w:val="0"/>
          <w:spacing w:val="9"/>
        </w:rPr>
        <w:t xml:space="preserve"> </w:t>
      </w:r>
      <w:r w:rsidRPr="004B5650">
        <w:rPr>
          <w:noProof w:val="0"/>
        </w:rPr>
        <w:t>legal</w:t>
      </w:r>
      <w:r w:rsidRPr="004B5650">
        <w:rPr>
          <w:noProof w:val="0"/>
          <w:spacing w:val="1"/>
        </w:rPr>
        <w:t>l</w:t>
      </w:r>
      <w:r w:rsidRPr="004B5650">
        <w:rPr>
          <w:noProof w:val="0"/>
        </w:rPr>
        <w:t>y</w:t>
      </w:r>
      <w:r w:rsidRPr="004B5650">
        <w:rPr>
          <w:noProof w:val="0"/>
          <w:spacing w:val="8"/>
        </w:rPr>
        <w:t xml:space="preserve"> </w:t>
      </w:r>
      <w:r w:rsidRPr="004B5650">
        <w:rPr>
          <w:noProof w:val="0"/>
        </w:rPr>
        <w:t>rel</w:t>
      </w:r>
      <w:r w:rsidRPr="004B5650">
        <w:rPr>
          <w:noProof w:val="0"/>
          <w:spacing w:val="-1"/>
        </w:rPr>
        <w:t>e</w:t>
      </w:r>
      <w:r w:rsidRPr="004B5650">
        <w:rPr>
          <w:noProof w:val="0"/>
        </w:rPr>
        <w:t>vant</w:t>
      </w:r>
      <w:r w:rsidRPr="004B5650">
        <w:rPr>
          <w:noProof w:val="0"/>
          <w:spacing w:val="5"/>
        </w:rPr>
        <w:t xml:space="preserve"> software</w:t>
      </w:r>
      <w:r w:rsidRPr="004B5650">
        <w:rPr>
          <w:noProof w:val="0"/>
        </w:rPr>
        <w:t>.</w:t>
      </w:r>
      <w:r w:rsidRPr="004B5650">
        <w:rPr>
          <w:noProof w:val="0"/>
          <w:spacing w:val="5"/>
        </w:rPr>
        <w:t xml:space="preserve"> </w:t>
      </w:r>
      <w:r w:rsidRPr="004B5650">
        <w:rPr>
          <w:noProof w:val="0"/>
          <w:spacing w:val="2"/>
        </w:rPr>
        <w:t xml:space="preserve">Functions </w:t>
      </w:r>
      <w:r w:rsidRPr="004B5650">
        <w:rPr>
          <w:noProof w:val="0"/>
        </w:rPr>
        <w:t>that are triggered</w:t>
      </w:r>
      <w:r w:rsidRPr="004B5650">
        <w:rPr>
          <w:noProof w:val="0"/>
          <w:spacing w:val="9"/>
        </w:rPr>
        <w:t xml:space="preserve"> </w:t>
      </w:r>
      <w:r w:rsidRPr="004B5650">
        <w:rPr>
          <w:noProof w:val="0"/>
        </w:rPr>
        <w:t>throu</w:t>
      </w:r>
      <w:r w:rsidRPr="004B5650">
        <w:rPr>
          <w:noProof w:val="0"/>
          <w:spacing w:val="-1"/>
        </w:rPr>
        <w:t>g</w:t>
      </w:r>
      <w:r w:rsidRPr="004B5650">
        <w:rPr>
          <w:noProof w:val="0"/>
        </w:rPr>
        <w:t>h</w:t>
      </w:r>
      <w:r w:rsidRPr="004B5650">
        <w:rPr>
          <w:noProof w:val="0"/>
          <w:spacing w:val="5"/>
        </w:rPr>
        <w:t xml:space="preserve"> </w:t>
      </w:r>
      <w:r w:rsidRPr="004B5650">
        <w:rPr>
          <w:noProof w:val="0"/>
        </w:rPr>
        <w:t>the protective software</w:t>
      </w:r>
      <w:r w:rsidRPr="004B5650">
        <w:rPr>
          <w:noProof w:val="0"/>
          <w:spacing w:val="4"/>
        </w:rPr>
        <w:t xml:space="preserve"> </w:t>
      </w:r>
      <w:r w:rsidRPr="004B5650">
        <w:rPr>
          <w:noProof w:val="0"/>
        </w:rPr>
        <w:t>int</w:t>
      </w:r>
      <w:r w:rsidRPr="004B5650">
        <w:rPr>
          <w:noProof w:val="0"/>
          <w:spacing w:val="1"/>
        </w:rPr>
        <w:t>e</w:t>
      </w:r>
      <w:r w:rsidRPr="004B5650">
        <w:rPr>
          <w:noProof w:val="0"/>
        </w:rPr>
        <w:t>rface</w:t>
      </w:r>
      <w:r w:rsidRPr="004B5650">
        <w:rPr>
          <w:noProof w:val="0"/>
          <w:spacing w:val="5"/>
        </w:rPr>
        <w:t xml:space="preserve"> </w:t>
      </w:r>
      <w:r w:rsidRPr="004B5650">
        <w:rPr>
          <w:noProof w:val="0"/>
        </w:rPr>
        <w:t>shall</w:t>
      </w:r>
      <w:r w:rsidRPr="004B5650">
        <w:rPr>
          <w:noProof w:val="0"/>
          <w:spacing w:val="7"/>
        </w:rPr>
        <w:t xml:space="preserve"> </w:t>
      </w:r>
      <w:r w:rsidRPr="004B5650">
        <w:rPr>
          <w:noProof w:val="0"/>
        </w:rPr>
        <w:t>be</w:t>
      </w:r>
      <w:r w:rsidRPr="004B5650">
        <w:rPr>
          <w:noProof w:val="0"/>
          <w:spacing w:val="10"/>
        </w:rPr>
        <w:t xml:space="preserve"> </w:t>
      </w:r>
      <w:r w:rsidRPr="004B5650">
        <w:rPr>
          <w:noProof w:val="0"/>
        </w:rPr>
        <w:t>decla</w:t>
      </w:r>
      <w:r w:rsidRPr="004B5650">
        <w:rPr>
          <w:noProof w:val="0"/>
          <w:spacing w:val="1"/>
        </w:rPr>
        <w:t>r</w:t>
      </w:r>
      <w:r w:rsidRPr="004B5650">
        <w:rPr>
          <w:noProof w:val="0"/>
        </w:rPr>
        <w:t>ed</w:t>
      </w:r>
      <w:r w:rsidRPr="004B5650">
        <w:rPr>
          <w:noProof w:val="0"/>
          <w:spacing w:val="4"/>
        </w:rPr>
        <w:t xml:space="preserve"> </w:t>
      </w:r>
      <w:r w:rsidRPr="004B5650">
        <w:rPr>
          <w:noProof w:val="0"/>
        </w:rPr>
        <w:t>and</w:t>
      </w:r>
      <w:r w:rsidRPr="004B5650">
        <w:rPr>
          <w:noProof w:val="0"/>
          <w:spacing w:val="8"/>
        </w:rPr>
        <w:t xml:space="preserve"> </w:t>
      </w:r>
      <w:r w:rsidRPr="004B5650">
        <w:rPr>
          <w:noProof w:val="0"/>
        </w:rPr>
        <w:t>documented, see 11.2.1.</w:t>
      </w:r>
      <w:r w:rsidRPr="004B5650">
        <w:rPr>
          <w:noProof w:val="0"/>
        </w:rPr>
        <w:fldChar w:fldCharType="begin"/>
      </w:r>
      <w:r w:rsidRPr="004B5650">
        <w:rPr>
          <w:noProof w:val="0"/>
        </w:rPr>
        <w:instrText xml:space="preserve"> REF _Ref54687708 \r \h  \* MERGEFORMAT </w:instrText>
      </w:r>
      <w:r w:rsidRPr="004B5650">
        <w:rPr>
          <w:noProof w:val="0"/>
        </w:rPr>
      </w:r>
      <w:r w:rsidRPr="004B5650">
        <w:rPr>
          <w:noProof w:val="0"/>
        </w:rPr>
        <w:fldChar w:fldCharType="end"/>
      </w:r>
      <w:r w:rsidRPr="004B5650">
        <w:rPr>
          <w:noProof w:val="0"/>
        </w:rPr>
        <w:t xml:space="preserve"> Only</w:t>
      </w:r>
      <w:r w:rsidRPr="004B5650">
        <w:rPr>
          <w:noProof w:val="0"/>
          <w:spacing w:val="8"/>
        </w:rPr>
        <w:t xml:space="preserve"> </w:t>
      </w:r>
      <w:r w:rsidRPr="004B5650">
        <w:rPr>
          <w:noProof w:val="0"/>
        </w:rPr>
        <w:t>docu</w:t>
      </w:r>
      <w:r w:rsidRPr="004B5650">
        <w:rPr>
          <w:noProof w:val="0"/>
          <w:spacing w:val="-2"/>
        </w:rPr>
        <w:t>m</w:t>
      </w:r>
      <w:r w:rsidRPr="004B5650">
        <w:rPr>
          <w:noProof w:val="0"/>
        </w:rPr>
        <w:t>ented</w:t>
      </w:r>
      <w:r w:rsidRPr="004B5650">
        <w:rPr>
          <w:noProof w:val="0"/>
          <w:spacing w:val="1"/>
        </w:rPr>
        <w:t xml:space="preserve"> </w:t>
      </w:r>
      <w:r w:rsidRPr="004B5650">
        <w:rPr>
          <w:noProof w:val="0"/>
        </w:rPr>
        <w:t>functions</w:t>
      </w:r>
      <w:r w:rsidRPr="004B5650">
        <w:rPr>
          <w:noProof w:val="0"/>
          <w:spacing w:val="2"/>
        </w:rPr>
        <w:t xml:space="preserve"> </w:t>
      </w:r>
      <w:r w:rsidRPr="004B5650">
        <w:rPr>
          <w:noProof w:val="0"/>
        </w:rPr>
        <w:t>shall be activated</w:t>
      </w:r>
      <w:r w:rsidRPr="004B5650">
        <w:rPr>
          <w:noProof w:val="0"/>
          <w:spacing w:val="4"/>
        </w:rPr>
        <w:t xml:space="preserve"> </w:t>
      </w:r>
      <w:r w:rsidRPr="004B5650">
        <w:rPr>
          <w:noProof w:val="0"/>
        </w:rPr>
        <w:t>through</w:t>
      </w:r>
      <w:r w:rsidRPr="004B5650">
        <w:rPr>
          <w:noProof w:val="0"/>
          <w:spacing w:val="4"/>
        </w:rPr>
        <w:t xml:space="preserve"> </w:t>
      </w:r>
      <w:r w:rsidRPr="004B5650">
        <w:rPr>
          <w:noProof w:val="0"/>
        </w:rPr>
        <w:t>the</w:t>
      </w:r>
      <w:r w:rsidRPr="004B5650">
        <w:rPr>
          <w:noProof w:val="0"/>
          <w:spacing w:val="9"/>
        </w:rPr>
        <w:t xml:space="preserve"> protective </w:t>
      </w:r>
      <w:r w:rsidRPr="004B5650">
        <w:rPr>
          <w:noProof w:val="0"/>
        </w:rPr>
        <w:t>so</w:t>
      </w:r>
      <w:r w:rsidRPr="004B5650">
        <w:rPr>
          <w:noProof w:val="0"/>
          <w:spacing w:val="-1"/>
        </w:rPr>
        <w:t>f</w:t>
      </w:r>
      <w:r w:rsidRPr="004B5650">
        <w:rPr>
          <w:noProof w:val="0"/>
        </w:rPr>
        <w:t>tware</w:t>
      </w:r>
      <w:r w:rsidRPr="004B5650">
        <w:rPr>
          <w:noProof w:val="0"/>
          <w:spacing w:val="4"/>
        </w:rPr>
        <w:t xml:space="preserve"> </w:t>
      </w:r>
      <w:r w:rsidRPr="004B5650">
        <w:rPr>
          <w:noProof w:val="0"/>
        </w:rPr>
        <w:t>interface.</w:t>
      </w:r>
      <w:bookmarkEnd w:id="1475"/>
      <w:r w:rsidRPr="004B5650">
        <w:rPr>
          <w:noProof w:val="0"/>
        </w:rPr>
        <w:t xml:space="preserve"> </w:t>
      </w:r>
      <w:r w:rsidRPr="004B5650">
        <w:rPr>
          <w:bCs/>
          <w:noProof w:val="0"/>
        </w:rPr>
        <w:t xml:space="preserve">The manufacturer shall attest that no hidden or undocumented properties exist (e.g. parameters, commands, functions, backdoors). </w:t>
      </w:r>
      <w:r w:rsidRPr="004B5650">
        <w:rPr>
          <w:bCs/>
          <w:noProof w:val="0"/>
          <w:lang w:bidi="en-US"/>
        </w:rPr>
        <w:t>This Recommendation does not ask manufacturers for extra declarations that documentation is correct and complete. However, any member state may require this declaration, as a part of the specified software examination process</w:t>
      </w:r>
      <w:r w:rsidRPr="004B5650">
        <w:rPr>
          <w:noProof w:val="0"/>
        </w:rPr>
        <w:t>.</w:t>
      </w:r>
      <w:bookmarkEnd w:id="1476"/>
      <w:bookmarkEnd w:id="1477"/>
    </w:p>
    <w:p w14:paraId="0341E458" w14:textId="77777777" w:rsidR="00846CB0" w:rsidRPr="004B5650" w:rsidRDefault="00846CB0" w:rsidP="000459D6">
      <w:pPr>
        <w:pStyle w:val="Heading5notitle"/>
        <w:rPr>
          <w:noProof w:val="0"/>
        </w:rPr>
      </w:pPr>
      <w:bookmarkStart w:id="1478" w:name="_Ref9590460"/>
      <w:r w:rsidRPr="004B5650">
        <w:rPr>
          <w:noProof w:val="0"/>
        </w:rPr>
        <w:t>Where</w:t>
      </w:r>
      <w:r w:rsidRPr="004B5650">
        <w:rPr>
          <w:noProof w:val="0"/>
          <w:spacing w:val="-3"/>
        </w:rPr>
        <w:t xml:space="preserve"> the </w:t>
      </w:r>
      <w:r w:rsidRPr="004B5650">
        <w:rPr>
          <w:noProof w:val="0"/>
        </w:rPr>
        <w:t>legally</w:t>
      </w:r>
      <w:r w:rsidRPr="004B5650">
        <w:rPr>
          <w:noProof w:val="0"/>
          <w:spacing w:val="-2"/>
        </w:rPr>
        <w:t xml:space="preserve"> </w:t>
      </w:r>
      <w:r w:rsidRPr="004B5650">
        <w:rPr>
          <w:noProof w:val="0"/>
        </w:rPr>
        <w:t>relevant</w:t>
      </w:r>
      <w:r w:rsidRPr="004B5650">
        <w:rPr>
          <w:noProof w:val="0"/>
          <w:spacing w:val="-4"/>
        </w:rPr>
        <w:t xml:space="preserve"> </w:t>
      </w:r>
      <w:r w:rsidRPr="004B5650">
        <w:rPr>
          <w:noProof w:val="0"/>
        </w:rPr>
        <w:t>so</w:t>
      </w:r>
      <w:r w:rsidRPr="004B5650">
        <w:rPr>
          <w:noProof w:val="0"/>
          <w:spacing w:val="-1"/>
        </w:rPr>
        <w:t>f</w:t>
      </w:r>
      <w:r w:rsidRPr="004B5650">
        <w:rPr>
          <w:noProof w:val="0"/>
        </w:rPr>
        <w:t>tware has been</w:t>
      </w:r>
      <w:r w:rsidRPr="004B5650">
        <w:rPr>
          <w:noProof w:val="0"/>
          <w:spacing w:val="-1"/>
        </w:rPr>
        <w:t xml:space="preserve"> </w:t>
      </w:r>
      <w:r w:rsidRPr="004B5650">
        <w:rPr>
          <w:noProof w:val="0"/>
        </w:rPr>
        <w:t>separated</w:t>
      </w:r>
      <w:r w:rsidRPr="004B5650">
        <w:rPr>
          <w:noProof w:val="0"/>
          <w:spacing w:val="-5"/>
        </w:rPr>
        <w:t xml:space="preserve"> </w:t>
      </w:r>
      <w:r w:rsidRPr="004B5650">
        <w:rPr>
          <w:noProof w:val="0"/>
        </w:rPr>
        <w:t>f</w:t>
      </w:r>
      <w:r w:rsidRPr="004B5650">
        <w:rPr>
          <w:noProof w:val="0"/>
          <w:spacing w:val="1"/>
        </w:rPr>
        <w:t>r</w:t>
      </w:r>
      <w:r w:rsidRPr="004B5650">
        <w:rPr>
          <w:noProof w:val="0"/>
        </w:rPr>
        <w:t>om</w:t>
      </w:r>
      <w:r w:rsidRPr="004B5650">
        <w:rPr>
          <w:noProof w:val="0"/>
          <w:spacing w:val="-3"/>
        </w:rPr>
        <w:t xml:space="preserve"> the </w:t>
      </w:r>
      <w:r w:rsidRPr="004B5650">
        <w:rPr>
          <w:noProof w:val="0"/>
        </w:rPr>
        <w:t>non-rele</w:t>
      </w:r>
      <w:r w:rsidRPr="004B5650">
        <w:rPr>
          <w:noProof w:val="0"/>
          <w:spacing w:val="2"/>
        </w:rPr>
        <w:t>v</w:t>
      </w:r>
      <w:r w:rsidRPr="004B5650">
        <w:rPr>
          <w:noProof w:val="0"/>
        </w:rPr>
        <w:t>ant</w:t>
      </w:r>
      <w:r w:rsidRPr="004B5650">
        <w:rPr>
          <w:noProof w:val="0"/>
          <w:spacing w:val="-8"/>
        </w:rPr>
        <w:t xml:space="preserve"> </w:t>
      </w:r>
      <w:r w:rsidRPr="004B5650">
        <w:rPr>
          <w:noProof w:val="0"/>
        </w:rPr>
        <w:t>software,</w:t>
      </w:r>
      <w:r w:rsidRPr="004B5650">
        <w:rPr>
          <w:noProof w:val="0"/>
          <w:spacing w:val="-4"/>
        </w:rPr>
        <w:t xml:space="preserve"> </w:t>
      </w:r>
      <w:r w:rsidRPr="004B5650">
        <w:rPr>
          <w:noProof w:val="0"/>
        </w:rPr>
        <w:t>the legally relevant</w:t>
      </w:r>
      <w:r w:rsidRPr="004B5650">
        <w:rPr>
          <w:noProof w:val="0"/>
          <w:spacing w:val="-3"/>
        </w:rPr>
        <w:t xml:space="preserve"> </w:t>
      </w:r>
      <w:r w:rsidRPr="004B5650">
        <w:rPr>
          <w:noProof w:val="0"/>
        </w:rPr>
        <w:t>software</w:t>
      </w:r>
      <w:r w:rsidRPr="004B5650">
        <w:rPr>
          <w:noProof w:val="0"/>
          <w:spacing w:val="-4"/>
        </w:rPr>
        <w:t xml:space="preserve"> </w:t>
      </w:r>
      <w:r w:rsidRPr="004B5650">
        <w:rPr>
          <w:noProof w:val="0"/>
        </w:rPr>
        <w:t>shall have priori</w:t>
      </w:r>
      <w:r w:rsidRPr="004B5650">
        <w:rPr>
          <w:noProof w:val="0"/>
          <w:spacing w:val="-1"/>
        </w:rPr>
        <w:t>t</w:t>
      </w:r>
      <w:r w:rsidRPr="004B5650">
        <w:rPr>
          <w:noProof w:val="0"/>
        </w:rPr>
        <w:t>y</w:t>
      </w:r>
      <w:r w:rsidRPr="004B5650">
        <w:rPr>
          <w:noProof w:val="0"/>
          <w:spacing w:val="-3"/>
        </w:rPr>
        <w:t xml:space="preserve"> </w:t>
      </w:r>
      <w:r w:rsidRPr="004B5650">
        <w:rPr>
          <w:noProof w:val="0"/>
        </w:rPr>
        <w:t>u</w:t>
      </w:r>
      <w:r w:rsidRPr="004B5650">
        <w:rPr>
          <w:noProof w:val="0"/>
          <w:spacing w:val="-1"/>
        </w:rPr>
        <w:t>s</w:t>
      </w:r>
      <w:r w:rsidRPr="004B5650">
        <w:rPr>
          <w:noProof w:val="0"/>
        </w:rPr>
        <w:t>ing</w:t>
      </w:r>
      <w:r w:rsidRPr="004B5650">
        <w:rPr>
          <w:noProof w:val="0"/>
          <w:spacing w:val="-1"/>
        </w:rPr>
        <w:t xml:space="preserve"> </w:t>
      </w:r>
      <w:r w:rsidRPr="004B5650">
        <w:rPr>
          <w:noProof w:val="0"/>
        </w:rPr>
        <w:t>the resou</w:t>
      </w:r>
      <w:r w:rsidRPr="004B5650">
        <w:rPr>
          <w:noProof w:val="0"/>
          <w:spacing w:val="-1"/>
        </w:rPr>
        <w:t>r</w:t>
      </w:r>
      <w:r w:rsidRPr="004B5650">
        <w:rPr>
          <w:noProof w:val="0"/>
        </w:rPr>
        <w:t>ces</w:t>
      </w:r>
      <w:r w:rsidRPr="004B5650">
        <w:rPr>
          <w:noProof w:val="0"/>
          <w:spacing w:val="-4"/>
        </w:rPr>
        <w:t xml:space="preserve"> </w:t>
      </w:r>
      <w:r w:rsidRPr="004B5650">
        <w:rPr>
          <w:noProof w:val="0"/>
        </w:rPr>
        <w:t>over non</w:t>
      </w:r>
      <w:r w:rsidRPr="004B5650">
        <w:rPr>
          <w:noProof w:val="0"/>
          <w:spacing w:val="-1"/>
        </w:rPr>
        <w:t>-</w:t>
      </w:r>
      <w:r w:rsidRPr="004B5650">
        <w:rPr>
          <w:noProof w:val="0"/>
        </w:rPr>
        <w:t>relevant</w:t>
      </w:r>
      <w:r w:rsidRPr="004B5650">
        <w:rPr>
          <w:noProof w:val="0"/>
          <w:spacing w:val="-7"/>
        </w:rPr>
        <w:t xml:space="preserve"> </w:t>
      </w:r>
      <w:r w:rsidRPr="004B5650">
        <w:rPr>
          <w:noProof w:val="0"/>
        </w:rPr>
        <w:t>software.</w:t>
      </w:r>
      <w:r w:rsidRPr="004B5650">
        <w:rPr>
          <w:noProof w:val="0"/>
          <w:spacing w:val="-4"/>
        </w:rPr>
        <w:t xml:space="preserve"> The legally relevant process shall not be inadmissibly interrupted by legally non-relevant software. </w:t>
      </w:r>
      <w:r w:rsidRPr="004B5650">
        <w:rPr>
          <w:noProof w:val="0"/>
        </w:rPr>
        <w:t>The</w:t>
      </w:r>
      <w:r w:rsidRPr="004B5650">
        <w:rPr>
          <w:noProof w:val="0"/>
          <w:spacing w:val="2"/>
        </w:rPr>
        <w:t xml:space="preserve"> </w:t>
      </w:r>
      <w:r w:rsidRPr="004B5650">
        <w:rPr>
          <w:noProof w:val="0"/>
        </w:rPr>
        <w:t>measurement process</w:t>
      </w:r>
      <w:r w:rsidRPr="004B5650">
        <w:rPr>
          <w:noProof w:val="0"/>
          <w:spacing w:val="-4"/>
        </w:rPr>
        <w:t xml:space="preserve"> </w:t>
      </w:r>
      <w:r w:rsidRPr="004B5650">
        <w:rPr>
          <w:noProof w:val="0"/>
        </w:rPr>
        <w:t>(realised</w:t>
      </w:r>
      <w:r w:rsidRPr="004B5650">
        <w:rPr>
          <w:noProof w:val="0"/>
          <w:spacing w:val="-8"/>
        </w:rPr>
        <w:t xml:space="preserve"> </w:t>
      </w:r>
      <w:r w:rsidRPr="004B5650">
        <w:rPr>
          <w:noProof w:val="0"/>
        </w:rPr>
        <w:t>by the</w:t>
      </w:r>
      <w:r w:rsidRPr="004B5650">
        <w:rPr>
          <w:noProof w:val="0"/>
          <w:spacing w:val="-3"/>
        </w:rPr>
        <w:t xml:space="preserve"> </w:t>
      </w:r>
      <w:r w:rsidRPr="004B5650">
        <w:rPr>
          <w:noProof w:val="0"/>
        </w:rPr>
        <w:t>legal</w:t>
      </w:r>
      <w:r w:rsidRPr="004B5650">
        <w:rPr>
          <w:noProof w:val="0"/>
          <w:spacing w:val="-1"/>
        </w:rPr>
        <w:t>l</w:t>
      </w:r>
      <w:r w:rsidRPr="004B5650">
        <w:rPr>
          <w:noProof w:val="0"/>
        </w:rPr>
        <w:t>y</w:t>
      </w:r>
      <w:r w:rsidRPr="004B5650">
        <w:rPr>
          <w:noProof w:val="0"/>
          <w:spacing w:val="-6"/>
        </w:rPr>
        <w:t xml:space="preserve"> </w:t>
      </w:r>
      <w:r w:rsidRPr="004B5650">
        <w:rPr>
          <w:noProof w:val="0"/>
        </w:rPr>
        <w:t>relevant</w:t>
      </w:r>
      <w:r w:rsidRPr="004B5650">
        <w:rPr>
          <w:noProof w:val="0"/>
          <w:spacing w:val="-7"/>
        </w:rPr>
        <w:t xml:space="preserve"> </w:t>
      </w:r>
      <w:r w:rsidRPr="004B5650">
        <w:rPr>
          <w:noProof w:val="0"/>
        </w:rPr>
        <w:t>software)</w:t>
      </w:r>
      <w:r w:rsidRPr="004B5650">
        <w:rPr>
          <w:noProof w:val="0"/>
          <w:spacing w:val="-2"/>
        </w:rPr>
        <w:t xml:space="preserve"> </w:t>
      </w:r>
      <w:r w:rsidRPr="004B5650">
        <w:rPr>
          <w:noProof w:val="0"/>
        </w:rPr>
        <w:t>shall</w:t>
      </w:r>
      <w:r w:rsidRPr="004B5650">
        <w:rPr>
          <w:noProof w:val="0"/>
          <w:spacing w:val="-4"/>
        </w:rPr>
        <w:t xml:space="preserve"> </w:t>
      </w:r>
      <w:r w:rsidRPr="004B5650">
        <w:rPr>
          <w:noProof w:val="0"/>
        </w:rPr>
        <w:t>not</w:t>
      </w:r>
      <w:r w:rsidRPr="004B5650">
        <w:rPr>
          <w:noProof w:val="0"/>
          <w:spacing w:val="-3"/>
        </w:rPr>
        <w:t xml:space="preserve"> </w:t>
      </w:r>
      <w:r w:rsidRPr="004B5650">
        <w:rPr>
          <w:noProof w:val="0"/>
        </w:rPr>
        <w:t>be</w:t>
      </w:r>
      <w:r w:rsidRPr="004B5650">
        <w:rPr>
          <w:noProof w:val="0"/>
          <w:spacing w:val="-3"/>
        </w:rPr>
        <w:t xml:space="preserve"> </w:t>
      </w:r>
      <w:r w:rsidRPr="004B5650">
        <w:rPr>
          <w:noProof w:val="0"/>
        </w:rPr>
        <w:t>dela</w:t>
      </w:r>
      <w:r w:rsidRPr="004B5650">
        <w:rPr>
          <w:noProof w:val="0"/>
          <w:spacing w:val="2"/>
        </w:rPr>
        <w:t>y</w:t>
      </w:r>
      <w:r w:rsidRPr="004B5650">
        <w:rPr>
          <w:noProof w:val="0"/>
        </w:rPr>
        <w:t>ed</w:t>
      </w:r>
      <w:r w:rsidRPr="004B5650">
        <w:rPr>
          <w:noProof w:val="0"/>
          <w:spacing w:val="-7"/>
        </w:rPr>
        <w:t xml:space="preserve"> </w:t>
      </w:r>
      <w:r w:rsidRPr="004B5650">
        <w:rPr>
          <w:noProof w:val="0"/>
        </w:rPr>
        <w:t>or</w:t>
      </w:r>
      <w:r w:rsidRPr="004B5650">
        <w:rPr>
          <w:noProof w:val="0"/>
          <w:spacing w:val="-3"/>
        </w:rPr>
        <w:t xml:space="preserve"> </w:t>
      </w:r>
      <w:r w:rsidRPr="004B5650">
        <w:rPr>
          <w:noProof w:val="0"/>
        </w:rPr>
        <w:t>bloc</w:t>
      </w:r>
      <w:r w:rsidRPr="004B5650">
        <w:rPr>
          <w:noProof w:val="0"/>
          <w:spacing w:val="-1"/>
        </w:rPr>
        <w:t>k</w:t>
      </w:r>
      <w:r w:rsidRPr="004B5650">
        <w:rPr>
          <w:noProof w:val="0"/>
        </w:rPr>
        <w:t>ed</w:t>
      </w:r>
      <w:r w:rsidRPr="004B5650">
        <w:rPr>
          <w:noProof w:val="0"/>
          <w:spacing w:val="-7"/>
        </w:rPr>
        <w:t xml:space="preserve"> </w:t>
      </w:r>
      <w:r w:rsidRPr="004B5650">
        <w:rPr>
          <w:noProof w:val="0"/>
          <w:spacing w:val="-1"/>
        </w:rPr>
        <w:t>b</w:t>
      </w:r>
      <w:r w:rsidRPr="004B5650">
        <w:rPr>
          <w:noProof w:val="0"/>
        </w:rPr>
        <w:t>y o</w:t>
      </w:r>
      <w:r w:rsidRPr="004B5650">
        <w:rPr>
          <w:noProof w:val="0"/>
          <w:spacing w:val="-1"/>
        </w:rPr>
        <w:t>t</w:t>
      </w:r>
      <w:r w:rsidRPr="004B5650">
        <w:rPr>
          <w:noProof w:val="0"/>
        </w:rPr>
        <w:t>her</w:t>
      </w:r>
      <w:r w:rsidRPr="004B5650">
        <w:rPr>
          <w:noProof w:val="0"/>
          <w:spacing w:val="-5"/>
        </w:rPr>
        <w:t xml:space="preserve"> </w:t>
      </w:r>
      <w:r w:rsidRPr="004B5650">
        <w:rPr>
          <w:noProof w:val="0"/>
        </w:rPr>
        <w:t>processes.</w:t>
      </w:r>
      <w:bookmarkEnd w:id="1478"/>
    </w:p>
    <w:p w14:paraId="11E1A577" w14:textId="77777777" w:rsidR="00846CB0" w:rsidRPr="004B5650" w:rsidRDefault="00846CB0" w:rsidP="000459D6">
      <w:pPr>
        <w:pStyle w:val="Heading3"/>
        <w:rPr>
          <w:noProof w:val="0"/>
        </w:rPr>
      </w:pPr>
      <w:bookmarkStart w:id="1479" w:name="_Ref9596575"/>
      <w:bookmarkStart w:id="1480" w:name="_Ref47632872"/>
      <w:bookmarkStart w:id="1481" w:name="_Ref73000585"/>
      <w:bookmarkStart w:id="1482" w:name="_Ref521310228"/>
      <w:bookmarkStart w:id="1483" w:name="_Toc139241561"/>
      <w:r w:rsidRPr="004B5650">
        <w:rPr>
          <w:noProof w:val="0"/>
        </w:rPr>
        <w:t>Shared</w:t>
      </w:r>
      <w:r w:rsidRPr="004B5650">
        <w:rPr>
          <w:noProof w:val="0"/>
          <w:spacing w:val="-6"/>
        </w:rPr>
        <w:t xml:space="preserve"> </w:t>
      </w:r>
      <w:r w:rsidRPr="004B5650">
        <w:rPr>
          <w:noProof w:val="0"/>
        </w:rPr>
        <w:t>indications</w:t>
      </w:r>
      <w:bookmarkEnd w:id="1479"/>
      <w:bookmarkEnd w:id="1480"/>
      <w:bookmarkEnd w:id="1481"/>
      <w:bookmarkEnd w:id="1482"/>
      <w:bookmarkEnd w:id="1483"/>
    </w:p>
    <w:p w14:paraId="18958121" w14:textId="77777777" w:rsidR="00846CB0" w:rsidRPr="004B5650" w:rsidRDefault="00846CB0" w:rsidP="000459D6">
      <w:pPr>
        <w:rPr>
          <w:noProof w:val="0"/>
        </w:rPr>
      </w:pPr>
      <w:r w:rsidRPr="004B5650">
        <w:rPr>
          <w:noProof w:val="0"/>
        </w:rPr>
        <w:t>A</w:t>
      </w:r>
      <w:r w:rsidRPr="004B5650">
        <w:rPr>
          <w:noProof w:val="0"/>
          <w:spacing w:val="9"/>
        </w:rPr>
        <w:t xml:space="preserve"> </w:t>
      </w:r>
      <w:r w:rsidRPr="004B5650">
        <w:rPr>
          <w:noProof w:val="0"/>
        </w:rPr>
        <w:t>display</w:t>
      </w:r>
      <w:r w:rsidRPr="004B5650">
        <w:rPr>
          <w:noProof w:val="0"/>
          <w:spacing w:val="6"/>
        </w:rPr>
        <w:t xml:space="preserve"> </w:t>
      </w:r>
      <w:r w:rsidRPr="004B5650">
        <w:rPr>
          <w:noProof w:val="0"/>
        </w:rPr>
        <w:t>or</w:t>
      </w:r>
      <w:r w:rsidRPr="004B5650">
        <w:rPr>
          <w:noProof w:val="0"/>
          <w:spacing w:val="8"/>
        </w:rPr>
        <w:t xml:space="preserve"> </w:t>
      </w:r>
      <w:r w:rsidRPr="004B5650">
        <w:rPr>
          <w:noProof w:val="0"/>
        </w:rPr>
        <w:t>printout</w:t>
      </w:r>
      <w:r w:rsidRPr="004B5650">
        <w:rPr>
          <w:noProof w:val="0"/>
          <w:spacing w:val="4"/>
        </w:rPr>
        <w:t xml:space="preserve"> </w:t>
      </w:r>
      <w:r w:rsidRPr="004B5650">
        <w:rPr>
          <w:noProof w:val="0"/>
          <w:spacing w:val="-2"/>
        </w:rPr>
        <w:t>m</w:t>
      </w:r>
      <w:r w:rsidRPr="004B5650">
        <w:rPr>
          <w:noProof w:val="0"/>
        </w:rPr>
        <w:t>ay</w:t>
      </w:r>
      <w:r w:rsidRPr="004B5650">
        <w:rPr>
          <w:noProof w:val="0"/>
          <w:spacing w:val="9"/>
        </w:rPr>
        <w:t xml:space="preserve"> </w:t>
      </w:r>
      <w:r w:rsidRPr="004B5650">
        <w:rPr>
          <w:noProof w:val="0"/>
        </w:rPr>
        <w:t>be</w:t>
      </w:r>
      <w:r w:rsidRPr="004B5650">
        <w:rPr>
          <w:noProof w:val="0"/>
          <w:spacing w:val="9"/>
        </w:rPr>
        <w:t xml:space="preserve"> </w:t>
      </w:r>
      <w:r w:rsidRPr="004B5650">
        <w:rPr>
          <w:noProof w:val="0"/>
          <w:spacing w:val="1"/>
        </w:rPr>
        <w:t>e</w:t>
      </w:r>
      <w:r w:rsidRPr="004B5650">
        <w:rPr>
          <w:noProof w:val="0"/>
          <w:spacing w:val="-2"/>
        </w:rPr>
        <w:t>m</w:t>
      </w:r>
      <w:r w:rsidRPr="004B5650">
        <w:rPr>
          <w:noProof w:val="0"/>
        </w:rPr>
        <w:t>plo</w:t>
      </w:r>
      <w:r w:rsidRPr="004B5650">
        <w:rPr>
          <w:noProof w:val="0"/>
          <w:spacing w:val="2"/>
        </w:rPr>
        <w:t>y</w:t>
      </w:r>
      <w:r w:rsidRPr="004B5650">
        <w:rPr>
          <w:noProof w:val="0"/>
        </w:rPr>
        <w:t>ed</w:t>
      </w:r>
      <w:r w:rsidRPr="004B5650">
        <w:rPr>
          <w:noProof w:val="0"/>
          <w:spacing w:val="1"/>
        </w:rPr>
        <w:t xml:space="preserve"> </w:t>
      </w:r>
      <w:r w:rsidRPr="004B5650">
        <w:rPr>
          <w:rFonts w:eastAsia="Calibri"/>
          <w:noProof w:val="0"/>
        </w:rPr>
        <w:t>to</w:t>
      </w:r>
      <w:r w:rsidRPr="004B5650">
        <w:rPr>
          <w:rFonts w:eastAsia="Calibri"/>
          <w:noProof w:val="0"/>
          <w:spacing w:val="8"/>
        </w:rPr>
        <w:t xml:space="preserve"> </w:t>
      </w:r>
      <w:r w:rsidRPr="004B5650">
        <w:rPr>
          <w:rFonts w:eastAsia="Calibri"/>
          <w:noProof w:val="0"/>
        </w:rPr>
        <w:t>present</w:t>
      </w:r>
      <w:r w:rsidRPr="004B5650">
        <w:rPr>
          <w:noProof w:val="0"/>
          <w:spacing w:val="2"/>
        </w:rPr>
        <w:t xml:space="preserve"> </w:t>
      </w:r>
      <w:r w:rsidRPr="004B5650">
        <w:rPr>
          <w:noProof w:val="0"/>
        </w:rPr>
        <w:t>both</w:t>
      </w:r>
      <w:r w:rsidRPr="004B5650">
        <w:rPr>
          <w:noProof w:val="0"/>
          <w:spacing w:val="7"/>
        </w:rPr>
        <w:t xml:space="preserve"> </w:t>
      </w:r>
      <w:r w:rsidRPr="004B5650">
        <w:rPr>
          <w:noProof w:val="0"/>
        </w:rPr>
        <w:t>information</w:t>
      </w:r>
      <w:r w:rsidRPr="004B5650">
        <w:rPr>
          <w:noProof w:val="0"/>
          <w:spacing w:val="1"/>
        </w:rPr>
        <w:t xml:space="preserve"> </w:t>
      </w:r>
      <w:r w:rsidRPr="004B5650">
        <w:rPr>
          <w:noProof w:val="0"/>
        </w:rPr>
        <w:t>fr</w:t>
      </w:r>
      <w:r w:rsidRPr="004B5650">
        <w:rPr>
          <w:noProof w:val="0"/>
          <w:spacing w:val="2"/>
        </w:rPr>
        <w:t>o</w:t>
      </w:r>
      <w:r w:rsidRPr="004B5650">
        <w:rPr>
          <w:noProof w:val="0"/>
        </w:rPr>
        <w:t>m</w:t>
      </w:r>
      <w:r w:rsidRPr="004B5650">
        <w:rPr>
          <w:noProof w:val="0"/>
          <w:spacing w:val="5"/>
        </w:rPr>
        <w:t xml:space="preserve"> </w:t>
      </w:r>
      <w:r w:rsidRPr="004B5650">
        <w:rPr>
          <w:noProof w:val="0"/>
        </w:rPr>
        <w:t>the</w:t>
      </w:r>
      <w:r w:rsidRPr="004B5650">
        <w:rPr>
          <w:noProof w:val="0"/>
          <w:spacing w:val="7"/>
        </w:rPr>
        <w:t xml:space="preserve"> </w:t>
      </w:r>
      <w:r w:rsidRPr="004B5650">
        <w:rPr>
          <w:noProof w:val="0"/>
        </w:rPr>
        <w:t>legally</w:t>
      </w:r>
      <w:r w:rsidRPr="004B5650">
        <w:rPr>
          <w:noProof w:val="0"/>
          <w:spacing w:val="7"/>
        </w:rPr>
        <w:t xml:space="preserve"> </w:t>
      </w:r>
      <w:r w:rsidRPr="004B5650">
        <w:rPr>
          <w:noProof w:val="0"/>
        </w:rPr>
        <w:t>r</w:t>
      </w:r>
      <w:r w:rsidRPr="004B5650">
        <w:rPr>
          <w:noProof w:val="0"/>
          <w:spacing w:val="-1"/>
        </w:rPr>
        <w:t>e</w:t>
      </w:r>
      <w:r w:rsidRPr="004B5650">
        <w:rPr>
          <w:noProof w:val="0"/>
        </w:rPr>
        <w:t>levant</w:t>
      </w:r>
      <w:r w:rsidRPr="004B5650">
        <w:rPr>
          <w:noProof w:val="0"/>
          <w:spacing w:val="4"/>
        </w:rPr>
        <w:t xml:space="preserve"> software </w:t>
      </w:r>
      <w:r w:rsidRPr="004B5650">
        <w:rPr>
          <w:noProof w:val="0"/>
        </w:rPr>
        <w:t>and</w:t>
      </w:r>
      <w:r w:rsidRPr="004B5650">
        <w:rPr>
          <w:noProof w:val="0"/>
          <w:spacing w:val="5"/>
        </w:rPr>
        <w:t xml:space="preserve"> </w:t>
      </w:r>
      <w:r w:rsidRPr="004B5650">
        <w:rPr>
          <w:noProof w:val="0"/>
        </w:rPr>
        <w:t>other</w:t>
      </w:r>
      <w:r w:rsidRPr="004B5650">
        <w:rPr>
          <w:noProof w:val="0"/>
          <w:spacing w:val="3"/>
        </w:rPr>
        <w:t xml:space="preserve"> </w:t>
      </w:r>
      <w:r w:rsidRPr="004B5650">
        <w:rPr>
          <w:noProof w:val="0"/>
        </w:rPr>
        <w:t>info</w:t>
      </w:r>
      <w:r w:rsidRPr="004B5650">
        <w:rPr>
          <w:noProof w:val="0"/>
          <w:spacing w:val="-1"/>
        </w:rPr>
        <w:t>r</w:t>
      </w:r>
      <w:r w:rsidRPr="004B5650">
        <w:rPr>
          <w:noProof w:val="0"/>
        </w:rPr>
        <w:t>mation</w:t>
      </w:r>
      <w:r w:rsidRPr="004B5650">
        <w:rPr>
          <w:rFonts w:eastAsia="Calibri"/>
          <w:noProof w:val="0"/>
        </w:rPr>
        <w:t>.</w:t>
      </w:r>
      <w:r w:rsidRPr="004B5650">
        <w:rPr>
          <w:rFonts w:eastAsia="Calibri"/>
          <w:noProof w:val="0"/>
          <w:spacing w:val="-13"/>
        </w:rPr>
        <w:t xml:space="preserve"> </w:t>
      </w:r>
      <w:r w:rsidRPr="004B5650">
        <w:rPr>
          <w:noProof w:val="0"/>
        </w:rPr>
        <w:t xml:space="preserve">If a display or printout is used both </w:t>
      </w:r>
      <w:r w:rsidRPr="004B5650">
        <w:rPr>
          <w:rFonts w:eastAsia="Calibri"/>
          <w:noProof w:val="0"/>
        </w:rPr>
        <w:t xml:space="preserve">for </w:t>
      </w:r>
      <w:r w:rsidRPr="004B5650">
        <w:rPr>
          <w:noProof w:val="0"/>
        </w:rPr>
        <w:t xml:space="preserve">legally relevant and legally non-relevant </w:t>
      </w:r>
      <w:r w:rsidRPr="004B5650">
        <w:rPr>
          <w:rFonts w:eastAsia="Calibri"/>
          <w:noProof w:val="0"/>
        </w:rPr>
        <w:t>outputs</w:t>
      </w:r>
      <w:r w:rsidRPr="004B5650">
        <w:rPr>
          <w:noProof w:val="0"/>
        </w:rPr>
        <w:t>, the legally relevant information shall always be readable, and clearly distinguishable from other information</w:t>
      </w:r>
      <w:r w:rsidRPr="004B5650">
        <w:rPr>
          <w:rFonts w:eastAsia="Calibri"/>
          <w:noProof w:val="0"/>
        </w:rPr>
        <w:t>.</w:t>
      </w:r>
    </w:p>
    <w:p w14:paraId="3A8790A0" w14:textId="77777777" w:rsidR="00846CB0" w:rsidRPr="004B5650" w:rsidRDefault="00846CB0" w:rsidP="000459D6">
      <w:pPr>
        <w:pStyle w:val="Heading3"/>
        <w:rPr>
          <w:noProof w:val="0"/>
        </w:rPr>
      </w:pPr>
      <w:bookmarkStart w:id="1484" w:name="_Ref9598834"/>
      <w:bookmarkStart w:id="1485" w:name="_Ref12430556"/>
      <w:bookmarkStart w:id="1486" w:name="_Toc139241562"/>
      <w:r w:rsidRPr="004B5650">
        <w:rPr>
          <w:noProof w:val="0"/>
        </w:rPr>
        <w:t>Storage</w:t>
      </w:r>
      <w:r w:rsidRPr="004B5650">
        <w:rPr>
          <w:noProof w:val="0"/>
          <w:spacing w:val="-7"/>
        </w:rPr>
        <w:t xml:space="preserve"> </w:t>
      </w:r>
      <w:r w:rsidRPr="004B5650">
        <w:rPr>
          <w:noProof w:val="0"/>
        </w:rPr>
        <w:t>of</w:t>
      </w:r>
      <w:r w:rsidRPr="004B5650">
        <w:rPr>
          <w:noProof w:val="0"/>
          <w:spacing w:val="-2"/>
        </w:rPr>
        <w:t xml:space="preserve"> </w:t>
      </w:r>
      <w:r w:rsidRPr="004B5650">
        <w:rPr>
          <w:noProof w:val="0"/>
        </w:rPr>
        <w:t>d</w:t>
      </w:r>
      <w:r w:rsidRPr="004B5650">
        <w:rPr>
          <w:noProof w:val="0"/>
          <w:spacing w:val="-1"/>
        </w:rPr>
        <w:t>a</w:t>
      </w:r>
      <w:r w:rsidRPr="004B5650">
        <w:rPr>
          <w:noProof w:val="0"/>
        </w:rPr>
        <w:t>ta</w:t>
      </w:r>
      <w:bookmarkEnd w:id="1484"/>
      <w:bookmarkEnd w:id="1485"/>
      <w:bookmarkEnd w:id="1486"/>
    </w:p>
    <w:p w14:paraId="7DC42875" w14:textId="236AC796" w:rsidR="00846CB0" w:rsidRPr="004B5650" w:rsidRDefault="00846CB0" w:rsidP="000459D6">
      <w:pPr>
        <w:pStyle w:val="Heading4notitle"/>
        <w:rPr>
          <w:noProof w:val="0"/>
        </w:rPr>
      </w:pPr>
      <w:r w:rsidRPr="004B5650">
        <w:rPr>
          <w:noProof w:val="0"/>
        </w:rPr>
        <w:t xml:space="preserve">If measurement data are stored for legal purposes the requirements of </w:t>
      </w:r>
      <w:r w:rsidRPr="004B5650">
        <w:rPr>
          <w:noProof w:val="0"/>
        </w:rPr>
        <w:fldChar w:fldCharType="begin"/>
      </w:r>
      <w:r w:rsidRPr="004B5650">
        <w:rPr>
          <w:noProof w:val="0"/>
        </w:rPr>
        <w:instrText xml:space="preserve"> REF _Ref9599406 \r \h </w:instrText>
      </w:r>
      <w:r w:rsidR="000459D6" w:rsidRPr="004B5650">
        <w:rPr>
          <w:noProof w:val="0"/>
        </w:rPr>
        <w:instrText xml:space="preserve"> \* MERGEFORMAT </w:instrText>
      </w:r>
      <w:r w:rsidRPr="004B5650">
        <w:rPr>
          <w:noProof w:val="0"/>
        </w:rPr>
      </w:r>
      <w:r w:rsidRPr="004B5650">
        <w:rPr>
          <w:noProof w:val="0"/>
        </w:rPr>
        <w:fldChar w:fldCharType="separate"/>
      </w:r>
      <w:r w:rsidRPr="004B5650">
        <w:rPr>
          <w:noProof w:val="0"/>
        </w:rPr>
        <w:t>6.3.4.2</w:t>
      </w:r>
      <w:r w:rsidRPr="004B5650">
        <w:rPr>
          <w:noProof w:val="0"/>
        </w:rPr>
        <w:fldChar w:fldCharType="end"/>
      </w:r>
      <w:r w:rsidRPr="004B5650">
        <w:rPr>
          <w:noProof w:val="0"/>
        </w:rPr>
        <w:fldChar w:fldCharType="begin"/>
      </w:r>
      <w:r w:rsidRPr="004B5650">
        <w:rPr>
          <w:noProof w:val="0"/>
        </w:rPr>
        <w:instrText xml:space="preserve"> REF _Ref26523622 \r \h  \* MERGEFORMAT </w:instrText>
      </w:r>
      <w:r w:rsidRPr="004B5650">
        <w:rPr>
          <w:noProof w:val="0"/>
        </w:rPr>
      </w:r>
      <w:r w:rsidRPr="004B5650">
        <w:rPr>
          <w:noProof w:val="0"/>
        </w:rPr>
        <w:fldChar w:fldCharType="end"/>
      </w:r>
      <w:r w:rsidRPr="004B5650">
        <w:rPr>
          <w:noProof w:val="0"/>
        </w:rPr>
        <w:t xml:space="preserve"> to </w:t>
      </w:r>
      <w:r w:rsidRPr="004B5650">
        <w:rPr>
          <w:noProof w:val="0"/>
        </w:rPr>
        <w:fldChar w:fldCharType="begin"/>
      </w:r>
      <w:r w:rsidRPr="004B5650">
        <w:rPr>
          <w:noProof w:val="0"/>
        </w:rPr>
        <w:instrText xml:space="preserve"> REF _Ref89847482 \r \h  \* MERGEFORMAT </w:instrText>
      </w:r>
      <w:r w:rsidRPr="004B5650">
        <w:rPr>
          <w:noProof w:val="0"/>
        </w:rPr>
      </w:r>
      <w:r w:rsidRPr="004B5650">
        <w:rPr>
          <w:noProof w:val="0"/>
        </w:rPr>
        <w:fldChar w:fldCharType="separate"/>
      </w:r>
      <w:r w:rsidRPr="004B5650">
        <w:rPr>
          <w:noProof w:val="0"/>
        </w:rPr>
        <w:t>6.3.4.7</w:t>
      </w:r>
      <w:r w:rsidRPr="004B5650">
        <w:rPr>
          <w:noProof w:val="0"/>
        </w:rPr>
        <w:fldChar w:fldCharType="end"/>
      </w:r>
      <w:r w:rsidRPr="004B5650">
        <w:rPr>
          <w:noProof w:val="0"/>
        </w:rPr>
        <w:t xml:space="preserve"> shall apply.</w:t>
      </w:r>
      <w:r w:rsidR="006A33F2">
        <w:rPr>
          <w:noProof w:val="0"/>
        </w:rPr>
        <w:t xml:space="preserve"> </w:t>
      </w:r>
      <w:r w:rsidRPr="004B5650">
        <w:rPr>
          <w:noProof w:val="0"/>
        </w:rPr>
        <w:t>Requirements regarding storage of data also apply to software identification, log files, results of diagnostics, result of remote verification, etc.</w:t>
      </w:r>
    </w:p>
    <w:p w14:paraId="695104A4" w14:textId="77777777" w:rsidR="00846CB0" w:rsidRPr="004B5650" w:rsidRDefault="00846CB0" w:rsidP="000459D6">
      <w:pPr>
        <w:pStyle w:val="Note"/>
        <w:ind w:left="1985"/>
        <w:rPr>
          <w:rFonts w:eastAsia="Calibri"/>
          <w:noProof w:val="0"/>
        </w:rPr>
      </w:pPr>
      <w:r w:rsidRPr="004B5650">
        <w:rPr>
          <w:rFonts w:eastAsia="Calibri"/>
          <w:i/>
          <w:noProof w:val="0"/>
          <w:spacing w:val="3"/>
        </w:rPr>
        <w:t>Note:</w:t>
      </w:r>
      <w:r w:rsidRPr="004B5650">
        <w:rPr>
          <w:rFonts w:eastAsia="Calibri"/>
          <w:i/>
          <w:noProof w:val="0"/>
          <w:spacing w:val="3"/>
        </w:rPr>
        <w:tab/>
      </w:r>
      <w:r w:rsidRPr="004B5650">
        <w:rPr>
          <w:rFonts w:eastAsia="Calibri"/>
          <w:noProof w:val="0"/>
        </w:rPr>
        <w:t>Redundant entries do not count toward the total stored count in the audit trail.</w:t>
      </w:r>
    </w:p>
    <w:p w14:paraId="642BF665" w14:textId="77777777" w:rsidR="00846CB0" w:rsidRPr="004B5650" w:rsidRDefault="00846CB0" w:rsidP="000459D6">
      <w:pPr>
        <w:pStyle w:val="Heading4notitle"/>
        <w:rPr>
          <w:noProof w:val="0"/>
        </w:rPr>
      </w:pPr>
      <w:bookmarkStart w:id="1487" w:name="_Ref9599406"/>
      <w:bookmarkStart w:id="1488" w:name="_Ref46749515"/>
      <w:r w:rsidRPr="004B5650">
        <w:rPr>
          <w:noProof w:val="0"/>
        </w:rPr>
        <w:t>The stored measurement data shall include all relevant data</w:t>
      </w:r>
      <w:r w:rsidRPr="004B5650">
        <w:rPr>
          <w:noProof w:val="0"/>
          <w:spacing w:val="-10"/>
        </w:rPr>
        <w:t xml:space="preserve"> </w:t>
      </w:r>
      <w:r w:rsidRPr="004B5650">
        <w:rPr>
          <w:noProof w:val="0"/>
        </w:rPr>
        <w:t>nece</w:t>
      </w:r>
      <w:r w:rsidRPr="004B5650">
        <w:rPr>
          <w:noProof w:val="0"/>
          <w:spacing w:val="1"/>
        </w:rPr>
        <w:t>s</w:t>
      </w:r>
      <w:r w:rsidRPr="004B5650">
        <w:rPr>
          <w:noProof w:val="0"/>
        </w:rPr>
        <w:t>sary</w:t>
      </w:r>
      <w:r w:rsidRPr="004B5650">
        <w:rPr>
          <w:noProof w:val="0"/>
          <w:spacing w:val="-7"/>
        </w:rPr>
        <w:t xml:space="preserve"> </w:t>
      </w:r>
      <w:r w:rsidRPr="004B5650">
        <w:rPr>
          <w:noProof w:val="0"/>
        </w:rPr>
        <w:t>for</w:t>
      </w:r>
      <w:r w:rsidRPr="004B5650">
        <w:rPr>
          <w:noProof w:val="0"/>
          <w:spacing w:val="-3"/>
        </w:rPr>
        <w:t xml:space="preserve"> </w:t>
      </w:r>
      <w:r w:rsidRPr="004B5650">
        <w:rPr>
          <w:noProof w:val="0"/>
        </w:rPr>
        <w:t>future</w:t>
      </w:r>
      <w:r w:rsidRPr="004B5650">
        <w:rPr>
          <w:noProof w:val="0"/>
          <w:spacing w:val="-5"/>
        </w:rPr>
        <w:t xml:space="preserve"> </w:t>
      </w:r>
      <w:r w:rsidRPr="004B5650">
        <w:rPr>
          <w:noProof w:val="0"/>
        </w:rPr>
        <w:t>legally</w:t>
      </w:r>
      <w:r w:rsidRPr="004B5650">
        <w:rPr>
          <w:noProof w:val="0"/>
          <w:spacing w:val="-7"/>
        </w:rPr>
        <w:t xml:space="preserve"> </w:t>
      </w:r>
      <w:r w:rsidRPr="004B5650">
        <w:rPr>
          <w:noProof w:val="0"/>
        </w:rPr>
        <w:t>relevant</w:t>
      </w:r>
      <w:r w:rsidRPr="004B5650">
        <w:rPr>
          <w:noProof w:val="0"/>
          <w:spacing w:val="-7"/>
        </w:rPr>
        <w:t xml:space="preserve"> </w:t>
      </w:r>
      <w:r w:rsidRPr="004B5650">
        <w:rPr>
          <w:noProof w:val="0"/>
        </w:rPr>
        <w:t>use.</w:t>
      </w:r>
      <w:bookmarkEnd w:id="1487"/>
      <w:bookmarkEnd w:id="1488"/>
      <w:r w:rsidRPr="004B5650">
        <w:rPr>
          <w:noProof w:val="0"/>
        </w:rPr>
        <w:t xml:space="preserve"> </w:t>
      </w:r>
    </w:p>
    <w:p w14:paraId="05987356" w14:textId="77777777" w:rsidR="00846CB0" w:rsidRPr="004B5650" w:rsidRDefault="00846CB0" w:rsidP="000459D6">
      <w:pPr>
        <w:pStyle w:val="Note"/>
        <w:ind w:left="1985"/>
        <w:rPr>
          <w:noProof w:val="0"/>
        </w:rPr>
      </w:pPr>
      <w:r w:rsidRPr="004B5650">
        <w:rPr>
          <w:i/>
          <w:iCs/>
          <w:noProof w:val="0"/>
        </w:rPr>
        <w:t>Note:</w:t>
      </w:r>
      <w:r w:rsidRPr="004B5650">
        <w:rPr>
          <w:noProof w:val="0"/>
        </w:rPr>
        <w:tab/>
        <w:t>Legally relevant data include for example:</w:t>
      </w:r>
    </w:p>
    <w:p w14:paraId="448D5A45" w14:textId="77777777" w:rsidR="00846CB0" w:rsidRPr="004B5650" w:rsidRDefault="00846CB0" w:rsidP="00C525F4">
      <w:pPr>
        <w:pStyle w:val="Note"/>
        <w:numPr>
          <w:ilvl w:val="0"/>
          <w:numId w:val="96"/>
        </w:numPr>
        <w:rPr>
          <w:noProof w:val="0"/>
        </w:rPr>
      </w:pPr>
      <w:r w:rsidRPr="004B5650">
        <w:rPr>
          <w:noProof w:val="0"/>
        </w:rPr>
        <w:t xml:space="preserve">gross or net values and tare values (if applicable, together with a distinction of tare and preset tare); </w:t>
      </w:r>
    </w:p>
    <w:p w14:paraId="7DCCF376" w14:textId="77777777" w:rsidR="00846CB0" w:rsidRPr="004B5650" w:rsidRDefault="00846CB0" w:rsidP="00C525F4">
      <w:pPr>
        <w:pStyle w:val="Note"/>
        <w:numPr>
          <w:ilvl w:val="0"/>
          <w:numId w:val="96"/>
        </w:numPr>
        <w:rPr>
          <w:noProof w:val="0"/>
        </w:rPr>
      </w:pPr>
      <w:r w:rsidRPr="004B5650">
        <w:rPr>
          <w:noProof w:val="0"/>
        </w:rPr>
        <w:t xml:space="preserve">the decimal sign(s); </w:t>
      </w:r>
    </w:p>
    <w:p w14:paraId="3AA4F35F" w14:textId="77777777" w:rsidR="00846CB0" w:rsidRPr="004B5650" w:rsidRDefault="00846CB0" w:rsidP="00C525F4">
      <w:pPr>
        <w:pStyle w:val="Note"/>
        <w:numPr>
          <w:ilvl w:val="0"/>
          <w:numId w:val="96"/>
        </w:numPr>
        <w:rPr>
          <w:noProof w:val="0"/>
        </w:rPr>
      </w:pPr>
      <w:r w:rsidRPr="004B5650">
        <w:rPr>
          <w:noProof w:val="0"/>
        </w:rPr>
        <w:lastRenderedPageBreak/>
        <w:t xml:space="preserve">measurement unit(s) (may be encoded); </w:t>
      </w:r>
    </w:p>
    <w:p w14:paraId="651966F1" w14:textId="77777777" w:rsidR="00846CB0" w:rsidRPr="004B5650" w:rsidRDefault="00846CB0" w:rsidP="00C525F4">
      <w:pPr>
        <w:pStyle w:val="Note"/>
        <w:numPr>
          <w:ilvl w:val="0"/>
          <w:numId w:val="96"/>
        </w:numPr>
        <w:rPr>
          <w:noProof w:val="0"/>
        </w:rPr>
      </w:pPr>
      <w:r w:rsidRPr="004B5650">
        <w:rPr>
          <w:noProof w:val="0"/>
        </w:rPr>
        <w:t>unit price and price to pay;</w:t>
      </w:r>
    </w:p>
    <w:p w14:paraId="1A8F06D1" w14:textId="77777777" w:rsidR="00846CB0" w:rsidRPr="004B5650" w:rsidRDefault="00846CB0" w:rsidP="00C525F4">
      <w:pPr>
        <w:pStyle w:val="Note"/>
        <w:numPr>
          <w:ilvl w:val="0"/>
          <w:numId w:val="96"/>
        </w:numPr>
        <w:rPr>
          <w:noProof w:val="0"/>
        </w:rPr>
      </w:pPr>
      <w:r w:rsidRPr="004B5650">
        <w:rPr>
          <w:noProof w:val="0"/>
        </w:rPr>
        <w:t xml:space="preserve">unambiguous identification of the data stored, e.g. time stamp of measurement or consecutive numbers enabling assignment to values printed on an invoice; </w:t>
      </w:r>
    </w:p>
    <w:p w14:paraId="7C053C8A" w14:textId="77777777" w:rsidR="00846CB0" w:rsidRPr="004B5650" w:rsidRDefault="00846CB0" w:rsidP="00C525F4">
      <w:pPr>
        <w:pStyle w:val="Note"/>
        <w:numPr>
          <w:ilvl w:val="0"/>
          <w:numId w:val="96"/>
        </w:numPr>
        <w:rPr>
          <w:noProof w:val="0"/>
        </w:rPr>
      </w:pPr>
      <w:r w:rsidRPr="004B5650">
        <w:rPr>
          <w:noProof w:val="0"/>
        </w:rPr>
        <w:t>the identification number of the weighing instrument or load receptor if several weighing instruments or load receptors are connected to the data storage device.</w:t>
      </w:r>
    </w:p>
    <w:p w14:paraId="6FF0784F" w14:textId="77777777" w:rsidR="00846CB0" w:rsidRPr="004B5650" w:rsidRDefault="00846CB0" w:rsidP="000459D6">
      <w:pPr>
        <w:pStyle w:val="Heading4notitle"/>
        <w:rPr>
          <w:noProof w:val="0"/>
        </w:rPr>
      </w:pPr>
      <w:r w:rsidRPr="004B5650">
        <w:rPr>
          <w:noProof w:val="0"/>
        </w:rPr>
        <w:t xml:space="preserve">Stored legally relevant data shall be protected by appropriate means to guarantee the authenticity, integrity. The software that displays or further processes the measurement values and accompanying data shall check the authenticity and integrity of the data after having read them from the storage. The storing device shall ensure that if an irregularity is detected, the measurement data are discarded or marked unusable. </w:t>
      </w:r>
      <w:r w:rsidRPr="004B5650">
        <w:rPr>
          <w:bCs/>
          <w:noProof w:val="0"/>
        </w:rPr>
        <w:t>The</w:t>
      </w:r>
      <w:r w:rsidRPr="004B5650">
        <w:rPr>
          <w:bCs/>
          <w:noProof w:val="0"/>
          <w:spacing w:val="7"/>
        </w:rPr>
        <w:t xml:space="preserve"> </w:t>
      </w:r>
      <w:r w:rsidRPr="004B5650">
        <w:rPr>
          <w:bCs/>
          <w:noProof w:val="0"/>
        </w:rPr>
        <w:t>storage</w:t>
      </w:r>
      <w:r w:rsidRPr="004B5650">
        <w:rPr>
          <w:bCs/>
          <w:noProof w:val="0"/>
          <w:spacing w:val="5"/>
        </w:rPr>
        <w:t xml:space="preserve"> </w:t>
      </w:r>
      <w:r w:rsidRPr="004B5650">
        <w:rPr>
          <w:bCs/>
          <w:noProof w:val="0"/>
        </w:rPr>
        <w:t>device</w:t>
      </w:r>
      <w:r w:rsidRPr="004B5650">
        <w:rPr>
          <w:bCs/>
          <w:noProof w:val="0"/>
          <w:spacing w:val="6"/>
        </w:rPr>
        <w:t xml:space="preserve"> </w:t>
      </w:r>
      <w:r w:rsidRPr="004B5650">
        <w:rPr>
          <w:bCs/>
          <w:noProof w:val="0"/>
          <w:spacing w:val="-2"/>
        </w:rPr>
        <w:t>shall</w:t>
      </w:r>
      <w:r w:rsidRPr="004B5650">
        <w:rPr>
          <w:bCs/>
          <w:noProof w:val="0"/>
          <w:spacing w:val="7"/>
        </w:rPr>
        <w:t xml:space="preserve"> </w:t>
      </w:r>
      <w:r w:rsidRPr="004B5650">
        <w:rPr>
          <w:bCs/>
          <w:noProof w:val="0"/>
        </w:rPr>
        <w:t>have</w:t>
      </w:r>
      <w:r w:rsidRPr="004B5650">
        <w:rPr>
          <w:bCs/>
          <w:noProof w:val="0"/>
          <w:spacing w:val="7"/>
        </w:rPr>
        <w:t xml:space="preserve"> </w:t>
      </w:r>
      <w:r w:rsidRPr="004B5650">
        <w:rPr>
          <w:bCs/>
          <w:noProof w:val="0"/>
        </w:rPr>
        <w:t>sufficient</w:t>
      </w:r>
      <w:r w:rsidRPr="004B5650">
        <w:rPr>
          <w:bCs/>
          <w:noProof w:val="0"/>
          <w:spacing w:val="2"/>
        </w:rPr>
        <w:t xml:space="preserve"> </w:t>
      </w:r>
      <w:r w:rsidRPr="004B5650">
        <w:rPr>
          <w:bCs/>
          <w:noProof w:val="0"/>
        </w:rPr>
        <w:t>per</w:t>
      </w:r>
      <w:r w:rsidRPr="004B5650">
        <w:rPr>
          <w:bCs/>
          <w:noProof w:val="0"/>
          <w:spacing w:val="-2"/>
        </w:rPr>
        <w:t>m</w:t>
      </w:r>
      <w:r w:rsidRPr="004B5650">
        <w:rPr>
          <w:bCs/>
          <w:noProof w:val="0"/>
        </w:rPr>
        <w:t>anency to</w:t>
      </w:r>
      <w:r w:rsidRPr="004B5650">
        <w:rPr>
          <w:bCs/>
          <w:noProof w:val="0"/>
          <w:spacing w:val="9"/>
        </w:rPr>
        <w:t xml:space="preserve"> </w:t>
      </w:r>
      <w:r w:rsidRPr="004B5650">
        <w:rPr>
          <w:bCs/>
          <w:noProof w:val="0"/>
        </w:rPr>
        <w:t>ensure</w:t>
      </w:r>
      <w:r w:rsidRPr="004B5650">
        <w:rPr>
          <w:bCs/>
          <w:noProof w:val="0"/>
          <w:spacing w:val="5"/>
        </w:rPr>
        <w:t xml:space="preserve"> </w:t>
      </w:r>
      <w:r w:rsidRPr="004B5650">
        <w:rPr>
          <w:bCs/>
          <w:noProof w:val="0"/>
        </w:rPr>
        <w:t>that</w:t>
      </w:r>
      <w:r w:rsidRPr="004B5650">
        <w:rPr>
          <w:bCs/>
          <w:noProof w:val="0"/>
          <w:spacing w:val="7"/>
        </w:rPr>
        <w:t xml:space="preserve"> </w:t>
      </w:r>
      <w:r w:rsidRPr="004B5650">
        <w:rPr>
          <w:bCs/>
          <w:noProof w:val="0"/>
        </w:rPr>
        <w:t>the</w:t>
      </w:r>
      <w:r w:rsidRPr="004B5650">
        <w:rPr>
          <w:bCs/>
          <w:noProof w:val="0"/>
          <w:spacing w:val="8"/>
        </w:rPr>
        <w:t xml:space="preserve"> stored </w:t>
      </w:r>
      <w:r w:rsidRPr="004B5650">
        <w:rPr>
          <w:bCs/>
          <w:noProof w:val="0"/>
        </w:rPr>
        <w:t>data</w:t>
      </w:r>
      <w:r w:rsidRPr="004B5650">
        <w:rPr>
          <w:bCs/>
          <w:noProof w:val="0"/>
          <w:spacing w:val="8"/>
        </w:rPr>
        <w:t xml:space="preserve"> </w:t>
      </w:r>
      <w:r w:rsidRPr="004B5650">
        <w:rPr>
          <w:bCs/>
          <w:noProof w:val="0"/>
        </w:rPr>
        <w:t>are</w:t>
      </w:r>
      <w:r w:rsidRPr="004B5650">
        <w:rPr>
          <w:bCs/>
          <w:noProof w:val="0"/>
          <w:spacing w:val="8"/>
        </w:rPr>
        <w:t xml:space="preserve"> </w:t>
      </w:r>
      <w:r w:rsidRPr="004B5650">
        <w:rPr>
          <w:bCs/>
          <w:noProof w:val="0"/>
        </w:rPr>
        <w:t>not</w:t>
      </w:r>
      <w:r w:rsidRPr="004B5650">
        <w:rPr>
          <w:bCs/>
          <w:noProof w:val="0"/>
          <w:spacing w:val="8"/>
        </w:rPr>
        <w:t xml:space="preserve"> </w:t>
      </w:r>
      <w:r w:rsidRPr="004B5650">
        <w:rPr>
          <w:bCs/>
          <w:noProof w:val="0"/>
        </w:rPr>
        <w:t>corr</w:t>
      </w:r>
      <w:r w:rsidRPr="004B5650">
        <w:rPr>
          <w:bCs/>
          <w:noProof w:val="0"/>
          <w:spacing w:val="2"/>
        </w:rPr>
        <w:t>u</w:t>
      </w:r>
      <w:r w:rsidRPr="004B5650">
        <w:rPr>
          <w:bCs/>
          <w:noProof w:val="0"/>
        </w:rPr>
        <w:t>pted</w:t>
      </w:r>
      <w:r w:rsidRPr="004B5650">
        <w:rPr>
          <w:bCs/>
          <w:noProof w:val="0"/>
          <w:spacing w:val="2"/>
        </w:rPr>
        <w:t xml:space="preserve"> </w:t>
      </w:r>
      <w:r w:rsidRPr="004B5650">
        <w:rPr>
          <w:bCs/>
          <w:noProof w:val="0"/>
        </w:rPr>
        <w:t>under nor</w:t>
      </w:r>
      <w:r w:rsidRPr="004B5650">
        <w:rPr>
          <w:bCs/>
          <w:noProof w:val="0"/>
          <w:spacing w:val="-2"/>
        </w:rPr>
        <w:t>m</w:t>
      </w:r>
      <w:r w:rsidRPr="004B5650">
        <w:rPr>
          <w:bCs/>
          <w:noProof w:val="0"/>
        </w:rPr>
        <w:t>al</w:t>
      </w:r>
      <w:r w:rsidRPr="004B5650">
        <w:rPr>
          <w:bCs/>
          <w:noProof w:val="0"/>
          <w:spacing w:val="-6"/>
        </w:rPr>
        <w:t xml:space="preserve"> </w:t>
      </w:r>
      <w:r w:rsidRPr="004B5650">
        <w:rPr>
          <w:bCs/>
          <w:noProof w:val="0"/>
        </w:rPr>
        <w:t>sto</w:t>
      </w:r>
      <w:r w:rsidRPr="004B5650">
        <w:rPr>
          <w:bCs/>
          <w:noProof w:val="0"/>
          <w:spacing w:val="1"/>
        </w:rPr>
        <w:t>r</w:t>
      </w:r>
      <w:r w:rsidRPr="004B5650">
        <w:rPr>
          <w:bCs/>
          <w:noProof w:val="0"/>
        </w:rPr>
        <w:t>age</w:t>
      </w:r>
      <w:r w:rsidRPr="004B5650">
        <w:rPr>
          <w:bCs/>
          <w:noProof w:val="0"/>
          <w:spacing w:val="-6"/>
        </w:rPr>
        <w:t xml:space="preserve"> </w:t>
      </w:r>
      <w:r w:rsidRPr="004B5650">
        <w:rPr>
          <w:bCs/>
          <w:noProof w:val="0"/>
        </w:rPr>
        <w:t>conditions.</w:t>
      </w:r>
      <w:r w:rsidRPr="004B5650">
        <w:rPr>
          <w:bCs/>
          <w:noProof w:val="0"/>
          <w:spacing w:val="-11"/>
        </w:rPr>
        <w:t xml:space="preserve"> </w:t>
      </w:r>
      <w:r w:rsidRPr="004B5650">
        <w:rPr>
          <w:noProof w:val="0"/>
        </w:rPr>
        <w:t xml:space="preserve">Software </w:t>
      </w:r>
      <w:r w:rsidRPr="004B5650">
        <w:rPr>
          <w:noProof w:val="0"/>
          <w:spacing w:val="-2"/>
        </w:rPr>
        <w:t>m</w:t>
      </w:r>
      <w:r w:rsidRPr="004B5650">
        <w:rPr>
          <w:noProof w:val="0"/>
          <w:spacing w:val="2"/>
        </w:rPr>
        <w:t>o</w:t>
      </w:r>
      <w:r w:rsidRPr="004B5650">
        <w:rPr>
          <w:noProof w:val="0"/>
        </w:rPr>
        <w:t>dules</w:t>
      </w:r>
      <w:r w:rsidRPr="004B5650">
        <w:rPr>
          <w:noProof w:val="0"/>
          <w:spacing w:val="54"/>
        </w:rPr>
        <w:t xml:space="preserve"> </w:t>
      </w:r>
      <w:r w:rsidRPr="004B5650">
        <w:rPr>
          <w:noProof w:val="0"/>
        </w:rPr>
        <w:t>that prepare data for storing, or that check or indicate stored data, are considered part of the legally relevant software.</w:t>
      </w:r>
    </w:p>
    <w:p w14:paraId="16B2ED6D" w14:textId="77777777" w:rsidR="00846CB0" w:rsidRPr="004B5650" w:rsidRDefault="00846CB0" w:rsidP="000459D6">
      <w:pPr>
        <w:pStyle w:val="Heading4notitle"/>
        <w:rPr>
          <w:noProof w:val="0"/>
        </w:rPr>
      </w:pPr>
      <w:r w:rsidRPr="004B5650">
        <w:rPr>
          <w:noProof w:val="0"/>
        </w:rPr>
        <w:t>When, considering the application, data storage is required, measurement data shall be stored automatically. A checking facility shall regularly check the availability of the storage and in the case the storage device is not available no measurement shall be possible, see 6.2.6.1.</w:t>
      </w:r>
    </w:p>
    <w:p w14:paraId="694B39C0" w14:textId="77777777" w:rsidR="00846CB0" w:rsidRPr="004B5650" w:rsidRDefault="00846CB0" w:rsidP="000459D6">
      <w:pPr>
        <w:pStyle w:val="Heading4notitle"/>
        <w:rPr>
          <w:noProof w:val="0"/>
        </w:rPr>
      </w:pPr>
      <w:bookmarkStart w:id="1489" w:name="_Ref9599412"/>
      <w:r w:rsidRPr="004B5650">
        <w:rPr>
          <w:noProof w:val="0"/>
        </w:rPr>
        <w:t>There shall be sufficient memory storage for the intended application. When the storage is full, the instrument can no longer be used for new legal measurements.</w:t>
      </w:r>
    </w:p>
    <w:p w14:paraId="05F35BB6" w14:textId="3F3ADC36" w:rsidR="00846CB0" w:rsidRPr="004B5650" w:rsidRDefault="00846CB0" w:rsidP="000459D6">
      <w:pPr>
        <w:pStyle w:val="Heading4notitle"/>
        <w:rPr>
          <w:noProof w:val="0"/>
        </w:rPr>
      </w:pPr>
      <w:r w:rsidRPr="004B5650">
        <w:rPr>
          <w:noProof w:val="0"/>
        </w:rPr>
        <w:t>When</w:t>
      </w:r>
      <w:r w:rsidRPr="00C43C64">
        <w:rPr>
          <w:noProof w:val="0"/>
        </w:rPr>
        <w:t xml:space="preserve"> </w:t>
      </w:r>
      <w:r w:rsidRPr="004B5650">
        <w:rPr>
          <w:noProof w:val="0"/>
        </w:rPr>
        <w:t>the</w:t>
      </w:r>
      <w:r w:rsidRPr="00C43C64">
        <w:rPr>
          <w:noProof w:val="0"/>
        </w:rPr>
        <w:t xml:space="preserve"> </w:t>
      </w:r>
      <w:r w:rsidRPr="004B5650">
        <w:rPr>
          <w:noProof w:val="0"/>
        </w:rPr>
        <w:t>data necessary for the cal</w:t>
      </w:r>
      <w:ins w:id="1490" w:author="Ian Dunmill" w:date="2024-01-26T12:50:00Z">
        <w:r w:rsidR="00C43C64">
          <w:rPr>
            <w:noProof w:val="0"/>
          </w:rPr>
          <w:t>c</w:t>
        </w:r>
      </w:ins>
      <w:r w:rsidRPr="004B5650">
        <w:rPr>
          <w:noProof w:val="0"/>
        </w:rPr>
        <w:t>ulation of the measurement</w:t>
      </w:r>
      <w:r w:rsidRPr="00C43C64">
        <w:rPr>
          <w:noProof w:val="0"/>
        </w:rPr>
        <w:t xml:space="preserve"> </w:t>
      </w:r>
      <w:r w:rsidRPr="004B5650">
        <w:rPr>
          <w:noProof w:val="0"/>
        </w:rPr>
        <w:t>result are relevant for legal purposes,</w:t>
      </w:r>
      <w:r w:rsidRPr="00C43C64">
        <w:rPr>
          <w:noProof w:val="0"/>
        </w:rPr>
        <w:t xml:space="preserve"> </w:t>
      </w:r>
      <w:r w:rsidRPr="004B5650">
        <w:rPr>
          <w:noProof w:val="0"/>
        </w:rPr>
        <w:t>all</w:t>
      </w:r>
      <w:r w:rsidRPr="00C43C64">
        <w:rPr>
          <w:noProof w:val="0"/>
        </w:rPr>
        <w:t xml:space="preserve"> measurement result relevant </w:t>
      </w:r>
      <w:r w:rsidRPr="004B5650">
        <w:rPr>
          <w:noProof w:val="0"/>
        </w:rPr>
        <w:t>data</w:t>
      </w:r>
      <w:r w:rsidRPr="00C43C64">
        <w:rPr>
          <w:noProof w:val="0"/>
        </w:rPr>
        <w:t xml:space="preserve"> included in the </w:t>
      </w:r>
      <w:r w:rsidRPr="004B5650">
        <w:rPr>
          <w:noProof w:val="0"/>
        </w:rPr>
        <w:t>calculation</w:t>
      </w:r>
      <w:r w:rsidRPr="00C43C64">
        <w:rPr>
          <w:noProof w:val="0"/>
        </w:rPr>
        <w:t xml:space="preserve"> shall </w:t>
      </w:r>
      <w:r w:rsidRPr="004B5650">
        <w:rPr>
          <w:noProof w:val="0"/>
        </w:rPr>
        <w:t>be</w:t>
      </w:r>
      <w:r w:rsidRPr="00C43C64">
        <w:rPr>
          <w:noProof w:val="0"/>
        </w:rPr>
        <w:t xml:space="preserve"> </w:t>
      </w:r>
      <w:r w:rsidRPr="004B5650">
        <w:rPr>
          <w:noProof w:val="0"/>
        </w:rPr>
        <w:t>automatical</w:t>
      </w:r>
      <w:r w:rsidRPr="00C43C64">
        <w:rPr>
          <w:noProof w:val="0"/>
        </w:rPr>
        <w:t>l</w:t>
      </w:r>
      <w:r w:rsidRPr="004B5650">
        <w:rPr>
          <w:noProof w:val="0"/>
        </w:rPr>
        <w:t>y</w:t>
      </w:r>
      <w:r w:rsidRPr="00C43C64">
        <w:rPr>
          <w:noProof w:val="0"/>
        </w:rPr>
        <w:t xml:space="preserve"> </w:t>
      </w:r>
      <w:r w:rsidRPr="004B5650">
        <w:rPr>
          <w:noProof w:val="0"/>
        </w:rPr>
        <w:t>stored</w:t>
      </w:r>
      <w:r w:rsidRPr="00C43C64">
        <w:rPr>
          <w:noProof w:val="0"/>
        </w:rPr>
        <w:t xml:space="preserve"> </w:t>
      </w:r>
      <w:r w:rsidRPr="004B5650">
        <w:rPr>
          <w:noProof w:val="0"/>
        </w:rPr>
        <w:t>with</w:t>
      </w:r>
      <w:r w:rsidRPr="00C43C64">
        <w:rPr>
          <w:noProof w:val="0"/>
        </w:rPr>
        <w:t xml:space="preserve"> </w:t>
      </w:r>
      <w:r w:rsidRPr="004B5650">
        <w:rPr>
          <w:noProof w:val="0"/>
        </w:rPr>
        <w:t>the</w:t>
      </w:r>
      <w:r w:rsidRPr="00C43C64">
        <w:rPr>
          <w:noProof w:val="0"/>
        </w:rPr>
        <w:t xml:space="preserve"> </w:t>
      </w:r>
      <w:r w:rsidRPr="004B5650">
        <w:rPr>
          <w:noProof w:val="0"/>
        </w:rPr>
        <w:t>final</w:t>
      </w:r>
      <w:r w:rsidRPr="00C43C64">
        <w:rPr>
          <w:noProof w:val="0"/>
        </w:rPr>
        <w:t xml:space="preserve"> </w:t>
      </w:r>
      <w:r w:rsidRPr="004B5650">
        <w:rPr>
          <w:noProof w:val="0"/>
        </w:rPr>
        <w:t>value.</w:t>
      </w:r>
    </w:p>
    <w:p w14:paraId="64120A3D" w14:textId="5BD6EF4B" w:rsidR="00846CB0" w:rsidRPr="004B5650" w:rsidRDefault="00846CB0" w:rsidP="000459D6">
      <w:pPr>
        <w:pStyle w:val="Note"/>
        <w:ind w:left="1985"/>
        <w:rPr>
          <w:noProof w:val="0"/>
        </w:rPr>
      </w:pPr>
      <w:r w:rsidRPr="004B5650">
        <w:rPr>
          <w:i/>
          <w:noProof w:val="0"/>
        </w:rPr>
        <w:t>Note:</w:t>
      </w:r>
      <w:r w:rsidRPr="004B5650">
        <w:rPr>
          <w:noProof w:val="0"/>
        </w:rPr>
        <w:tab/>
        <w:t>Stored data does not need to be physically localised in one storage unit, as long as all requirements are met.</w:t>
      </w:r>
    </w:p>
    <w:p w14:paraId="231FBE0C" w14:textId="77777777" w:rsidR="00846CB0" w:rsidRPr="004B5650" w:rsidRDefault="00846CB0" w:rsidP="000459D6">
      <w:pPr>
        <w:pStyle w:val="Heading4notitle"/>
        <w:rPr>
          <w:noProof w:val="0"/>
        </w:rPr>
      </w:pPr>
      <w:bookmarkStart w:id="1491" w:name="_Ref89847482"/>
      <w:r w:rsidRPr="004B5650">
        <w:rPr>
          <w:noProof w:val="0"/>
        </w:rPr>
        <w:t>Measurement data stored in a component to construct the measurement result can be deleted if the next module or component state a proper completion of expected actions engaged.</w:t>
      </w:r>
      <w:bookmarkEnd w:id="1491"/>
    </w:p>
    <w:p w14:paraId="13CA9DD1" w14:textId="17BA9B94" w:rsidR="00846CB0" w:rsidRPr="004B5650" w:rsidRDefault="00846CB0" w:rsidP="000459D6">
      <w:pPr>
        <w:ind w:left="1134"/>
        <w:rPr>
          <w:noProof w:val="0"/>
        </w:rPr>
      </w:pPr>
      <w:r w:rsidRPr="004B5650">
        <w:rPr>
          <w:noProof w:val="0"/>
        </w:rPr>
        <w:t>The measurement result may be deleted if either</w:t>
      </w:r>
    </w:p>
    <w:p w14:paraId="5F150B07" w14:textId="6CEF2A2B" w:rsidR="00846CB0" w:rsidRPr="004B5650" w:rsidRDefault="00846CB0" w:rsidP="00C525F4">
      <w:pPr>
        <w:pStyle w:val="ListParagraph"/>
        <w:numPr>
          <w:ilvl w:val="0"/>
          <w:numId w:val="97"/>
        </w:numPr>
        <w:rPr>
          <w:noProof w:val="0"/>
        </w:rPr>
      </w:pPr>
      <w:r w:rsidRPr="004B5650">
        <w:rPr>
          <w:noProof w:val="0"/>
        </w:rPr>
        <w:t>the transaction is settled</w:t>
      </w:r>
      <w:r w:rsidR="000459D6" w:rsidRPr="004B5650">
        <w:rPr>
          <w:noProof w:val="0"/>
        </w:rPr>
        <w:t>,</w:t>
      </w:r>
      <w:r w:rsidRPr="004B5650">
        <w:rPr>
          <w:noProof w:val="0"/>
        </w:rPr>
        <w:t xml:space="preserve"> or</w:t>
      </w:r>
    </w:p>
    <w:p w14:paraId="4554FCE9" w14:textId="77777777" w:rsidR="00846CB0" w:rsidRPr="004B5650" w:rsidRDefault="00846CB0" w:rsidP="00C525F4">
      <w:pPr>
        <w:pStyle w:val="ListParagraph"/>
        <w:numPr>
          <w:ilvl w:val="0"/>
          <w:numId w:val="97"/>
        </w:numPr>
        <w:rPr>
          <w:noProof w:val="0"/>
        </w:rPr>
      </w:pPr>
      <w:r w:rsidRPr="004B5650">
        <w:rPr>
          <w:noProof w:val="0"/>
        </w:rPr>
        <w:t>these</w:t>
      </w:r>
      <w:r w:rsidRPr="004B5650">
        <w:rPr>
          <w:noProof w:val="0"/>
          <w:spacing w:val="-5"/>
        </w:rPr>
        <w:t xml:space="preserve"> </w:t>
      </w:r>
      <w:r w:rsidRPr="004B5650">
        <w:rPr>
          <w:noProof w:val="0"/>
        </w:rPr>
        <w:t>data</w:t>
      </w:r>
      <w:r w:rsidRPr="004B5650">
        <w:rPr>
          <w:noProof w:val="0"/>
          <w:spacing w:val="-4"/>
        </w:rPr>
        <w:t xml:space="preserve"> </w:t>
      </w:r>
      <w:r w:rsidRPr="004B5650">
        <w:rPr>
          <w:noProof w:val="0"/>
        </w:rPr>
        <w:t>a</w:t>
      </w:r>
      <w:r w:rsidRPr="004B5650">
        <w:rPr>
          <w:noProof w:val="0"/>
          <w:spacing w:val="1"/>
        </w:rPr>
        <w:t>r</w:t>
      </w:r>
      <w:r w:rsidRPr="004B5650">
        <w:rPr>
          <w:noProof w:val="0"/>
        </w:rPr>
        <w:t>e</w:t>
      </w:r>
      <w:r w:rsidRPr="004B5650">
        <w:rPr>
          <w:noProof w:val="0"/>
          <w:spacing w:val="-2"/>
        </w:rPr>
        <w:t xml:space="preserve"> </w:t>
      </w:r>
      <w:r w:rsidRPr="004B5650">
        <w:rPr>
          <w:noProof w:val="0"/>
        </w:rPr>
        <w:t>printed</w:t>
      </w:r>
      <w:r w:rsidRPr="004B5650">
        <w:rPr>
          <w:noProof w:val="0"/>
          <w:spacing w:val="-6"/>
        </w:rPr>
        <w:t xml:space="preserve"> </w:t>
      </w:r>
      <w:r w:rsidRPr="004B5650">
        <w:rPr>
          <w:noProof w:val="0"/>
        </w:rPr>
        <w:t>by</w:t>
      </w:r>
      <w:r w:rsidRPr="004B5650">
        <w:rPr>
          <w:noProof w:val="0"/>
          <w:spacing w:val="-2"/>
        </w:rPr>
        <w:t xml:space="preserve"> </w:t>
      </w:r>
      <w:r w:rsidRPr="004B5650">
        <w:rPr>
          <w:noProof w:val="0"/>
        </w:rPr>
        <w:t>a</w:t>
      </w:r>
      <w:r w:rsidRPr="004B5650">
        <w:rPr>
          <w:noProof w:val="0"/>
          <w:spacing w:val="-2"/>
        </w:rPr>
        <w:t xml:space="preserve"> </w:t>
      </w:r>
      <w:r w:rsidRPr="004B5650">
        <w:rPr>
          <w:noProof w:val="0"/>
        </w:rPr>
        <w:t>printing</w:t>
      </w:r>
      <w:r w:rsidRPr="004B5650">
        <w:rPr>
          <w:noProof w:val="0"/>
          <w:spacing w:val="-7"/>
        </w:rPr>
        <w:t xml:space="preserve"> </w:t>
      </w:r>
      <w:r w:rsidRPr="004B5650">
        <w:rPr>
          <w:noProof w:val="0"/>
        </w:rPr>
        <w:t>devi</w:t>
      </w:r>
      <w:r w:rsidRPr="004B5650">
        <w:rPr>
          <w:noProof w:val="0"/>
          <w:spacing w:val="-1"/>
        </w:rPr>
        <w:t>c</w:t>
      </w:r>
      <w:r w:rsidRPr="004B5650">
        <w:rPr>
          <w:noProof w:val="0"/>
        </w:rPr>
        <w:t>e</w:t>
      </w:r>
      <w:r w:rsidRPr="004B5650">
        <w:rPr>
          <w:noProof w:val="0"/>
          <w:spacing w:val="-6"/>
        </w:rPr>
        <w:t xml:space="preserve"> </w:t>
      </w:r>
      <w:r w:rsidRPr="004B5650">
        <w:rPr>
          <w:noProof w:val="0"/>
        </w:rPr>
        <w:t>subject</w:t>
      </w:r>
      <w:r w:rsidRPr="004B5650">
        <w:rPr>
          <w:noProof w:val="0"/>
          <w:spacing w:val="-6"/>
        </w:rPr>
        <w:t xml:space="preserve"> </w:t>
      </w:r>
      <w:r w:rsidRPr="004B5650">
        <w:rPr>
          <w:noProof w:val="0"/>
        </w:rPr>
        <w:t>to</w:t>
      </w:r>
      <w:r w:rsidRPr="004B5650">
        <w:rPr>
          <w:noProof w:val="0"/>
          <w:spacing w:val="-2"/>
        </w:rPr>
        <w:t xml:space="preserve"> </w:t>
      </w:r>
      <w:r w:rsidRPr="004B5650">
        <w:rPr>
          <w:noProof w:val="0"/>
        </w:rPr>
        <w:t>legal</w:t>
      </w:r>
      <w:r w:rsidRPr="004B5650">
        <w:rPr>
          <w:noProof w:val="0"/>
          <w:spacing w:val="-4"/>
        </w:rPr>
        <w:t xml:space="preserve"> </w:t>
      </w:r>
      <w:r w:rsidRPr="004B5650">
        <w:rPr>
          <w:noProof w:val="0"/>
        </w:rPr>
        <w:t>control.</w:t>
      </w:r>
    </w:p>
    <w:p w14:paraId="4351E27D" w14:textId="77777777" w:rsidR="00846CB0" w:rsidRPr="004B5650" w:rsidRDefault="00846CB0" w:rsidP="000459D6">
      <w:pPr>
        <w:pStyle w:val="Heading3"/>
        <w:rPr>
          <w:noProof w:val="0"/>
        </w:rPr>
      </w:pPr>
      <w:bookmarkStart w:id="1492" w:name="_Ref521316138"/>
      <w:bookmarkStart w:id="1493" w:name="_Toc139241563"/>
      <w:r w:rsidRPr="004B5650">
        <w:rPr>
          <w:noProof w:val="0"/>
        </w:rPr>
        <w:t>Transmission via communication lines</w:t>
      </w:r>
      <w:bookmarkEnd w:id="1492"/>
      <w:bookmarkEnd w:id="1493"/>
    </w:p>
    <w:p w14:paraId="376AA62F" w14:textId="3D12FACD" w:rsidR="00846CB0" w:rsidRPr="004B5650" w:rsidRDefault="00846CB0" w:rsidP="000459D6">
      <w:pPr>
        <w:pStyle w:val="Heading4notitle"/>
        <w:rPr>
          <w:noProof w:val="0"/>
        </w:rPr>
      </w:pPr>
      <w:r w:rsidRPr="004B5650">
        <w:rPr>
          <w:noProof w:val="0"/>
        </w:rPr>
        <w:t xml:space="preserve">If measurement data are transmitted </w:t>
      </w:r>
      <w:ins w:id="1494" w:author="Ian Dunmill" w:date="2024-01-26T12:59:00Z">
        <w:r w:rsidR="00C43C64">
          <w:rPr>
            <w:noProof w:val="0"/>
          </w:rPr>
          <w:t xml:space="preserve">by communication lines (internet, dial-up modem, etc.) </w:t>
        </w:r>
      </w:ins>
      <w:r w:rsidRPr="004B5650">
        <w:rPr>
          <w:noProof w:val="0"/>
        </w:rPr>
        <w:t xml:space="preserve">before they are used for legal purposes the requirements of </w:t>
      </w:r>
      <w:r w:rsidRPr="004B5650">
        <w:rPr>
          <w:noProof w:val="0"/>
        </w:rPr>
        <w:fldChar w:fldCharType="begin"/>
      </w:r>
      <w:r w:rsidRPr="004B5650">
        <w:rPr>
          <w:noProof w:val="0"/>
        </w:rPr>
        <w:instrText xml:space="preserve"> REF _Ref89858438 \r \h </w:instrText>
      </w:r>
      <w:r w:rsidR="000459D6" w:rsidRPr="004B5650">
        <w:rPr>
          <w:noProof w:val="0"/>
        </w:rPr>
        <w:instrText xml:space="preserve"> \* MERGEFORMAT </w:instrText>
      </w:r>
      <w:r w:rsidRPr="004B5650">
        <w:rPr>
          <w:noProof w:val="0"/>
        </w:rPr>
      </w:r>
      <w:r w:rsidRPr="004B5650">
        <w:rPr>
          <w:noProof w:val="0"/>
        </w:rPr>
        <w:fldChar w:fldCharType="separate"/>
      </w:r>
      <w:r w:rsidRPr="004B5650">
        <w:rPr>
          <w:noProof w:val="0"/>
        </w:rPr>
        <w:t>6.3.5.2</w:t>
      </w:r>
      <w:r w:rsidRPr="004B5650">
        <w:rPr>
          <w:noProof w:val="0"/>
        </w:rPr>
        <w:fldChar w:fldCharType="end"/>
      </w:r>
      <w:r w:rsidRPr="004B5650">
        <w:rPr>
          <w:noProof w:val="0"/>
        </w:rPr>
        <w:t xml:space="preserve"> to </w:t>
      </w:r>
      <w:ins w:id="1495" w:author="Ian Dunmill" w:date="2024-01-26T12:59:00Z">
        <w:r w:rsidR="00C43C64">
          <w:rPr>
            <w:noProof w:val="0"/>
          </w:rPr>
          <w:fldChar w:fldCharType="begin"/>
        </w:r>
        <w:r w:rsidR="00C43C64">
          <w:rPr>
            <w:noProof w:val="0"/>
          </w:rPr>
          <w:instrText xml:space="preserve"> REF _Ref157166415 \r \h </w:instrText>
        </w:r>
      </w:ins>
      <w:r w:rsidR="00C43C64">
        <w:rPr>
          <w:noProof w:val="0"/>
        </w:rPr>
      </w:r>
      <w:r w:rsidR="00C43C64">
        <w:rPr>
          <w:noProof w:val="0"/>
        </w:rPr>
        <w:fldChar w:fldCharType="separate"/>
      </w:r>
      <w:ins w:id="1496" w:author="Ian Dunmill" w:date="2024-01-26T12:59:00Z">
        <w:r w:rsidR="00C43C64">
          <w:rPr>
            <w:noProof w:val="0"/>
          </w:rPr>
          <w:t>6.3.5.4</w:t>
        </w:r>
        <w:r w:rsidR="00C43C64">
          <w:rPr>
            <w:noProof w:val="0"/>
          </w:rPr>
          <w:fldChar w:fldCharType="end"/>
        </w:r>
      </w:ins>
      <w:r w:rsidRPr="004B5650">
        <w:rPr>
          <w:noProof w:val="0"/>
        </w:rPr>
        <w:t xml:space="preserve"> shall apply. </w:t>
      </w:r>
    </w:p>
    <w:p w14:paraId="7D72595A" w14:textId="77777777" w:rsidR="00846CB0" w:rsidRPr="004B5650" w:rsidRDefault="00846CB0" w:rsidP="000459D6">
      <w:pPr>
        <w:pStyle w:val="Heading4notitle"/>
        <w:rPr>
          <w:noProof w:val="0"/>
        </w:rPr>
      </w:pPr>
      <w:bookmarkStart w:id="1497" w:name="_Ref89858438"/>
      <w:commentRangeStart w:id="1498"/>
      <w:r w:rsidRPr="004B5650">
        <w:rPr>
          <w:noProof w:val="0"/>
        </w:rPr>
        <w:t xml:space="preserve">The transmitted measurement data </w:t>
      </w:r>
      <w:commentRangeEnd w:id="1498"/>
      <w:r w:rsidR="000459D6" w:rsidRPr="004B5650">
        <w:rPr>
          <w:rStyle w:val="CommentReference"/>
          <w:noProof w:val="0"/>
        </w:rPr>
        <w:commentReference w:id="1498"/>
      </w:r>
      <w:r w:rsidRPr="004B5650">
        <w:rPr>
          <w:noProof w:val="0"/>
        </w:rPr>
        <w:t>shall include all data</w:t>
      </w:r>
      <w:r w:rsidRPr="004B5650">
        <w:rPr>
          <w:noProof w:val="0"/>
          <w:spacing w:val="-10"/>
        </w:rPr>
        <w:t xml:space="preserve"> </w:t>
      </w:r>
      <w:r w:rsidRPr="004B5650">
        <w:rPr>
          <w:noProof w:val="0"/>
        </w:rPr>
        <w:t>nece</w:t>
      </w:r>
      <w:r w:rsidRPr="004B5650">
        <w:rPr>
          <w:noProof w:val="0"/>
          <w:spacing w:val="1"/>
        </w:rPr>
        <w:t>s</w:t>
      </w:r>
      <w:r w:rsidRPr="004B5650">
        <w:rPr>
          <w:noProof w:val="0"/>
        </w:rPr>
        <w:t>sary</w:t>
      </w:r>
      <w:r w:rsidRPr="004B5650">
        <w:rPr>
          <w:noProof w:val="0"/>
          <w:spacing w:val="-7"/>
        </w:rPr>
        <w:t xml:space="preserve"> </w:t>
      </w:r>
      <w:r w:rsidRPr="004B5650">
        <w:rPr>
          <w:noProof w:val="0"/>
        </w:rPr>
        <w:t>for</w:t>
      </w:r>
      <w:r w:rsidRPr="004B5650">
        <w:rPr>
          <w:noProof w:val="0"/>
          <w:spacing w:val="-3"/>
        </w:rPr>
        <w:t xml:space="preserve"> </w:t>
      </w:r>
      <w:r w:rsidRPr="004B5650">
        <w:rPr>
          <w:noProof w:val="0"/>
        </w:rPr>
        <w:t>future</w:t>
      </w:r>
      <w:r w:rsidRPr="004B5650">
        <w:rPr>
          <w:noProof w:val="0"/>
          <w:spacing w:val="-5"/>
        </w:rPr>
        <w:t xml:space="preserve"> </w:t>
      </w:r>
      <w:r w:rsidRPr="004B5650">
        <w:rPr>
          <w:noProof w:val="0"/>
        </w:rPr>
        <w:t>legally</w:t>
      </w:r>
      <w:r w:rsidRPr="004B5650">
        <w:rPr>
          <w:noProof w:val="0"/>
          <w:spacing w:val="-7"/>
        </w:rPr>
        <w:t xml:space="preserve"> </w:t>
      </w:r>
      <w:r w:rsidRPr="004B5650">
        <w:rPr>
          <w:noProof w:val="0"/>
        </w:rPr>
        <w:t>relevant</w:t>
      </w:r>
      <w:r w:rsidRPr="004B5650">
        <w:rPr>
          <w:noProof w:val="0"/>
          <w:spacing w:val="-7"/>
        </w:rPr>
        <w:t xml:space="preserve"> </w:t>
      </w:r>
      <w:r w:rsidRPr="004B5650">
        <w:rPr>
          <w:noProof w:val="0"/>
        </w:rPr>
        <w:t>use.</w:t>
      </w:r>
      <w:bookmarkEnd w:id="1497"/>
    </w:p>
    <w:p w14:paraId="30EA5660" w14:textId="77777777" w:rsidR="00846CB0" w:rsidRPr="004B5650" w:rsidRDefault="00846CB0" w:rsidP="000459D6">
      <w:pPr>
        <w:pStyle w:val="Note"/>
        <w:ind w:left="1985"/>
        <w:rPr>
          <w:noProof w:val="0"/>
        </w:rPr>
      </w:pPr>
      <w:r w:rsidRPr="004B5650">
        <w:rPr>
          <w:i/>
          <w:noProof w:val="0"/>
        </w:rPr>
        <w:t>Note:</w:t>
      </w:r>
      <w:r w:rsidRPr="004B5650">
        <w:rPr>
          <w:noProof w:val="0"/>
        </w:rPr>
        <w:tab/>
        <w:t>Legally relevant data include for example:</w:t>
      </w:r>
    </w:p>
    <w:p w14:paraId="29007373" w14:textId="77777777" w:rsidR="00846CB0" w:rsidRPr="004B5650" w:rsidRDefault="00846CB0" w:rsidP="00C525F4">
      <w:pPr>
        <w:pStyle w:val="Note"/>
        <w:numPr>
          <w:ilvl w:val="0"/>
          <w:numId w:val="98"/>
        </w:numPr>
        <w:rPr>
          <w:noProof w:val="0"/>
        </w:rPr>
      </w:pPr>
      <w:r w:rsidRPr="004B5650">
        <w:rPr>
          <w:noProof w:val="0"/>
        </w:rPr>
        <w:t>gross or net values and tare values (if applicable, together with a distinction of tare and preset tare);</w:t>
      </w:r>
    </w:p>
    <w:p w14:paraId="1159BCB3" w14:textId="77777777" w:rsidR="00846CB0" w:rsidRPr="004B5650" w:rsidRDefault="00846CB0" w:rsidP="00C525F4">
      <w:pPr>
        <w:pStyle w:val="Note"/>
        <w:numPr>
          <w:ilvl w:val="0"/>
          <w:numId w:val="98"/>
        </w:numPr>
        <w:rPr>
          <w:noProof w:val="0"/>
        </w:rPr>
      </w:pPr>
      <w:r w:rsidRPr="004B5650">
        <w:rPr>
          <w:noProof w:val="0"/>
        </w:rPr>
        <w:t>the decimal sign(s);</w:t>
      </w:r>
    </w:p>
    <w:p w14:paraId="3AA8E22A" w14:textId="77777777" w:rsidR="00846CB0" w:rsidRPr="004B5650" w:rsidRDefault="00846CB0" w:rsidP="00C525F4">
      <w:pPr>
        <w:pStyle w:val="Note"/>
        <w:numPr>
          <w:ilvl w:val="0"/>
          <w:numId w:val="98"/>
        </w:numPr>
        <w:rPr>
          <w:noProof w:val="0"/>
        </w:rPr>
      </w:pPr>
      <w:r w:rsidRPr="004B5650">
        <w:rPr>
          <w:noProof w:val="0"/>
        </w:rPr>
        <w:t>measurement unit(s) (may be encoded);</w:t>
      </w:r>
    </w:p>
    <w:p w14:paraId="7BF93581" w14:textId="77777777" w:rsidR="00846CB0" w:rsidRPr="004B5650" w:rsidRDefault="00846CB0" w:rsidP="00C525F4">
      <w:pPr>
        <w:pStyle w:val="Note"/>
        <w:numPr>
          <w:ilvl w:val="0"/>
          <w:numId w:val="98"/>
        </w:numPr>
        <w:rPr>
          <w:noProof w:val="0"/>
        </w:rPr>
      </w:pPr>
      <w:r w:rsidRPr="004B5650">
        <w:rPr>
          <w:noProof w:val="0"/>
        </w:rPr>
        <w:t>unit price and price to pay;</w:t>
      </w:r>
    </w:p>
    <w:p w14:paraId="2286844F" w14:textId="77777777" w:rsidR="00846CB0" w:rsidRPr="004B5650" w:rsidRDefault="00846CB0" w:rsidP="00C525F4">
      <w:pPr>
        <w:pStyle w:val="Note"/>
        <w:numPr>
          <w:ilvl w:val="0"/>
          <w:numId w:val="98"/>
        </w:numPr>
        <w:rPr>
          <w:noProof w:val="0"/>
        </w:rPr>
      </w:pPr>
      <w:r w:rsidRPr="004B5650">
        <w:rPr>
          <w:noProof w:val="0"/>
        </w:rPr>
        <w:t>unambiguous identification of the data stored, e.g. time stamp of the measurement or consecutive number enabling assignment to values printed on an invoice;</w:t>
      </w:r>
    </w:p>
    <w:p w14:paraId="1D8E9AA6" w14:textId="77777777" w:rsidR="00846CB0" w:rsidRPr="004B5650" w:rsidRDefault="00846CB0" w:rsidP="00C525F4">
      <w:pPr>
        <w:pStyle w:val="Note"/>
        <w:numPr>
          <w:ilvl w:val="0"/>
          <w:numId w:val="98"/>
        </w:numPr>
        <w:rPr>
          <w:noProof w:val="0"/>
        </w:rPr>
      </w:pPr>
      <w:r w:rsidRPr="004B5650">
        <w:rPr>
          <w:noProof w:val="0"/>
        </w:rPr>
        <w:lastRenderedPageBreak/>
        <w:t>the identification number of the weighing instrument or load receptor if several instruments or load receptors are connected to the data storage device.</w:t>
      </w:r>
    </w:p>
    <w:p w14:paraId="014D33BD" w14:textId="77777777" w:rsidR="00846CB0" w:rsidRPr="004B5650" w:rsidRDefault="00846CB0" w:rsidP="000459D6">
      <w:pPr>
        <w:pStyle w:val="Heading4notitle"/>
        <w:rPr>
          <w:noProof w:val="0"/>
        </w:rPr>
      </w:pPr>
      <w:r w:rsidRPr="004B5650">
        <w:rPr>
          <w:noProof w:val="0"/>
        </w:rPr>
        <w:t>The transmitted data shall be protected by software means to guarantee the authenticity and integrity.</w:t>
      </w:r>
      <w:r w:rsidRPr="004B5650">
        <w:rPr>
          <w:noProof w:val="0"/>
          <w:spacing w:val="20"/>
        </w:rPr>
        <w:t xml:space="preserve"> </w:t>
      </w:r>
      <w:r w:rsidRPr="004B5650">
        <w:rPr>
          <w:noProof w:val="0"/>
        </w:rPr>
        <w:t>The</w:t>
      </w:r>
      <w:r w:rsidRPr="004B5650">
        <w:rPr>
          <w:noProof w:val="0"/>
          <w:spacing w:val="29"/>
        </w:rPr>
        <w:t xml:space="preserve"> </w:t>
      </w:r>
      <w:r w:rsidRPr="004B5650">
        <w:rPr>
          <w:noProof w:val="0"/>
        </w:rPr>
        <w:t>software</w:t>
      </w:r>
      <w:r w:rsidRPr="004B5650">
        <w:rPr>
          <w:noProof w:val="0"/>
          <w:spacing w:val="24"/>
        </w:rPr>
        <w:t xml:space="preserve"> </w:t>
      </w:r>
      <w:r w:rsidRPr="004B5650">
        <w:rPr>
          <w:noProof w:val="0"/>
        </w:rPr>
        <w:t>that displa</w:t>
      </w:r>
      <w:r w:rsidRPr="004B5650">
        <w:rPr>
          <w:noProof w:val="0"/>
          <w:spacing w:val="2"/>
        </w:rPr>
        <w:t>y</w:t>
      </w:r>
      <w:r w:rsidRPr="004B5650">
        <w:rPr>
          <w:noProof w:val="0"/>
        </w:rPr>
        <w:t>s</w:t>
      </w:r>
      <w:r w:rsidRPr="004B5650">
        <w:rPr>
          <w:noProof w:val="0"/>
          <w:spacing w:val="5"/>
        </w:rPr>
        <w:t xml:space="preserve"> </w:t>
      </w:r>
      <w:r w:rsidRPr="004B5650">
        <w:rPr>
          <w:noProof w:val="0"/>
        </w:rPr>
        <w:t>or</w:t>
      </w:r>
      <w:r w:rsidRPr="004B5650">
        <w:rPr>
          <w:noProof w:val="0"/>
          <w:spacing w:val="11"/>
        </w:rPr>
        <w:t xml:space="preserve"> </w:t>
      </w:r>
      <w:r w:rsidRPr="004B5650">
        <w:rPr>
          <w:noProof w:val="0"/>
        </w:rPr>
        <w:t>further</w:t>
      </w:r>
      <w:r w:rsidRPr="004B5650">
        <w:rPr>
          <w:noProof w:val="0"/>
          <w:spacing w:val="7"/>
        </w:rPr>
        <w:t xml:space="preserve"> </w:t>
      </w:r>
      <w:r w:rsidRPr="004B5650">
        <w:rPr>
          <w:noProof w:val="0"/>
        </w:rPr>
        <w:t>proces</w:t>
      </w:r>
      <w:r w:rsidRPr="004B5650">
        <w:rPr>
          <w:noProof w:val="0"/>
          <w:spacing w:val="1"/>
        </w:rPr>
        <w:t>s</w:t>
      </w:r>
      <w:r w:rsidRPr="004B5650">
        <w:rPr>
          <w:noProof w:val="0"/>
        </w:rPr>
        <w:t>es</w:t>
      </w:r>
      <w:r w:rsidRPr="004B5650">
        <w:rPr>
          <w:noProof w:val="0"/>
          <w:spacing w:val="4"/>
        </w:rPr>
        <w:t xml:space="preserve"> </w:t>
      </w:r>
      <w:r w:rsidRPr="004B5650">
        <w:rPr>
          <w:noProof w:val="0"/>
        </w:rPr>
        <w:t>the</w:t>
      </w:r>
      <w:r w:rsidRPr="004B5650">
        <w:rPr>
          <w:noProof w:val="0"/>
          <w:spacing w:val="11"/>
        </w:rPr>
        <w:t xml:space="preserve"> </w:t>
      </w:r>
      <w:r w:rsidRPr="004B5650">
        <w:rPr>
          <w:noProof w:val="0"/>
        </w:rPr>
        <w:t>me</w:t>
      </w:r>
      <w:r w:rsidRPr="004B5650">
        <w:rPr>
          <w:noProof w:val="0"/>
          <w:spacing w:val="1"/>
        </w:rPr>
        <w:t>a</w:t>
      </w:r>
      <w:r w:rsidRPr="004B5650">
        <w:rPr>
          <w:noProof w:val="0"/>
        </w:rPr>
        <w:t>sur</w:t>
      </w:r>
      <w:r w:rsidRPr="004B5650">
        <w:rPr>
          <w:noProof w:val="0"/>
          <w:spacing w:val="1"/>
        </w:rPr>
        <w:t>e</w:t>
      </w:r>
      <w:r w:rsidRPr="004B5650">
        <w:rPr>
          <w:noProof w:val="0"/>
          <w:spacing w:val="-2"/>
        </w:rPr>
        <w:t>m</w:t>
      </w:r>
      <w:r w:rsidRPr="004B5650">
        <w:rPr>
          <w:noProof w:val="0"/>
        </w:rPr>
        <w:t>ent</w:t>
      </w:r>
      <w:r w:rsidRPr="004B5650">
        <w:rPr>
          <w:noProof w:val="0"/>
          <w:spacing w:val="1"/>
        </w:rPr>
        <w:t xml:space="preserve"> </w:t>
      </w:r>
      <w:r w:rsidRPr="004B5650">
        <w:rPr>
          <w:noProof w:val="0"/>
        </w:rPr>
        <w:t>data</w:t>
      </w:r>
      <w:r w:rsidRPr="004B5650">
        <w:rPr>
          <w:noProof w:val="0"/>
          <w:spacing w:val="8"/>
        </w:rPr>
        <w:t xml:space="preserve"> </w:t>
      </w:r>
      <w:r w:rsidRPr="004B5650">
        <w:rPr>
          <w:noProof w:val="0"/>
        </w:rPr>
        <w:t>shall</w:t>
      </w:r>
      <w:r w:rsidRPr="004B5650">
        <w:rPr>
          <w:noProof w:val="0"/>
          <w:spacing w:val="9"/>
        </w:rPr>
        <w:t xml:space="preserve"> </w:t>
      </w:r>
      <w:r w:rsidRPr="004B5650">
        <w:rPr>
          <w:noProof w:val="0"/>
        </w:rPr>
        <w:t>check</w:t>
      </w:r>
      <w:r w:rsidRPr="004B5650">
        <w:rPr>
          <w:noProof w:val="0"/>
          <w:spacing w:val="8"/>
        </w:rPr>
        <w:t xml:space="preserve"> </w:t>
      </w:r>
      <w:r w:rsidRPr="004B5650">
        <w:rPr>
          <w:noProof w:val="0"/>
        </w:rPr>
        <w:t>the</w:t>
      </w:r>
      <w:r w:rsidRPr="004B5650">
        <w:rPr>
          <w:noProof w:val="0"/>
          <w:spacing w:val="10"/>
        </w:rPr>
        <w:t xml:space="preserve"> </w:t>
      </w:r>
      <w:r w:rsidRPr="004B5650">
        <w:rPr>
          <w:noProof w:val="0"/>
        </w:rPr>
        <w:t>authenticit</w:t>
      </w:r>
      <w:r w:rsidRPr="004B5650">
        <w:rPr>
          <w:noProof w:val="0"/>
          <w:spacing w:val="2"/>
        </w:rPr>
        <w:t>y</w:t>
      </w:r>
      <w:r w:rsidRPr="004B5650">
        <w:rPr>
          <w:noProof w:val="0"/>
          <w:spacing w:val="4"/>
        </w:rPr>
        <w:t xml:space="preserve"> </w:t>
      </w:r>
      <w:r w:rsidRPr="004B5650">
        <w:rPr>
          <w:noProof w:val="0"/>
        </w:rPr>
        <w:t>and</w:t>
      </w:r>
      <w:r w:rsidRPr="004B5650">
        <w:rPr>
          <w:noProof w:val="0"/>
          <w:spacing w:val="12"/>
        </w:rPr>
        <w:t xml:space="preserve"> </w:t>
      </w:r>
      <w:r w:rsidRPr="004B5650">
        <w:rPr>
          <w:noProof w:val="0"/>
        </w:rPr>
        <w:t>integrity</w:t>
      </w:r>
      <w:r w:rsidRPr="004B5650">
        <w:rPr>
          <w:noProof w:val="0"/>
          <w:spacing w:val="8"/>
        </w:rPr>
        <w:t xml:space="preserve"> </w:t>
      </w:r>
      <w:r w:rsidRPr="004B5650">
        <w:rPr>
          <w:noProof w:val="0"/>
        </w:rPr>
        <w:t>of</w:t>
      </w:r>
      <w:r w:rsidRPr="004B5650">
        <w:rPr>
          <w:noProof w:val="0"/>
          <w:spacing w:val="13"/>
        </w:rPr>
        <w:t xml:space="preserve"> </w:t>
      </w:r>
      <w:r w:rsidRPr="004B5650">
        <w:rPr>
          <w:noProof w:val="0"/>
        </w:rPr>
        <w:t>the</w:t>
      </w:r>
      <w:r w:rsidRPr="004B5650">
        <w:rPr>
          <w:noProof w:val="0"/>
          <w:spacing w:val="12"/>
        </w:rPr>
        <w:t xml:space="preserve"> </w:t>
      </w:r>
      <w:r w:rsidRPr="004B5650">
        <w:rPr>
          <w:noProof w:val="0"/>
        </w:rPr>
        <w:t>measurement data</w:t>
      </w:r>
      <w:r w:rsidRPr="004B5650">
        <w:rPr>
          <w:noProof w:val="0"/>
          <w:spacing w:val="9"/>
        </w:rPr>
        <w:t xml:space="preserve"> </w:t>
      </w:r>
      <w:r w:rsidRPr="004B5650">
        <w:rPr>
          <w:noProof w:val="0"/>
        </w:rPr>
        <w:t>received</w:t>
      </w:r>
      <w:r w:rsidRPr="004B5650">
        <w:rPr>
          <w:noProof w:val="0"/>
          <w:spacing w:val="9"/>
        </w:rPr>
        <w:t xml:space="preserve"> </w:t>
      </w:r>
      <w:r w:rsidRPr="004B5650">
        <w:rPr>
          <w:noProof w:val="0"/>
        </w:rPr>
        <w:t>fr</w:t>
      </w:r>
      <w:r w:rsidRPr="004B5650">
        <w:rPr>
          <w:noProof w:val="0"/>
          <w:spacing w:val="2"/>
        </w:rPr>
        <w:t>o</w:t>
      </w:r>
      <w:r w:rsidRPr="004B5650">
        <w:rPr>
          <w:noProof w:val="0"/>
        </w:rPr>
        <w:t>m</w:t>
      </w:r>
      <w:r w:rsidRPr="004B5650">
        <w:rPr>
          <w:noProof w:val="0"/>
          <w:spacing w:val="11"/>
        </w:rPr>
        <w:t xml:space="preserve"> </w:t>
      </w:r>
      <w:r w:rsidRPr="004B5650">
        <w:rPr>
          <w:noProof w:val="0"/>
        </w:rPr>
        <w:t>a transmission channel.</w:t>
      </w:r>
      <w:r w:rsidRPr="004B5650">
        <w:rPr>
          <w:noProof w:val="0"/>
          <w:spacing w:val="1"/>
        </w:rPr>
        <w:t xml:space="preserve"> </w:t>
      </w:r>
      <w:r w:rsidRPr="004B5650">
        <w:rPr>
          <w:noProof w:val="0"/>
        </w:rPr>
        <w:t>If</w:t>
      </w:r>
      <w:r w:rsidRPr="004B5650">
        <w:rPr>
          <w:noProof w:val="0"/>
          <w:spacing w:val="7"/>
        </w:rPr>
        <w:t xml:space="preserve"> </w:t>
      </w:r>
      <w:r w:rsidRPr="004B5650">
        <w:rPr>
          <w:noProof w:val="0"/>
        </w:rPr>
        <w:t>an</w:t>
      </w:r>
      <w:r w:rsidRPr="004B5650">
        <w:rPr>
          <w:noProof w:val="0"/>
          <w:spacing w:val="6"/>
        </w:rPr>
        <w:t xml:space="preserve"> </w:t>
      </w:r>
      <w:r w:rsidRPr="004B5650">
        <w:rPr>
          <w:noProof w:val="0"/>
        </w:rPr>
        <w:t>irr</w:t>
      </w:r>
      <w:r w:rsidRPr="004B5650">
        <w:rPr>
          <w:noProof w:val="0"/>
          <w:spacing w:val="-1"/>
        </w:rPr>
        <w:t>e</w:t>
      </w:r>
      <w:r w:rsidRPr="004B5650">
        <w:rPr>
          <w:noProof w:val="0"/>
        </w:rPr>
        <w:t>gularity</w:t>
      </w:r>
      <w:r w:rsidRPr="004B5650">
        <w:rPr>
          <w:noProof w:val="0"/>
          <w:spacing w:val="-1"/>
        </w:rPr>
        <w:t xml:space="preserve"> </w:t>
      </w:r>
      <w:r w:rsidRPr="004B5650">
        <w:rPr>
          <w:noProof w:val="0"/>
        </w:rPr>
        <w:t>is</w:t>
      </w:r>
      <w:r w:rsidRPr="004B5650">
        <w:rPr>
          <w:noProof w:val="0"/>
          <w:spacing w:val="5"/>
        </w:rPr>
        <w:t xml:space="preserve"> </w:t>
      </w:r>
      <w:r w:rsidRPr="004B5650">
        <w:rPr>
          <w:noProof w:val="0"/>
        </w:rPr>
        <w:t>detected an appropriate reaction shall be required, the measurement data</w:t>
      </w:r>
      <w:r w:rsidRPr="004B5650">
        <w:rPr>
          <w:noProof w:val="0"/>
          <w:spacing w:val="-4"/>
        </w:rPr>
        <w:t xml:space="preserve"> </w:t>
      </w:r>
      <w:r w:rsidRPr="004B5650">
        <w:rPr>
          <w:noProof w:val="0"/>
        </w:rPr>
        <w:t>shall</w:t>
      </w:r>
      <w:r w:rsidRPr="004B5650">
        <w:rPr>
          <w:noProof w:val="0"/>
          <w:spacing w:val="-4"/>
        </w:rPr>
        <w:t xml:space="preserve"> </w:t>
      </w:r>
      <w:r w:rsidRPr="004B5650">
        <w:rPr>
          <w:noProof w:val="0"/>
        </w:rPr>
        <w:t>be</w:t>
      </w:r>
      <w:r w:rsidRPr="004B5650">
        <w:rPr>
          <w:noProof w:val="0"/>
          <w:spacing w:val="-2"/>
        </w:rPr>
        <w:t xml:space="preserve"> </w:t>
      </w:r>
      <w:r w:rsidRPr="004B5650">
        <w:rPr>
          <w:noProof w:val="0"/>
        </w:rPr>
        <w:t>discarded</w:t>
      </w:r>
      <w:r w:rsidRPr="004B5650">
        <w:rPr>
          <w:noProof w:val="0"/>
          <w:spacing w:val="-8"/>
        </w:rPr>
        <w:t xml:space="preserve"> </w:t>
      </w:r>
      <w:r w:rsidRPr="004B5650">
        <w:rPr>
          <w:noProof w:val="0"/>
        </w:rPr>
        <w:t>or</w:t>
      </w:r>
      <w:r w:rsidRPr="004B5650">
        <w:rPr>
          <w:noProof w:val="0"/>
          <w:spacing w:val="-2"/>
        </w:rPr>
        <w:t xml:space="preserve"> </w:t>
      </w:r>
      <w:r w:rsidRPr="004B5650">
        <w:rPr>
          <w:noProof w:val="0"/>
        </w:rPr>
        <w:t>marked</w:t>
      </w:r>
      <w:r w:rsidRPr="004B5650">
        <w:rPr>
          <w:noProof w:val="0"/>
          <w:spacing w:val="-7"/>
        </w:rPr>
        <w:t xml:space="preserve"> </w:t>
      </w:r>
      <w:r w:rsidRPr="004B5650">
        <w:rPr>
          <w:noProof w:val="0"/>
        </w:rPr>
        <w:t>unusable.</w:t>
      </w:r>
      <w:bookmarkEnd w:id="1489"/>
    </w:p>
    <w:p w14:paraId="09C67949" w14:textId="77777777" w:rsidR="00846CB0" w:rsidRPr="004B5650" w:rsidRDefault="00846CB0" w:rsidP="000459D6">
      <w:pPr>
        <w:ind w:left="1134"/>
        <w:rPr>
          <w:noProof w:val="0"/>
        </w:rPr>
      </w:pPr>
      <w:r w:rsidRPr="004B5650">
        <w:rPr>
          <w:noProof w:val="0"/>
        </w:rPr>
        <w:t xml:space="preserve">Software </w:t>
      </w:r>
      <w:r w:rsidRPr="004B5650">
        <w:rPr>
          <w:noProof w:val="0"/>
          <w:spacing w:val="-2"/>
        </w:rPr>
        <w:t>m</w:t>
      </w:r>
      <w:r w:rsidRPr="004B5650">
        <w:rPr>
          <w:noProof w:val="0"/>
          <w:spacing w:val="2"/>
        </w:rPr>
        <w:t>o</w:t>
      </w:r>
      <w:r w:rsidRPr="004B5650">
        <w:rPr>
          <w:noProof w:val="0"/>
        </w:rPr>
        <w:t>dules</w:t>
      </w:r>
      <w:r w:rsidRPr="004B5650">
        <w:rPr>
          <w:noProof w:val="0"/>
          <w:spacing w:val="54"/>
        </w:rPr>
        <w:t xml:space="preserve"> </w:t>
      </w:r>
      <w:r w:rsidRPr="004B5650">
        <w:rPr>
          <w:noProof w:val="0"/>
        </w:rPr>
        <w:t>that prepare</w:t>
      </w:r>
      <w:r w:rsidRPr="004B5650">
        <w:rPr>
          <w:noProof w:val="0"/>
          <w:spacing w:val="54"/>
        </w:rPr>
        <w:t xml:space="preserve"> </w:t>
      </w:r>
      <w:r w:rsidRPr="004B5650">
        <w:rPr>
          <w:noProof w:val="0"/>
        </w:rPr>
        <w:t xml:space="preserve">measurement data </w:t>
      </w:r>
      <w:r w:rsidRPr="004B5650">
        <w:rPr>
          <w:noProof w:val="0"/>
          <w:spacing w:val="1"/>
        </w:rPr>
        <w:t>fo</w:t>
      </w:r>
      <w:r w:rsidRPr="004B5650">
        <w:rPr>
          <w:noProof w:val="0"/>
        </w:rPr>
        <w:t>r sending,</w:t>
      </w:r>
      <w:r w:rsidRPr="004B5650">
        <w:rPr>
          <w:noProof w:val="0"/>
          <w:spacing w:val="54"/>
        </w:rPr>
        <w:t xml:space="preserve"> </w:t>
      </w:r>
      <w:r w:rsidRPr="004B5650">
        <w:rPr>
          <w:noProof w:val="0"/>
        </w:rPr>
        <w:t>or that check measurement data after receiving,</w:t>
      </w:r>
      <w:r w:rsidRPr="004B5650">
        <w:rPr>
          <w:noProof w:val="0"/>
          <w:spacing w:val="-9"/>
        </w:rPr>
        <w:t xml:space="preserve"> </w:t>
      </w:r>
      <w:r w:rsidRPr="004B5650">
        <w:rPr>
          <w:noProof w:val="0"/>
        </w:rPr>
        <w:t>are considered part of</w:t>
      </w:r>
      <w:r w:rsidRPr="004B5650">
        <w:rPr>
          <w:noProof w:val="0"/>
          <w:spacing w:val="-1"/>
        </w:rPr>
        <w:t xml:space="preserve"> </w:t>
      </w:r>
      <w:r w:rsidRPr="004B5650">
        <w:rPr>
          <w:noProof w:val="0"/>
        </w:rPr>
        <w:t>the</w:t>
      </w:r>
      <w:r w:rsidRPr="004B5650">
        <w:rPr>
          <w:noProof w:val="0"/>
          <w:spacing w:val="-3"/>
        </w:rPr>
        <w:t xml:space="preserve"> </w:t>
      </w:r>
      <w:r w:rsidRPr="004B5650">
        <w:rPr>
          <w:noProof w:val="0"/>
        </w:rPr>
        <w:t>legally</w:t>
      </w:r>
      <w:r w:rsidRPr="004B5650">
        <w:rPr>
          <w:noProof w:val="0"/>
          <w:spacing w:val="-4"/>
        </w:rPr>
        <w:t xml:space="preserve"> </w:t>
      </w:r>
      <w:r w:rsidRPr="004B5650">
        <w:rPr>
          <w:noProof w:val="0"/>
        </w:rPr>
        <w:t>relevant</w:t>
      </w:r>
      <w:r w:rsidRPr="004B5650">
        <w:rPr>
          <w:noProof w:val="0"/>
          <w:spacing w:val="-8"/>
        </w:rPr>
        <w:t xml:space="preserve"> </w:t>
      </w:r>
      <w:r w:rsidRPr="004B5650">
        <w:rPr>
          <w:noProof w:val="0"/>
        </w:rPr>
        <w:t>software.</w:t>
      </w:r>
    </w:p>
    <w:p w14:paraId="6E25A2D4" w14:textId="77777777" w:rsidR="00846CB0" w:rsidRPr="004B5650" w:rsidRDefault="00846CB0" w:rsidP="000459D6">
      <w:pPr>
        <w:ind w:left="1134"/>
        <w:rPr>
          <w:b/>
          <w:noProof w:val="0"/>
        </w:rPr>
      </w:pPr>
      <w:r w:rsidRPr="004B5650">
        <w:rPr>
          <w:b/>
          <w:noProof w:val="0"/>
        </w:rPr>
        <w:t>Acceptable solution:</w:t>
      </w:r>
    </w:p>
    <w:p w14:paraId="3ED02AD1" w14:textId="76AE3E7E" w:rsidR="00846CB0" w:rsidRPr="004B5650" w:rsidRDefault="00846CB0" w:rsidP="000459D6">
      <w:pPr>
        <w:ind w:left="1134"/>
        <w:rPr>
          <w:noProof w:val="0"/>
        </w:rPr>
      </w:pPr>
      <w:bookmarkStart w:id="1499" w:name="_Hlk497470283"/>
      <w:r w:rsidRPr="004B5650">
        <w:rPr>
          <w:noProof w:val="0"/>
        </w:rPr>
        <w:t xml:space="preserve">Within a local network, the program </w:t>
      </w:r>
      <w:bookmarkEnd w:id="1499"/>
      <w:r w:rsidRPr="004B5650">
        <w:rPr>
          <w:noProof w:val="0"/>
        </w:rPr>
        <w:t>of the sending device calculates a CRC32 checksum of the dataset and appends it to the dataset. It uses a secret initial value for this calculation instead of the value given in the standard. This initial value is employed as a key and stored as a constant in the program code. The receiving program also has stored this initial value in its program code. Before using the dataset, the receiving program calculates the checksum and compares it with that stored in the dataset. If both values match, the dataset is not falsified. Otherwise, the program assumes falsification and discards the dataset.</w:t>
      </w:r>
    </w:p>
    <w:p w14:paraId="29B22AB2" w14:textId="77777777" w:rsidR="000459D6" w:rsidRPr="004B5650" w:rsidRDefault="00846CB0" w:rsidP="000459D6">
      <w:pPr>
        <w:pStyle w:val="Note"/>
        <w:ind w:left="1985"/>
        <w:rPr>
          <w:noProof w:val="0"/>
        </w:rPr>
      </w:pPr>
      <w:r w:rsidRPr="004B5650">
        <w:rPr>
          <w:i/>
          <w:noProof w:val="0"/>
        </w:rPr>
        <w:t>Note:</w:t>
      </w:r>
      <w:r w:rsidRPr="004B5650">
        <w:rPr>
          <w:i/>
          <w:noProof w:val="0"/>
        </w:rPr>
        <w:tab/>
      </w:r>
      <w:r w:rsidRPr="004B5650">
        <w:rPr>
          <w:noProof w:val="0"/>
        </w:rPr>
        <w:t>It</w:t>
      </w:r>
      <w:r w:rsidRPr="004B5650">
        <w:rPr>
          <w:noProof w:val="0"/>
          <w:spacing w:val="-1"/>
        </w:rPr>
        <w:t xml:space="preserve"> </w:t>
      </w:r>
      <w:r w:rsidRPr="004B5650">
        <w:rPr>
          <w:noProof w:val="0"/>
        </w:rPr>
        <w:t>is</w:t>
      </w:r>
      <w:r w:rsidRPr="004B5650">
        <w:rPr>
          <w:noProof w:val="0"/>
          <w:spacing w:val="-1"/>
        </w:rPr>
        <w:t xml:space="preserve"> </w:t>
      </w:r>
      <w:r w:rsidRPr="004B5650">
        <w:rPr>
          <w:noProof w:val="0"/>
        </w:rPr>
        <w:t>appropr</w:t>
      </w:r>
      <w:r w:rsidRPr="004B5650">
        <w:rPr>
          <w:noProof w:val="0"/>
          <w:spacing w:val="-1"/>
        </w:rPr>
        <w:t>i</w:t>
      </w:r>
      <w:r w:rsidRPr="004B5650">
        <w:rPr>
          <w:noProof w:val="0"/>
        </w:rPr>
        <w:t>ate</w:t>
      </w:r>
      <w:r w:rsidRPr="004B5650">
        <w:rPr>
          <w:noProof w:val="0"/>
          <w:spacing w:val="-10"/>
        </w:rPr>
        <w:t xml:space="preserve"> </w:t>
      </w:r>
      <w:r w:rsidRPr="004B5650">
        <w:rPr>
          <w:noProof w:val="0"/>
        </w:rPr>
        <w:t>to</w:t>
      </w:r>
      <w:r w:rsidRPr="004B5650">
        <w:rPr>
          <w:noProof w:val="0"/>
          <w:spacing w:val="-2"/>
        </w:rPr>
        <w:t xml:space="preserve"> </w:t>
      </w:r>
      <w:r w:rsidRPr="004B5650">
        <w:rPr>
          <w:noProof w:val="0"/>
        </w:rPr>
        <w:t>require</w:t>
      </w:r>
      <w:r w:rsidRPr="004B5650">
        <w:rPr>
          <w:noProof w:val="0"/>
          <w:spacing w:val="-6"/>
        </w:rPr>
        <w:t xml:space="preserve"> </w:t>
      </w:r>
      <w:r w:rsidRPr="004B5650">
        <w:rPr>
          <w:noProof w:val="0"/>
        </w:rPr>
        <w:t>a</w:t>
      </w:r>
      <w:r w:rsidRPr="004B5650">
        <w:rPr>
          <w:noProof w:val="0"/>
          <w:spacing w:val="-1"/>
        </w:rPr>
        <w:t xml:space="preserve"> </w:t>
      </w:r>
      <w:r w:rsidRPr="004B5650">
        <w:rPr>
          <w:noProof w:val="0"/>
        </w:rPr>
        <w:t>raised risk</w:t>
      </w:r>
      <w:r w:rsidRPr="004B5650">
        <w:rPr>
          <w:noProof w:val="0"/>
          <w:spacing w:val="-7"/>
        </w:rPr>
        <w:t xml:space="preserve"> </w:t>
      </w:r>
      <w:r w:rsidRPr="004B5650">
        <w:rPr>
          <w:noProof w:val="0"/>
        </w:rPr>
        <w:t>level</w:t>
      </w:r>
      <w:r w:rsidRPr="004B5650">
        <w:rPr>
          <w:noProof w:val="0"/>
          <w:spacing w:val="-4"/>
        </w:rPr>
        <w:t xml:space="preserve"> </w:t>
      </w:r>
      <w:r w:rsidRPr="004B5650">
        <w:rPr>
          <w:noProof w:val="0"/>
        </w:rPr>
        <w:t>when</w:t>
      </w:r>
      <w:r w:rsidRPr="004B5650">
        <w:rPr>
          <w:noProof w:val="0"/>
          <w:spacing w:val="-5"/>
        </w:rPr>
        <w:t xml:space="preserve"> </w:t>
      </w:r>
      <w:r w:rsidRPr="004B5650">
        <w:rPr>
          <w:noProof w:val="0"/>
        </w:rPr>
        <w:t>considering</w:t>
      </w:r>
      <w:r w:rsidRPr="004B5650">
        <w:rPr>
          <w:noProof w:val="0"/>
          <w:spacing w:val="-10"/>
        </w:rPr>
        <w:t xml:space="preserve"> </w:t>
      </w:r>
      <w:r w:rsidRPr="004B5650">
        <w:rPr>
          <w:noProof w:val="0"/>
        </w:rPr>
        <w:t>an</w:t>
      </w:r>
      <w:r w:rsidRPr="004B5650">
        <w:rPr>
          <w:noProof w:val="0"/>
          <w:spacing w:val="-2"/>
        </w:rPr>
        <w:t xml:space="preserve"> </w:t>
      </w:r>
      <w:r w:rsidRPr="004B5650">
        <w:rPr>
          <w:noProof w:val="0"/>
        </w:rPr>
        <w:t>open</w:t>
      </w:r>
      <w:r w:rsidRPr="004B5650">
        <w:rPr>
          <w:noProof w:val="0"/>
          <w:spacing w:val="-4"/>
        </w:rPr>
        <w:t xml:space="preserve"> </w:t>
      </w:r>
      <w:r w:rsidRPr="004B5650">
        <w:rPr>
          <w:noProof w:val="0"/>
        </w:rPr>
        <w:t>net</w:t>
      </w:r>
      <w:r w:rsidRPr="004B5650">
        <w:rPr>
          <w:noProof w:val="0"/>
          <w:spacing w:val="-1"/>
        </w:rPr>
        <w:t>w</w:t>
      </w:r>
      <w:r w:rsidRPr="004B5650">
        <w:rPr>
          <w:noProof w:val="0"/>
        </w:rPr>
        <w:t>ork.</w:t>
      </w:r>
    </w:p>
    <w:p w14:paraId="07E2A9C7" w14:textId="43017354" w:rsidR="00846CB0" w:rsidRPr="004B5650" w:rsidRDefault="00846CB0" w:rsidP="000459D6">
      <w:pPr>
        <w:pStyle w:val="Note"/>
        <w:ind w:left="1985" w:firstLine="0"/>
        <w:rPr>
          <w:i/>
          <w:noProof w:val="0"/>
        </w:rPr>
      </w:pPr>
      <w:r w:rsidRPr="004B5650">
        <w:rPr>
          <w:noProof w:val="0"/>
        </w:rPr>
        <w:t>Raised</w:t>
      </w:r>
      <w:r w:rsidRPr="004B5650">
        <w:rPr>
          <w:noProof w:val="0"/>
          <w:spacing w:val="27"/>
        </w:rPr>
        <w:t xml:space="preserve"> </w:t>
      </w:r>
      <w:r w:rsidRPr="004B5650">
        <w:rPr>
          <w:noProof w:val="0"/>
          <w:spacing w:val="-1"/>
        </w:rPr>
        <w:t xml:space="preserve">risk </w:t>
      </w:r>
      <w:r w:rsidRPr="004B5650">
        <w:rPr>
          <w:noProof w:val="0"/>
        </w:rPr>
        <w:t>levels</w:t>
      </w:r>
      <w:r w:rsidRPr="004B5650">
        <w:rPr>
          <w:noProof w:val="0"/>
          <w:spacing w:val="26"/>
        </w:rPr>
        <w:t xml:space="preserve"> </w:t>
      </w:r>
      <w:r w:rsidRPr="004B5650">
        <w:rPr>
          <w:noProof w:val="0"/>
        </w:rPr>
        <w:t>might require</w:t>
      </w:r>
      <w:r w:rsidRPr="004B5650">
        <w:rPr>
          <w:noProof w:val="0"/>
          <w:spacing w:val="28"/>
        </w:rPr>
        <w:t xml:space="preserve"> </w:t>
      </w:r>
      <w:r w:rsidRPr="004B5650">
        <w:rPr>
          <w:noProof w:val="0"/>
        </w:rPr>
        <w:t>app</w:t>
      </w:r>
      <w:r w:rsidRPr="004B5650">
        <w:rPr>
          <w:noProof w:val="0"/>
          <w:spacing w:val="-1"/>
        </w:rPr>
        <w:t>l</w:t>
      </w:r>
      <w:r w:rsidRPr="004B5650">
        <w:rPr>
          <w:noProof w:val="0"/>
        </w:rPr>
        <w:t>ication of</w:t>
      </w:r>
      <w:r w:rsidRPr="004B5650">
        <w:rPr>
          <w:noProof w:val="0"/>
          <w:spacing w:val="25"/>
        </w:rPr>
        <w:t xml:space="preserve"> </w:t>
      </w:r>
      <w:r w:rsidRPr="004B5650">
        <w:rPr>
          <w:noProof w:val="0"/>
        </w:rPr>
        <w:t>cr</w:t>
      </w:r>
      <w:r w:rsidRPr="004B5650">
        <w:rPr>
          <w:noProof w:val="0"/>
          <w:spacing w:val="2"/>
        </w:rPr>
        <w:t>y</w:t>
      </w:r>
      <w:r w:rsidRPr="004B5650">
        <w:rPr>
          <w:noProof w:val="0"/>
          <w:spacing w:val="1"/>
        </w:rPr>
        <w:t>p</w:t>
      </w:r>
      <w:r w:rsidRPr="004B5650">
        <w:rPr>
          <w:noProof w:val="0"/>
          <w:spacing w:val="-1"/>
        </w:rPr>
        <w:t>t</w:t>
      </w:r>
      <w:r w:rsidRPr="004B5650">
        <w:rPr>
          <w:noProof w:val="0"/>
        </w:rPr>
        <w:t>ograph</w:t>
      </w:r>
      <w:r w:rsidRPr="004B5650">
        <w:rPr>
          <w:noProof w:val="0"/>
          <w:spacing w:val="-1"/>
        </w:rPr>
        <w:t>i</w:t>
      </w:r>
      <w:r w:rsidRPr="004B5650">
        <w:rPr>
          <w:noProof w:val="0"/>
        </w:rPr>
        <w:t>c</w:t>
      </w:r>
      <w:r w:rsidRPr="004B5650">
        <w:rPr>
          <w:noProof w:val="0"/>
          <w:spacing w:val="20"/>
        </w:rPr>
        <w:t xml:space="preserve"> </w:t>
      </w:r>
      <w:r w:rsidRPr="004B5650">
        <w:rPr>
          <w:noProof w:val="0"/>
          <w:spacing w:val="-2"/>
        </w:rPr>
        <w:t>m</w:t>
      </w:r>
      <w:r w:rsidRPr="004B5650">
        <w:rPr>
          <w:noProof w:val="0"/>
        </w:rPr>
        <w:t>ethods.</w:t>
      </w:r>
      <w:r w:rsidRPr="004B5650">
        <w:rPr>
          <w:noProof w:val="0"/>
          <w:spacing w:val="22"/>
        </w:rPr>
        <w:t xml:space="preserve"> </w:t>
      </w:r>
      <w:r w:rsidRPr="004B5650">
        <w:rPr>
          <w:noProof w:val="0"/>
        </w:rPr>
        <w:t>Means</w:t>
      </w:r>
      <w:r w:rsidRPr="004B5650">
        <w:rPr>
          <w:noProof w:val="0"/>
          <w:spacing w:val="4"/>
        </w:rPr>
        <w:t xml:space="preserve"> </w:t>
      </w:r>
      <w:r w:rsidRPr="004B5650">
        <w:rPr>
          <w:noProof w:val="0"/>
        </w:rPr>
        <w:t>shall</w:t>
      </w:r>
      <w:r w:rsidRPr="004B5650">
        <w:rPr>
          <w:noProof w:val="0"/>
          <w:spacing w:val="6"/>
        </w:rPr>
        <w:t xml:space="preserve"> </w:t>
      </w:r>
      <w:r w:rsidRPr="004B5650">
        <w:rPr>
          <w:noProof w:val="0"/>
        </w:rPr>
        <w:t>be</w:t>
      </w:r>
      <w:r w:rsidRPr="004B5650">
        <w:rPr>
          <w:noProof w:val="0"/>
          <w:spacing w:val="8"/>
        </w:rPr>
        <w:t xml:space="preserve"> </w:t>
      </w:r>
      <w:r w:rsidRPr="004B5650">
        <w:rPr>
          <w:noProof w:val="0"/>
        </w:rPr>
        <w:t>provided</w:t>
      </w:r>
      <w:r w:rsidRPr="004B5650">
        <w:rPr>
          <w:noProof w:val="0"/>
          <w:spacing w:val="2"/>
        </w:rPr>
        <w:t xml:space="preserve"> </w:t>
      </w:r>
      <w:r w:rsidRPr="004B5650">
        <w:rPr>
          <w:noProof w:val="0"/>
        </w:rPr>
        <w:t>whereby</w:t>
      </w:r>
      <w:r w:rsidRPr="004B5650">
        <w:rPr>
          <w:noProof w:val="0"/>
          <w:spacing w:val="4"/>
        </w:rPr>
        <w:t xml:space="preserve"> </w:t>
      </w:r>
      <w:r w:rsidRPr="004B5650">
        <w:rPr>
          <w:noProof w:val="0"/>
        </w:rPr>
        <w:t>cryptographic ke</w:t>
      </w:r>
      <w:r w:rsidRPr="004B5650">
        <w:rPr>
          <w:noProof w:val="0"/>
          <w:spacing w:val="2"/>
        </w:rPr>
        <w:t>y</w:t>
      </w:r>
      <w:r w:rsidRPr="004B5650">
        <w:rPr>
          <w:noProof w:val="0"/>
        </w:rPr>
        <w:t>s</w:t>
      </w:r>
      <w:r w:rsidRPr="004B5650">
        <w:rPr>
          <w:noProof w:val="0"/>
          <w:spacing w:val="4"/>
        </w:rPr>
        <w:t xml:space="preserve"> used by these methods </w:t>
      </w:r>
      <w:r w:rsidRPr="004B5650">
        <w:rPr>
          <w:noProof w:val="0"/>
        </w:rPr>
        <w:t>can</w:t>
      </w:r>
      <w:r w:rsidRPr="004B5650">
        <w:rPr>
          <w:noProof w:val="0"/>
          <w:spacing w:val="7"/>
        </w:rPr>
        <w:t xml:space="preserve"> </w:t>
      </w:r>
      <w:r w:rsidRPr="004B5650">
        <w:rPr>
          <w:noProof w:val="0"/>
        </w:rPr>
        <w:t>only be</w:t>
      </w:r>
      <w:r w:rsidRPr="004B5650">
        <w:rPr>
          <w:noProof w:val="0"/>
          <w:spacing w:val="-2"/>
        </w:rPr>
        <w:t xml:space="preserve"> </w:t>
      </w:r>
      <w:r w:rsidRPr="004B5650">
        <w:rPr>
          <w:noProof w:val="0"/>
        </w:rPr>
        <w:t>input</w:t>
      </w:r>
      <w:r w:rsidRPr="004B5650">
        <w:rPr>
          <w:noProof w:val="0"/>
          <w:spacing w:val="-6"/>
        </w:rPr>
        <w:t xml:space="preserve"> </w:t>
      </w:r>
      <w:r w:rsidRPr="004B5650">
        <w:rPr>
          <w:noProof w:val="0"/>
        </w:rPr>
        <w:t>or</w:t>
      </w:r>
      <w:r w:rsidRPr="004B5650">
        <w:rPr>
          <w:noProof w:val="0"/>
          <w:spacing w:val="-2"/>
        </w:rPr>
        <w:t xml:space="preserve"> </w:t>
      </w:r>
      <w:r w:rsidRPr="004B5650">
        <w:rPr>
          <w:noProof w:val="0"/>
        </w:rPr>
        <w:t>read</w:t>
      </w:r>
      <w:r w:rsidRPr="004B5650">
        <w:rPr>
          <w:noProof w:val="0"/>
          <w:spacing w:val="-4"/>
        </w:rPr>
        <w:t xml:space="preserve"> </w:t>
      </w:r>
      <w:r w:rsidRPr="004B5650">
        <w:rPr>
          <w:noProof w:val="0"/>
        </w:rPr>
        <w:t>if</w:t>
      </w:r>
      <w:r w:rsidRPr="004B5650">
        <w:rPr>
          <w:noProof w:val="0"/>
          <w:spacing w:val="-1"/>
        </w:rPr>
        <w:t xml:space="preserve"> </w:t>
      </w:r>
      <w:r w:rsidRPr="004B5650">
        <w:rPr>
          <w:noProof w:val="0"/>
        </w:rPr>
        <w:t>a</w:t>
      </w:r>
      <w:r w:rsidRPr="004B5650">
        <w:rPr>
          <w:noProof w:val="0"/>
          <w:spacing w:val="-1"/>
        </w:rPr>
        <w:t xml:space="preserve"> </w:t>
      </w:r>
      <w:r w:rsidRPr="004B5650">
        <w:rPr>
          <w:noProof w:val="0"/>
        </w:rPr>
        <w:t>seal</w:t>
      </w:r>
      <w:r w:rsidRPr="004B5650">
        <w:rPr>
          <w:noProof w:val="0"/>
          <w:spacing w:val="-3"/>
        </w:rPr>
        <w:t xml:space="preserve"> </w:t>
      </w:r>
      <w:r w:rsidRPr="004B5650">
        <w:rPr>
          <w:noProof w:val="0"/>
        </w:rPr>
        <w:t>is</w:t>
      </w:r>
      <w:r w:rsidRPr="004B5650">
        <w:rPr>
          <w:noProof w:val="0"/>
          <w:spacing w:val="1"/>
        </w:rPr>
        <w:t xml:space="preserve"> </w:t>
      </w:r>
      <w:r w:rsidRPr="004B5650">
        <w:rPr>
          <w:noProof w:val="0"/>
        </w:rPr>
        <w:t>broken.</w:t>
      </w:r>
    </w:p>
    <w:p w14:paraId="1D97F0D7" w14:textId="77777777" w:rsidR="00846CB0" w:rsidRPr="004B5650" w:rsidRDefault="00846CB0" w:rsidP="000459D6">
      <w:pPr>
        <w:pStyle w:val="Heading4notitle"/>
        <w:rPr>
          <w:noProof w:val="0"/>
        </w:rPr>
      </w:pPr>
      <w:bookmarkStart w:id="1500" w:name="_Ref157166415"/>
      <w:r w:rsidRPr="004B5650">
        <w:rPr>
          <w:noProof w:val="0"/>
        </w:rPr>
        <w:t>The</w:t>
      </w:r>
      <w:r w:rsidRPr="004B5650">
        <w:rPr>
          <w:noProof w:val="0"/>
          <w:spacing w:val="-1"/>
        </w:rPr>
        <w:t xml:space="preserve"> </w:t>
      </w:r>
      <w:r w:rsidRPr="004B5650">
        <w:rPr>
          <w:noProof w:val="0"/>
          <w:spacing w:val="-2"/>
        </w:rPr>
        <w:t>m</w:t>
      </w:r>
      <w:r w:rsidRPr="004B5650">
        <w:rPr>
          <w:noProof w:val="0"/>
        </w:rPr>
        <w:t>e</w:t>
      </w:r>
      <w:r w:rsidRPr="004B5650">
        <w:rPr>
          <w:noProof w:val="0"/>
          <w:spacing w:val="1"/>
        </w:rPr>
        <w:t>a</w:t>
      </w:r>
      <w:r w:rsidRPr="004B5650">
        <w:rPr>
          <w:noProof w:val="0"/>
        </w:rPr>
        <w:t>sur</w:t>
      </w:r>
      <w:r w:rsidRPr="004B5650">
        <w:rPr>
          <w:noProof w:val="0"/>
          <w:spacing w:val="1"/>
        </w:rPr>
        <w:t>e</w:t>
      </w:r>
      <w:r w:rsidRPr="004B5650">
        <w:rPr>
          <w:noProof w:val="0"/>
        </w:rPr>
        <w:t>ment</w:t>
      </w:r>
      <w:r w:rsidRPr="004B5650">
        <w:rPr>
          <w:noProof w:val="0"/>
          <w:spacing w:val="-12"/>
        </w:rPr>
        <w:t xml:space="preserve"> </w:t>
      </w:r>
      <w:r w:rsidRPr="004B5650">
        <w:rPr>
          <w:noProof w:val="0"/>
        </w:rPr>
        <w:t>shall</w:t>
      </w:r>
      <w:r w:rsidRPr="004B5650">
        <w:rPr>
          <w:noProof w:val="0"/>
          <w:spacing w:val="-4"/>
        </w:rPr>
        <w:t xml:space="preserve"> </w:t>
      </w:r>
      <w:r w:rsidRPr="004B5650">
        <w:rPr>
          <w:noProof w:val="0"/>
        </w:rPr>
        <w:t>not</w:t>
      </w:r>
      <w:r w:rsidRPr="004B5650">
        <w:rPr>
          <w:noProof w:val="0"/>
          <w:spacing w:val="-3"/>
        </w:rPr>
        <w:t xml:space="preserve"> </w:t>
      </w:r>
      <w:r w:rsidRPr="004B5650">
        <w:rPr>
          <w:noProof w:val="0"/>
        </w:rPr>
        <w:t>be</w:t>
      </w:r>
      <w:r w:rsidRPr="004B5650">
        <w:rPr>
          <w:noProof w:val="0"/>
          <w:spacing w:val="-2"/>
        </w:rPr>
        <w:t xml:space="preserve"> </w:t>
      </w:r>
      <w:r w:rsidRPr="004B5650">
        <w:rPr>
          <w:noProof w:val="0"/>
        </w:rPr>
        <w:t>inad</w:t>
      </w:r>
      <w:r w:rsidRPr="004B5650">
        <w:rPr>
          <w:noProof w:val="0"/>
          <w:spacing w:val="-2"/>
        </w:rPr>
        <w:t>m</w:t>
      </w:r>
      <w:r w:rsidRPr="004B5650">
        <w:rPr>
          <w:noProof w:val="0"/>
        </w:rPr>
        <w:t>i</w:t>
      </w:r>
      <w:r w:rsidRPr="004B5650">
        <w:rPr>
          <w:noProof w:val="0"/>
          <w:spacing w:val="1"/>
        </w:rPr>
        <w:t>s</w:t>
      </w:r>
      <w:r w:rsidRPr="004B5650">
        <w:rPr>
          <w:noProof w:val="0"/>
        </w:rPr>
        <w:t>s</w:t>
      </w:r>
      <w:r w:rsidRPr="004B5650">
        <w:rPr>
          <w:noProof w:val="0"/>
          <w:spacing w:val="1"/>
        </w:rPr>
        <w:t>ib</w:t>
      </w:r>
      <w:r w:rsidRPr="004B5650">
        <w:rPr>
          <w:noProof w:val="0"/>
        </w:rPr>
        <w:t>ly</w:t>
      </w:r>
      <w:r w:rsidRPr="004B5650">
        <w:rPr>
          <w:noProof w:val="0"/>
          <w:spacing w:val="-9"/>
        </w:rPr>
        <w:t xml:space="preserve"> </w:t>
      </w:r>
      <w:r w:rsidRPr="004B5650">
        <w:rPr>
          <w:noProof w:val="0"/>
        </w:rPr>
        <w:t>influenced</w:t>
      </w:r>
      <w:r w:rsidRPr="004B5650">
        <w:rPr>
          <w:noProof w:val="0"/>
          <w:spacing w:val="-9"/>
        </w:rPr>
        <w:t xml:space="preserve"> </w:t>
      </w:r>
      <w:r w:rsidRPr="004B5650">
        <w:rPr>
          <w:noProof w:val="0"/>
        </w:rPr>
        <w:t>by a</w:t>
      </w:r>
      <w:r w:rsidRPr="004B5650">
        <w:rPr>
          <w:noProof w:val="0"/>
          <w:spacing w:val="-1"/>
        </w:rPr>
        <w:t xml:space="preserve"> </w:t>
      </w:r>
      <w:r w:rsidRPr="004B5650">
        <w:rPr>
          <w:noProof w:val="0"/>
        </w:rPr>
        <w:t>transmission</w:t>
      </w:r>
      <w:r w:rsidRPr="004B5650">
        <w:rPr>
          <w:noProof w:val="0"/>
          <w:spacing w:val="-11"/>
        </w:rPr>
        <w:t xml:space="preserve"> </w:t>
      </w:r>
      <w:r w:rsidRPr="004B5650">
        <w:rPr>
          <w:noProof w:val="0"/>
        </w:rPr>
        <w:t>dela</w:t>
      </w:r>
      <w:r w:rsidRPr="004B5650">
        <w:rPr>
          <w:noProof w:val="0"/>
          <w:spacing w:val="2"/>
        </w:rPr>
        <w:t>y</w:t>
      </w:r>
      <w:r w:rsidRPr="004B5650">
        <w:rPr>
          <w:noProof w:val="0"/>
        </w:rPr>
        <w:t>. If</w:t>
      </w:r>
      <w:r w:rsidRPr="004B5650">
        <w:rPr>
          <w:noProof w:val="0"/>
          <w:spacing w:val="6"/>
        </w:rPr>
        <w:t xml:space="preserve"> </w:t>
      </w:r>
      <w:r w:rsidRPr="004B5650">
        <w:rPr>
          <w:noProof w:val="0"/>
        </w:rPr>
        <w:t>network services bec</w:t>
      </w:r>
      <w:r w:rsidRPr="004B5650">
        <w:rPr>
          <w:noProof w:val="0"/>
          <w:spacing w:val="2"/>
        </w:rPr>
        <w:t>o</w:t>
      </w:r>
      <w:r w:rsidRPr="004B5650">
        <w:rPr>
          <w:noProof w:val="0"/>
        </w:rPr>
        <w:t>me unavailable or very slow,</w:t>
      </w:r>
      <w:r w:rsidRPr="004B5650">
        <w:rPr>
          <w:noProof w:val="0"/>
          <w:spacing w:val="-4"/>
        </w:rPr>
        <w:t xml:space="preserve"> </w:t>
      </w:r>
      <w:r w:rsidRPr="004B5650">
        <w:rPr>
          <w:noProof w:val="0"/>
        </w:rPr>
        <w:t>no</w:t>
      </w:r>
      <w:r w:rsidRPr="004B5650">
        <w:rPr>
          <w:noProof w:val="0"/>
          <w:spacing w:val="5"/>
        </w:rPr>
        <w:t xml:space="preserve"> </w:t>
      </w:r>
      <w:r w:rsidRPr="004B5650">
        <w:rPr>
          <w:noProof w:val="0"/>
          <w:spacing w:val="-2"/>
        </w:rPr>
        <w:t>m</w:t>
      </w:r>
      <w:r w:rsidRPr="004B5650">
        <w:rPr>
          <w:noProof w:val="0"/>
          <w:spacing w:val="1"/>
        </w:rPr>
        <w:t>e</w:t>
      </w:r>
      <w:r w:rsidRPr="004B5650">
        <w:rPr>
          <w:noProof w:val="0"/>
        </w:rPr>
        <w:t>asur</w:t>
      </w:r>
      <w:r w:rsidRPr="004B5650">
        <w:rPr>
          <w:noProof w:val="0"/>
          <w:spacing w:val="1"/>
        </w:rPr>
        <w:t>e</w:t>
      </w:r>
      <w:r w:rsidRPr="004B5650">
        <w:rPr>
          <w:noProof w:val="0"/>
        </w:rPr>
        <w:t>ment</w:t>
      </w:r>
      <w:r w:rsidRPr="004B5650">
        <w:rPr>
          <w:noProof w:val="0"/>
          <w:spacing w:val="-5"/>
        </w:rPr>
        <w:t xml:space="preserve"> </w:t>
      </w:r>
      <w:r w:rsidRPr="004B5650">
        <w:rPr>
          <w:noProof w:val="0"/>
        </w:rPr>
        <w:t>data</w:t>
      </w:r>
      <w:r w:rsidRPr="004B5650">
        <w:rPr>
          <w:noProof w:val="0"/>
          <w:spacing w:val="3"/>
        </w:rPr>
        <w:t xml:space="preserve"> </w:t>
      </w:r>
      <w:r w:rsidRPr="004B5650">
        <w:rPr>
          <w:noProof w:val="0"/>
        </w:rPr>
        <w:t>sh</w:t>
      </w:r>
      <w:r w:rsidRPr="004B5650">
        <w:rPr>
          <w:noProof w:val="0"/>
          <w:spacing w:val="1"/>
        </w:rPr>
        <w:t>a</w:t>
      </w:r>
      <w:r w:rsidRPr="004B5650">
        <w:rPr>
          <w:noProof w:val="0"/>
        </w:rPr>
        <w:t>ll</w:t>
      </w:r>
      <w:r w:rsidRPr="004B5650">
        <w:rPr>
          <w:noProof w:val="0"/>
          <w:spacing w:val="3"/>
        </w:rPr>
        <w:t xml:space="preserve"> </w:t>
      </w:r>
      <w:r w:rsidRPr="004B5650">
        <w:rPr>
          <w:noProof w:val="0"/>
        </w:rPr>
        <w:t>be</w:t>
      </w:r>
      <w:r w:rsidRPr="004B5650">
        <w:rPr>
          <w:noProof w:val="0"/>
          <w:spacing w:val="5"/>
        </w:rPr>
        <w:t xml:space="preserve"> </w:t>
      </w:r>
      <w:r w:rsidRPr="004B5650">
        <w:rPr>
          <w:noProof w:val="0"/>
        </w:rPr>
        <w:t>lost.</w:t>
      </w:r>
      <w:r w:rsidRPr="004B5650">
        <w:rPr>
          <w:noProof w:val="0"/>
          <w:spacing w:val="3"/>
        </w:rPr>
        <w:t xml:space="preserve"> </w:t>
      </w:r>
      <w:r w:rsidRPr="004B5650">
        <w:rPr>
          <w:noProof w:val="0"/>
        </w:rPr>
        <w:t>It may be necessary to stop the measurement process to avoid the loss of measurement data.</w:t>
      </w:r>
      <w:bookmarkEnd w:id="1500"/>
      <w:r w:rsidRPr="004B5650">
        <w:rPr>
          <w:noProof w:val="0"/>
        </w:rPr>
        <w:t xml:space="preserve"> </w:t>
      </w:r>
    </w:p>
    <w:p w14:paraId="20B1D3B2" w14:textId="77777777" w:rsidR="00846CB0" w:rsidRPr="004B5650" w:rsidRDefault="00846CB0" w:rsidP="000459D6">
      <w:pPr>
        <w:ind w:left="1134"/>
        <w:rPr>
          <w:b/>
          <w:noProof w:val="0"/>
        </w:rPr>
      </w:pPr>
      <w:r w:rsidRPr="004B5650">
        <w:rPr>
          <w:b/>
          <w:noProof w:val="0"/>
        </w:rPr>
        <w:t>Acceptable solution:</w:t>
      </w:r>
    </w:p>
    <w:p w14:paraId="34D4616B" w14:textId="0DDCD68A" w:rsidR="00846CB0" w:rsidRPr="004B5650" w:rsidRDefault="00846CB0" w:rsidP="000459D6">
      <w:pPr>
        <w:ind w:left="1134"/>
        <w:rPr>
          <w:noProof w:val="0"/>
        </w:rPr>
      </w:pPr>
      <w:r w:rsidRPr="004B5650">
        <w:rPr>
          <w:noProof w:val="0"/>
        </w:rPr>
        <w:t>The sending device waits until the receiver has sent an affirmation of correct receipt of the dataset. If no confirmation is received after a given interval, the device displays an error message.</w:t>
      </w:r>
    </w:p>
    <w:p w14:paraId="584EF156" w14:textId="77777777" w:rsidR="00846CB0" w:rsidRPr="004B5650" w:rsidRDefault="00846CB0" w:rsidP="000459D6">
      <w:pPr>
        <w:pStyle w:val="Heading3"/>
        <w:rPr>
          <w:noProof w:val="0"/>
        </w:rPr>
      </w:pPr>
      <w:bookmarkStart w:id="1501" w:name="_Ref9599116"/>
      <w:bookmarkStart w:id="1502" w:name="_Ref12344192"/>
      <w:bookmarkStart w:id="1503" w:name="_Toc139241564"/>
      <w:r w:rsidRPr="004B5650">
        <w:rPr>
          <w:noProof w:val="0"/>
        </w:rPr>
        <w:t>C</w:t>
      </w:r>
      <w:r w:rsidRPr="004B5650">
        <w:rPr>
          <w:noProof w:val="0"/>
          <w:spacing w:val="2"/>
        </w:rPr>
        <w:t>o</w:t>
      </w:r>
      <w:r w:rsidRPr="004B5650">
        <w:rPr>
          <w:noProof w:val="0"/>
          <w:spacing w:val="-2"/>
        </w:rPr>
        <w:t>m</w:t>
      </w:r>
      <w:r w:rsidRPr="004B5650">
        <w:rPr>
          <w:noProof w:val="0"/>
          <w:spacing w:val="1"/>
        </w:rPr>
        <w:t>p</w:t>
      </w:r>
      <w:r w:rsidRPr="004B5650">
        <w:rPr>
          <w:noProof w:val="0"/>
        </w:rPr>
        <w:t>atibili</w:t>
      </w:r>
      <w:r w:rsidRPr="004B5650">
        <w:rPr>
          <w:noProof w:val="0"/>
          <w:spacing w:val="-1"/>
        </w:rPr>
        <w:t>t</w:t>
      </w:r>
      <w:r w:rsidRPr="004B5650">
        <w:rPr>
          <w:noProof w:val="0"/>
        </w:rPr>
        <w:t>y</w:t>
      </w:r>
      <w:r w:rsidRPr="004B5650">
        <w:rPr>
          <w:noProof w:val="0"/>
          <w:spacing w:val="-12"/>
        </w:rPr>
        <w:t xml:space="preserve"> </w:t>
      </w:r>
      <w:r w:rsidRPr="004B5650">
        <w:rPr>
          <w:noProof w:val="0"/>
        </w:rPr>
        <w:t>of</w:t>
      </w:r>
      <w:r w:rsidRPr="004B5650">
        <w:rPr>
          <w:noProof w:val="0"/>
          <w:spacing w:val="-2"/>
        </w:rPr>
        <w:t xml:space="preserve"> </w:t>
      </w:r>
      <w:r w:rsidRPr="004B5650">
        <w:rPr>
          <w:noProof w:val="0"/>
        </w:rPr>
        <w:t>operating</w:t>
      </w:r>
      <w:r w:rsidRPr="004B5650">
        <w:rPr>
          <w:noProof w:val="0"/>
          <w:spacing w:val="-9"/>
        </w:rPr>
        <w:t xml:space="preserve"> </w:t>
      </w:r>
      <w:r w:rsidRPr="004B5650">
        <w:rPr>
          <w:noProof w:val="0"/>
        </w:rPr>
        <w:t>s</w:t>
      </w:r>
      <w:r w:rsidRPr="004B5650">
        <w:rPr>
          <w:noProof w:val="0"/>
          <w:spacing w:val="2"/>
        </w:rPr>
        <w:t>y</w:t>
      </w:r>
      <w:r w:rsidRPr="004B5650">
        <w:rPr>
          <w:noProof w:val="0"/>
        </w:rPr>
        <w:t>stems</w:t>
      </w:r>
      <w:r w:rsidRPr="004B5650">
        <w:rPr>
          <w:noProof w:val="0"/>
          <w:spacing w:val="-7"/>
        </w:rPr>
        <w:t xml:space="preserve"> </w:t>
      </w:r>
      <w:r w:rsidRPr="004B5650">
        <w:rPr>
          <w:noProof w:val="0"/>
        </w:rPr>
        <w:t>and</w:t>
      </w:r>
      <w:r w:rsidRPr="004B5650">
        <w:rPr>
          <w:noProof w:val="0"/>
          <w:spacing w:val="-3"/>
        </w:rPr>
        <w:t xml:space="preserve"> </w:t>
      </w:r>
      <w:r w:rsidRPr="004B5650">
        <w:rPr>
          <w:noProof w:val="0"/>
        </w:rPr>
        <w:t>hardware</w:t>
      </w:r>
      <w:bookmarkEnd w:id="1501"/>
      <w:bookmarkEnd w:id="1502"/>
      <w:bookmarkEnd w:id="1503"/>
    </w:p>
    <w:p w14:paraId="678D57F1" w14:textId="77777777" w:rsidR="00846CB0" w:rsidRPr="004B5650" w:rsidRDefault="00846CB0" w:rsidP="000459D6">
      <w:pPr>
        <w:pStyle w:val="Heading4"/>
        <w:rPr>
          <w:noProof w:val="0"/>
        </w:rPr>
      </w:pPr>
      <w:bookmarkStart w:id="1504" w:name="_Ref81988291"/>
      <w:bookmarkStart w:id="1505" w:name="_Ref11926648"/>
      <w:r w:rsidRPr="004B5650">
        <w:rPr>
          <w:noProof w:val="0"/>
        </w:rPr>
        <w:t>General</w:t>
      </w:r>
      <w:bookmarkEnd w:id="1504"/>
    </w:p>
    <w:p w14:paraId="3473A160" w14:textId="77777777" w:rsidR="00846CB0" w:rsidRPr="004B5650" w:rsidRDefault="00846CB0" w:rsidP="000459D6">
      <w:pPr>
        <w:rPr>
          <w:noProof w:val="0"/>
        </w:rPr>
      </w:pPr>
      <w:r w:rsidRPr="004B5650">
        <w:rPr>
          <w:noProof w:val="0"/>
        </w:rPr>
        <w:t xml:space="preserve">If an operating system is part of the software-controlled device, requirements according to </w:t>
      </w:r>
      <w:r w:rsidRPr="004B5650">
        <w:rPr>
          <w:rFonts w:eastAsia="Calibri"/>
          <w:noProof w:val="0"/>
        </w:rPr>
        <w:fldChar w:fldCharType="begin"/>
      </w:r>
      <w:r w:rsidRPr="004B5650">
        <w:rPr>
          <w:rFonts w:eastAsia="Calibri"/>
          <w:noProof w:val="0"/>
        </w:rPr>
        <w:instrText xml:space="preserve"> REF _Ref9598771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6.3.6.2</w:t>
      </w:r>
      <w:r w:rsidRPr="004B5650">
        <w:rPr>
          <w:rFonts w:eastAsia="Calibri"/>
          <w:noProof w:val="0"/>
        </w:rPr>
        <w:fldChar w:fldCharType="end"/>
      </w:r>
      <w:r w:rsidRPr="004B5650">
        <w:rPr>
          <w:noProof w:val="0"/>
        </w:rPr>
        <w:t xml:space="preserve"> to </w:t>
      </w:r>
      <w:r w:rsidRPr="004B5650">
        <w:rPr>
          <w:rFonts w:eastAsia="Calibri"/>
          <w:noProof w:val="0"/>
        </w:rPr>
        <w:fldChar w:fldCharType="begin"/>
      </w:r>
      <w:r w:rsidRPr="004B5650">
        <w:rPr>
          <w:rFonts w:eastAsia="Calibri"/>
          <w:noProof w:val="0"/>
        </w:rPr>
        <w:instrText xml:space="preserve"> REF _Ref9598791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6.3.6.6</w:t>
      </w:r>
      <w:r w:rsidRPr="004B5650">
        <w:rPr>
          <w:rFonts w:eastAsia="Calibri"/>
          <w:noProof w:val="0"/>
        </w:rPr>
        <w:fldChar w:fldCharType="end"/>
      </w:r>
      <w:r w:rsidRPr="004B5650">
        <w:rPr>
          <w:noProof w:val="0"/>
        </w:rPr>
        <w:t xml:space="preserve"> shall be met.</w:t>
      </w:r>
      <w:bookmarkEnd w:id="1505"/>
    </w:p>
    <w:p w14:paraId="5302BE22" w14:textId="77777777" w:rsidR="00846CB0" w:rsidRPr="004B5650" w:rsidRDefault="00846CB0" w:rsidP="000459D6">
      <w:pPr>
        <w:rPr>
          <w:noProof w:val="0"/>
        </w:rPr>
      </w:pPr>
      <w:r w:rsidRPr="004B5650">
        <w:rPr>
          <w:noProof w:val="0"/>
        </w:rPr>
        <w:t>Each of the following operating system requirements shall be met by measures on application level, operating system level or a combination of both. For example, the protective interface may be implemented within the legally relevant application, the operating system, the physical layer</w:t>
      </w:r>
      <w:r w:rsidRPr="004B5650">
        <w:rPr>
          <w:rFonts w:eastAsia="Calibri"/>
          <w:noProof w:val="0"/>
        </w:rPr>
        <w:t>,</w:t>
      </w:r>
      <w:r w:rsidRPr="004B5650">
        <w:rPr>
          <w:noProof w:val="0"/>
        </w:rPr>
        <w:t xml:space="preserve"> etc.</w:t>
      </w:r>
    </w:p>
    <w:p w14:paraId="2B450B86" w14:textId="77777777" w:rsidR="00846CB0" w:rsidRPr="004B5650" w:rsidRDefault="00846CB0" w:rsidP="000459D6">
      <w:pPr>
        <w:pStyle w:val="Heading4"/>
        <w:rPr>
          <w:noProof w:val="0"/>
        </w:rPr>
      </w:pPr>
      <w:bookmarkStart w:id="1506" w:name="_Ref79065698"/>
      <w:bookmarkStart w:id="1507" w:name="_Hlk15629872"/>
      <w:bookmarkStart w:id="1508" w:name="_Ref520300786"/>
      <w:bookmarkStart w:id="1509" w:name="_Ref9598771"/>
      <w:r w:rsidRPr="004B5650">
        <w:rPr>
          <w:noProof w:val="0"/>
        </w:rPr>
        <w:t>Hardware interfaces</w:t>
      </w:r>
      <w:bookmarkEnd w:id="1506"/>
    </w:p>
    <w:p w14:paraId="12D7E01C" w14:textId="77777777" w:rsidR="00846CB0" w:rsidRPr="004B5650" w:rsidRDefault="00846CB0" w:rsidP="000459D6">
      <w:pPr>
        <w:rPr>
          <w:noProof w:val="0"/>
        </w:rPr>
      </w:pPr>
      <w:r w:rsidRPr="004B5650">
        <w:rPr>
          <w:rFonts w:eastAsia="Calibri"/>
          <w:noProof w:val="0"/>
        </w:rPr>
        <w:t>Hardware interfaces not equipped with a protective interface</w:t>
      </w:r>
      <w:r w:rsidRPr="004B5650">
        <w:rPr>
          <w:noProof w:val="0"/>
        </w:rPr>
        <w:t xml:space="preserve"> shall not be </w:t>
      </w:r>
      <w:r w:rsidRPr="004B5650">
        <w:rPr>
          <w:rFonts w:eastAsia="Calibri"/>
          <w:noProof w:val="0"/>
        </w:rPr>
        <w:t>able</w:t>
      </w:r>
      <w:r w:rsidRPr="004B5650">
        <w:rPr>
          <w:noProof w:val="0"/>
        </w:rPr>
        <w:t xml:space="preserve"> to inadmissibly influence the legally relevant software</w:t>
      </w:r>
      <w:bookmarkEnd w:id="1507"/>
      <w:bookmarkEnd w:id="1508"/>
      <w:r w:rsidRPr="004B5650">
        <w:rPr>
          <w:rFonts w:eastAsia="Calibri"/>
          <w:noProof w:val="0"/>
        </w:rPr>
        <w:t>, parameters or measurement data.</w:t>
      </w:r>
      <w:bookmarkEnd w:id="1509"/>
    </w:p>
    <w:p w14:paraId="3FB830DF" w14:textId="77777777" w:rsidR="00846CB0" w:rsidRPr="004B5650" w:rsidRDefault="00846CB0" w:rsidP="000459D6">
      <w:pPr>
        <w:rPr>
          <w:b/>
          <w:noProof w:val="0"/>
        </w:rPr>
      </w:pPr>
      <w:r w:rsidRPr="004B5650">
        <w:rPr>
          <w:b/>
          <w:noProof w:val="0"/>
        </w:rPr>
        <w:t>Acceptable solutions:</w:t>
      </w:r>
    </w:p>
    <w:p w14:paraId="2BDCE3F9" w14:textId="0BE6CF72" w:rsidR="00846CB0" w:rsidRPr="004B5650" w:rsidRDefault="00846CB0" w:rsidP="00C525F4">
      <w:pPr>
        <w:pStyle w:val="ListParagraph"/>
        <w:numPr>
          <w:ilvl w:val="0"/>
          <w:numId w:val="99"/>
        </w:numPr>
        <w:rPr>
          <w:noProof w:val="0"/>
        </w:rPr>
      </w:pPr>
      <w:r w:rsidRPr="004B5650">
        <w:rPr>
          <w:noProof w:val="0"/>
        </w:rPr>
        <w:t>A protective interface: The legally relevant application routinely checks all open physical interfaces for incoming traffic. In the case of unauthorized input, it inhibits measurements.</w:t>
      </w:r>
    </w:p>
    <w:p w14:paraId="4D148EFE" w14:textId="63A7E5D2" w:rsidR="00846CB0" w:rsidRPr="004B5650" w:rsidRDefault="00846CB0" w:rsidP="00C525F4">
      <w:pPr>
        <w:pStyle w:val="ListParagraph"/>
        <w:numPr>
          <w:ilvl w:val="0"/>
          <w:numId w:val="99"/>
        </w:numPr>
        <w:rPr>
          <w:noProof w:val="0"/>
        </w:rPr>
      </w:pPr>
      <w:r w:rsidRPr="004B5650">
        <w:rPr>
          <w:noProof w:val="0"/>
        </w:rPr>
        <w:t>All open interfaces are physically protected (e.g. physical seal).</w:t>
      </w:r>
    </w:p>
    <w:p w14:paraId="2E543512" w14:textId="78F7E0D2" w:rsidR="00846CB0" w:rsidRPr="004B5650" w:rsidRDefault="00846CB0" w:rsidP="00C525F4">
      <w:pPr>
        <w:pStyle w:val="ListParagraph"/>
        <w:numPr>
          <w:ilvl w:val="0"/>
          <w:numId w:val="99"/>
        </w:numPr>
        <w:rPr>
          <w:noProof w:val="0"/>
        </w:rPr>
      </w:pPr>
      <w:r w:rsidRPr="004B5650">
        <w:rPr>
          <w:noProof w:val="0"/>
        </w:rPr>
        <w:t>The open interfaces are disabled by the operating system. In that case the configuration of the interfaces is secured and protected in such a way that evidence of any intervention is available.</w:t>
      </w:r>
    </w:p>
    <w:p w14:paraId="26BFE661" w14:textId="77777777" w:rsidR="00846CB0" w:rsidRPr="004B5650" w:rsidRDefault="00846CB0" w:rsidP="001A4A35">
      <w:pPr>
        <w:pStyle w:val="Heading4"/>
        <w:rPr>
          <w:noProof w:val="0"/>
        </w:rPr>
      </w:pPr>
      <w:bookmarkStart w:id="1510" w:name="_Ref9599472"/>
      <w:r w:rsidRPr="004B5650">
        <w:rPr>
          <w:noProof w:val="0"/>
        </w:rPr>
        <w:lastRenderedPageBreak/>
        <w:t>Boot process</w:t>
      </w:r>
    </w:p>
    <w:p w14:paraId="2AF5E7B6" w14:textId="77777777" w:rsidR="00846CB0" w:rsidRPr="004B5650" w:rsidRDefault="00846CB0" w:rsidP="001A4A35">
      <w:pPr>
        <w:pStyle w:val="Heading5notitle"/>
        <w:rPr>
          <w:noProof w:val="0"/>
        </w:rPr>
      </w:pPr>
      <w:bookmarkStart w:id="1511" w:name="_Ref47633760"/>
      <w:r w:rsidRPr="004B5650">
        <w:rPr>
          <w:noProof w:val="0"/>
        </w:rPr>
        <w:t xml:space="preserve">If a secure boot process is needed to ensure protection of the legally relevant software, the requirements of </w:t>
      </w:r>
      <w:r w:rsidRPr="004B5650">
        <w:rPr>
          <w:noProof w:val="0"/>
        </w:rPr>
        <w:fldChar w:fldCharType="begin"/>
      </w:r>
      <w:r w:rsidRPr="004B5650">
        <w:rPr>
          <w:noProof w:val="0"/>
        </w:rPr>
        <w:instrText xml:space="preserve"> REF _Ref11926462 \r \h  \* MERGEFORMAT </w:instrText>
      </w:r>
      <w:r w:rsidRPr="004B5650">
        <w:rPr>
          <w:noProof w:val="0"/>
        </w:rPr>
      </w:r>
      <w:r w:rsidRPr="004B5650">
        <w:rPr>
          <w:noProof w:val="0"/>
        </w:rPr>
        <w:fldChar w:fldCharType="separate"/>
      </w:r>
      <w:r w:rsidRPr="004B5650">
        <w:rPr>
          <w:noProof w:val="0"/>
        </w:rPr>
        <w:t>6.3.6.3.2</w:t>
      </w:r>
      <w:r w:rsidRPr="004B5650">
        <w:rPr>
          <w:noProof w:val="0"/>
        </w:rPr>
        <w:fldChar w:fldCharType="end"/>
      </w:r>
      <w:r w:rsidRPr="004B5650">
        <w:rPr>
          <w:noProof w:val="0"/>
        </w:rPr>
        <w:t xml:space="preserve"> to </w:t>
      </w:r>
      <w:r w:rsidRPr="004B5650">
        <w:rPr>
          <w:noProof w:val="0"/>
        </w:rPr>
        <w:fldChar w:fldCharType="begin"/>
      </w:r>
      <w:r w:rsidRPr="004B5650">
        <w:rPr>
          <w:noProof w:val="0"/>
        </w:rPr>
        <w:instrText xml:space="preserve"> REF _Ref81988330 \r \h  \* MERGEFORMAT </w:instrText>
      </w:r>
      <w:r w:rsidRPr="004B5650">
        <w:rPr>
          <w:noProof w:val="0"/>
        </w:rPr>
      </w:r>
      <w:r w:rsidRPr="004B5650">
        <w:rPr>
          <w:noProof w:val="0"/>
        </w:rPr>
        <w:fldChar w:fldCharType="separate"/>
      </w:r>
      <w:r w:rsidRPr="004B5650">
        <w:rPr>
          <w:noProof w:val="0"/>
        </w:rPr>
        <w:t>6.3.6.3.5</w:t>
      </w:r>
      <w:r w:rsidRPr="004B5650">
        <w:rPr>
          <w:noProof w:val="0"/>
        </w:rPr>
        <w:fldChar w:fldCharType="end"/>
      </w:r>
      <w:r w:rsidRPr="004B5650">
        <w:rPr>
          <w:noProof w:val="0"/>
        </w:rPr>
        <w:t xml:space="preserve"> shall apply.</w:t>
      </w:r>
      <w:bookmarkEnd w:id="1510"/>
      <w:bookmarkEnd w:id="1511"/>
    </w:p>
    <w:p w14:paraId="36C70E1B" w14:textId="77777777" w:rsidR="00846CB0" w:rsidRPr="004B5650" w:rsidRDefault="00846CB0" w:rsidP="001A4A35">
      <w:pPr>
        <w:pStyle w:val="Heading5notitle"/>
        <w:rPr>
          <w:noProof w:val="0"/>
        </w:rPr>
      </w:pPr>
      <w:bookmarkStart w:id="1512" w:name="_Ref11926462"/>
      <w:bookmarkStart w:id="1513" w:name="_Ref79586861"/>
      <w:r w:rsidRPr="004B5650">
        <w:rPr>
          <w:noProof w:val="0"/>
        </w:rPr>
        <w:t>The boot process shall ensure integrity and authenticity of the legally relevant software.</w:t>
      </w:r>
      <w:bookmarkEnd w:id="1512"/>
      <w:bookmarkEnd w:id="1513"/>
    </w:p>
    <w:p w14:paraId="0D74E53F" w14:textId="77777777" w:rsidR="00846CB0" w:rsidRPr="004B5650" w:rsidRDefault="00846CB0" w:rsidP="001A4A35">
      <w:pPr>
        <w:pStyle w:val="Heading5notitle"/>
        <w:rPr>
          <w:noProof w:val="0"/>
        </w:rPr>
      </w:pPr>
      <w:bookmarkStart w:id="1514" w:name="_Ref11926476"/>
      <w:r w:rsidRPr="004B5650">
        <w:rPr>
          <w:noProof w:val="0"/>
        </w:rPr>
        <w:t xml:space="preserve">If a chain of trust is established over the individual steps of the boot process to ensure </w:t>
      </w:r>
      <w:r w:rsidRPr="004B5650">
        <w:rPr>
          <w:noProof w:val="0"/>
        </w:rPr>
        <w:fldChar w:fldCharType="begin"/>
      </w:r>
      <w:r w:rsidRPr="004B5650">
        <w:rPr>
          <w:noProof w:val="0"/>
        </w:rPr>
        <w:instrText xml:space="preserve"> REF _Ref79586861 \r \h  \* MERGEFORMAT </w:instrText>
      </w:r>
      <w:r w:rsidRPr="004B5650">
        <w:rPr>
          <w:noProof w:val="0"/>
        </w:rPr>
      </w:r>
      <w:r w:rsidRPr="004B5650">
        <w:rPr>
          <w:noProof w:val="0"/>
        </w:rPr>
        <w:fldChar w:fldCharType="separate"/>
      </w:r>
      <w:r w:rsidRPr="004B5650">
        <w:rPr>
          <w:noProof w:val="0"/>
        </w:rPr>
        <w:t>6.3.6.3.2</w:t>
      </w:r>
      <w:r w:rsidRPr="004B5650">
        <w:rPr>
          <w:noProof w:val="0"/>
        </w:rPr>
        <w:fldChar w:fldCharType="end"/>
      </w:r>
      <w:r w:rsidRPr="004B5650">
        <w:rPr>
          <w:noProof w:val="0"/>
        </w:rPr>
        <w:t>, the processing of the chain of trust may be interrupted, as long as its integrity is preserved.</w:t>
      </w:r>
      <w:bookmarkStart w:id="1515" w:name="_Ref13834658"/>
      <w:bookmarkEnd w:id="1514"/>
    </w:p>
    <w:p w14:paraId="588B67A5" w14:textId="77777777" w:rsidR="00846CB0" w:rsidRPr="004B5650" w:rsidRDefault="00846CB0" w:rsidP="001A4A35">
      <w:pPr>
        <w:pStyle w:val="Heading5notitle"/>
        <w:rPr>
          <w:noProof w:val="0"/>
        </w:rPr>
      </w:pPr>
      <w:r w:rsidRPr="004B5650">
        <w:rPr>
          <w:noProof w:val="0"/>
        </w:rPr>
        <w:t>The boot configuration shall be secured and protected.</w:t>
      </w:r>
      <w:bookmarkEnd w:id="1515"/>
    </w:p>
    <w:p w14:paraId="771402E6" w14:textId="77777777" w:rsidR="00846CB0" w:rsidRPr="004B5650" w:rsidRDefault="00846CB0" w:rsidP="001A4A35">
      <w:pPr>
        <w:pStyle w:val="Heading5notitle"/>
        <w:rPr>
          <w:noProof w:val="0"/>
        </w:rPr>
      </w:pPr>
      <w:bookmarkStart w:id="1516" w:name="_Hlk507746116"/>
      <w:bookmarkStart w:id="1517" w:name="_Ref11926670"/>
      <w:bookmarkStart w:id="1518" w:name="_Ref81988330"/>
      <w:r w:rsidRPr="004B5650">
        <w:rPr>
          <w:noProof w:val="0"/>
        </w:rPr>
        <w:t xml:space="preserve">Booting </w:t>
      </w:r>
      <w:bookmarkEnd w:id="1516"/>
      <w:r w:rsidRPr="004B5650">
        <w:rPr>
          <w:noProof w:val="0"/>
        </w:rPr>
        <w:t>via open interfaces shall be prohibited.</w:t>
      </w:r>
      <w:bookmarkEnd w:id="1517"/>
      <w:bookmarkEnd w:id="1518"/>
    </w:p>
    <w:p w14:paraId="47F9FFF7" w14:textId="77777777" w:rsidR="00846CB0" w:rsidRPr="004B5650" w:rsidRDefault="00846CB0" w:rsidP="001A4A35">
      <w:pPr>
        <w:rPr>
          <w:b/>
          <w:noProof w:val="0"/>
        </w:rPr>
      </w:pPr>
      <w:r w:rsidRPr="004B5650">
        <w:rPr>
          <w:b/>
          <w:noProof w:val="0"/>
        </w:rPr>
        <w:t>Acceptable solution:</w:t>
      </w:r>
    </w:p>
    <w:p w14:paraId="3AFE772A" w14:textId="65C03802" w:rsidR="00846CB0" w:rsidRPr="004B5650" w:rsidRDefault="00846CB0" w:rsidP="001A4A35">
      <w:pPr>
        <w:rPr>
          <w:noProof w:val="0"/>
        </w:rPr>
      </w:pPr>
      <w:r w:rsidRPr="004B5650">
        <w:rPr>
          <w:noProof w:val="0"/>
        </w:rPr>
        <w:t>Unauthorized access to the boot loader is prevented by means of a strong password.</w:t>
      </w:r>
    </w:p>
    <w:p w14:paraId="1EF8357E" w14:textId="1A319C9D" w:rsidR="00846CB0" w:rsidRPr="004B5650" w:rsidRDefault="00846CB0" w:rsidP="001A4A35">
      <w:pPr>
        <w:pStyle w:val="Heading4"/>
        <w:rPr>
          <w:noProof w:val="0"/>
        </w:rPr>
      </w:pPr>
      <w:bookmarkStart w:id="1519" w:name="_Ref9599487"/>
      <w:r w:rsidRPr="004B5650">
        <w:rPr>
          <w:noProof w:val="0"/>
        </w:rPr>
        <w:t>Protection during use</w:t>
      </w:r>
      <w:bookmarkEnd w:id="1519"/>
    </w:p>
    <w:p w14:paraId="3328DF3E" w14:textId="77777777" w:rsidR="00846CB0" w:rsidRPr="004B5650" w:rsidRDefault="00846CB0" w:rsidP="001A4A35">
      <w:pPr>
        <w:pStyle w:val="Heading5notitle"/>
        <w:rPr>
          <w:noProof w:val="0"/>
        </w:rPr>
      </w:pPr>
      <w:bookmarkStart w:id="1520" w:name="_Ref11927083"/>
      <w:r w:rsidRPr="004B5650">
        <w:rPr>
          <w:noProof w:val="0"/>
        </w:rPr>
        <w:t>The operation of software that is not legally relevant shall not inadmissibly influence the legally relevant application.</w:t>
      </w:r>
      <w:bookmarkEnd w:id="1520"/>
    </w:p>
    <w:p w14:paraId="42091767" w14:textId="77777777" w:rsidR="00846CB0" w:rsidRPr="004B5650" w:rsidRDefault="00846CB0" w:rsidP="001A4A35">
      <w:pPr>
        <w:pStyle w:val="Heading5notitle"/>
        <w:rPr>
          <w:noProof w:val="0"/>
        </w:rPr>
      </w:pPr>
      <w:bookmarkStart w:id="1521" w:name="_Ref11927097"/>
      <w:r w:rsidRPr="004B5650">
        <w:rPr>
          <w:noProof w:val="0"/>
        </w:rPr>
        <w:t>The combination of the legally relevant software and the operating system shall ensure that the legally relevant indication is distinguishable from other information.</w:t>
      </w:r>
      <w:bookmarkEnd w:id="1521"/>
    </w:p>
    <w:p w14:paraId="71D3A800" w14:textId="77777777" w:rsidR="00846CB0" w:rsidRPr="004B5650" w:rsidRDefault="00846CB0" w:rsidP="001A4A35">
      <w:pPr>
        <w:pStyle w:val="Heading5notitle"/>
        <w:rPr>
          <w:noProof w:val="0"/>
        </w:rPr>
      </w:pPr>
      <w:bookmarkStart w:id="1522" w:name="_Ref13835014"/>
      <w:r w:rsidRPr="004B5650">
        <w:rPr>
          <w:noProof w:val="0"/>
        </w:rPr>
        <w:t>The access control feature of the operating system shall be configured in such way that the intended use cannot be inadmissibly influenced.</w:t>
      </w:r>
      <w:bookmarkEnd w:id="1522"/>
    </w:p>
    <w:p w14:paraId="5FE1032E" w14:textId="77777777" w:rsidR="00846CB0" w:rsidRPr="004B5650" w:rsidRDefault="00846CB0" w:rsidP="001A4A35">
      <w:pPr>
        <w:pStyle w:val="Heading5notitle"/>
        <w:rPr>
          <w:noProof w:val="0"/>
        </w:rPr>
      </w:pPr>
      <w:bookmarkStart w:id="1523" w:name="_Ref11927105"/>
      <w:r w:rsidRPr="004B5650">
        <w:rPr>
          <w:noProof w:val="0"/>
        </w:rPr>
        <w:t>The administration tasks of the legally relevant software shall be protected.</w:t>
      </w:r>
      <w:bookmarkEnd w:id="1523"/>
    </w:p>
    <w:p w14:paraId="5643ED3A" w14:textId="77777777" w:rsidR="00846CB0" w:rsidRPr="004B5650" w:rsidRDefault="00846CB0" w:rsidP="001A4A35">
      <w:pPr>
        <w:pStyle w:val="Note"/>
        <w:ind w:left="1985"/>
        <w:rPr>
          <w:noProof w:val="0"/>
        </w:rPr>
      </w:pPr>
      <w:r w:rsidRPr="004B5650">
        <w:rPr>
          <w:i/>
          <w:noProof w:val="0"/>
        </w:rPr>
        <w:t>Note:</w:t>
      </w:r>
      <w:r w:rsidRPr="004B5650">
        <w:rPr>
          <w:i/>
          <w:noProof w:val="0"/>
        </w:rPr>
        <w:tab/>
      </w:r>
      <w:r w:rsidRPr="004B5650">
        <w:rPr>
          <w:noProof w:val="0"/>
        </w:rPr>
        <w:t xml:space="preserve">The term </w:t>
      </w:r>
      <w:r w:rsidRPr="004B5650">
        <w:rPr>
          <w:rFonts w:eastAsia="Calibri"/>
          <w:iCs/>
          <w:noProof w:val="0"/>
        </w:rPr>
        <w:t>“</w:t>
      </w:r>
      <w:r w:rsidRPr="004B5650">
        <w:rPr>
          <w:noProof w:val="0"/>
        </w:rPr>
        <w:t>administration task</w:t>
      </w:r>
      <w:r w:rsidRPr="004B5650">
        <w:rPr>
          <w:rFonts w:eastAsia="Calibri"/>
          <w:iCs/>
          <w:noProof w:val="0"/>
        </w:rPr>
        <w:t>”</w:t>
      </w:r>
      <w:r w:rsidRPr="004B5650">
        <w:rPr>
          <w:noProof w:val="0"/>
        </w:rPr>
        <w:t xml:space="preserve"> addresses all reconfigurations and updates of the operating system.</w:t>
      </w:r>
    </w:p>
    <w:p w14:paraId="709CD7E0" w14:textId="0A26DAC6" w:rsidR="001A4A35" w:rsidRPr="004B5650" w:rsidRDefault="001A4A35" w:rsidP="001A4A35">
      <w:pPr>
        <w:pStyle w:val="Heading4"/>
        <w:rPr>
          <w:noProof w:val="0"/>
        </w:rPr>
      </w:pPr>
      <w:bookmarkStart w:id="1524" w:name="_Ref13838795"/>
      <w:bookmarkStart w:id="1525" w:name="_Ref81978398"/>
      <w:bookmarkStart w:id="1526" w:name="_Ref9599499"/>
      <w:r w:rsidRPr="004B5650">
        <w:rPr>
          <w:noProof w:val="0"/>
        </w:rPr>
        <w:t>Communication with legally relevant software</w:t>
      </w:r>
    </w:p>
    <w:p w14:paraId="06F0AB08" w14:textId="7C51FE7C" w:rsidR="00846CB0" w:rsidRPr="004B5650" w:rsidRDefault="00846CB0" w:rsidP="001A4A35">
      <w:pPr>
        <w:rPr>
          <w:noProof w:val="0"/>
        </w:rPr>
      </w:pPr>
      <w:r w:rsidRPr="004B5650">
        <w:rPr>
          <w:noProof w:val="0"/>
        </w:rPr>
        <w:t xml:space="preserve">Communication with </w:t>
      </w:r>
      <w:bookmarkEnd w:id="1524"/>
      <w:bookmarkEnd w:id="1525"/>
      <w:r w:rsidRPr="004B5650">
        <w:rPr>
          <w:noProof w:val="0"/>
        </w:rPr>
        <w:t>legally relevant software shall be made via protective interfaces.</w:t>
      </w:r>
      <w:bookmarkEnd w:id="1526"/>
      <w:r w:rsidRPr="004B5650">
        <w:rPr>
          <w:noProof w:val="0"/>
        </w:rPr>
        <w:t xml:space="preserve"> It shall be demonstrated that the legally relevant software, parameters, and data of components that are legally relevant cannot be inadmissibly influenced by commands received via the protective interface, see also clause </w:t>
      </w:r>
      <w:r w:rsidRPr="004B5650">
        <w:rPr>
          <w:noProof w:val="0"/>
        </w:rPr>
        <w:fldChar w:fldCharType="begin"/>
      </w:r>
      <w:r w:rsidRPr="004B5650">
        <w:rPr>
          <w:noProof w:val="0"/>
        </w:rPr>
        <w:instrText xml:space="preserve"> REF _Ref9598592 \r \h  \* MERGEFORMAT </w:instrText>
      </w:r>
      <w:r w:rsidRPr="004B5650">
        <w:rPr>
          <w:noProof w:val="0"/>
        </w:rPr>
      </w:r>
      <w:r w:rsidRPr="004B5650">
        <w:rPr>
          <w:noProof w:val="0"/>
        </w:rPr>
        <w:fldChar w:fldCharType="separate"/>
      </w:r>
      <w:r w:rsidRPr="004B5650">
        <w:rPr>
          <w:noProof w:val="0"/>
        </w:rPr>
        <w:t>6.3.2.2.2</w:t>
      </w:r>
      <w:r w:rsidRPr="004B5650">
        <w:rPr>
          <w:noProof w:val="0"/>
        </w:rPr>
        <w:fldChar w:fldCharType="end"/>
      </w:r>
    </w:p>
    <w:p w14:paraId="59DE0707" w14:textId="77777777" w:rsidR="00846CB0" w:rsidRPr="004B5650" w:rsidRDefault="00846CB0" w:rsidP="001A4A35">
      <w:pPr>
        <w:pStyle w:val="Heading4"/>
        <w:rPr>
          <w:noProof w:val="0"/>
        </w:rPr>
      </w:pPr>
      <w:bookmarkStart w:id="1527" w:name="_Ref520300810"/>
      <w:bookmarkStart w:id="1528" w:name="_Ref9598791"/>
      <w:r w:rsidRPr="004B5650">
        <w:rPr>
          <w:noProof w:val="0"/>
        </w:rPr>
        <w:t>Identification and traceability</w:t>
      </w:r>
      <w:bookmarkEnd w:id="1527"/>
      <w:bookmarkEnd w:id="1528"/>
    </w:p>
    <w:p w14:paraId="35C08F6E" w14:textId="77777777" w:rsidR="00846CB0" w:rsidRPr="004B5650" w:rsidRDefault="00846CB0" w:rsidP="001A4A35">
      <w:pPr>
        <w:pStyle w:val="Heading5notitle"/>
        <w:rPr>
          <w:noProof w:val="0"/>
        </w:rPr>
      </w:pPr>
      <w:bookmarkStart w:id="1529" w:name="_Ref81948476"/>
      <w:bookmarkStart w:id="1530" w:name="_Ref11927122"/>
      <w:r w:rsidRPr="004B5650">
        <w:rPr>
          <w:noProof w:val="0"/>
        </w:rPr>
        <w:t xml:space="preserve">The configuration of the operating system shall be identifiable. </w:t>
      </w:r>
      <w:bookmarkStart w:id="1531" w:name="_Hlk15630044"/>
      <w:r w:rsidRPr="004B5650">
        <w:rPr>
          <w:noProof w:val="0"/>
        </w:rPr>
        <w:t>The identifier shall be displayed on command or during operation and, if applicable, transmitted to the verification software by the measuring instrument.</w:t>
      </w:r>
      <w:bookmarkEnd w:id="1529"/>
      <w:bookmarkEnd w:id="1530"/>
    </w:p>
    <w:p w14:paraId="374B3A6A" w14:textId="77777777" w:rsidR="00846CB0" w:rsidRPr="004B5650" w:rsidRDefault="00846CB0" w:rsidP="001A4A35">
      <w:pPr>
        <w:pStyle w:val="Heading5notitle"/>
        <w:rPr>
          <w:noProof w:val="0"/>
        </w:rPr>
      </w:pPr>
      <w:bookmarkStart w:id="1532" w:name="_Ref81989148"/>
      <w:bookmarkStart w:id="1533" w:name="_Ref11929848"/>
      <w:r w:rsidRPr="004B5650">
        <w:rPr>
          <w:noProof w:val="0"/>
        </w:rPr>
        <w:t>Legally relevant configuration settings of the operating system shall be protected, i.e. changes to the legally relevant configuration shall be traceable</w:t>
      </w:r>
      <w:bookmarkEnd w:id="1531"/>
      <w:r w:rsidRPr="004B5650">
        <w:rPr>
          <w:noProof w:val="0"/>
        </w:rPr>
        <w:t>.</w:t>
      </w:r>
      <w:bookmarkEnd w:id="1532"/>
      <w:r w:rsidRPr="004B5650">
        <w:rPr>
          <w:noProof w:val="0"/>
        </w:rPr>
        <w:t xml:space="preserve"> </w:t>
      </w:r>
      <w:bookmarkEnd w:id="1533"/>
    </w:p>
    <w:p w14:paraId="5C0CCAF9" w14:textId="0FA3A63D" w:rsidR="00846CB0" w:rsidRPr="004B5650" w:rsidRDefault="00846CB0" w:rsidP="001A4A35">
      <w:pPr>
        <w:pStyle w:val="Note"/>
        <w:ind w:left="1985"/>
        <w:rPr>
          <w:rFonts w:eastAsia="Calibri"/>
          <w:i/>
          <w:iCs/>
          <w:noProof w:val="0"/>
        </w:rPr>
      </w:pPr>
      <w:r w:rsidRPr="004B5650">
        <w:rPr>
          <w:rFonts w:eastAsia="Calibri"/>
          <w:i/>
          <w:iCs/>
          <w:noProof w:val="0"/>
        </w:rPr>
        <w:t>Note 1:</w:t>
      </w:r>
      <w:r w:rsidRPr="004B5650">
        <w:rPr>
          <w:rFonts w:eastAsia="Calibri"/>
          <w:i/>
          <w:iCs/>
          <w:noProof w:val="0"/>
        </w:rPr>
        <w:tab/>
      </w:r>
      <w:r w:rsidRPr="004B5650">
        <w:rPr>
          <w:rFonts w:eastAsia="Calibri"/>
          <w:noProof w:val="0"/>
        </w:rPr>
        <w:t>Replacing one legally relevant operating system part with a different one, i.e. by a newer version, is considered a modification of the configuration.</w:t>
      </w:r>
    </w:p>
    <w:p w14:paraId="71D3A3D2" w14:textId="527781A9" w:rsidR="00846CB0" w:rsidRDefault="00846CB0" w:rsidP="001A4A35">
      <w:pPr>
        <w:pStyle w:val="Note"/>
        <w:ind w:left="1985"/>
        <w:rPr>
          <w:rFonts w:eastAsia="Calibri"/>
          <w:noProof w:val="0"/>
        </w:rPr>
      </w:pPr>
      <w:r w:rsidRPr="004B5650">
        <w:rPr>
          <w:rFonts w:eastAsia="Calibri"/>
          <w:i/>
          <w:iCs/>
          <w:noProof w:val="0"/>
        </w:rPr>
        <w:t>Note 2:</w:t>
      </w:r>
      <w:r w:rsidRPr="004B5650">
        <w:rPr>
          <w:rFonts w:eastAsia="Calibri"/>
          <w:noProof w:val="0"/>
        </w:rPr>
        <w:tab/>
        <w:t xml:space="preserve">This implies that legally relevant operating system parts can only be changed by means of a verified update (see </w:t>
      </w:r>
      <w:r w:rsidRPr="004B5650">
        <w:rPr>
          <w:rFonts w:eastAsia="Calibri"/>
          <w:noProof w:val="0"/>
        </w:rPr>
        <w:fldChar w:fldCharType="begin"/>
      </w:r>
      <w:r w:rsidRPr="004B5650">
        <w:rPr>
          <w:rFonts w:eastAsia="Calibri"/>
          <w:noProof w:val="0"/>
        </w:rPr>
        <w:instrText xml:space="preserve"> REF _Ref9598882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6.3.8.1</w:t>
      </w:r>
      <w:r w:rsidRPr="004B5650">
        <w:rPr>
          <w:rFonts w:eastAsia="Calibri"/>
          <w:noProof w:val="0"/>
        </w:rPr>
        <w:fldChar w:fldCharType="end"/>
      </w:r>
      <w:r w:rsidRPr="004B5650">
        <w:rPr>
          <w:rFonts w:eastAsia="Calibri"/>
          <w:noProof w:val="0"/>
        </w:rPr>
        <w:t xml:space="preserve">) or by means of a traced update (see </w:t>
      </w:r>
      <w:r w:rsidRPr="004B5650">
        <w:rPr>
          <w:rFonts w:eastAsia="Calibri"/>
          <w:noProof w:val="0"/>
        </w:rPr>
        <w:fldChar w:fldCharType="begin"/>
      </w:r>
      <w:r w:rsidRPr="004B5650">
        <w:rPr>
          <w:rFonts w:eastAsia="Calibri"/>
          <w:noProof w:val="0"/>
        </w:rPr>
        <w:instrText xml:space="preserve"> REF _Ref9598897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6.3.8.2</w:t>
      </w:r>
      <w:r w:rsidRPr="004B5650">
        <w:rPr>
          <w:rFonts w:eastAsia="Calibri"/>
          <w:noProof w:val="0"/>
        </w:rPr>
        <w:fldChar w:fldCharType="end"/>
      </w:r>
      <w:r w:rsidRPr="004B5650">
        <w:rPr>
          <w:rFonts w:eastAsia="Calibri"/>
          <w:noProof w:val="0"/>
        </w:rPr>
        <w:t>) if an audit trail is used.</w:t>
      </w:r>
    </w:p>
    <w:p w14:paraId="4DB604C3" w14:textId="77777777" w:rsidR="006A33F2" w:rsidRPr="004B5650" w:rsidRDefault="006A33F2" w:rsidP="001A4A35">
      <w:pPr>
        <w:pStyle w:val="Note"/>
        <w:ind w:left="1985"/>
        <w:rPr>
          <w:rFonts w:eastAsia="Calibri"/>
          <w:i/>
          <w:iCs/>
          <w:noProof w:val="0"/>
        </w:rPr>
      </w:pPr>
    </w:p>
    <w:p w14:paraId="5F40A8AC" w14:textId="77777777" w:rsidR="00846CB0" w:rsidRPr="004B5650" w:rsidRDefault="00846CB0" w:rsidP="001A4A35">
      <w:pPr>
        <w:pStyle w:val="Heading4"/>
        <w:rPr>
          <w:noProof w:val="0"/>
        </w:rPr>
      </w:pPr>
      <w:bookmarkStart w:id="1534" w:name="_Ref13838824"/>
      <w:bookmarkStart w:id="1535" w:name="_Ref9599521"/>
      <w:r w:rsidRPr="004B5650">
        <w:rPr>
          <w:noProof w:val="0"/>
        </w:rPr>
        <w:t>Suitable environment</w:t>
      </w:r>
      <w:bookmarkEnd w:id="1534"/>
    </w:p>
    <w:p w14:paraId="4E93B237" w14:textId="77777777" w:rsidR="00846CB0" w:rsidRPr="004B5650" w:rsidRDefault="00846CB0" w:rsidP="001A4A35">
      <w:pPr>
        <w:rPr>
          <w:noProof w:val="0"/>
        </w:rPr>
      </w:pPr>
      <w:r w:rsidRPr="004B5650">
        <w:rPr>
          <w:noProof w:val="0"/>
        </w:rPr>
        <w:t>The</w:t>
      </w:r>
      <w:r w:rsidRPr="004B5650">
        <w:rPr>
          <w:noProof w:val="0"/>
          <w:spacing w:val="28"/>
        </w:rPr>
        <w:t xml:space="preserve"> </w:t>
      </w:r>
      <w:r w:rsidRPr="004B5650">
        <w:rPr>
          <w:noProof w:val="0"/>
          <w:spacing w:val="-2"/>
        </w:rPr>
        <w:t>m</w:t>
      </w:r>
      <w:r w:rsidRPr="004B5650">
        <w:rPr>
          <w:noProof w:val="0"/>
        </w:rPr>
        <w:t>anufa</w:t>
      </w:r>
      <w:r w:rsidRPr="004B5650">
        <w:rPr>
          <w:noProof w:val="0"/>
          <w:spacing w:val="1"/>
        </w:rPr>
        <w:t>c</w:t>
      </w:r>
      <w:r w:rsidRPr="004B5650">
        <w:rPr>
          <w:noProof w:val="0"/>
        </w:rPr>
        <w:t>turer</w:t>
      </w:r>
      <w:r w:rsidRPr="004B5650">
        <w:rPr>
          <w:noProof w:val="0"/>
          <w:spacing w:val="18"/>
        </w:rPr>
        <w:t xml:space="preserve"> </w:t>
      </w:r>
      <w:r w:rsidRPr="004B5650">
        <w:rPr>
          <w:noProof w:val="0"/>
        </w:rPr>
        <w:t>shall</w:t>
      </w:r>
      <w:r w:rsidRPr="004B5650">
        <w:rPr>
          <w:noProof w:val="0"/>
          <w:spacing w:val="26"/>
        </w:rPr>
        <w:t xml:space="preserve"> </w:t>
      </w:r>
      <w:r w:rsidRPr="004B5650">
        <w:rPr>
          <w:noProof w:val="0"/>
        </w:rPr>
        <w:t>identify</w:t>
      </w:r>
      <w:r w:rsidRPr="004B5650">
        <w:rPr>
          <w:noProof w:val="0"/>
          <w:spacing w:val="25"/>
        </w:rPr>
        <w:t xml:space="preserve"> </w:t>
      </w:r>
      <w:r w:rsidRPr="004B5650">
        <w:rPr>
          <w:noProof w:val="0"/>
        </w:rPr>
        <w:t>the</w:t>
      </w:r>
      <w:r w:rsidRPr="004B5650">
        <w:rPr>
          <w:noProof w:val="0"/>
          <w:spacing w:val="27"/>
        </w:rPr>
        <w:t xml:space="preserve"> </w:t>
      </w:r>
      <w:r w:rsidRPr="004B5650">
        <w:rPr>
          <w:noProof w:val="0"/>
        </w:rPr>
        <w:t>hardware</w:t>
      </w:r>
      <w:r w:rsidRPr="004B5650">
        <w:rPr>
          <w:noProof w:val="0"/>
          <w:spacing w:val="23"/>
        </w:rPr>
        <w:t xml:space="preserve"> </w:t>
      </w:r>
      <w:r w:rsidRPr="004B5650">
        <w:rPr>
          <w:noProof w:val="0"/>
        </w:rPr>
        <w:t>and</w:t>
      </w:r>
      <w:r w:rsidRPr="004B5650">
        <w:rPr>
          <w:noProof w:val="0"/>
          <w:spacing w:val="28"/>
        </w:rPr>
        <w:t xml:space="preserve"> </w:t>
      </w:r>
      <w:r w:rsidRPr="004B5650">
        <w:rPr>
          <w:noProof w:val="0"/>
        </w:rPr>
        <w:t>software</w:t>
      </w:r>
      <w:r w:rsidRPr="004B5650">
        <w:rPr>
          <w:noProof w:val="0"/>
          <w:spacing w:val="23"/>
        </w:rPr>
        <w:t xml:space="preserve"> </w:t>
      </w:r>
      <w:r w:rsidRPr="004B5650">
        <w:rPr>
          <w:noProof w:val="0"/>
        </w:rPr>
        <w:t>environ</w:t>
      </w:r>
      <w:r w:rsidRPr="004B5650">
        <w:rPr>
          <w:noProof w:val="0"/>
          <w:spacing w:val="-2"/>
        </w:rPr>
        <w:t>m</w:t>
      </w:r>
      <w:r w:rsidRPr="004B5650">
        <w:rPr>
          <w:noProof w:val="0"/>
        </w:rPr>
        <w:t>ent</w:t>
      </w:r>
      <w:r w:rsidRPr="004B5650">
        <w:rPr>
          <w:noProof w:val="0"/>
          <w:spacing w:val="20"/>
        </w:rPr>
        <w:t xml:space="preserve"> </w:t>
      </w:r>
      <w:r w:rsidRPr="004B5650">
        <w:rPr>
          <w:noProof w:val="0"/>
        </w:rPr>
        <w:t>that</w:t>
      </w:r>
      <w:r w:rsidRPr="004B5650">
        <w:rPr>
          <w:noProof w:val="0"/>
          <w:spacing w:val="28"/>
        </w:rPr>
        <w:t xml:space="preserve"> </w:t>
      </w:r>
      <w:r w:rsidRPr="004B5650">
        <w:rPr>
          <w:noProof w:val="0"/>
        </w:rPr>
        <w:t>is</w:t>
      </w:r>
      <w:r w:rsidRPr="004B5650">
        <w:rPr>
          <w:noProof w:val="0"/>
          <w:spacing w:val="30"/>
        </w:rPr>
        <w:t xml:space="preserve"> </w:t>
      </w:r>
      <w:r w:rsidRPr="004B5650">
        <w:rPr>
          <w:noProof w:val="0"/>
        </w:rPr>
        <w:t>suitable. Mini</w:t>
      </w:r>
      <w:r w:rsidRPr="004B5650">
        <w:rPr>
          <w:noProof w:val="0"/>
          <w:spacing w:val="-2"/>
        </w:rPr>
        <w:t>m</w:t>
      </w:r>
      <w:r w:rsidRPr="004B5650">
        <w:rPr>
          <w:noProof w:val="0"/>
          <w:spacing w:val="2"/>
        </w:rPr>
        <w:t>u</w:t>
      </w:r>
      <w:r w:rsidRPr="004B5650">
        <w:rPr>
          <w:noProof w:val="0"/>
        </w:rPr>
        <w:t>m</w:t>
      </w:r>
      <w:r w:rsidRPr="004B5650">
        <w:rPr>
          <w:noProof w:val="0"/>
          <w:spacing w:val="54"/>
        </w:rPr>
        <w:t xml:space="preserve"> </w:t>
      </w:r>
      <w:r w:rsidRPr="004B5650">
        <w:rPr>
          <w:noProof w:val="0"/>
          <w:spacing w:val="1"/>
        </w:rPr>
        <w:t>r</w:t>
      </w:r>
      <w:r w:rsidRPr="004B5650">
        <w:rPr>
          <w:noProof w:val="0"/>
        </w:rPr>
        <w:t xml:space="preserve">esources </w:t>
      </w:r>
      <w:r w:rsidRPr="004B5650">
        <w:rPr>
          <w:noProof w:val="0"/>
        </w:rPr>
        <w:lastRenderedPageBreak/>
        <w:t>a</w:t>
      </w:r>
      <w:r w:rsidRPr="004B5650">
        <w:rPr>
          <w:noProof w:val="0"/>
          <w:spacing w:val="2"/>
        </w:rPr>
        <w:t>n</w:t>
      </w:r>
      <w:r w:rsidRPr="004B5650">
        <w:rPr>
          <w:noProof w:val="0"/>
        </w:rPr>
        <w:t>d a suitab</w:t>
      </w:r>
      <w:r w:rsidRPr="004B5650">
        <w:rPr>
          <w:noProof w:val="0"/>
          <w:spacing w:val="1"/>
        </w:rPr>
        <w:t>l</w:t>
      </w:r>
      <w:r w:rsidRPr="004B5650">
        <w:rPr>
          <w:noProof w:val="0"/>
        </w:rPr>
        <w:t xml:space="preserve">e configuration </w:t>
      </w:r>
      <w:r w:rsidRPr="004B5650">
        <w:rPr>
          <w:rFonts w:eastAsia="Calibri"/>
          <w:noProof w:val="0"/>
        </w:rPr>
        <w:t>management</w:t>
      </w:r>
      <w:r w:rsidRPr="004B5650">
        <w:rPr>
          <w:rFonts w:eastAsia="Calibri"/>
          <w:noProof w:val="0"/>
          <w:spacing w:val="51"/>
        </w:rPr>
        <w:t xml:space="preserve"> </w:t>
      </w:r>
      <w:r w:rsidRPr="004B5650">
        <w:rPr>
          <w:noProof w:val="0"/>
        </w:rPr>
        <w:t>(e.g. processor,</w:t>
      </w:r>
      <w:r w:rsidRPr="004B5650">
        <w:rPr>
          <w:noProof w:val="0"/>
          <w:spacing w:val="54"/>
        </w:rPr>
        <w:t xml:space="preserve"> </w:t>
      </w:r>
      <w:r w:rsidRPr="004B5650">
        <w:rPr>
          <w:noProof w:val="0"/>
        </w:rPr>
        <w:t>memory, specif</w:t>
      </w:r>
      <w:r w:rsidRPr="004B5650">
        <w:rPr>
          <w:noProof w:val="0"/>
          <w:spacing w:val="1"/>
        </w:rPr>
        <w:t>i</w:t>
      </w:r>
      <w:r w:rsidRPr="004B5650">
        <w:rPr>
          <w:noProof w:val="0"/>
        </w:rPr>
        <w:t>c c</w:t>
      </w:r>
      <w:r w:rsidRPr="004B5650">
        <w:rPr>
          <w:noProof w:val="0"/>
          <w:spacing w:val="2"/>
        </w:rPr>
        <w:t>o</w:t>
      </w:r>
      <w:r w:rsidRPr="004B5650">
        <w:rPr>
          <w:noProof w:val="0"/>
        </w:rPr>
        <w:t>m</w:t>
      </w:r>
      <w:r w:rsidRPr="004B5650">
        <w:rPr>
          <w:noProof w:val="0"/>
          <w:spacing w:val="-2"/>
        </w:rPr>
        <w:t>m</w:t>
      </w:r>
      <w:r w:rsidRPr="004B5650">
        <w:rPr>
          <w:noProof w:val="0"/>
        </w:rPr>
        <w:t>unicat</w:t>
      </w:r>
      <w:r w:rsidRPr="004B5650">
        <w:rPr>
          <w:noProof w:val="0"/>
          <w:spacing w:val="1"/>
        </w:rPr>
        <w:t>i</w:t>
      </w:r>
      <w:r w:rsidRPr="004B5650">
        <w:rPr>
          <w:noProof w:val="0"/>
        </w:rPr>
        <w:t>on,</w:t>
      </w:r>
      <w:r w:rsidRPr="004B5650">
        <w:rPr>
          <w:noProof w:val="0"/>
          <w:spacing w:val="-1"/>
        </w:rPr>
        <w:t xml:space="preserve"> </w:t>
      </w:r>
      <w:r w:rsidRPr="004B5650">
        <w:rPr>
          <w:noProof w:val="0"/>
        </w:rPr>
        <w:t>version</w:t>
      </w:r>
      <w:r w:rsidRPr="004B5650">
        <w:rPr>
          <w:noProof w:val="0"/>
          <w:spacing w:val="7"/>
        </w:rPr>
        <w:t xml:space="preserve"> </w:t>
      </w:r>
      <w:r w:rsidRPr="004B5650">
        <w:rPr>
          <w:noProof w:val="0"/>
        </w:rPr>
        <w:t>of</w:t>
      </w:r>
      <w:r w:rsidRPr="004B5650">
        <w:rPr>
          <w:noProof w:val="0"/>
          <w:spacing w:val="11"/>
        </w:rPr>
        <w:t xml:space="preserve"> </w:t>
      </w:r>
      <w:r w:rsidRPr="004B5650">
        <w:rPr>
          <w:noProof w:val="0"/>
        </w:rPr>
        <w:t>operating</w:t>
      </w:r>
      <w:r w:rsidRPr="004B5650">
        <w:rPr>
          <w:noProof w:val="0"/>
          <w:spacing w:val="5"/>
        </w:rPr>
        <w:t xml:space="preserve"> </w:t>
      </w:r>
      <w:r w:rsidRPr="004B5650">
        <w:rPr>
          <w:noProof w:val="0"/>
        </w:rPr>
        <w:t>s</w:t>
      </w:r>
      <w:r w:rsidRPr="004B5650">
        <w:rPr>
          <w:noProof w:val="0"/>
          <w:spacing w:val="2"/>
        </w:rPr>
        <w:t>y</w:t>
      </w:r>
      <w:r w:rsidRPr="004B5650">
        <w:rPr>
          <w:noProof w:val="0"/>
        </w:rPr>
        <w:t>ste</w:t>
      </w:r>
      <w:r w:rsidRPr="004B5650">
        <w:rPr>
          <w:noProof w:val="0"/>
          <w:spacing w:val="-2"/>
        </w:rPr>
        <w:t xml:space="preserve">m, </w:t>
      </w:r>
      <w:r w:rsidRPr="004B5650">
        <w:rPr>
          <w:rFonts w:eastAsia="Calibri"/>
          <w:noProof w:val="0"/>
          <w:spacing w:val="-2"/>
        </w:rPr>
        <w:t>configuration management of dynamic modules of legally relevant software</w:t>
      </w:r>
      <w:r w:rsidRPr="004B5650">
        <w:rPr>
          <w:rFonts w:eastAsia="Calibri"/>
          <w:noProof w:val="0"/>
        </w:rPr>
        <w:t>,</w:t>
      </w:r>
      <w:r w:rsidRPr="004B5650">
        <w:rPr>
          <w:rFonts w:eastAsia="Calibri"/>
          <w:noProof w:val="0"/>
          <w:spacing w:val="6"/>
        </w:rPr>
        <w:t xml:space="preserve"> </w:t>
      </w:r>
      <w:r w:rsidRPr="004B5650">
        <w:rPr>
          <w:noProof w:val="0"/>
        </w:rPr>
        <w:t>e</w:t>
      </w:r>
      <w:r w:rsidRPr="004B5650">
        <w:rPr>
          <w:noProof w:val="0"/>
          <w:spacing w:val="1"/>
        </w:rPr>
        <w:t>t</w:t>
      </w:r>
      <w:r w:rsidRPr="004B5650">
        <w:rPr>
          <w:noProof w:val="0"/>
        </w:rPr>
        <w:t>c.)</w:t>
      </w:r>
      <w:r w:rsidRPr="004B5650">
        <w:rPr>
          <w:noProof w:val="0"/>
          <w:spacing w:val="9"/>
        </w:rPr>
        <w:t xml:space="preserve"> </w:t>
      </w:r>
      <w:r w:rsidRPr="004B5650">
        <w:rPr>
          <w:noProof w:val="0"/>
        </w:rPr>
        <w:t>nece</w:t>
      </w:r>
      <w:r w:rsidRPr="004B5650">
        <w:rPr>
          <w:noProof w:val="0"/>
          <w:spacing w:val="1"/>
        </w:rPr>
        <w:t>s</w:t>
      </w:r>
      <w:r w:rsidRPr="004B5650">
        <w:rPr>
          <w:noProof w:val="0"/>
        </w:rPr>
        <w:t>sary</w:t>
      </w:r>
      <w:r w:rsidRPr="004B5650">
        <w:rPr>
          <w:noProof w:val="0"/>
          <w:spacing w:val="6"/>
        </w:rPr>
        <w:t xml:space="preserve"> </w:t>
      </w:r>
      <w:r w:rsidRPr="004B5650">
        <w:rPr>
          <w:rFonts w:eastAsia="Calibri"/>
          <w:noProof w:val="0"/>
        </w:rPr>
        <w:t>to guarantee</w:t>
      </w:r>
      <w:r w:rsidRPr="004B5650">
        <w:rPr>
          <w:rFonts w:eastAsia="Calibri"/>
          <w:noProof w:val="0"/>
          <w:spacing w:val="10"/>
        </w:rPr>
        <w:t xml:space="preserve"> </w:t>
      </w:r>
      <w:r w:rsidRPr="004B5650">
        <w:rPr>
          <w:rFonts w:eastAsia="Calibri"/>
          <w:noProof w:val="0"/>
        </w:rPr>
        <w:t>correct</w:t>
      </w:r>
      <w:r w:rsidRPr="004B5650">
        <w:rPr>
          <w:rFonts w:eastAsia="Calibri"/>
          <w:noProof w:val="0"/>
          <w:spacing w:val="7"/>
        </w:rPr>
        <w:t xml:space="preserve"> </w:t>
      </w:r>
      <w:r w:rsidRPr="004B5650">
        <w:rPr>
          <w:rFonts w:eastAsia="Calibri"/>
          <w:noProof w:val="0"/>
        </w:rPr>
        <w:t>funct</w:t>
      </w:r>
      <w:r w:rsidRPr="004B5650">
        <w:rPr>
          <w:rFonts w:eastAsia="Calibri"/>
          <w:noProof w:val="0"/>
          <w:spacing w:val="1"/>
        </w:rPr>
        <w:t>i</w:t>
      </w:r>
      <w:r w:rsidRPr="004B5650">
        <w:rPr>
          <w:rFonts w:eastAsia="Calibri"/>
          <w:noProof w:val="0"/>
        </w:rPr>
        <w:t>oning of</w:t>
      </w:r>
      <w:r w:rsidRPr="004B5650">
        <w:rPr>
          <w:noProof w:val="0"/>
        </w:rPr>
        <w:t xml:space="preserve"> the legally relevant software</w:t>
      </w:r>
      <w:r w:rsidRPr="004B5650">
        <w:rPr>
          <w:noProof w:val="0"/>
          <w:spacing w:val="3"/>
        </w:rPr>
        <w:t xml:space="preserve"> </w:t>
      </w:r>
      <w:r w:rsidRPr="004B5650">
        <w:rPr>
          <w:noProof w:val="0"/>
        </w:rPr>
        <w:t>shall</w:t>
      </w:r>
      <w:r w:rsidRPr="004B5650">
        <w:rPr>
          <w:noProof w:val="0"/>
          <w:spacing w:val="9"/>
        </w:rPr>
        <w:t xml:space="preserve"> </w:t>
      </w:r>
      <w:r w:rsidRPr="004B5650">
        <w:rPr>
          <w:noProof w:val="0"/>
        </w:rPr>
        <w:t>be</w:t>
      </w:r>
      <w:r w:rsidRPr="004B5650">
        <w:rPr>
          <w:noProof w:val="0"/>
          <w:spacing w:val="11"/>
        </w:rPr>
        <w:t xml:space="preserve"> </w:t>
      </w:r>
      <w:r w:rsidRPr="004B5650">
        <w:rPr>
          <w:noProof w:val="0"/>
        </w:rPr>
        <w:t>decla</w:t>
      </w:r>
      <w:r w:rsidRPr="004B5650">
        <w:rPr>
          <w:noProof w:val="0"/>
          <w:spacing w:val="1"/>
        </w:rPr>
        <w:t>r</w:t>
      </w:r>
      <w:r w:rsidRPr="004B5650">
        <w:rPr>
          <w:noProof w:val="0"/>
        </w:rPr>
        <w:t>ed by the</w:t>
      </w:r>
      <w:r w:rsidRPr="004B5650">
        <w:rPr>
          <w:noProof w:val="0"/>
          <w:spacing w:val="-3"/>
        </w:rPr>
        <w:t xml:space="preserve"> </w:t>
      </w:r>
      <w:r w:rsidRPr="004B5650">
        <w:rPr>
          <w:noProof w:val="0"/>
          <w:spacing w:val="-2"/>
        </w:rPr>
        <w:t>m</w:t>
      </w:r>
      <w:r w:rsidRPr="004B5650">
        <w:rPr>
          <w:noProof w:val="0"/>
        </w:rPr>
        <w:t>anufacturer</w:t>
      </w:r>
      <w:r w:rsidRPr="004B5650">
        <w:rPr>
          <w:rFonts w:eastAsia="Calibri"/>
          <w:noProof w:val="0"/>
          <w:spacing w:val="-12"/>
        </w:rPr>
        <w:t xml:space="preserve"> </w:t>
      </w:r>
      <w:r w:rsidRPr="004B5650">
        <w:rPr>
          <w:rFonts w:eastAsia="Calibri"/>
          <w:noProof w:val="0"/>
        </w:rPr>
        <w:t>and</w:t>
      </w:r>
      <w:r w:rsidRPr="004B5650">
        <w:rPr>
          <w:rFonts w:eastAsia="Calibri"/>
          <w:noProof w:val="0"/>
          <w:spacing w:val="-3"/>
        </w:rPr>
        <w:t xml:space="preserve"> </w:t>
      </w:r>
      <w:r w:rsidRPr="004B5650">
        <w:rPr>
          <w:rFonts w:eastAsia="Calibri"/>
          <w:noProof w:val="0"/>
        </w:rPr>
        <w:t>s</w:t>
      </w:r>
      <w:r w:rsidRPr="004B5650">
        <w:rPr>
          <w:rFonts w:eastAsia="Calibri"/>
          <w:noProof w:val="0"/>
          <w:spacing w:val="1"/>
        </w:rPr>
        <w:t>t</w:t>
      </w:r>
      <w:r w:rsidRPr="004B5650">
        <w:rPr>
          <w:rFonts w:eastAsia="Calibri"/>
          <w:noProof w:val="0"/>
        </w:rPr>
        <w:t>ated</w:t>
      </w:r>
      <w:r w:rsidRPr="004B5650">
        <w:rPr>
          <w:rFonts w:eastAsia="Calibri"/>
          <w:noProof w:val="0"/>
          <w:spacing w:val="-5"/>
        </w:rPr>
        <w:t xml:space="preserve"> </w:t>
      </w:r>
      <w:r w:rsidRPr="004B5650">
        <w:rPr>
          <w:rFonts w:eastAsia="Calibri"/>
          <w:noProof w:val="0"/>
        </w:rPr>
        <w:t>in</w:t>
      </w:r>
      <w:r w:rsidRPr="004B5650">
        <w:rPr>
          <w:rFonts w:eastAsia="Calibri"/>
          <w:noProof w:val="0"/>
          <w:spacing w:val="-2"/>
        </w:rPr>
        <w:t xml:space="preserve"> </w:t>
      </w:r>
      <w:r w:rsidRPr="004B5650">
        <w:rPr>
          <w:rFonts w:eastAsia="Calibri"/>
          <w:noProof w:val="0"/>
        </w:rPr>
        <w:t>the</w:t>
      </w:r>
      <w:r w:rsidRPr="004B5650">
        <w:rPr>
          <w:rFonts w:eastAsia="Calibri"/>
          <w:noProof w:val="0"/>
          <w:spacing w:val="-3"/>
        </w:rPr>
        <w:t xml:space="preserve"> </w:t>
      </w:r>
      <w:r w:rsidRPr="004B5650">
        <w:rPr>
          <w:rFonts w:eastAsia="Calibri"/>
          <w:noProof w:val="0"/>
        </w:rPr>
        <w:t>certifica</w:t>
      </w:r>
      <w:r w:rsidRPr="004B5650">
        <w:rPr>
          <w:rFonts w:eastAsia="Calibri"/>
          <w:noProof w:val="0"/>
          <w:spacing w:val="1"/>
        </w:rPr>
        <w:t>t</w:t>
      </w:r>
      <w:r w:rsidRPr="004B5650">
        <w:rPr>
          <w:rFonts w:eastAsia="Calibri"/>
          <w:noProof w:val="0"/>
        </w:rPr>
        <w:t>e</w:t>
      </w:r>
      <w:r w:rsidRPr="004B5650">
        <w:rPr>
          <w:noProof w:val="0"/>
        </w:rPr>
        <w:t>.</w:t>
      </w:r>
      <w:bookmarkEnd w:id="1535"/>
    </w:p>
    <w:p w14:paraId="1328B8C2" w14:textId="77777777" w:rsidR="00846CB0" w:rsidRPr="004B5650" w:rsidRDefault="00846CB0" w:rsidP="001A4A35">
      <w:pPr>
        <w:pStyle w:val="Heading4"/>
        <w:rPr>
          <w:noProof w:val="0"/>
        </w:rPr>
      </w:pPr>
      <w:bookmarkStart w:id="1536" w:name="_Ref81981691"/>
      <w:bookmarkStart w:id="1537" w:name="_Ref9599536"/>
      <w:r w:rsidRPr="004B5650">
        <w:rPr>
          <w:noProof w:val="0"/>
        </w:rPr>
        <w:t>Constraints for operation</w:t>
      </w:r>
      <w:bookmarkEnd w:id="1536"/>
    </w:p>
    <w:p w14:paraId="1C44969D" w14:textId="77777777" w:rsidR="00846CB0" w:rsidRPr="004B5650" w:rsidRDefault="00846CB0" w:rsidP="001A4A35">
      <w:pPr>
        <w:rPr>
          <w:noProof w:val="0"/>
        </w:rPr>
      </w:pPr>
      <w:bookmarkStart w:id="1538" w:name="_Ref520300831"/>
      <w:r w:rsidRPr="004B5650">
        <w:rPr>
          <w:noProof w:val="0"/>
        </w:rPr>
        <w:t>Technical</w:t>
      </w:r>
      <w:r w:rsidRPr="004B5650">
        <w:rPr>
          <w:noProof w:val="0"/>
          <w:spacing w:val="1"/>
        </w:rPr>
        <w:t xml:space="preserve"> </w:t>
      </w:r>
      <w:r w:rsidRPr="004B5650">
        <w:rPr>
          <w:noProof w:val="0"/>
        </w:rPr>
        <w:t>means</w:t>
      </w:r>
      <w:r w:rsidRPr="004B5650">
        <w:rPr>
          <w:noProof w:val="0"/>
          <w:spacing w:val="3"/>
        </w:rPr>
        <w:t xml:space="preserve"> </w:t>
      </w:r>
      <w:r w:rsidRPr="004B5650">
        <w:rPr>
          <w:noProof w:val="0"/>
        </w:rPr>
        <w:t>shall</w:t>
      </w:r>
      <w:r w:rsidRPr="004B5650">
        <w:rPr>
          <w:noProof w:val="0"/>
          <w:spacing w:val="5"/>
        </w:rPr>
        <w:t xml:space="preserve"> </w:t>
      </w:r>
      <w:r w:rsidRPr="004B5650">
        <w:rPr>
          <w:noProof w:val="0"/>
        </w:rPr>
        <w:t>be</w:t>
      </w:r>
      <w:r w:rsidRPr="004B5650">
        <w:rPr>
          <w:noProof w:val="0"/>
          <w:spacing w:val="7"/>
        </w:rPr>
        <w:t xml:space="preserve"> </w:t>
      </w:r>
      <w:r w:rsidRPr="004B5650">
        <w:rPr>
          <w:noProof w:val="0"/>
          <w:spacing w:val="-1"/>
        </w:rPr>
        <w:t>p</w:t>
      </w:r>
      <w:r w:rsidRPr="004B5650">
        <w:rPr>
          <w:noProof w:val="0"/>
        </w:rPr>
        <w:t>rovided</w:t>
      </w:r>
      <w:r w:rsidRPr="004B5650">
        <w:rPr>
          <w:noProof w:val="0"/>
          <w:spacing w:val="1"/>
        </w:rPr>
        <w:t xml:space="preserve"> </w:t>
      </w:r>
      <w:r w:rsidRPr="004B5650">
        <w:rPr>
          <w:noProof w:val="0"/>
          <w:spacing w:val="-1"/>
        </w:rPr>
        <w:t>i</w:t>
      </w:r>
      <w:r w:rsidRPr="004B5650">
        <w:rPr>
          <w:noProof w:val="0"/>
        </w:rPr>
        <w:t>n</w:t>
      </w:r>
      <w:r w:rsidRPr="004B5650">
        <w:rPr>
          <w:noProof w:val="0"/>
          <w:spacing w:val="8"/>
        </w:rPr>
        <w:t xml:space="preserve"> </w:t>
      </w:r>
      <w:r w:rsidRPr="004B5650">
        <w:rPr>
          <w:noProof w:val="0"/>
        </w:rPr>
        <w:t>t</w:t>
      </w:r>
      <w:r w:rsidRPr="004B5650">
        <w:rPr>
          <w:noProof w:val="0"/>
          <w:spacing w:val="-1"/>
        </w:rPr>
        <w:t>h</w:t>
      </w:r>
      <w:r w:rsidRPr="004B5650">
        <w:rPr>
          <w:noProof w:val="0"/>
        </w:rPr>
        <w:t>e</w:t>
      </w:r>
      <w:r w:rsidRPr="004B5650">
        <w:rPr>
          <w:noProof w:val="0"/>
          <w:spacing w:val="6"/>
        </w:rPr>
        <w:t xml:space="preserve"> </w:t>
      </w:r>
      <w:r w:rsidRPr="004B5650">
        <w:rPr>
          <w:noProof w:val="0"/>
        </w:rPr>
        <w:t>leg</w:t>
      </w:r>
      <w:r w:rsidRPr="004B5650">
        <w:rPr>
          <w:noProof w:val="0"/>
          <w:spacing w:val="-1"/>
        </w:rPr>
        <w:t>a</w:t>
      </w:r>
      <w:r w:rsidRPr="004B5650">
        <w:rPr>
          <w:noProof w:val="0"/>
        </w:rPr>
        <w:t>lly</w:t>
      </w:r>
      <w:r w:rsidRPr="004B5650">
        <w:rPr>
          <w:noProof w:val="0"/>
          <w:spacing w:val="5"/>
        </w:rPr>
        <w:t xml:space="preserve"> </w:t>
      </w:r>
      <w:r w:rsidRPr="004B5650">
        <w:rPr>
          <w:noProof w:val="0"/>
        </w:rPr>
        <w:t>relevant</w:t>
      </w:r>
      <w:r w:rsidRPr="004B5650">
        <w:rPr>
          <w:noProof w:val="0"/>
          <w:spacing w:val="2"/>
        </w:rPr>
        <w:t xml:space="preserve"> </w:t>
      </w:r>
      <w:r w:rsidRPr="004B5650">
        <w:rPr>
          <w:noProof w:val="0"/>
        </w:rPr>
        <w:t>software</w:t>
      </w:r>
      <w:r w:rsidRPr="004B5650">
        <w:rPr>
          <w:noProof w:val="0"/>
          <w:spacing w:val="2"/>
        </w:rPr>
        <w:t xml:space="preserve"> </w:t>
      </w:r>
      <w:r w:rsidRPr="004B5650">
        <w:rPr>
          <w:noProof w:val="0"/>
        </w:rPr>
        <w:t>to</w:t>
      </w:r>
      <w:r w:rsidRPr="004B5650">
        <w:rPr>
          <w:noProof w:val="0"/>
          <w:spacing w:val="7"/>
        </w:rPr>
        <w:t xml:space="preserve"> </w:t>
      </w:r>
      <w:r w:rsidRPr="004B5650">
        <w:rPr>
          <w:noProof w:val="0"/>
        </w:rPr>
        <w:t>prevent</w:t>
      </w:r>
      <w:r w:rsidRPr="004B5650">
        <w:rPr>
          <w:noProof w:val="0"/>
          <w:spacing w:val="2"/>
        </w:rPr>
        <w:t xml:space="preserve"> </w:t>
      </w:r>
      <w:r w:rsidRPr="004B5650">
        <w:rPr>
          <w:noProof w:val="0"/>
        </w:rPr>
        <w:t>operation, if the</w:t>
      </w:r>
      <w:r w:rsidRPr="004B5650">
        <w:rPr>
          <w:noProof w:val="0"/>
          <w:spacing w:val="10"/>
        </w:rPr>
        <w:t xml:space="preserve"> </w:t>
      </w:r>
      <w:r w:rsidRPr="004B5650">
        <w:rPr>
          <w:noProof w:val="0"/>
          <w:spacing w:val="-2"/>
        </w:rPr>
        <w:t>minimum resources or a suitable</w:t>
      </w:r>
      <w:r w:rsidRPr="004B5650">
        <w:rPr>
          <w:noProof w:val="0"/>
          <w:spacing w:val="5"/>
        </w:rPr>
        <w:t xml:space="preserve"> </w:t>
      </w:r>
      <w:r w:rsidRPr="004B5650">
        <w:rPr>
          <w:noProof w:val="0"/>
        </w:rPr>
        <w:t>configurati</w:t>
      </w:r>
      <w:r w:rsidRPr="004B5650">
        <w:rPr>
          <w:noProof w:val="0"/>
          <w:spacing w:val="-1"/>
        </w:rPr>
        <w:t>o</w:t>
      </w:r>
      <w:r w:rsidRPr="004B5650">
        <w:rPr>
          <w:noProof w:val="0"/>
        </w:rPr>
        <w:t>n are</w:t>
      </w:r>
      <w:r w:rsidRPr="004B5650">
        <w:rPr>
          <w:noProof w:val="0"/>
          <w:spacing w:val="9"/>
        </w:rPr>
        <w:t xml:space="preserve"> </w:t>
      </w:r>
      <w:r w:rsidRPr="004B5650">
        <w:rPr>
          <w:noProof w:val="0"/>
        </w:rPr>
        <w:t>not</w:t>
      </w:r>
      <w:r w:rsidRPr="004B5650">
        <w:rPr>
          <w:noProof w:val="0"/>
          <w:spacing w:val="10"/>
        </w:rPr>
        <w:t xml:space="preserve"> </w:t>
      </w:r>
      <w:r w:rsidRPr="004B5650">
        <w:rPr>
          <w:noProof w:val="0"/>
        </w:rPr>
        <w:t>m</w:t>
      </w:r>
      <w:r w:rsidRPr="004B5650">
        <w:rPr>
          <w:noProof w:val="0"/>
          <w:spacing w:val="-1"/>
        </w:rPr>
        <w:t>e</w:t>
      </w:r>
      <w:r w:rsidRPr="004B5650">
        <w:rPr>
          <w:noProof w:val="0"/>
        </w:rPr>
        <w:t>t.</w:t>
      </w:r>
      <w:r w:rsidRPr="004B5650">
        <w:rPr>
          <w:noProof w:val="0"/>
          <w:spacing w:val="8"/>
        </w:rPr>
        <w:t xml:space="preserve"> </w:t>
      </w:r>
      <w:r w:rsidRPr="004B5650">
        <w:rPr>
          <w:noProof w:val="0"/>
        </w:rPr>
        <w:t>The</w:t>
      </w:r>
      <w:r w:rsidRPr="004B5650">
        <w:rPr>
          <w:noProof w:val="0"/>
          <w:spacing w:val="8"/>
        </w:rPr>
        <w:t xml:space="preserve"> </w:t>
      </w:r>
      <w:r w:rsidRPr="004B5650">
        <w:rPr>
          <w:noProof w:val="0"/>
        </w:rPr>
        <w:t>s</w:t>
      </w:r>
      <w:r w:rsidRPr="004B5650">
        <w:rPr>
          <w:noProof w:val="0"/>
          <w:spacing w:val="2"/>
        </w:rPr>
        <w:t>y</w:t>
      </w:r>
      <w:r w:rsidRPr="004B5650">
        <w:rPr>
          <w:noProof w:val="0"/>
        </w:rPr>
        <w:t>s</w:t>
      </w:r>
      <w:r w:rsidRPr="004B5650">
        <w:rPr>
          <w:noProof w:val="0"/>
          <w:spacing w:val="-1"/>
        </w:rPr>
        <w:t>t</w:t>
      </w:r>
      <w:r w:rsidRPr="004B5650">
        <w:rPr>
          <w:noProof w:val="0"/>
        </w:rPr>
        <w:t>em</w:t>
      </w:r>
      <w:r w:rsidRPr="004B5650">
        <w:rPr>
          <w:noProof w:val="0"/>
          <w:spacing w:val="4"/>
        </w:rPr>
        <w:t xml:space="preserve"> </w:t>
      </w:r>
      <w:r w:rsidRPr="004B5650">
        <w:rPr>
          <w:noProof w:val="0"/>
        </w:rPr>
        <w:t>shall</w:t>
      </w:r>
      <w:r w:rsidRPr="004B5650">
        <w:rPr>
          <w:noProof w:val="0"/>
          <w:spacing w:val="8"/>
        </w:rPr>
        <w:t xml:space="preserve"> </w:t>
      </w:r>
      <w:r w:rsidRPr="004B5650">
        <w:rPr>
          <w:noProof w:val="0"/>
        </w:rPr>
        <w:t>be</w:t>
      </w:r>
      <w:r w:rsidRPr="004B5650">
        <w:rPr>
          <w:noProof w:val="0"/>
          <w:spacing w:val="10"/>
        </w:rPr>
        <w:t xml:space="preserve"> </w:t>
      </w:r>
      <w:r w:rsidRPr="004B5650">
        <w:rPr>
          <w:noProof w:val="0"/>
        </w:rPr>
        <w:t>operated</w:t>
      </w:r>
      <w:r w:rsidRPr="004B5650">
        <w:rPr>
          <w:noProof w:val="0"/>
          <w:spacing w:val="4"/>
        </w:rPr>
        <w:t xml:space="preserve"> </w:t>
      </w:r>
      <w:r w:rsidRPr="004B5650">
        <w:rPr>
          <w:noProof w:val="0"/>
        </w:rPr>
        <w:t>only</w:t>
      </w:r>
      <w:r w:rsidRPr="004B5650">
        <w:rPr>
          <w:noProof w:val="0"/>
          <w:spacing w:val="9"/>
        </w:rPr>
        <w:t xml:space="preserve"> </w:t>
      </w:r>
      <w:r w:rsidRPr="004B5650">
        <w:rPr>
          <w:noProof w:val="0"/>
          <w:spacing w:val="-1"/>
        </w:rPr>
        <w:t>i</w:t>
      </w:r>
      <w:r w:rsidRPr="004B5650">
        <w:rPr>
          <w:noProof w:val="0"/>
        </w:rPr>
        <w:t>n</w:t>
      </w:r>
      <w:r w:rsidRPr="004B5650">
        <w:rPr>
          <w:noProof w:val="0"/>
          <w:spacing w:val="10"/>
        </w:rPr>
        <w:t xml:space="preserve"> </w:t>
      </w:r>
      <w:r w:rsidRPr="004B5650">
        <w:rPr>
          <w:noProof w:val="0"/>
        </w:rPr>
        <w:t>the environ</w:t>
      </w:r>
      <w:r w:rsidRPr="004B5650">
        <w:rPr>
          <w:noProof w:val="0"/>
          <w:spacing w:val="-2"/>
        </w:rPr>
        <w:t>m</w:t>
      </w:r>
      <w:r w:rsidRPr="004B5650">
        <w:rPr>
          <w:noProof w:val="0"/>
        </w:rPr>
        <w:t>ent</w:t>
      </w:r>
      <w:r w:rsidRPr="004B5650">
        <w:rPr>
          <w:noProof w:val="0"/>
          <w:spacing w:val="-9"/>
        </w:rPr>
        <w:t xml:space="preserve"> </w:t>
      </w:r>
      <w:r w:rsidRPr="004B5650">
        <w:rPr>
          <w:noProof w:val="0"/>
        </w:rPr>
        <w:t>specified</w:t>
      </w:r>
      <w:r w:rsidRPr="004B5650">
        <w:rPr>
          <w:noProof w:val="0"/>
          <w:spacing w:val="-8"/>
        </w:rPr>
        <w:t xml:space="preserve"> </w:t>
      </w:r>
      <w:r w:rsidRPr="004B5650">
        <w:rPr>
          <w:noProof w:val="0"/>
        </w:rPr>
        <w:t>by the</w:t>
      </w:r>
      <w:r w:rsidRPr="004B5650">
        <w:rPr>
          <w:noProof w:val="0"/>
          <w:spacing w:val="-1"/>
        </w:rPr>
        <w:t xml:space="preserve"> </w:t>
      </w:r>
      <w:r w:rsidRPr="004B5650">
        <w:rPr>
          <w:noProof w:val="0"/>
          <w:spacing w:val="-2"/>
        </w:rPr>
        <w:t>m</w:t>
      </w:r>
      <w:r w:rsidRPr="004B5650">
        <w:rPr>
          <w:noProof w:val="0"/>
        </w:rPr>
        <w:t>anufact</w:t>
      </w:r>
      <w:r w:rsidRPr="004B5650">
        <w:rPr>
          <w:noProof w:val="0"/>
          <w:spacing w:val="2"/>
        </w:rPr>
        <w:t>u</w:t>
      </w:r>
      <w:r w:rsidRPr="004B5650">
        <w:rPr>
          <w:noProof w:val="0"/>
        </w:rPr>
        <w:t>rer</w:t>
      </w:r>
      <w:r w:rsidRPr="004B5650">
        <w:rPr>
          <w:noProof w:val="0"/>
          <w:spacing w:val="-12"/>
        </w:rPr>
        <w:t xml:space="preserve"> </w:t>
      </w:r>
      <w:r w:rsidRPr="004B5650">
        <w:rPr>
          <w:noProof w:val="0"/>
        </w:rPr>
        <w:t>for</w:t>
      </w:r>
      <w:r w:rsidRPr="004B5650">
        <w:rPr>
          <w:noProof w:val="0"/>
          <w:spacing w:val="-3"/>
        </w:rPr>
        <w:t xml:space="preserve"> </w:t>
      </w:r>
      <w:r w:rsidRPr="004B5650">
        <w:rPr>
          <w:noProof w:val="0"/>
        </w:rPr>
        <w:t>its</w:t>
      </w:r>
      <w:r w:rsidRPr="004B5650">
        <w:rPr>
          <w:noProof w:val="0"/>
          <w:spacing w:val="-2"/>
        </w:rPr>
        <w:t xml:space="preserve"> </w:t>
      </w:r>
      <w:r w:rsidRPr="004B5650">
        <w:rPr>
          <w:noProof w:val="0"/>
        </w:rPr>
        <w:t>correct</w:t>
      </w:r>
      <w:r w:rsidRPr="004B5650">
        <w:rPr>
          <w:noProof w:val="0"/>
          <w:spacing w:val="-6"/>
        </w:rPr>
        <w:t xml:space="preserve"> </w:t>
      </w:r>
      <w:r w:rsidRPr="004B5650">
        <w:rPr>
          <w:noProof w:val="0"/>
        </w:rPr>
        <w:t>functioning.</w:t>
      </w:r>
      <w:bookmarkEnd w:id="1537"/>
      <w:bookmarkEnd w:id="1538"/>
    </w:p>
    <w:p w14:paraId="0E52B7FD" w14:textId="77777777" w:rsidR="00846CB0" w:rsidRPr="004B5650" w:rsidRDefault="00846CB0" w:rsidP="001A4A35">
      <w:pPr>
        <w:rPr>
          <w:noProof w:val="0"/>
        </w:rPr>
      </w:pPr>
      <w:r w:rsidRPr="004B5650">
        <w:rPr>
          <w:noProof w:val="0"/>
        </w:rPr>
        <w:t>For</w:t>
      </w:r>
      <w:r w:rsidRPr="004B5650">
        <w:rPr>
          <w:noProof w:val="0"/>
          <w:spacing w:val="8"/>
        </w:rPr>
        <w:t xml:space="preserve"> </w:t>
      </w:r>
      <w:r w:rsidRPr="004B5650">
        <w:rPr>
          <w:noProof w:val="0"/>
        </w:rPr>
        <w:t>ex</w:t>
      </w:r>
      <w:r w:rsidRPr="004B5650">
        <w:rPr>
          <w:noProof w:val="0"/>
          <w:spacing w:val="1"/>
        </w:rPr>
        <w:t>a</w:t>
      </w:r>
      <w:r w:rsidRPr="004B5650">
        <w:rPr>
          <w:noProof w:val="0"/>
          <w:spacing w:val="-2"/>
        </w:rPr>
        <w:t>m</w:t>
      </w:r>
      <w:r w:rsidRPr="004B5650">
        <w:rPr>
          <w:noProof w:val="0"/>
        </w:rPr>
        <w:t>ple,</w:t>
      </w:r>
      <w:r w:rsidRPr="004B5650">
        <w:rPr>
          <w:noProof w:val="0"/>
          <w:spacing w:val="5"/>
        </w:rPr>
        <w:t xml:space="preserve"> </w:t>
      </w:r>
      <w:r w:rsidRPr="004B5650">
        <w:rPr>
          <w:noProof w:val="0"/>
        </w:rPr>
        <w:t>in</w:t>
      </w:r>
      <w:r w:rsidRPr="004B5650">
        <w:rPr>
          <w:noProof w:val="0"/>
          <w:spacing w:val="9"/>
        </w:rPr>
        <w:t xml:space="preserve"> </w:t>
      </w:r>
      <w:r w:rsidRPr="004B5650">
        <w:rPr>
          <w:noProof w:val="0"/>
        </w:rPr>
        <w:t>case</w:t>
      </w:r>
      <w:r w:rsidRPr="004B5650">
        <w:rPr>
          <w:noProof w:val="0"/>
          <w:spacing w:val="7"/>
        </w:rPr>
        <w:t xml:space="preserve"> </w:t>
      </w:r>
      <w:r w:rsidRPr="004B5650">
        <w:rPr>
          <w:noProof w:val="0"/>
        </w:rPr>
        <w:t>an</w:t>
      </w:r>
      <w:r w:rsidRPr="004B5650">
        <w:rPr>
          <w:noProof w:val="0"/>
          <w:spacing w:val="9"/>
        </w:rPr>
        <w:t xml:space="preserve"> </w:t>
      </w:r>
      <w:r w:rsidRPr="004B5650">
        <w:rPr>
          <w:noProof w:val="0"/>
        </w:rPr>
        <w:t>i</w:t>
      </w:r>
      <w:r w:rsidRPr="004B5650">
        <w:rPr>
          <w:noProof w:val="0"/>
          <w:spacing w:val="2"/>
        </w:rPr>
        <w:t>n</w:t>
      </w:r>
      <w:r w:rsidRPr="004B5650">
        <w:rPr>
          <w:noProof w:val="0"/>
        </w:rPr>
        <w:t>variant</w:t>
      </w:r>
      <w:r w:rsidRPr="004B5650">
        <w:rPr>
          <w:noProof w:val="0"/>
          <w:spacing w:val="3"/>
        </w:rPr>
        <w:t xml:space="preserve"> </w:t>
      </w:r>
      <w:r w:rsidRPr="004B5650">
        <w:rPr>
          <w:noProof w:val="0"/>
        </w:rPr>
        <w:t>environ</w:t>
      </w:r>
      <w:r w:rsidRPr="004B5650">
        <w:rPr>
          <w:noProof w:val="0"/>
          <w:spacing w:val="-2"/>
        </w:rPr>
        <w:t>m</w:t>
      </w:r>
      <w:r w:rsidRPr="004B5650">
        <w:rPr>
          <w:noProof w:val="0"/>
        </w:rPr>
        <w:t>ent is</w:t>
      </w:r>
      <w:r w:rsidRPr="004B5650">
        <w:rPr>
          <w:noProof w:val="0"/>
          <w:spacing w:val="12"/>
        </w:rPr>
        <w:t xml:space="preserve"> </w:t>
      </w:r>
      <w:r w:rsidRPr="004B5650">
        <w:rPr>
          <w:noProof w:val="0"/>
        </w:rPr>
        <w:t>s</w:t>
      </w:r>
      <w:r w:rsidRPr="004B5650">
        <w:rPr>
          <w:noProof w:val="0"/>
          <w:spacing w:val="1"/>
        </w:rPr>
        <w:t>p</w:t>
      </w:r>
      <w:r w:rsidRPr="004B5650">
        <w:rPr>
          <w:noProof w:val="0"/>
        </w:rPr>
        <w:t>ecified</w:t>
      </w:r>
      <w:r w:rsidRPr="004B5650">
        <w:rPr>
          <w:noProof w:val="0"/>
          <w:spacing w:val="3"/>
        </w:rPr>
        <w:t xml:space="preserve"> </w:t>
      </w:r>
      <w:r w:rsidRPr="004B5650">
        <w:rPr>
          <w:noProof w:val="0"/>
        </w:rPr>
        <w:t>for</w:t>
      </w:r>
      <w:r w:rsidRPr="004B5650">
        <w:rPr>
          <w:noProof w:val="0"/>
          <w:spacing w:val="9"/>
        </w:rPr>
        <w:t xml:space="preserve"> </w:t>
      </w:r>
      <w:r w:rsidRPr="004B5650">
        <w:rPr>
          <w:noProof w:val="0"/>
        </w:rPr>
        <w:t>the</w:t>
      </w:r>
      <w:r w:rsidRPr="004B5650">
        <w:rPr>
          <w:noProof w:val="0"/>
          <w:spacing w:val="9"/>
        </w:rPr>
        <w:t xml:space="preserve"> </w:t>
      </w:r>
      <w:r w:rsidRPr="004B5650">
        <w:rPr>
          <w:noProof w:val="0"/>
        </w:rPr>
        <w:t>correct</w:t>
      </w:r>
      <w:r w:rsidRPr="004B5650">
        <w:rPr>
          <w:noProof w:val="0"/>
          <w:spacing w:val="5"/>
        </w:rPr>
        <w:t xml:space="preserve"> </w:t>
      </w:r>
      <w:r w:rsidRPr="004B5650">
        <w:rPr>
          <w:noProof w:val="0"/>
        </w:rPr>
        <w:t>fu</w:t>
      </w:r>
      <w:r w:rsidRPr="004B5650">
        <w:rPr>
          <w:noProof w:val="0"/>
          <w:spacing w:val="2"/>
        </w:rPr>
        <w:t>n</w:t>
      </w:r>
      <w:r w:rsidRPr="004B5650">
        <w:rPr>
          <w:noProof w:val="0"/>
        </w:rPr>
        <w:t>ctioning</w:t>
      </w:r>
      <w:r w:rsidRPr="004B5650">
        <w:rPr>
          <w:noProof w:val="0"/>
          <w:spacing w:val="1"/>
        </w:rPr>
        <w:t xml:space="preserve"> </w:t>
      </w:r>
      <w:r w:rsidRPr="004B5650">
        <w:rPr>
          <w:noProof w:val="0"/>
        </w:rPr>
        <w:t>of</w:t>
      </w:r>
      <w:r w:rsidRPr="004B5650">
        <w:rPr>
          <w:noProof w:val="0"/>
          <w:spacing w:val="9"/>
        </w:rPr>
        <w:t xml:space="preserve"> </w:t>
      </w:r>
      <w:r w:rsidRPr="004B5650">
        <w:rPr>
          <w:noProof w:val="0"/>
        </w:rPr>
        <w:t>the</w:t>
      </w:r>
      <w:r w:rsidRPr="004B5650">
        <w:rPr>
          <w:noProof w:val="0"/>
          <w:spacing w:val="8"/>
        </w:rPr>
        <w:t xml:space="preserve"> </w:t>
      </w:r>
      <w:r w:rsidRPr="004B5650">
        <w:rPr>
          <w:noProof w:val="0"/>
        </w:rPr>
        <w:t>s</w:t>
      </w:r>
      <w:r w:rsidRPr="004B5650">
        <w:rPr>
          <w:noProof w:val="0"/>
          <w:spacing w:val="2"/>
        </w:rPr>
        <w:t>y</w:t>
      </w:r>
      <w:r w:rsidRPr="004B5650">
        <w:rPr>
          <w:noProof w:val="0"/>
        </w:rPr>
        <w:t>st</w:t>
      </w:r>
      <w:r w:rsidRPr="004B5650">
        <w:rPr>
          <w:noProof w:val="0"/>
          <w:spacing w:val="1"/>
        </w:rPr>
        <w:t>e</w:t>
      </w:r>
      <w:r w:rsidRPr="004B5650">
        <w:rPr>
          <w:noProof w:val="0"/>
          <w:spacing w:val="-2"/>
        </w:rPr>
        <w:t>m</w:t>
      </w:r>
      <w:r w:rsidRPr="004B5650">
        <w:rPr>
          <w:noProof w:val="0"/>
        </w:rPr>
        <w:t>, means shall be provided</w:t>
      </w:r>
      <w:r w:rsidRPr="004B5650">
        <w:rPr>
          <w:noProof w:val="0"/>
          <w:spacing w:val="52"/>
        </w:rPr>
        <w:t xml:space="preserve"> </w:t>
      </w:r>
      <w:r w:rsidRPr="004B5650">
        <w:rPr>
          <w:noProof w:val="0"/>
        </w:rPr>
        <w:t>to keep the</w:t>
      </w:r>
      <w:r w:rsidRPr="004B5650">
        <w:rPr>
          <w:noProof w:val="0"/>
          <w:spacing w:val="3"/>
        </w:rPr>
        <w:t xml:space="preserve"> </w:t>
      </w:r>
      <w:r w:rsidRPr="004B5650">
        <w:rPr>
          <w:noProof w:val="0"/>
        </w:rPr>
        <w:t>op</w:t>
      </w:r>
      <w:r w:rsidRPr="004B5650">
        <w:rPr>
          <w:noProof w:val="0"/>
          <w:spacing w:val="1"/>
        </w:rPr>
        <w:t>e</w:t>
      </w:r>
      <w:r w:rsidRPr="004B5650">
        <w:rPr>
          <w:noProof w:val="0"/>
        </w:rPr>
        <w:t>rating</w:t>
      </w:r>
      <w:r w:rsidRPr="004B5650">
        <w:rPr>
          <w:noProof w:val="0"/>
          <w:spacing w:val="4"/>
        </w:rPr>
        <w:t xml:space="preserve"> </w:t>
      </w:r>
      <w:r w:rsidRPr="004B5650">
        <w:rPr>
          <w:noProof w:val="0"/>
        </w:rPr>
        <w:t>e</w:t>
      </w:r>
      <w:r w:rsidRPr="004B5650">
        <w:rPr>
          <w:noProof w:val="0"/>
          <w:spacing w:val="-1"/>
        </w:rPr>
        <w:t>n</w:t>
      </w:r>
      <w:r w:rsidRPr="004B5650">
        <w:rPr>
          <w:noProof w:val="0"/>
        </w:rPr>
        <w:t>viron</w:t>
      </w:r>
      <w:r w:rsidRPr="004B5650">
        <w:rPr>
          <w:noProof w:val="0"/>
          <w:spacing w:val="-2"/>
        </w:rPr>
        <w:t>m</w:t>
      </w:r>
      <w:r w:rsidRPr="004B5650">
        <w:rPr>
          <w:noProof w:val="0"/>
        </w:rPr>
        <w:t>ent</w:t>
      </w:r>
      <w:r w:rsidRPr="004B5650">
        <w:rPr>
          <w:noProof w:val="0"/>
          <w:spacing w:val="50"/>
        </w:rPr>
        <w:t xml:space="preserve"> </w:t>
      </w:r>
      <w:r w:rsidRPr="004B5650">
        <w:rPr>
          <w:noProof w:val="0"/>
        </w:rPr>
        <w:t>f</w:t>
      </w:r>
      <w:r w:rsidRPr="004B5650">
        <w:rPr>
          <w:noProof w:val="0"/>
          <w:spacing w:val="1"/>
        </w:rPr>
        <w:t>i</w:t>
      </w:r>
      <w:r w:rsidRPr="004B5650">
        <w:rPr>
          <w:noProof w:val="0"/>
        </w:rPr>
        <w:t>xed. This especially</w:t>
      </w:r>
      <w:r w:rsidRPr="004B5650">
        <w:rPr>
          <w:noProof w:val="0"/>
          <w:spacing w:val="54"/>
        </w:rPr>
        <w:t xml:space="preserve"> </w:t>
      </w:r>
      <w:r w:rsidRPr="004B5650">
        <w:rPr>
          <w:noProof w:val="0"/>
        </w:rPr>
        <w:t>applies</w:t>
      </w:r>
      <w:r w:rsidRPr="004B5650">
        <w:rPr>
          <w:noProof w:val="0"/>
          <w:spacing w:val="55"/>
        </w:rPr>
        <w:t xml:space="preserve"> </w:t>
      </w:r>
      <w:r w:rsidRPr="004B5650">
        <w:rPr>
          <w:noProof w:val="0"/>
        </w:rPr>
        <w:t>to a</w:t>
      </w:r>
      <w:r w:rsidRPr="004B5650">
        <w:rPr>
          <w:noProof w:val="0"/>
          <w:spacing w:val="11"/>
        </w:rPr>
        <w:t xml:space="preserve"> </w:t>
      </w:r>
      <w:r w:rsidRPr="004B5650">
        <w:rPr>
          <w:noProof w:val="0"/>
        </w:rPr>
        <w:t>universal</w:t>
      </w:r>
      <w:r w:rsidRPr="004B5650">
        <w:rPr>
          <w:noProof w:val="0"/>
          <w:spacing w:val="4"/>
        </w:rPr>
        <w:t xml:space="preserve"> </w:t>
      </w:r>
      <w:r w:rsidRPr="004B5650">
        <w:rPr>
          <w:noProof w:val="0"/>
        </w:rPr>
        <w:t>co</w:t>
      </w:r>
      <w:r w:rsidRPr="004B5650">
        <w:rPr>
          <w:noProof w:val="0"/>
          <w:spacing w:val="-2"/>
        </w:rPr>
        <w:t>m</w:t>
      </w:r>
      <w:r w:rsidRPr="004B5650">
        <w:rPr>
          <w:noProof w:val="0"/>
        </w:rPr>
        <w:t>puter</w:t>
      </w:r>
      <w:r w:rsidRPr="004B5650">
        <w:rPr>
          <w:noProof w:val="0"/>
          <w:spacing w:val="-8"/>
        </w:rPr>
        <w:t xml:space="preserve"> </w:t>
      </w:r>
      <w:r w:rsidRPr="004B5650">
        <w:rPr>
          <w:noProof w:val="0"/>
        </w:rPr>
        <w:t>performing</w:t>
      </w:r>
      <w:r w:rsidRPr="004B5650">
        <w:rPr>
          <w:noProof w:val="0"/>
          <w:spacing w:val="-10"/>
        </w:rPr>
        <w:t xml:space="preserve"> </w:t>
      </w:r>
      <w:r w:rsidRPr="004B5650">
        <w:rPr>
          <w:noProof w:val="0"/>
        </w:rPr>
        <w:t>legally</w:t>
      </w:r>
      <w:r w:rsidRPr="004B5650">
        <w:rPr>
          <w:noProof w:val="0"/>
          <w:spacing w:val="-5"/>
        </w:rPr>
        <w:t xml:space="preserve"> </w:t>
      </w:r>
      <w:r w:rsidRPr="004B5650">
        <w:rPr>
          <w:noProof w:val="0"/>
        </w:rPr>
        <w:t>relevant</w:t>
      </w:r>
      <w:r w:rsidRPr="004B5650">
        <w:rPr>
          <w:noProof w:val="0"/>
          <w:spacing w:val="-7"/>
        </w:rPr>
        <w:t xml:space="preserve"> </w:t>
      </w:r>
      <w:r w:rsidRPr="004B5650">
        <w:rPr>
          <w:noProof w:val="0"/>
        </w:rPr>
        <w:t>functions.</w:t>
      </w:r>
    </w:p>
    <w:p w14:paraId="16692C2B" w14:textId="77777777" w:rsidR="00846CB0" w:rsidRPr="004B5650" w:rsidRDefault="00846CB0" w:rsidP="001A4A35">
      <w:pPr>
        <w:pStyle w:val="Heading3"/>
        <w:rPr>
          <w:noProof w:val="0"/>
        </w:rPr>
      </w:pPr>
      <w:bookmarkStart w:id="1539" w:name="_Toc139241565"/>
      <w:r w:rsidRPr="004B5650">
        <w:rPr>
          <w:noProof w:val="0"/>
        </w:rPr>
        <w:t>Software updates</w:t>
      </w:r>
      <w:bookmarkEnd w:id="1539"/>
      <w:r w:rsidRPr="004B5650">
        <w:rPr>
          <w:noProof w:val="0"/>
        </w:rPr>
        <w:t xml:space="preserve"> </w:t>
      </w:r>
    </w:p>
    <w:p w14:paraId="5BD03D7E" w14:textId="77777777" w:rsidR="00846CB0" w:rsidRPr="004B5650" w:rsidRDefault="00846CB0" w:rsidP="001A4A35">
      <w:pPr>
        <w:pStyle w:val="Note"/>
        <w:rPr>
          <w:noProof w:val="0"/>
        </w:rPr>
      </w:pPr>
      <w:r w:rsidRPr="004B5650">
        <w:rPr>
          <w:noProof w:val="0"/>
        </w:rPr>
        <w:t>Note:</w:t>
      </w:r>
      <w:r w:rsidRPr="004B5650">
        <w:rPr>
          <w:noProof w:val="0"/>
        </w:rPr>
        <w:tab/>
        <w:t>Some member states may not allow the download of new software versions.</w:t>
      </w:r>
    </w:p>
    <w:p w14:paraId="5ED3FCBD" w14:textId="6918162C" w:rsidR="00846CB0" w:rsidRPr="004B5650" w:rsidRDefault="00846CB0" w:rsidP="001A4A35">
      <w:pPr>
        <w:rPr>
          <w:noProof w:val="0"/>
        </w:rPr>
      </w:pPr>
      <w:r w:rsidRPr="004B5650">
        <w:rPr>
          <w:noProof w:val="0"/>
        </w:rPr>
        <w:t xml:space="preserve">Downloading and installing of legally relevant software is allowed according to one of the following download procedures, </w:t>
      </w:r>
      <w:del w:id="1540" w:author="Ian Dunmill" w:date="2024-01-26T13:03:00Z">
        <w:r w:rsidRPr="004B5650" w:rsidDel="00C43C64">
          <w:rPr>
            <w:noProof w:val="0"/>
          </w:rPr>
          <w:delText>6.3.6.2</w:delText>
        </w:r>
      </w:del>
      <w:ins w:id="1541" w:author="Ian Dunmill" w:date="2024-01-26T13:03:00Z">
        <w:r w:rsidR="00C43C64">
          <w:rPr>
            <w:noProof w:val="0"/>
          </w:rPr>
          <w:fldChar w:fldCharType="begin"/>
        </w:r>
        <w:r w:rsidR="00C43C64">
          <w:rPr>
            <w:noProof w:val="0"/>
          </w:rPr>
          <w:instrText xml:space="preserve"> REF _Ref9598882 \r \h </w:instrText>
        </w:r>
      </w:ins>
      <w:r w:rsidR="00C43C64">
        <w:rPr>
          <w:noProof w:val="0"/>
        </w:rPr>
      </w:r>
      <w:r w:rsidR="00C43C64">
        <w:rPr>
          <w:noProof w:val="0"/>
        </w:rPr>
        <w:fldChar w:fldCharType="separate"/>
      </w:r>
      <w:ins w:id="1542" w:author="Ian Dunmill" w:date="2024-01-26T13:03:00Z">
        <w:r w:rsidR="00C43C64">
          <w:rPr>
            <w:noProof w:val="0"/>
          </w:rPr>
          <w:t>6.3.7.1</w:t>
        </w:r>
        <w:r w:rsidR="00C43C64">
          <w:rPr>
            <w:noProof w:val="0"/>
          </w:rPr>
          <w:fldChar w:fldCharType="end"/>
        </w:r>
      </w:ins>
      <w:r w:rsidRPr="004B5650">
        <w:rPr>
          <w:noProof w:val="0"/>
        </w:rPr>
        <w:t xml:space="preserve"> and </w:t>
      </w:r>
      <w:del w:id="1543" w:author="Ian Dunmill" w:date="2024-01-26T13:03:00Z">
        <w:r w:rsidRPr="004B5650" w:rsidDel="00C43C64">
          <w:rPr>
            <w:noProof w:val="0"/>
          </w:rPr>
          <w:delText>6.3.6.3</w:delText>
        </w:r>
      </w:del>
      <w:ins w:id="1544" w:author="Ian Dunmill" w:date="2024-01-26T13:03:00Z">
        <w:r w:rsidR="00C43C64">
          <w:rPr>
            <w:noProof w:val="0"/>
          </w:rPr>
          <w:fldChar w:fldCharType="begin"/>
        </w:r>
        <w:r w:rsidR="00C43C64">
          <w:rPr>
            <w:noProof w:val="0"/>
          </w:rPr>
          <w:instrText xml:space="preserve"> REF _Ref11846405 \r \h </w:instrText>
        </w:r>
      </w:ins>
      <w:r w:rsidR="00C43C64">
        <w:rPr>
          <w:noProof w:val="0"/>
        </w:rPr>
      </w:r>
      <w:r w:rsidR="00C43C64">
        <w:rPr>
          <w:noProof w:val="0"/>
        </w:rPr>
        <w:fldChar w:fldCharType="separate"/>
      </w:r>
      <w:ins w:id="1545" w:author="Ian Dunmill" w:date="2024-01-26T13:03:00Z">
        <w:r w:rsidR="00C43C64">
          <w:rPr>
            <w:noProof w:val="0"/>
          </w:rPr>
          <w:t>6.3.7.2</w:t>
        </w:r>
        <w:r w:rsidR="00C43C64">
          <w:rPr>
            <w:noProof w:val="0"/>
          </w:rPr>
          <w:fldChar w:fldCharType="end"/>
        </w:r>
      </w:ins>
      <w:r w:rsidRPr="004B5650">
        <w:rPr>
          <w:noProof w:val="0"/>
        </w:rPr>
        <w:t>. The required download procedure depends on national regulations.</w:t>
      </w:r>
    </w:p>
    <w:p w14:paraId="10AF25F1" w14:textId="5C2EE31F" w:rsidR="00846CB0" w:rsidRPr="004B5650" w:rsidRDefault="00846CB0" w:rsidP="001A4A35">
      <w:pPr>
        <w:rPr>
          <w:noProof w:val="0"/>
        </w:rPr>
      </w:pPr>
      <w:r w:rsidRPr="004B5650">
        <w:rPr>
          <w:noProof w:val="0"/>
        </w:rPr>
        <w:t xml:space="preserve">Only versions of legally relevant software that conform to the certified type are allowed for use. These shall be stated in the certificate. </w:t>
      </w:r>
      <w:del w:id="1546" w:author="Ian Dunmill" w:date="2024-01-26T13:04:00Z">
        <w:r w:rsidRPr="004B5650" w:rsidDel="00C43C64">
          <w:rPr>
            <w:noProof w:val="0"/>
          </w:rPr>
          <w:delText>The following o</w:delText>
        </w:r>
      </w:del>
      <w:ins w:id="1547" w:author="Ian Dunmill" w:date="2024-01-26T13:04:00Z">
        <w:r w:rsidR="00C43C64">
          <w:rPr>
            <w:noProof w:val="0"/>
          </w:rPr>
          <w:t>O</w:t>
        </w:r>
      </w:ins>
      <w:r w:rsidRPr="004B5650">
        <w:rPr>
          <w:noProof w:val="0"/>
        </w:rPr>
        <w:t xml:space="preserve">ptions </w:t>
      </w:r>
      <w:del w:id="1548" w:author="Ian Dunmill" w:date="2024-01-26T13:03:00Z">
        <w:r w:rsidRPr="004B5650" w:rsidDel="00C43C64">
          <w:rPr>
            <w:noProof w:val="0"/>
          </w:rPr>
          <w:delText>6.3.6.2</w:delText>
        </w:r>
      </w:del>
      <w:ins w:id="1549" w:author="Ian Dunmill" w:date="2024-01-26T13:03:00Z">
        <w:r w:rsidR="00C43C64">
          <w:rPr>
            <w:noProof w:val="0"/>
          </w:rPr>
          <w:fldChar w:fldCharType="begin"/>
        </w:r>
        <w:r w:rsidR="00C43C64">
          <w:rPr>
            <w:noProof w:val="0"/>
          </w:rPr>
          <w:instrText xml:space="preserve"> REF _Ref9598882 \r \h </w:instrText>
        </w:r>
      </w:ins>
      <w:r w:rsidR="00C43C64">
        <w:rPr>
          <w:noProof w:val="0"/>
        </w:rPr>
      </w:r>
      <w:r w:rsidR="00C43C64">
        <w:rPr>
          <w:noProof w:val="0"/>
        </w:rPr>
        <w:fldChar w:fldCharType="separate"/>
      </w:r>
      <w:ins w:id="1550" w:author="Ian Dunmill" w:date="2024-01-26T13:03:00Z">
        <w:r w:rsidR="00C43C64">
          <w:rPr>
            <w:noProof w:val="0"/>
          </w:rPr>
          <w:t>6.3.7.1</w:t>
        </w:r>
        <w:r w:rsidR="00C43C64">
          <w:rPr>
            <w:noProof w:val="0"/>
          </w:rPr>
          <w:fldChar w:fldCharType="end"/>
        </w:r>
      </w:ins>
      <w:r w:rsidRPr="004B5650">
        <w:rPr>
          <w:noProof w:val="0"/>
        </w:rPr>
        <w:t xml:space="preserve"> and </w:t>
      </w:r>
      <w:del w:id="1551" w:author="Ian Dunmill" w:date="2024-01-26T13:03:00Z">
        <w:r w:rsidRPr="004B5650" w:rsidDel="00C43C64">
          <w:rPr>
            <w:noProof w:val="0"/>
          </w:rPr>
          <w:delText>6.3.6.3</w:delText>
        </w:r>
      </w:del>
      <w:ins w:id="1552" w:author="Ian Dunmill" w:date="2024-01-26T13:03:00Z">
        <w:r w:rsidR="00C43C64">
          <w:rPr>
            <w:noProof w:val="0"/>
          </w:rPr>
          <w:fldChar w:fldCharType="begin"/>
        </w:r>
        <w:r w:rsidR="00C43C64">
          <w:rPr>
            <w:noProof w:val="0"/>
          </w:rPr>
          <w:instrText xml:space="preserve"> REF _Ref11846405 \r \h </w:instrText>
        </w:r>
      </w:ins>
      <w:r w:rsidR="00C43C64">
        <w:rPr>
          <w:noProof w:val="0"/>
        </w:rPr>
      </w:r>
      <w:r w:rsidR="00C43C64">
        <w:rPr>
          <w:noProof w:val="0"/>
        </w:rPr>
        <w:fldChar w:fldCharType="separate"/>
      </w:r>
      <w:ins w:id="1553" w:author="Ian Dunmill" w:date="2024-01-26T13:03:00Z">
        <w:r w:rsidR="00C43C64">
          <w:rPr>
            <w:noProof w:val="0"/>
          </w:rPr>
          <w:t>6.3.7.2</w:t>
        </w:r>
        <w:r w:rsidR="00C43C64">
          <w:rPr>
            <w:noProof w:val="0"/>
          </w:rPr>
          <w:fldChar w:fldCharType="end"/>
        </w:r>
      </w:ins>
      <w:r w:rsidRPr="004B5650">
        <w:rPr>
          <w:noProof w:val="0"/>
        </w:rPr>
        <w:t xml:space="preserve"> are alternatives. In the case that device-specific parameters (especially calibration parameters) are concerned, only a verified update should be done.</w:t>
      </w:r>
    </w:p>
    <w:p w14:paraId="2A4F3BF5" w14:textId="77777777" w:rsidR="00846CB0" w:rsidRPr="004B5650" w:rsidRDefault="00846CB0" w:rsidP="001A4A35">
      <w:pPr>
        <w:rPr>
          <w:noProof w:val="0"/>
        </w:rPr>
      </w:pPr>
      <w:r w:rsidRPr="004B5650">
        <w:rPr>
          <w:noProof w:val="0"/>
        </w:rPr>
        <w:t xml:space="preserve">This issue concerns verification in the field. </w:t>
      </w:r>
    </w:p>
    <w:p w14:paraId="13C00E3B" w14:textId="5808C106" w:rsidR="00846CB0" w:rsidRPr="004B5650" w:rsidRDefault="00846CB0" w:rsidP="001A4A35">
      <w:pPr>
        <w:pStyle w:val="Note"/>
        <w:rPr>
          <w:rFonts w:eastAsia="Calibri"/>
          <w:noProof w:val="0"/>
        </w:rPr>
      </w:pPr>
      <w:r w:rsidRPr="004B5650">
        <w:rPr>
          <w:rFonts w:eastAsia="Calibri"/>
          <w:i/>
          <w:noProof w:val="0"/>
        </w:rPr>
        <w:t>Note 1:</w:t>
      </w:r>
      <w:r w:rsidRPr="004B5650">
        <w:rPr>
          <w:rFonts w:eastAsia="Calibri"/>
          <w:i/>
          <w:noProof w:val="0"/>
        </w:rPr>
        <w:tab/>
      </w:r>
      <w:r w:rsidRPr="004B5650">
        <w:rPr>
          <w:rFonts w:eastAsia="Calibri"/>
          <w:noProof w:val="0"/>
        </w:rPr>
        <w:t xml:space="preserve">In the case of dynamic modules of legally relevant software, this implies that the documentation submitted describes a means to validate the conformity of devices in use even in presence of dynamic parameter changes, see </w:t>
      </w:r>
      <w:del w:id="1554" w:author="Ian Dunmill" w:date="2024-01-26T13:06:00Z">
        <w:r w:rsidRPr="004B5650" w:rsidDel="00C43C64">
          <w:rPr>
            <w:rFonts w:eastAsia="Calibri"/>
            <w:noProof w:val="0"/>
          </w:rPr>
          <w:delText>11.2.1</w:delText>
        </w:r>
      </w:del>
      <w:ins w:id="1555" w:author="Ian Dunmill" w:date="2024-01-26T13:06:00Z">
        <w:r w:rsidR="00C43C64">
          <w:rPr>
            <w:rFonts w:eastAsia="Calibri"/>
            <w:noProof w:val="0"/>
          </w:rPr>
          <w:fldChar w:fldCharType="begin"/>
        </w:r>
        <w:r w:rsidR="00C43C64">
          <w:rPr>
            <w:rFonts w:eastAsia="Calibri"/>
            <w:noProof w:val="0"/>
          </w:rPr>
          <w:instrText xml:space="preserve"> REF _Ref137242941 \r \h </w:instrText>
        </w:r>
      </w:ins>
      <w:r w:rsidR="00C43C64">
        <w:rPr>
          <w:rFonts w:eastAsia="Calibri"/>
          <w:noProof w:val="0"/>
        </w:rPr>
      </w:r>
      <w:r w:rsidR="00C43C64">
        <w:rPr>
          <w:rFonts w:eastAsia="Calibri"/>
          <w:noProof w:val="0"/>
        </w:rPr>
        <w:fldChar w:fldCharType="separate"/>
      </w:r>
      <w:ins w:id="1556" w:author="Ian Dunmill" w:date="2024-01-26T13:06:00Z">
        <w:r w:rsidR="00C43C64">
          <w:rPr>
            <w:rFonts w:eastAsia="Calibri"/>
            <w:noProof w:val="0"/>
          </w:rPr>
          <w:t>10.2.1.2</w:t>
        </w:r>
        <w:r w:rsidR="00C43C64">
          <w:rPr>
            <w:rFonts w:eastAsia="Calibri"/>
            <w:noProof w:val="0"/>
          </w:rPr>
          <w:fldChar w:fldCharType="end"/>
        </w:r>
      </w:ins>
      <w:r w:rsidRPr="004B5650">
        <w:rPr>
          <w:rFonts w:eastAsia="Calibri"/>
          <w:noProof w:val="0"/>
        </w:rPr>
        <w:t>.</w:t>
      </w:r>
      <w:r w:rsidRPr="004B5650">
        <w:rPr>
          <w:rFonts w:eastAsia="Calibri"/>
          <w:noProof w:val="0"/>
        </w:rPr>
        <w:fldChar w:fldCharType="begin"/>
      </w:r>
      <w:r w:rsidRPr="004B5650">
        <w:rPr>
          <w:rFonts w:eastAsia="Calibri"/>
          <w:noProof w:val="0"/>
        </w:rPr>
        <w:instrText xml:space="preserve"> REF _Ref54687708 \r \h  \* MERGEFORMAT </w:instrText>
      </w:r>
      <w:r w:rsidRPr="004B5650">
        <w:rPr>
          <w:rFonts w:eastAsia="Calibri"/>
          <w:noProof w:val="0"/>
        </w:rPr>
      </w:r>
      <w:r w:rsidRPr="004B5650">
        <w:rPr>
          <w:rFonts w:eastAsia="Calibri"/>
          <w:noProof w:val="0"/>
        </w:rPr>
        <w:fldChar w:fldCharType="end"/>
      </w:r>
    </w:p>
    <w:p w14:paraId="49EE9D50" w14:textId="0E49D537" w:rsidR="00846CB0" w:rsidRPr="004B5650" w:rsidRDefault="00846CB0" w:rsidP="001A4A35">
      <w:pPr>
        <w:pStyle w:val="Note"/>
        <w:rPr>
          <w:rFonts w:eastAsia="Calibri"/>
          <w:noProof w:val="0"/>
        </w:rPr>
      </w:pPr>
      <w:r w:rsidRPr="004B5650">
        <w:rPr>
          <w:rFonts w:eastAsia="Calibri"/>
          <w:i/>
          <w:noProof w:val="0"/>
        </w:rPr>
        <w:t>Note 2:</w:t>
      </w:r>
      <w:r w:rsidRPr="004B5650">
        <w:rPr>
          <w:rFonts w:eastAsia="Calibri"/>
          <w:i/>
          <w:noProof w:val="0"/>
        </w:rPr>
        <w:tab/>
      </w:r>
      <w:r w:rsidRPr="004B5650">
        <w:rPr>
          <w:rFonts w:eastAsia="Calibri"/>
          <w:noProof w:val="0"/>
        </w:rPr>
        <w:t>OIML D</w:t>
      </w:r>
      <w:del w:id="1557" w:author="Ian Dunmill" w:date="2024-01-26T13:05:00Z">
        <w:r w:rsidRPr="004B5650" w:rsidDel="00C43C64">
          <w:rPr>
            <w:rFonts w:eastAsia="Calibri"/>
            <w:noProof w:val="0"/>
          </w:rPr>
          <w:delText xml:space="preserve"> </w:delText>
        </w:r>
      </w:del>
      <w:ins w:id="1558" w:author="Ian Dunmill" w:date="2024-01-26T13:05:00Z">
        <w:r w:rsidR="00C43C64">
          <w:rPr>
            <w:rFonts w:eastAsia="Calibri"/>
            <w:noProof w:val="0"/>
          </w:rPr>
          <w:t> </w:t>
        </w:r>
      </w:ins>
      <w:r w:rsidRPr="004B5650">
        <w:rPr>
          <w:rFonts w:eastAsia="Calibri"/>
          <w:noProof w:val="0"/>
        </w:rPr>
        <w:t>34:2019 [1</w:t>
      </w:r>
      <w:ins w:id="1559" w:author="Ian Dunmill" w:date="2024-01-26T13:04:00Z">
        <w:r w:rsidR="00C43C64">
          <w:rPr>
            <w:rFonts w:eastAsia="Calibri"/>
            <w:noProof w:val="0"/>
          </w:rPr>
          <w:t>6</w:t>
        </w:r>
      </w:ins>
      <w:del w:id="1560" w:author="Ian Dunmill" w:date="2024-01-26T13:04:00Z">
        <w:r w:rsidRPr="004B5650" w:rsidDel="00C43C64">
          <w:rPr>
            <w:rFonts w:eastAsia="Calibri"/>
            <w:noProof w:val="0"/>
          </w:rPr>
          <w:delText>2</w:delText>
        </w:r>
      </w:del>
      <w:r w:rsidRPr="004B5650">
        <w:rPr>
          <w:rFonts w:eastAsia="Calibri"/>
          <w:noProof w:val="0"/>
        </w:rPr>
        <w:t>] interprets certification as consisting of type evaluation and type approval. Therefore, the term “certified type” used here corresponds to the term “</w:t>
      </w:r>
      <w:r w:rsidRPr="004B5650">
        <w:rPr>
          <w:noProof w:val="0"/>
        </w:rPr>
        <w:t>approved type</w:t>
      </w:r>
      <w:r w:rsidRPr="004B5650">
        <w:rPr>
          <w:rFonts w:eastAsia="Calibri"/>
          <w:noProof w:val="0"/>
        </w:rPr>
        <w:t>” in D 34.</w:t>
      </w:r>
    </w:p>
    <w:p w14:paraId="6215E286" w14:textId="77777777" w:rsidR="00846CB0" w:rsidRPr="004B5650" w:rsidRDefault="00846CB0" w:rsidP="001A4A35">
      <w:pPr>
        <w:pStyle w:val="Heading4"/>
        <w:rPr>
          <w:noProof w:val="0"/>
        </w:rPr>
      </w:pPr>
      <w:bookmarkStart w:id="1561" w:name="_Ref521406906"/>
      <w:bookmarkStart w:id="1562" w:name="_Ref9598882"/>
      <w:r w:rsidRPr="004B5650">
        <w:rPr>
          <w:noProof w:val="0"/>
        </w:rPr>
        <w:t>Verified</w:t>
      </w:r>
      <w:r w:rsidRPr="004B5650">
        <w:rPr>
          <w:noProof w:val="0"/>
          <w:spacing w:val="-7"/>
        </w:rPr>
        <w:t xml:space="preserve"> </w:t>
      </w:r>
      <w:bookmarkEnd w:id="1561"/>
      <w:r w:rsidRPr="004B5650">
        <w:rPr>
          <w:noProof w:val="0"/>
        </w:rPr>
        <w:t>update</w:t>
      </w:r>
      <w:bookmarkEnd w:id="1562"/>
    </w:p>
    <w:p w14:paraId="7CA00E0F" w14:textId="2E860037" w:rsidR="00846CB0" w:rsidRPr="004B5650" w:rsidRDefault="001A4A35" w:rsidP="001A4A35">
      <w:pPr>
        <w:rPr>
          <w:noProof w:val="0"/>
        </w:rPr>
      </w:pPr>
      <w:r w:rsidRPr="004B5650">
        <w:rPr>
          <w:noProof w:val="0"/>
        </w:rPr>
        <w:t>A v</w:t>
      </w:r>
      <w:r w:rsidR="00846CB0" w:rsidRPr="004B5650">
        <w:rPr>
          <w:noProof w:val="0"/>
        </w:rPr>
        <w:t xml:space="preserve">erified </w:t>
      </w:r>
      <w:r w:rsidRPr="004B5650">
        <w:rPr>
          <w:noProof w:val="0"/>
        </w:rPr>
        <w:t>u</w:t>
      </w:r>
      <w:r w:rsidR="00846CB0" w:rsidRPr="004B5650">
        <w:rPr>
          <w:noProof w:val="0"/>
        </w:rPr>
        <w:t>pdate is the procedure of changing software in a verified device or component after which the subsequent verification is necessary. The software</w:t>
      </w:r>
      <w:r w:rsidR="00846CB0" w:rsidRPr="004B5650">
        <w:rPr>
          <w:noProof w:val="0"/>
          <w:spacing w:val="-4"/>
        </w:rPr>
        <w:t xml:space="preserve"> </w:t>
      </w:r>
      <w:r w:rsidR="00846CB0" w:rsidRPr="004B5650">
        <w:rPr>
          <w:noProof w:val="0"/>
        </w:rPr>
        <w:t>to</w:t>
      </w:r>
      <w:r w:rsidR="00846CB0" w:rsidRPr="004B5650">
        <w:rPr>
          <w:noProof w:val="0"/>
          <w:spacing w:val="1"/>
        </w:rPr>
        <w:t xml:space="preserve"> </w:t>
      </w:r>
      <w:r w:rsidR="00846CB0" w:rsidRPr="004B5650">
        <w:rPr>
          <w:noProof w:val="0"/>
        </w:rPr>
        <w:t>be</w:t>
      </w:r>
      <w:r w:rsidR="00846CB0" w:rsidRPr="004B5650">
        <w:rPr>
          <w:noProof w:val="0"/>
          <w:spacing w:val="1"/>
        </w:rPr>
        <w:t xml:space="preserve"> </w:t>
      </w:r>
      <w:r w:rsidR="00846CB0" w:rsidRPr="004B5650">
        <w:rPr>
          <w:noProof w:val="0"/>
        </w:rPr>
        <w:t>updated</w:t>
      </w:r>
      <w:r w:rsidR="00846CB0" w:rsidRPr="004B5650">
        <w:rPr>
          <w:noProof w:val="0"/>
          <w:spacing w:val="-4"/>
        </w:rPr>
        <w:t xml:space="preserve"> </w:t>
      </w:r>
      <w:r w:rsidR="00846CB0" w:rsidRPr="004B5650">
        <w:rPr>
          <w:rFonts w:eastAsia="Calibri"/>
          <w:noProof w:val="0"/>
        </w:rPr>
        <w:t>may</w:t>
      </w:r>
      <w:r w:rsidR="00846CB0" w:rsidRPr="004B5650">
        <w:rPr>
          <w:noProof w:val="0"/>
        </w:rPr>
        <w:t xml:space="preserve"> be</w:t>
      </w:r>
      <w:r w:rsidR="00846CB0" w:rsidRPr="004B5650">
        <w:rPr>
          <w:noProof w:val="0"/>
          <w:spacing w:val="1"/>
        </w:rPr>
        <w:t xml:space="preserve"> </w:t>
      </w:r>
      <w:r w:rsidR="00846CB0" w:rsidRPr="004B5650">
        <w:rPr>
          <w:noProof w:val="0"/>
        </w:rPr>
        <w:t>loaded</w:t>
      </w:r>
      <w:r w:rsidR="00846CB0" w:rsidRPr="004B5650">
        <w:rPr>
          <w:noProof w:val="0"/>
          <w:spacing w:val="-3"/>
        </w:rPr>
        <w:t xml:space="preserve"> </w:t>
      </w:r>
      <w:r w:rsidR="00846CB0" w:rsidRPr="004B5650">
        <w:rPr>
          <w:noProof w:val="0"/>
        </w:rPr>
        <w:t>locall</w:t>
      </w:r>
      <w:r w:rsidR="00846CB0" w:rsidRPr="004B5650">
        <w:rPr>
          <w:noProof w:val="0"/>
          <w:spacing w:val="2"/>
        </w:rPr>
        <w:t>y</w:t>
      </w:r>
      <w:r w:rsidR="00846CB0" w:rsidRPr="004B5650">
        <w:rPr>
          <w:noProof w:val="0"/>
        </w:rPr>
        <w:t>,</w:t>
      </w:r>
      <w:r w:rsidR="00846CB0" w:rsidRPr="004B5650">
        <w:rPr>
          <w:noProof w:val="0"/>
          <w:spacing w:val="-4"/>
        </w:rPr>
        <w:t xml:space="preserve"> </w:t>
      </w:r>
      <w:r w:rsidR="00846CB0" w:rsidRPr="004B5650">
        <w:rPr>
          <w:noProof w:val="0"/>
        </w:rPr>
        <w:t>i.e.</w:t>
      </w:r>
      <w:r w:rsidR="00846CB0" w:rsidRPr="004B5650">
        <w:rPr>
          <w:noProof w:val="0"/>
          <w:spacing w:val="-1"/>
        </w:rPr>
        <w:t xml:space="preserve"> </w:t>
      </w:r>
      <w:r w:rsidR="00846CB0" w:rsidRPr="004B5650">
        <w:rPr>
          <w:noProof w:val="0"/>
        </w:rPr>
        <w:t>directly</w:t>
      </w:r>
      <w:r w:rsidR="00846CB0" w:rsidRPr="004B5650">
        <w:rPr>
          <w:noProof w:val="0"/>
          <w:spacing w:val="-3"/>
        </w:rPr>
        <w:t xml:space="preserve"> </w:t>
      </w:r>
      <w:r w:rsidR="00846CB0" w:rsidRPr="004B5650">
        <w:rPr>
          <w:noProof w:val="0"/>
        </w:rPr>
        <w:t>on</w:t>
      </w:r>
      <w:r w:rsidR="00846CB0" w:rsidRPr="004B5650">
        <w:rPr>
          <w:noProof w:val="0"/>
          <w:spacing w:val="1"/>
        </w:rPr>
        <w:t xml:space="preserve"> </w:t>
      </w:r>
      <w:r w:rsidR="00846CB0" w:rsidRPr="004B5650">
        <w:rPr>
          <w:noProof w:val="0"/>
          <w:spacing w:val="-1"/>
        </w:rPr>
        <w:t>th</w:t>
      </w:r>
      <w:r w:rsidR="00846CB0" w:rsidRPr="004B5650">
        <w:rPr>
          <w:noProof w:val="0"/>
        </w:rPr>
        <w:t>e</w:t>
      </w:r>
      <w:r w:rsidR="00846CB0" w:rsidRPr="004B5650">
        <w:rPr>
          <w:noProof w:val="0"/>
          <w:spacing w:val="1"/>
        </w:rPr>
        <w:t xml:space="preserve"> </w:t>
      </w:r>
      <w:r w:rsidR="00846CB0" w:rsidRPr="004B5650">
        <w:rPr>
          <w:noProof w:val="0"/>
        </w:rPr>
        <w:t>software-controlled non-automatic weighing</w:t>
      </w:r>
      <w:r w:rsidR="00846CB0" w:rsidRPr="004B5650">
        <w:rPr>
          <w:noProof w:val="0"/>
          <w:spacing w:val="-6"/>
        </w:rPr>
        <w:t xml:space="preserve"> </w:t>
      </w:r>
      <w:r w:rsidR="00846CB0" w:rsidRPr="004B5650">
        <w:rPr>
          <w:noProof w:val="0"/>
        </w:rPr>
        <w:t>instrument,</w:t>
      </w:r>
      <w:r w:rsidR="00846CB0" w:rsidRPr="004B5650">
        <w:rPr>
          <w:noProof w:val="0"/>
          <w:spacing w:val="-3"/>
        </w:rPr>
        <w:t xml:space="preserve"> </w:t>
      </w:r>
      <w:r w:rsidR="00846CB0" w:rsidRPr="004B5650">
        <w:rPr>
          <w:noProof w:val="0"/>
        </w:rPr>
        <w:t>or</w:t>
      </w:r>
      <w:r w:rsidR="00846CB0" w:rsidRPr="004B5650">
        <w:rPr>
          <w:noProof w:val="0"/>
          <w:spacing w:val="1"/>
        </w:rPr>
        <w:t xml:space="preserve"> </w:t>
      </w:r>
      <w:r w:rsidR="00846CB0" w:rsidRPr="004B5650">
        <w:rPr>
          <w:noProof w:val="0"/>
        </w:rPr>
        <w:t>remotely</w:t>
      </w:r>
      <w:r w:rsidR="00846CB0" w:rsidRPr="004B5650">
        <w:rPr>
          <w:noProof w:val="0"/>
          <w:spacing w:val="-5"/>
        </w:rPr>
        <w:t xml:space="preserve"> </w:t>
      </w:r>
      <w:r w:rsidR="00846CB0" w:rsidRPr="004B5650">
        <w:rPr>
          <w:noProof w:val="0"/>
          <w:w w:val="99"/>
        </w:rPr>
        <w:t>via a</w:t>
      </w:r>
      <w:r w:rsidR="00846CB0" w:rsidRPr="004B5650">
        <w:rPr>
          <w:noProof w:val="0"/>
          <w:spacing w:val="9"/>
        </w:rPr>
        <w:t xml:space="preserve"> </w:t>
      </w:r>
      <w:r w:rsidR="00846CB0" w:rsidRPr="004B5650">
        <w:rPr>
          <w:noProof w:val="0"/>
        </w:rPr>
        <w:t>network.</w:t>
      </w:r>
      <w:r w:rsidR="00846CB0" w:rsidRPr="004B5650">
        <w:rPr>
          <w:noProof w:val="0"/>
          <w:spacing w:val="1"/>
        </w:rPr>
        <w:t xml:space="preserve"> </w:t>
      </w:r>
      <w:r w:rsidR="00846CB0" w:rsidRPr="004B5650">
        <w:rPr>
          <w:noProof w:val="0"/>
        </w:rPr>
        <w:t>Loading</w:t>
      </w:r>
      <w:r w:rsidR="00846CB0" w:rsidRPr="004B5650">
        <w:rPr>
          <w:noProof w:val="0"/>
          <w:spacing w:val="1"/>
        </w:rPr>
        <w:t xml:space="preserve"> </w:t>
      </w:r>
      <w:r w:rsidR="00846CB0" w:rsidRPr="004B5650">
        <w:rPr>
          <w:noProof w:val="0"/>
        </w:rPr>
        <w:t>and</w:t>
      </w:r>
      <w:r w:rsidR="00846CB0" w:rsidRPr="004B5650">
        <w:rPr>
          <w:noProof w:val="0"/>
          <w:spacing w:val="6"/>
        </w:rPr>
        <w:t xml:space="preserve"> </w:t>
      </w:r>
      <w:r w:rsidR="00846CB0" w:rsidRPr="004B5650">
        <w:rPr>
          <w:noProof w:val="0"/>
          <w:spacing w:val="-1"/>
        </w:rPr>
        <w:t>in</w:t>
      </w:r>
      <w:r w:rsidR="00846CB0" w:rsidRPr="004B5650">
        <w:rPr>
          <w:noProof w:val="0"/>
        </w:rPr>
        <w:t xml:space="preserve">stallation </w:t>
      </w:r>
      <w:r w:rsidR="00846CB0" w:rsidRPr="004B5650">
        <w:rPr>
          <w:noProof w:val="0"/>
          <w:spacing w:val="-2"/>
        </w:rPr>
        <w:t>m</w:t>
      </w:r>
      <w:r w:rsidR="00846CB0" w:rsidRPr="004B5650">
        <w:rPr>
          <w:noProof w:val="0"/>
          <w:spacing w:val="1"/>
        </w:rPr>
        <w:t>a</w:t>
      </w:r>
      <w:r w:rsidR="00846CB0" w:rsidRPr="004B5650">
        <w:rPr>
          <w:noProof w:val="0"/>
        </w:rPr>
        <w:t>y</w:t>
      </w:r>
      <w:r w:rsidR="00846CB0" w:rsidRPr="004B5650">
        <w:rPr>
          <w:noProof w:val="0"/>
          <w:spacing w:val="6"/>
        </w:rPr>
        <w:t xml:space="preserve"> </w:t>
      </w:r>
      <w:r w:rsidR="00846CB0" w:rsidRPr="004B5650">
        <w:rPr>
          <w:noProof w:val="0"/>
        </w:rPr>
        <w:t>be</w:t>
      </w:r>
      <w:r w:rsidR="00846CB0" w:rsidRPr="004B5650">
        <w:rPr>
          <w:noProof w:val="0"/>
          <w:spacing w:val="7"/>
        </w:rPr>
        <w:t xml:space="preserve"> </w:t>
      </w:r>
      <w:r w:rsidR="00846CB0" w:rsidRPr="004B5650">
        <w:rPr>
          <w:noProof w:val="0"/>
        </w:rPr>
        <w:t>two</w:t>
      </w:r>
      <w:r w:rsidR="00846CB0" w:rsidRPr="004B5650">
        <w:rPr>
          <w:noProof w:val="0"/>
          <w:spacing w:val="5"/>
        </w:rPr>
        <w:t xml:space="preserve"> </w:t>
      </w:r>
      <w:r w:rsidR="00846CB0" w:rsidRPr="004B5650">
        <w:rPr>
          <w:noProof w:val="0"/>
        </w:rPr>
        <w:t>dif</w:t>
      </w:r>
      <w:r w:rsidR="00846CB0" w:rsidRPr="004B5650">
        <w:rPr>
          <w:noProof w:val="0"/>
          <w:spacing w:val="-1"/>
        </w:rPr>
        <w:t>f</w:t>
      </w:r>
      <w:r w:rsidR="00846CB0" w:rsidRPr="004B5650">
        <w:rPr>
          <w:noProof w:val="0"/>
        </w:rPr>
        <w:t>e</w:t>
      </w:r>
      <w:r w:rsidR="00846CB0" w:rsidRPr="004B5650">
        <w:rPr>
          <w:noProof w:val="0"/>
          <w:spacing w:val="-1"/>
        </w:rPr>
        <w:t>r</w:t>
      </w:r>
      <w:r w:rsidR="00846CB0" w:rsidRPr="004B5650">
        <w:rPr>
          <w:noProof w:val="0"/>
        </w:rPr>
        <w:t>ent</w:t>
      </w:r>
      <w:r w:rsidR="00846CB0" w:rsidRPr="004B5650">
        <w:rPr>
          <w:noProof w:val="0"/>
          <w:spacing w:val="1"/>
        </w:rPr>
        <w:t xml:space="preserve"> </w:t>
      </w:r>
      <w:r w:rsidR="00846CB0" w:rsidRPr="004B5650">
        <w:rPr>
          <w:noProof w:val="0"/>
        </w:rPr>
        <w:t>steps</w:t>
      </w:r>
      <w:r w:rsidR="00846CB0" w:rsidRPr="004B5650">
        <w:rPr>
          <w:noProof w:val="0"/>
          <w:spacing w:val="4"/>
        </w:rPr>
        <w:t xml:space="preserve"> </w:t>
      </w:r>
      <w:r w:rsidR="00846CB0" w:rsidRPr="004B5650">
        <w:rPr>
          <w:noProof w:val="0"/>
        </w:rPr>
        <w:t>(</w:t>
      </w:r>
      <w:r w:rsidR="00846CB0" w:rsidRPr="004B5650">
        <w:rPr>
          <w:noProof w:val="0"/>
          <w:spacing w:val="1"/>
        </w:rPr>
        <w:t>a</w:t>
      </w:r>
      <w:r w:rsidR="00846CB0" w:rsidRPr="004B5650">
        <w:rPr>
          <w:noProof w:val="0"/>
        </w:rPr>
        <w:t>s</w:t>
      </w:r>
      <w:r w:rsidR="00846CB0" w:rsidRPr="004B5650">
        <w:rPr>
          <w:noProof w:val="0"/>
          <w:spacing w:val="6"/>
        </w:rPr>
        <w:t xml:space="preserve"> </w:t>
      </w:r>
      <w:r w:rsidR="00846CB0" w:rsidRPr="004B5650">
        <w:rPr>
          <w:noProof w:val="0"/>
        </w:rPr>
        <w:t>shown</w:t>
      </w:r>
      <w:r w:rsidR="00846CB0" w:rsidRPr="004B5650">
        <w:rPr>
          <w:noProof w:val="0"/>
          <w:spacing w:val="3"/>
        </w:rPr>
        <w:t xml:space="preserve"> </w:t>
      </w:r>
      <w:r w:rsidR="00846CB0" w:rsidRPr="004B5650">
        <w:rPr>
          <w:noProof w:val="0"/>
        </w:rPr>
        <w:t>in</w:t>
      </w:r>
      <w:r w:rsidR="00846CB0" w:rsidRPr="004B5650">
        <w:rPr>
          <w:noProof w:val="0"/>
          <w:spacing w:val="7"/>
        </w:rPr>
        <w:t xml:space="preserve"> </w:t>
      </w:r>
      <w:r w:rsidR="00846CB0" w:rsidRPr="004B5650">
        <w:rPr>
          <w:noProof w:val="0"/>
        </w:rPr>
        <w:t>Fig.</w:t>
      </w:r>
      <w:r w:rsidR="00846CB0" w:rsidRPr="004B5650">
        <w:rPr>
          <w:noProof w:val="0"/>
          <w:spacing w:val="5"/>
        </w:rPr>
        <w:t xml:space="preserve"> </w:t>
      </w:r>
      <w:r w:rsidR="00846CB0" w:rsidRPr="004B5650">
        <w:rPr>
          <w:noProof w:val="0"/>
        </w:rPr>
        <w:t>1)</w:t>
      </w:r>
      <w:r w:rsidR="00846CB0" w:rsidRPr="004B5650">
        <w:rPr>
          <w:noProof w:val="0"/>
          <w:spacing w:val="7"/>
        </w:rPr>
        <w:t xml:space="preserve"> </w:t>
      </w:r>
      <w:r w:rsidR="00846CB0" w:rsidRPr="004B5650">
        <w:rPr>
          <w:noProof w:val="0"/>
        </w:rPr>
        <w:t>or</w:t>
      </w:r>
      <w:r w:rsidR="00846CB0" w:rsidRPr="004B5650">
        <w:rPr>
          <w:noProof w:val="0"/>
          <w:spacing w:val="7"/>
        </w:rPr>
        <w:t xml:space="preserve"> </w:t>
      </w:r>
      <w:r w:rsidR="00846CB0" w:rsidRPr="004B5650">
        <w:rPr>
          <w:noProof w:val="0"/>
        </w:rPr>
        <w:t>co</w:t>
      </w:r>
      <w:r w:rsidR="00846CB0" w:rsidRPr="004B5650">
        <w:rPr>
          <w:noProof w:val="0"/>
          <w:spacing w:val="-2"/>
        </w:rPr>
        <w:t>m</w:t>
      </w:r>
      <w:r w:rsidR="00846CB0" w:rsidRPr="004B5650">
        <w:rPr>
          <w:noProof w:val="0"/>
          <w:spacing w:val="1"/>
        </w:rPr>
        <w:t>b</w:t>
      </w:r>
      <w:r w:rsidR="00846CB0" w:rsidRPr="004B5650">
        <w:rPr>
          <w:noProof w:val="0"/>
        </w:rPr>
        <w:t>ined into one,</w:t>
      </w:r>
      <w:r w:rsidR="00846CB0" w:rsidRPr="004B5650">
        <w:rPr>
          <w:noProof w:val="0"/>
          <w:spacing w:val="-2"/>
        </w:rPr>
        <w:t xml:space="preserve"> </w:t>
      </w:r>
      <w:r w:rsidR="00846CB0" w:rsidRPr="004B5650">
        <w:rPr>
          <w:noProof w:val="0"/>
        </w:rPr>
        <w:t>depend</w:t>
      </w:r>
      <w:r w:rsidR="00846CB0" w:rsidRPr="004B5650">
        <w:rPr>
          <w:noProof w:val="0"/>
          <w:spacing w:val="-1"/>
        </w:rPr>
        <w:t>i</w:t>
      </w:r>
      <w:r w:rsidR="00846CB0" w:rsidRPr="004B5650">
        <w:rPr>
          <w:noProof w:val="0"/>
        </w:rPr>
        <w:t>ng</w:t>
      </w:r>
      <w:r w:rsidR="00846CB0" w:rsidRPr="004B5650">
        <w:rPr>
          <w:noProof w:val="0"/>
          <w:spacing w:val="-7"/>
        </w:rPr>
        <w:t xml:space="preserve"> </w:t>
      </w:r>
      <w:r w:rsidR="00846CB0" w:rsidRPr="004B5650">
        <w:rPr>
          <w:noProof w:val="0"/>
          <w:spacing w:val="-1"/>
        </w:rPr>
        <w:t>o</w:t>
      </w:r>
      <w:r w:rsidR="00846CB0" w:rsidRPr="004B5650">
        <w:rPr>
          <w:noProof w:val="0"/>
        </w:rPr>
        <w:t>n the</w:t>
      </w:r>
      <w:r w:rsidR="00846CB0" w:rsidRPr="004B5650">
        <w:rPr>
          <w:noProof w:val="0"/>
          <w:spacing w:val="-1"/>
        </w:rPr>
        <w:t xml:space="preserve"> </w:t>
      </w:r>
      <w:r w:rsidR="00846CB0" w:rsidRPr="004B5650">
        <w:rPr>
          <w:noProof w:val="0"/>
        </w:rPr>
        <w:t>needs</w:t>
      </w:r>
      <w:r w:rsidR="00846CB0" w:rsidRPr="004B5650">
        <w:rPr>
          <w:noProof w:val="0"/>
          <w:spacing w:val="-3"/>
        </w:rPr>
        <w:t xml:space="preserve"> </w:t>
      </w:r>
      <w:r w:rsidR="00846CB0" w:rsidRPr="004B5650">
        <w:rPr>
          <w:noProof w:val="0"/>
        </w:rPr>
        <w:t>of the</w:t>
      </w:r>
      <w:r w:rsidR="00846CB0" w:rsidRPr="004B5650">
        <w:rPr>
          <w:noProof w:val="0"/>
          <w:spacing w:val="-1"/>
        </w:rPr>
        <w:t xml:space="preserve"> </w:t>
      </w:r>
      <w:r w:rsidR="00846CB0" w:rsidRPr="004B5650">
        <w:rPr>
          <w:noProof w:val="0"/>
        </w:rPr>
        <w:t>technical</w:t>
      </w:r>
      <w:r w:rsidR="00846CB0" w:rsidRPr="004B5650">
        <w:rPr>
          <w:noProof w:val="0"/>
          <w:spacing w:val="-6"/>
        </w:rPr>
        <w:t xml:space="preserve"> </w:t>
      </w:r>
      <w:r w:rsidR="00846CB0" w:rsidRPr="004B5650">
        <w:rPr>
          <w:noProof w:val="0"/>
        </w:rPr>
        <w:t>solutio</w:t>
      </w:r>
      <w:r w:rsidR="00846CB0" w:rsidRPr="004B5650">
        <w:rPr>
          <w:noProof w:val="0"/>
          <w:spacing w:val="-1"/>
        </w:rPr>
        <w:t>n</w:t>
      </w:r>
      <w:r w:rsidR="00846CB0" w:rsidRPr="004B5650">
        <w:rPr>
          <w:noProof w:val="0"/>
        </w:rPr>
        <w:t>.</w:t>
      </w:r>
      <w:r w:rsidR="00846CB0" w:rsidRPr="004B5650">
        <w:rPr>
          <w:noProof w:val="0"/>
          <w:spacing w:val="-9"/>
        </w:rPr>
        <w:t xml:space="preserve"> </w:t>
      </w:r>
      <w:r w:rsidR="00846CB0" w:rsidRPr="004B5650">
        <w:rPr>
          <w:noProof w:val="0"/>
        </w:rPr>
        <w:t xml:space="preserve">A </w:t>
      </w:r>
      <w:r w:rsidR="00846CB0" w:rsidRPr="004B5650">
        <w:rPr>
          <w:rFonts w:eastAsia="Calibri"/>
          <w:noProof w:val="0"/>
        </w:rPr>
        <w:t xml:space="preserve">protection measure (i.e. physical or electronic </w:t>
      </w:r>
      <w:r w:rsidR="00846CB0" w:rsidRPr="004B5650">
        <w:rPr>
          <w:noProof w:val="0"/>
        </w:rPr>
        <w:t xml:space="preserve">seal </w:t>
      </w:r>
      <w:r w:rsidR="00846CB0" w:rsidRPr="004B5650">
        <w:rPr>
          <w:rFonts w:eastAsia="Calibri"/>
          <w:noProof w:val="0"/>
        </w:rPr>
        <w:t>that must</w:t>
      </w:r>
      <w:r w:rsidR="00846CB0" w:rsidRPr="004B5650">
        <w:rPr>
          <w:noProof w:val="0"/>
        </w:rPr>
        <w:t xml:space="preserve"> be broken for the update to take effect</w:t>
      </w:r>
      <w:r w:rsidR="00846CB0" w:rsidRPr="004B5650">
        <w:rPr>
          <w:rFonts w:eastAsia="Calibri"/>
          <w:noProof w:val="0"/>
        </w:rPr>
        <w:t>) provides evidence of an intervention.</w:t>
      </w:r>
      <w:r w:rsidR="00846CB0" w:rsidRPr="004B5650">
        <w:rPr>
          <w:noProof w:val="0"/>
          <w:spacing w:val="-9"/>
        </w:rPr>
        <w:t xml:space="preserve"> </w:t>
      </w:r>
      <w:r w:rsidR="00846CB0" w:rsidRPr="004B5650">
        <w:rPr>
          <w:noProof w:val="0"/>
        </w:rPr>
        <w:t>A person</w:t>
      </w:r>
      <w:r w:rsidR="00846CB0" w:rsidRPr="004B5650">
        <w:rPr>
          <w:noProof w:val="0"/>
          <w:spacing w:val="-4"/>
        </w:rPr>
        <w:t xml:space="preserve"> </w:t>
      </w:r>
      <w:r w:rsidR="00846CB0" w:rsidRPr="004B5650">
        <w:rPr>
          <w:noProof w:val="0"/>
        </w:rPr>
        <w:t>s</w:t>
      </w:r>
      <w:r w:rsidR="00846CB0" w:rsidRPr="004B5650">
        <w:rPr>
          <w:noProof w:val="0"/>
          <w:spacing w:val="-1"/>
        </w:rPr>
        <w:t>h</w:t>
      </w:r>
      <w:r w:rsidR="00846CB0" w:rsidRPr="004B5650">
        <w:rPr>
          <w:noProof w:val="0"/>
        </w:rPr>
        <w:t>ould</w:t>
      </w:r>
      <w:r w:rsidR="00846CB0" w:rsidRPr="004B5650">
        <w:rPr>
          <w:noProof w:val="0"/>
          <w:spacing w:val="-6"/>
        </w:rPr>
        <w:t xml:space="preserve"> </w:t>
      </w:r>
      <w:r w:rsidR="00846CB0" w:rsidRPr="004B5650">
        <w:rPr>
          <w:noProof w:val="0"/>
        </w:rPr>
        <w:t xml:space="preserve">be on </w:t>
      </w:r>
      <w:r w:rsidR="00846CB0" w:rsidRPr="004B5650">
        <w:rPr>
          <w:noProof w:val="0"/>
          <w:spacing w:val="-1"/>
        </w:rPr>
        <w:t>th</w:t>
      </w:r>
      <w:r w:rsidR="00846CB0" w:rsidRPr="004B5650">
        <w:rPr>
          <w:noProof w:val="0"/>
        </w:rPr>
        <w:t>e</w:t>
      </w:r>
      <w:r w:rsidR="00846CB0" w:rsidRPr="004B5650">
        <w:rPr>
          <w:noProof w:val="0"/>
          <w:spacing w:val="-1"/>
        </w:rPr>
        <w:t xml:space="preserve"> </w:t>
      </w:r>
      <w:r w:rsidR="00846CB0" w:rsidRPr="004B5650">
        <w:rPr>
          <w:noProof w:val="0"/>
        </w:rPr>
        <w:t>installation</w:t>
      </w:r>
      <w:r w:rsidR="00846CB0" w:rsidRPr="004B5650">
        <w:rPr>
          <w:noProof w:val="0"/>
          <w:spacing w:val="-8"/>
        </w:rPr>
        <w:t xml:space="preserve"> </w:t>
      </w:r>
      <w:r w:rsidR="00846CB0" w:rsidRPr="004B5650">
        <w:rPr>
          <w:noProof w:val="0"/>
        </w:rPr>
        <w:t>site</w:t>
      </w:r>
      <w:r w:rsidR="00846CB0" w:rsidRPr="004B5650">
        <w:rPr>
          <w:noProof w:val="0"/>
          <w:spacing w:val="-1"/>
        </w:rPr>
        <w:t xml:space="preserve"> </w:t>
      </w:r>
      <w:r w:rsidR="00846CB0" w:rsidRPr="004B5650">
        <w:rPr>
          <w:noProof w:val="0"/>
        </w:rPr>
        <w:t>of the weighing</w:t>
      </w:r>
      <w:r w:rsidR="00846CB0" w:rsidRPr="004B5650">
        <w:rPr>
          <w:noProof w:val="0"/>
          <w:spacing w:val="-1"/>
        </w:rPr>
        <w:t xml:space="preserve"> </w:t>
      </w:r>
      <w:r w:rsidR="00846CB0" w:rsidRPr="004B5650">
        <w:rPr>
          <w:noProof w:val="0"/>
        </w:rPr>
        <w:t>instr</w:t>
      </w:r>
      <w:r w:rsidR="00846CB0" w:rsidRPr="004B5650">
        <w:rPr>
          <w:noProof w:val="0"/>
          <w:spacing w:val="2"/>
        </w:rPr>
        <w:t>u</w:t>
      </w:r>
      <w:r w:rsidR="00846CB0" w:rsidRPr="004B5650">
        <w:rPr>
          <w:noProof w:val="0"/>
          <w:spacing w:val="-2"/>
        </w:rPr>
        <w:t>m</w:t>
      </w:r>
      <w:r w:rsidR="00846CB0" w:rsidRPr="004B5650">
        <w:rPr>
          <w:noProof w:val="0"/>
        </w:rPr>
        <w:t>ent</w:t>
      </w:r>
      <w:r w:rsidR="00846CB0" w:rsidRPr="004B5650">
        <w:rPr>
          <w:noProof w:val="0"/>
          <w:spacing w:val="-1"/>
        </w:rPr>
        <w:t xml:space="preserve"> </w:t>
      </w:r>
      <w:r w:rsidR="00846CB0" w:rsidRPr="004B5650">
        <w:rPr>
          <w:noProof w:val="0"/>
        </w:rPr>
        <w:t>to</w:t>
      </w:r>
      <w:r w:rsidR="00846CB0" w:rsidRPr="004B5650">
        <w:rPr>
          <w:noProof w:val="0"/>
          <w:spacing w:val="6"/>
        </w:rPr>
        <w:t xml:space="preserve"> </w:t>
      </w:r>
      <w:r w:rsidR="00846CB0" w:rsidRPr="004B5650">
        <w:rPr>
          <w:noProof w:val="0"/>
        </w:rPr>
        <w:t>check</w:t>
      </w:r>
      <w:r w:rsidR="00846CB0" w:rsidRPr="004B5650">
        <w:rPr>
          <w:noProof w:val="0"/>
          <w:spacing w:val="3"/>
        </w:rPr>
        <w:t xml:space="preserve"> </w:t>
      </w:r>
      <w:r w:rsidR="00846CB0" w:rsidRPr="004B5650">
        <w:rPr>
          <w:rFonts w:eastAsia="Calibri"/>
          <w:noProof w:val="0"/>
        </w:rPr>
        <w:t xml:space="preserve">that </w:t>
      </w:r>
      <w:r w:rsidR="00846CB0" w:rsidRPr="004B5650">
        <w:rPr>
          <w:noProof w:val="0"/>
        </w:rPr>
        <w:t xml:space="preserve">the </w:t>
      </w:r>
      <w:r w:rsidR="00846CB0" w:rsidRPr="004B5650">
        <w:rPr>
          <w:rFonts w:eastAsia="Calibri"/>
          <w:noProof w:val="0"/>
        </w:rPr>
        <w:t>updated software has been installed successfully.</w:t>
      </w:r>
      <w:r w:rsidR="00846CB0" w:rsidRPr="004B5650">
        <w:rPr>
          <w:noProof w:val="0"/>
          <w:spacing w:val="2"/>
        </w:rPr>
        <w:t xml:space="preserve"> </w:t>
      </w:r>
      <w:r w:rsidR="00846CB0" w:rsidRPr="004B5650">
        <w:rPr>
          <w:noProof w:val="0"/>
        </w:rPr>
        <w:t>After</w:t>
      </w:r>
      <w:r w:rsidR="00846CB0" w:rsidRPr="004B5650">
        <w:rPr>
          <w:noProof w:val="0"/>
          <w:spacing w:val="3"/>
        </w:rPr>
        <w:t xml:space="preserve"> </w:t>
      </w:r>
      <w:r w:rsidR="00846CB0" w:rsidRPr="004B5650">
        <w:rPr>
          <w:noProof w:val="0"/>
        </w:rPr>
        <w:t>the</w:t>
      </w:r>
      <w:r w:rsidR="00846CB0" w:rsidRPr="004B5650">
        <w:rPr>
          <w:noProof w:val="0"/>
          <w:spacing w:val="5"/>
        </w:rPr>
        <w:t xml:space="preserve"> </w:t>
      </w:r>
      <w:r w:rsidR="00846CB0" w:rsidRPr="004B5650">
        <w:rPr>
          <w:noProof w:val="0"/>
        </w:rPr>
        <w:t>update</w:t>
      </w:r>
      <w:r w:rsidR="00846CB0" w:rsidRPr="004B5650">
        <w:rPr>
          <w:noProof w:val="0"/>
          <w:spacing w:val="2"/>
        </w:rPr>
        <w:t xml:space="preserve"> </w:t>
      </w:r>
      <w:r w:rsidR="00846CB0" w:rsidRPr="004B5650">
        <w:rPr>
          <w:noProof w:val="0"/>
        </w:rPr>
        <w:t>of</w:t>
      </w:r>
      <w:r w:rsidR="00846CB0" w:rsidRPr="004B5650">
        <w:rPr>
          <w:noProof w:val="0"/>
          <w:spacing w:val="6"/>
        </w:rPr>
        <w:t xml:space="preserve"> </w:t>
      </w:r>
      <w:r w:rsidR="00846CB0" w:rsidRPr="004B5650">
        <w:rPr>
          <w:noProof w:val="0"/>
        </w:rPr>
        <w:t>the</w:t>
      </w:r>
      <w:r w:rsidR="00846CB0" w:rsidRPr="004B5650">
        <w:rPr>
          <w:noProof w:val="0"/>
          <w:spacing w:val="5"/>
        </w:rPr>
        <w:t xml:space="preserve"> </w:t>
      </w:r>
      <w:r w:rsidR="00846CB0" w:rsidRPr="004B5650">
        <w:rPr>
          <w:noProof w:val="0"/>
        </w:rPr>
        <w:t>legally</w:t>
      </w:r>
      <w:r w:rsidR="00846CB0" w:rsidRPr="004B5650">
        <w:rPr>
          <w:noProof w:val="0"/>
          <w:spacing w:val="3"/>
        </w:rPr>
        <w:t xml:space="preserve"> </w:t>
      </w:r>
      <w:r w:rsidR="00846CB0" w:rsidRPr="004B5650">
        <w:rPr>
          <w:noProof w:val="0"/>
        </w:rPr>
        <w:t xml:space="preserve">relevant software </w:t>
      </w:r>
      <w:r w:rsidR="00846CB0" w:rsidRPr="004B5650">
        <w:rPr>
          <w:rFonts w:eastAsia="Calibri"/>
          <w:noProof w:val="0"/>
        </w:rPr>
        <w:t>of</w:t>
      </w:r>
      <w:r w:rsidR="00846CB0" w:rsidRPr="004B5650">
        <w:rPr>
          <w:rFonts w:eastAsia="Calibri"/>
          <w:noProof w:val="0"/>
          <w:spacing w:val="26"/>
        </w:rPr>
        <w:t xml:space="preserve"> </w:t>
      </w:r>
      <w:r w:rsidR="00846CB0" w:rsidRPr="004B5650">
        <w:rPr>
          <w:rFonts w:eastAsia="Calibri"/>
          <w:noProof w:val="0"/>
        </w:rPr>
        <w:t>a</w:t>
      </w:r>
      <w:r w:rsidR="00846CB0" w:rsidRPr="004B5650">
        <w:rPr>
          <w:rFonts w:eastAsia="Calibri"/>
          <w:noProof w:val="0"/>
          <w:spacing w:val="28"/>
        </w:rPr>
        <w:t xml:space="preserve"> </w:t>
      </w:r>
      <w:r w:rsidR="00846CB0" w:rsidRPr="004B5650">
        <w:rPr>
          <w:rFonts w:eastAsia="Calibri"/>
          <w:noProof w:val="0"/>
          <w:spacing w:val="-2"/>
        </w:rPr>
        <w:t>weigh</w:t>
      </w:r>
      <w:r w:rsidR="00846CB0" w:rsidRPr="004B5650">
        <w:rPr>
          <w:rFonts w:eastAsia="Calibri"/>
          <w:noProof w:val="0"/>
        </w:rPr>
        <w:t>ing</w:t>
      </w:r>
      <w:r w:rsidR="00846CB0" w:rsidRPr="004B5650">
        <w:rPr>
          <w:rFonts w:eastAsia="Calibri"/>
          <w:noProof w:val="0"/>
          <w:spacing w:val="19"/>
        </w:rPr>
        <w:t xml:space="preserve"> </w:t>
      </w:r>
      <w:r w:rsidR="00846CB0" w:rsidRPr="004B5650">
        <w:rPr>
          <w:rFonts w:eastAsia="Calibri"/>
          <w:noProof w:val="0"/>
        </w:rPr>
        <w:t>instrument</w:t>
      </w:r>
      <w:r w:rsidR="00846CB0" w:rsidRPr="004B5650">
        <w:rPr>
          <w:rFonts w:eastAsia="Calibri"/>
          <w:noProof w:val="0"/>
          <w:spacing w:val="19"/>
        </w:rPr>
        <w:t xml:space="preserve"> </w:t>
      </w:r>
      <w:r w:rsidR="00846CB0" w:rsidRPr="004B5650">
        <w:rPr>
          <w:noProof w:val="0"/>
        </w:rPr>
        <w:t>(exchange</w:t>
      </w:r>
      <w:r w:rsidR="00846CB0" w:rsidRPr="004B5650">
        <w:rPr>
          <w:noProof w:val="0"/>
          <w:spacing w:val="19"/>
        </w:rPr>
        <w:t xml:space="preserve"> </w:t>
      </w:r>
      <w:r w:rsidR="00846CB0" w:rsidRPr="004B5650">
        <w:rPr>
          <w:noProof w:val="0"/>
        </w:rPr>
        <w:t>with</w:t>
      </w:r>
      <w:r w:rsidR="00846CB0" w:rsidRPr="004B5650">
        <w:rPr>
          <w:noProof w:val="0"/>
          <w:spacing w:val="23"/>
        </w:rPr>
        <w:t xml:space="preserve"> </w:t>
      </w:r>
      <w:r w:rsidR="00846CB0" w:rsidRPr="004B5650">
        <w:rPr>
          <w:noProof w:val="0"/>
        </w:rPr>
        <w:t>another</w:t>
      </w:r>
      <w:r w:rsidR="00846CB0" w:rsidRPr="004B5650">
        <w:rPr>
          <w:noProof w:val="0"/>
          <w:spacing w:val="21"/>
        </w:rPr>
        <w:t xml:space="preserve"> </w:t>
      </w:r>
      <w:r w:rsidR="00846CB0" w:rsidRPr="004B5650">
        <w:rPr>
          <w:rFonts w:eastAsia="Calibri"/>
          <w:noProof w:val="0"/>
        </w:rPr>
        <w:t>certified</w:t>
      </w:r>
      <w:r w:rsidR="00846CB0" w:rsidRPr="004B5650">
        <w:rPr>
          <w:noProof w:val="0"/>
          <w:spacing w:val="20"/>
        </w:rPr>
        <w:t xml:space="preserve"> </w:t>
      </w:r>
      <w:r w:rsidR="00846CB0" w:rsidRPr="004B5650">
        <w:rPr>
          <w:noProof w:val="0"/>
        </w:rPr>
        <w:t>version</w:t>
      </w:r>
      <w:r w:rsidR="00846CB0" w:rsidRPr="004B5650">
        <w:rPr>
          <w:noProof w:val="0"/>
          <w:spacing w:val="22"/>
        </w:rPr>
        <w:t xml:space="preserve"> </w:t>
      </w:r>
      <w:r w:rsidR="00846CB0" w:rsidRPr="004B5650">
        <w:rPr>
          <w:noProof w:val="0"/>
        </w:rPr>
        <w:t>or</w:t>
      </w:r>
      <w:r w:rsidR="00846CB0" w:rsidRPr="004B5650">
        <w:rPr>
          <w:noProof w:val="0"/>
          <w:spacing w:val="26"/>
        </w:rPr>
        <w:t xml:space="preserve"> </w:t>
      </w:r>
      <w:r w:rsidR="00846CB0" w:rsidRPr="004B5650">
        <w:rPr>
          <w:noProof w:val="0"/>
        </w:rPr>
        <w:t>re-instal</w:t>
      </w:r>
      <w:r w:rsidR="00846CB0" w:rsidRPr="004B5650">
        <w:rPr>
          <w:noProof w:val="0"/>
          <w:spacing w:val="1"/>
        </w:rPr>
        <w:t>l</w:t>
      </w:r>
      <w:r w:rsidR="00846CB0" w:rsidRPr="004B5650">
        <w:rPr>
          <w:noProof w:val="0"/>
        </w:rPr>
        <w:t>ation</w:t>
      </w:r>
      <w:r w:rsidR="00846CB0" w:rsidRPr="004B5650">
        <w:rPr>
          <w:rFonts w:eastAsia="Calibri"/>
          <w:noProof w:val="0"/>
        </w:rPr>
        <w:t>)</w:t>
      </w:r>
      <w:r w:rsidR="00846CB0" w:rsidRPr="004B5650">
        <w:rPr>
          <w:noProof w:val="0"/>
          <w:spacing w:val="15"/>
        </w:rPr>
        <w:t xml:space="preserve"> </w:t>
      </w:r>
      <w:r w:rsidR="00846CB0" w:rsidRPr="004B5650">
        <w:rPr>
          <w:noProof w:val="0"/>
        </w:rPr>
        <w:t>the software-controlled non-automatic weighing</w:t>
      </w:r>
      <w:r w:rsidR="00846CB0" w:rsidRPr="004B5650">
        <w:rPr>
          <w:noProof w:val="0"/>
          <w:spacing w:val="1"/>
        </w:rPr>
        <w:t xml:space="preserve"> </w:t>
      </w:r>
      <w:r w:rsidR="00846CB0" w:rsidRPr="004B5650">
        <w:rPr>
          <w:noProof w:val="0"/>
        </w:rPr>
        <w:t>instr</w:t>
      </w:r>
      <w:r w:rsidR="00846CB0" w:rsidRPr="004B5650">
        <w:rPr>
          <w:noProof w:val="0"/>
          <w:spacing w:val="2"/>
        </w:rPr>
        <w:t>u</w:t>
      </w:r>
      <w:r w:rsidR="00846CB0" w:rsidRPr="004B5650">
        <w:rPr>
          <w:noProof w:val="0"/>
          <w:spacing w:val="-2"/>
        </w:rPr>
        <w:t>m</w:t>
      </w:r>
      <w:r w:rsidR="00846CB0" w:rsidRPr="004B5650">
        <w:rPr>
          <w:noProof w:val="0"/>
        </w:rPr>
        <w:t>ent</w:t>
      </w:r>
      <w:r w:rsidR="00846CB0" w:rsidRPr="004B5650">
        <w:rPr>
          <w:noProof w:val="0"/>
          <w:spacing w:val="1"/>
        </w:rPr>
        <w:t xml:space="preserve"> </w:t>
      </w:r>
      <w:r w:rsidR="00846CB0" w:rsidRPr="004B5650">
        <w:rPr>
          <w:rFonts w:eastAsia="Calibri"/>
          <w:noProof w:val="0"/>
          <w:spacing w:val="1"/>
        </w:rPr>
        <w:t>should</w:t>
      </w:r>
      <w:r w:rsidR="00846CB0" w:rsidRPr="004B5650">
        <w:rPr>
          <w:noProof w:val="0"/>
          <w:spacing w:val="1"/>
        </w:rPr>
        <w:t xml:space="preserve"> not</w:t>
      </w:r>
      <w:r w:rsidR="00846CB0" w:rsidRPr="004B5650">
        <w:rPr>
          <w:noProof w:val="0"/>
          <w:spacing w:val="8"/>
        </w:rPr>
        <w:t xml:space="preserve"> </w:t>
      </w:r>
      <w:r w:rsidR="00846CB0" w:rsidRPr="004B5650">
        <w:rPr>
          <w:noProof w:val="0"/>
        </w:rPr>
        <w:t>be</w:t>
      </w:r>
      <w:r w:rsidR="00846CB0" w:rsidRPr="004B5650">
        <w:rPr>
          <w:noProof w:val="0"/>
          <w:spacing w:val="8"/>
        </w:rPr>
        <w:t xml:space="preserve"> </w:t>
      </w:r>
      <w:r w:rsidR="00846CB0" w:rsidRPr="004B5650">
        <w:rPr>
          <w:noProof w:val="0"/>
          <w:spacing w:val="1"/>
        </w:rPr>
        <w:t>e</w:t>
      </w:r>
      <w:r w:rsidR="00846CB0" w:rsidRPr="004B5650">
        <w:rPr>
          <w:noProof w:val="0"/>
          <w:spacing w:val="-2"/>
        </w:rPr>
        <w:t>m</w:t>
      </w:r>
      <w:r w:rsidR="00846CB0" w:rsidRPr="004B5650">
        <w:rPr>
          <w:noProof w:val="0"/>
        </w:rPr>
        <w:t>ployed</w:t>
      </w:r>
      <w:r w:rsidR="00846CB0" w:rsidRPr="004B5650">
        <w:rPr>
          <w:noProof w:val="0"/>
          <w:spacing w:val="1"/>
        </w:rPr>
        <w:t xml:space="preserve"> </w:t>
      </w:r>
      <w:r w:rsidR="00846CB0" w:rsidRPr="004B5650">
        <w:rPr>
          <w:noProof w:val="0"/>
        </w:rPr>
        <w:t>for</w:t>
      </w:r>
      <w:r w:rsidR="00846CB0" w:rsidRPr="004B5650">
        <w:rPr>
          <w:noProof w:val="0"/>
          <w:spacing w:val="8"/>
        </w:rPr>
        <w:t xml:space="preserve"> </w:t>
      </w:r>
      <w:r w:rsidR="00846CB0" w:rsidRPr="004B5650">
        <w:rPr>
          <w:noProof w:val="0"/>
        </w:rPr>
        <w:t>legal</w:t>
      </w:r>
      <w:r w:rsidR="00846CB0" w:rsidRPr="004B5650">
        <w:rPr>
          <w:noProof w:val="0"/>
          <w:spacing w:val="6"/>
        </w:rPr>
        <w:t xml:space="preserve"> </w:t>
      </w:r>
      <w:r w:rsidR="00846CB0" w:rsidRPr="004B5650">
        <w:rPr>
          <w:noProof w:val="0"/>
        </w:rPr>
        <w:t>purposes</w:t>
      </w:r>
      <w:r w:rsidR="00846CB0" w:rsidRPr="004B5650">
        <w:rPr>
          <w:noProof w:val="0"/>
          <w:spacing w:val="2"/>
        </w:rPr>
        <w:t xml:space="preserve"> </w:t>
      </w:r>
      <w:r w:rsidR="00846CB0" w:rsidRPr="004B5650">
        <w:rPr>
          <w:noProof w:val="0"/>
        </w:rPr>
        <w:t>before</w:t>
      </w:r>
      <w:r w:rsidR="00846CB0" w:rsidRPr="004B5650">
        <w:rPr>
          <w:noProof w:val="0"/>
          <w:spacing w:val="5"/>
        </w:rPr>
        <w:t xml:space="preserve"> </w:t>
      </w:r>
      <w:r w:rsidR="00846CB0" w:rsidRPr="004B5650">
        <w:rPr>
          <w:noProof w:val="0"/>
        </w:rPr>
        <w:t>a</w:t>
      </w:r>
      <w:r w:rsidR="00846CB0" w:rsidRPr="004B5650">
        <w:rPr>
          <w:noProof w:val="0"/>
          <w:spacing w:val="9"/>
        </w:rPr>
        <w:t xml:space="preserve"> </w:t>
      </w:r>
      <w:r w:rsidR="00846CB0" w:rsidRPr="004B5650">
        <w:rPr>
          <w:noProof w:val="0"/>
        </w:rPr>
        <w:t>verif</w:t>
      </w:r>
      <w:r w:rsidR="00846CB0" w:rsidRPr="004B5650">
        <w:rPr>
          <w:noProof w:val="0"/>
          <w:spacing w:val="1"/>
        </w:rPr>
        <w:t>i</w:t>
      </w:r>
      <w:r w:rsidR="00846CB0" w:rsidRPr="004B5650">
        <w:rPr>
          <w:noProof w:val="0"/>
        </w:rPr>
        <w:t>cat</w:t>
      </w:r>
      <w:r w:rsidR="00846CB0" w:rsidRPr="004B5650">
        <w:rPr>
          <w:noProof w:val="0"/>
          <w:spacing w:val="1"/>
        </w:rPr>
        <w:t>i</w:t>
      </w:r>
      <w:r w:rsidR="00846CB0" w:rsidRPr="004B5650">
        <w:rPr>
          <w:noProof w:val="0"/>
        </w:rPr>
        <w:t>on of</w:t>
      </w:r>
      <w:r w:rsidR="00846CB0" w:rsidRPr="004B5650">
        <w:rPr>
          <w:noProof w:val="0"/>
          <w:spacing w:val="8"/>
        </w:rPr>
        <w:t xml:space="preserve"> </w:t>
      </w:r>
      <w:r w:rsidR="00846CB0" w:rsidRPr="004B5650">
        <w:rPr>
          <w:noProof w:val="0"/>
        </w:rPr>
        <w:t>the weighing instrument</w:t>
      </w:r>
      <w:r w:rsidR="00846CB0" w:rsidRPr="004B5650">
        <w:rPr>
          <w:noProof w:val="0"/>
          <w:spacing w:val="7"/>
        </w:rPr>
        <w:t xml:space="preserve"> </w:t>
      </w:r>
      <w:r w:rsidR="00846CB0" w:rsidRPr="004B5650">
        <w:rPr>
          <w:rFonts w:eastAsia="Calibri"/>
          <w:noProof w:val="0"/>
        </w:rPr>
        <w:t>as</w:t>
      </w:r>
      <w:r w:rsidR="00846CB0" w:rsidRPr="004B5650">
        <w:rPr>
          <w:rFonts w:eastAsia="Calibri"/>
          <w:noProof w:val="0"/>
          <w:spacing w:val="15"/>
        </w:rPr>
        <w:t xml:space="preserve"> </w:t>
      </w:r>
      <w:r w:rsidR="00846CB0" w:rsidRPr="004B5650">
        <w:rPr>
          <w:rFonts w:eastAsia="Calibri"/>
          <w:noProof w:val="0"/>
        </w:rPr>
        <w:t>described</w:t>
      </w:r>
      <w:r w:rsidR="00846CB0" w:rsidRPr="004B5650">
        <w:rPr>
          <w:rFonts w:eastAsia="Calibri"/>
          <w:noProof w:val="0"/>
          <w:spacing w:val="8"/>
        </w:rPr>
        <w:t xml:space="preserve"> </w:t>
      </w:r>
      <w:r w:rsidR="00846CB0" w:rsidRPr="004B5650">
        <w:rPr>
          <w:rFonts w:eastAsia="Calibri"/>
          <w:noProof w:val="0"/>
        </w:rPr>
        <w:t xml:space="preserve">in clause </w:t>
      </w:r>
      <w:commentRangeStart w:id="1563"/>
      <w:r w:rsidR="00846CB0" w:rsidRPr="004B5650">
        <w:rPr>
          <w:rFonts w:eastAsia="Calibri"/>
          <w:noProof w:val="0"/>
        </w:rPr>
        <w:t>XXX</w:t>
      </w:r>
      <w:commentRangeEnd w:id="1563"/>
      <w:r w:rsidR="00846CB0" w:rsidRPr="004B5650">
        <w:rPr>
          <w:rStyle w:val="CommentReference"/>
          <w:rFonts w:ascii="Calibri" w:eastAsia="Calibri" w:hAnsi="Calibri"/>
          <w:noProof w:val="0"/>
        </w:rPr>
        <w:commentReference w:id="1563"/>
      </w:r>
      <w:r w:rsidR="00846CB0" w:rsidRPr="004B5650">
        <w:rPr>
          <w:rFonts w:eastAsia="Calibri"/>
          <w:noProof w:val="0"/>
        </w:rPr>
        <w:fldChar w:fldCharType="begin"/>
      </w:r>
      <w:r w:rsidR="00846CB0" w:rsidRPr="004B5650">
        <w:rPr>
          <w:rFonts w:eastAsia="Calibri"/>
          <w:noProof w:val="0"/>
        </w:rPr>
        <w:instrText xml:space="preserve"> REF _Ref47633091 \r \h  \* MERGEFORMAT </w:instrText>
      </w:r>
      <w:r w:rsidR="00846CB0" w:rsidRPr="004B5650">
        <w:rPr>
          <w:rFonts w:eastAsia="Calibri"/>
          <w:noProof w:val="0"/>
        </w:rPr>
      </w:r>
      <w:r w:rsidR="00846CB0" w:rsidRPr="004B5650">
        <w:rPr>
          <w:rFonts w:eastAsia="Calibri"/>
          <w:noProof w:val="0"/>
        </w:rPr>
        <w:fldChar w:fldCharType="separate"/>
      </w:r>
      <w:r w:rsidR="00846CB0" w:rsidRPr="004B5650">
        <w:rPr>
          <w:rFonts w:eastAsia="Calibri"/>
          <w:b/>
          <w:bCs/>
          <w:noProof w:val="0"/>
        </w:rPr>
        <w:t>.</w:t>
      </w:r>
      <w:r w:rsidR="00846CB0" w:rsidRPr="004B5650">
        <w:rPr>
          <w:rFonts w:eastAsia="Calibri"/>
          <w:noProof w:val="0"/>
        </w:rPr>
        <w:fldChar w:fldCharType="end"/>
      </w:r>
      <w:r w:rsidR="00846CB0" w:rsidRPr="004B5650">
        <w:rPr>
          <w:rFonts w:eastAsia="Calibri"/>
          <w:noProof w:val="0"/>
          <w:spacing w:val="15"/>
        </w:rPr>
        <w:t xml:space="preserve"> </w:t>
      </w:r>
      <w:r w:rsidR="00846CB0" w:rsidRPr="004B5650">
        <w:rPr>
          <w:noProof w:val="0"/>
        </w:rPr>
        <w:t>has</w:t>
      </w:r>
      <w:r w:rsidR="00846CB0" w:rsidRPr="004B5650">
        <w:rPr>
          <w:noProof w:val="0"/>
          <w:spacing w:val="13"/>
        </w:rPr>
        <w:t xml:space="preserve"> </w:t>
      </w:r>
      <w:r w:rsidR="00846CB0" w:rsidRPr="004B5650">
        <w:rPr>
          <w:noProof w:val="0"/>
        </w:rPr>
        <w:t>been</w:t>
      </w:r>
      <w:r w:rsidR="00846CB0" w:rsidRPr="004B5650">
        <w:rPr>
          <w:noProof w:val="0"/>
          <w:spacing w:val="11"/>
        </w:rPr>
        <w:t xml:space="preserve"> </w:t>
      </w:r>
      <w:r w:rsidR="00846CB0" w:rsidRPr="004B5650">
        <w:rPr>
          <w:noProof w:val="0"/>
        </w:rPr>
        <w:t>performed</w:t>
      </w:r>
      <w:r w:rsidR="00846CB0" w:rsidRPr="004B5650">
        <w:rPr>
          <w:noProof w:val="0"/>
          <w:spacing w:val="7"/>
        </w:rPr>
        <w:t xml:space="preserve"> </w:t>
      </w:r>
      <w:r w:rsidR="00846CB0" w:rsidRPr="004B5650">
        <w:rPr>
          <w:noProof w:val="0"/>
        </w:rPr>
        <w:t>and</w:t>
      </w:r>
      <w:r w:rsidR="00846CB0" w:rsidRPr="004B5650">
        <w:rPr>
          <w:noProof w:val="0"/>
          <w:spacing w:val="13"/>
        </w:rPr>
        <w:t xml:space="preserve"> </w:t>
      </w:r>
      <w:r w:rsidR="00846CB0" w:rsidRPr="004B5650">
        <w:rPr>
          <w:noProof w:val="0"/>
        </w:rPr>
        <w:t>the</w:t>
      </w:r>
      <w:r w:rsidR="00846CB0" w:rsidRPr="004B5650">
        <w:rPr>
          <w:noProof w:val="0"/>
          <w:spacing w:val="13"/>
        </w:rPr>
        <w:t xml:space="preserve"> </w:t>
      </w:r>
      <w:r w:rsidR="00846CB0" w:rsidRPr="004B5650">
        <w:rPr>
          <w:noProof w:val="0"/>
        </w:rPr>
        <w:t>securing</w:t>
      </w:r>
      <w:r w:rsidR="00846CB0" w:rsidRPr="004B5650">
        <w:rPr>
          <w:noProof w:val="0"/>
          <w:spacing w:val="10"/>
        </w:rPr>
        <w:t xml:space="preserve"> </w:t>
      </w:r>
      <w:r w:rsidR="00846CB0" w:rsidRPr="004B5650">
        <w:rPr>
          <w:noProof w:val="0"/>
          <w:spacing w:val="-2"/>
        </w:rPr>
        <w:t>m</w:t>
      </w:r>
      <w:r w:rsidR="00846CB0" w:rsidRPr="004B5650">
        <w:rPr>
          <w:noProof w:val="0"/>
        </w:rPr>
        <w:t>e</w:t>
      </w:r>
      <w:r w:rsidR="00846CB0" w:rsidRPr="004B5650">
        <w:rPr>
          <w:noProof w:val="0"/>
          <w:spacing w:val="1"/>
        </w:rPr>
        <w:t>an</w:t>
      </w:r>
      <w:r w:rsidR="00846CB0" w:rsidRPr="004B5650">
        <w:rPr>
          <w:noProof w:val="0"/>
        </w:rPr>
        <w:t>s</w:t>
      </w:r>
      <w:r w:rsidR="00846CB0" w:rsidRPr="004B5650">
        <w:rPr>
          <w:noProof w:val="0"/>
          <w:spacing w:val="10"/>
        </w:rPr>
        <w:t xml:space="preserve"> </w:t>
      </w:r>
      <w:r w:rsidR="00846CB0" w:rsidRPr="004B5650">
        <w:rPr>
          <w:noProof w:val="0"/>
        </w:rPr>
        <w:t>have</w:t>
      </w:r>
      <w:r w:rsidR="00846CB0" w:rsidRPr="004B5650">
        <w:rPr>
          <w:noProof w:val="0"/>
          <w:spacing w:val="12"/>
        </w:rPr>
        <w:t xml:space="preserve"> </w:t>
      </w:r>
      <w:r w:rsidR="00846CB0" w:rsidRPr="004B5650">
        <w:rPr>
          <w:noProof w:val="0"/>
        </w:rPr>
        <w:t>been</w:t>
      </w:r>
      <w:r w:rsidR="00846CB0" w:rsidRPr="004B5650">
        <w:rPr>
          <w:noProof w:val="0"/>
          <w:spacing w:val="12"/>
        </w:rPr>
        <w:t xml:space="preserve"> </w:t>
      </w:r>
      <w:r w:rsidR="00846CB0" w:rsidRPr="004B5650">
        <w:rPr>
          <w:noProof w:val="0"/>
        </w:rPr>
        <w:t>renew</w:t>
      </w:r>
      <w:r w:rsidR="00846CB0" w:rsidRPr="004B5650">
        <w:rPr>
          <w:noProof w:val="0"/>
          <w:spacing w:val="1"/>
        </w:rPr>
        <w:t>e</w:t>
      </w:r>
      <w:r w:rsidR="00846CB0" w:rsidRPr="004B5650">
        <w:rPr>
          <w:noProof w:val="0"/>
        </w:rPr>
        <w:t xml:space="preserve">d </w:t>
      </w:r>
      <w:r w:rsidR="00846CB0" w:rsidRPr="004B5650">
        <w:rPr>
          <w:rFonts w:eastAsia="Calibri"/>
          <w:noProof w:val="0"/>
        </w:rPr>
        <w:t xml:space="preserve">and the protection means have been renewed or reactivated </w:t>
      </w:r>
      <w:r w:rsidR="00846CB0" w:rsidRPr="004B5650">
        <w:rPr>
          <w:noProof w:val="0"/>
        </w:rPr>
        <w:t>(if</w:t>
      </w:r>
      <w:r w:rsidR="00846CB0" w:rsidRPr="004B5650">
        <w:rPr>
          <w:noProof w:val="0"/>
          <w:spacing w:val="-2"/>
        </w:rPr>
        <w:t xml:space="preserve"> </w:t>
      </w:r>
      <w:r w:rsidR="00846CB0" w:rsidRPr="004B5650">
        <w:rPr>
          <w:noProof w:val="0"/>
        </w:rPr>
        <w:t>not</w:t>
      </w:r>
      <w:r w:rsidR="00846CB0" w:rsidRPr="004B5650">
        <w:rPr>
          <w:noProof w:val="0"/>
          <w:spacing w:val="-3"/>
        </w:rPr>
        <w:t xml:space="preserve"> </w:t>
      </w:r>
      <w:r w:rsidR="00846CB0" w:rsidRPr="004B5650">
        <w:rPr>
          <w:rFonts w:eastAsia="Calibri"/>
          <w:noProof w:val="0"/>
        </w:rPr>
        <w:t>otherwise</w:t>
      </w:r>
      <w:r w:rsidR="00846CB0" w:rsidRPr="004B5650">
        <w:rPr>
          <w:rFonts w:eastAsia="Calibri"/>
          <w:noProof w:val="0"/>
          <w:spacing w:val="-9"/>
        </w:rPr>
        <w:t xml:space="preserve"> </w:t>
      </w:r>
      <w:r w:rsidR="00846CB0" w:rsidRPr="004B5650">
        <w:rPr>
          <w:noProof w:val="0"/>
        </w:rPr>
        <w:t>sta</w:t>
      </w:r>
      <w:r w:rsidR="00846CB0" w:rsidRPr="004B5650">
        <w:rPr>
          <w:noProof w:val="0"/>
          <w:spacing w:val="1"/>
        </w:rPr>
        <w:t>t</w:t>
      </w:r>
      <w:r w:rsidR="00846CB0" w:rsidRPr="004B5650">
        <w:rPr>
          <w:noProof w:val="0"/>
        </w:rPr>
        <w:t>ed</w:t>
      </w:r>
      <w:r w:rsidR="00846CB0" w:rsidRPr="004B5650">
        <w:rPr>
          <w:noProof w:val="0"/>
          <w:spacing w:val="-5"/>
        </w:rPr>
        <w:t xml:space="preserve"> </w:t>
      </w:r>
      <w:r w:rsidR="00846CB0" w:rsidRPr="004B5650">
        <w:rPr>
          <w:noProof w:val="0"/>
          <w:spacing w:val="-3"/>
        </w:rPr>
        <w:t xml:space="preserve"> </w:t>
      </w:r>
      <w:r w:rsidR="00846CB0" w:rsidRPr="004B5650">
        <w:rPr>
          <w:noProof w:val="0"/>
        </w:rPr>
        <w:t>in</w:t>
      </w:r>
      <w:r w:rsidR="00846CB0" w:rsidRPr="004B5650">
        <w:rPr>
          <w:noProof w:val="0"/>
          <w:spacing w:val="-2"/>
        </w:rPr>
        <w:t xml:space="preserve"> </w:t>
      </w:r>
      <w:r w:rsidR="00846CB0" w:rsidRPr="004B5650">
        <w:rPr>
          <w:noProof w:val="0"/>
        </w:rPr>
        <w:t>the</w:t>
      </w:r>
      <w:r w:rsidR="00846CB0" w:rsidRPr="004B5650">
        <w:rPr>
          <w:noProof w:val="0"/>
          <w:spacing w:val="-3"/>
        </w:rPr>
        <w:t xml:space="preserve"> </w:t>
      </w:r>
      <w:r w:rsidR="00846CB0" w:rsidRPr="004B5650">
        <w:rPr>
          <w:noProof w:val="0"/>
        </w:rPr>
        <w:t>certificate).</w:t>
      </w:r>
    </w:p>
    <w:p w14:paraId="23485E6C" w14:textId="53AA7757" w:rsidR="00846CB0" w:rsidRPr="004B5650" w:rsidRDefault="00846CB0" w:rsidP="001A4A35">
      <w:pPr>
        <w:pStyle w:val="Heading4"/>
        <w:rPr>
          <w:noProof w:val="0"/>
        </w:rPr>
      </w:pPr>
      <w:bookmarkStart w:id="1564" w:name="_Ref11846405"/>
      <w:bookmarkStart w:id="1565" w:name="_Ref12365379"/>
      <w:bookmarkStart w:id="1566" w:name="_Ref9598897"/>
      <w:r w:rsidRPr="004B5650">
        <w:rPr>
          <w:noProof w:val="0"/>
        </w:rPr>
        <w:t>Traced</w:t>
      </w:r>
      <w:r w:rsidRPr="004B5650">
        <w:rPr>
          <w:noProof w:val="0"/>
          <w:spacing w:val="-6"/>
        </w:rPr>
        <w:t xml:space="preserve"> </w:t>
      </w:r>
      <w:del w:id="1567" w:author="Ian Dunmill" w:date="2024-01-26T13:14:00Z">
        <w:r w:rsidRPr="004B5650" w:rsidDel="00CB4024">
          <w:rPr>
            <w:noProof w:val="0"/>
          </w:rPr>
          <w:delText>U</w:delText>
        </w:r>
      </w:del>
      <w:ins w:id="1568" w:author="Ian Dunmill" w:date="2024-01-26T13:14:00Z">
        <w:r w:rsidR="00CB4024">
          <w:rPr>
            <w:noProof w:val="0"/>
          </w:rPr>
          <w:t>u</w:t>
        </w:r>
      </w:ins>
      <w:r w:rsidRPr="004B5650">
        <w:rPr>
          <w:noProof w:val="0"/>
        </w:rPr>
        <w:t>pdate</w:t>
      </w:r>
      <w:bookmarkEnd w:id="1564"/>
      <w:bookmarkEnd w:id="1565"/>
      <w:bookmarkEnd w:id="1566"/>
    </w:p>
    <w:p w14:paraId="2A5B0A36" w14:textId="5A300725" w:rsidR="00846CB0" w:rsidRPr="004B5650" w:rsidRDefault="00846CB0" w:rsidP="001A4A35">
      <w:pPr>
        <w:pStyle w:val="Heading5notitle"/>
        <w:rPr>
          <w:noProof w:val="0"/>
        </w:rPr>
      </w:pPr>
      <w:bookmarkStart w:id="1569" w:name="_Ref47692585"/>
      <w:bookmarkStart w:id="1570" w:name="_Ref81978421"/>
      <w:r w:rsidRPr="004B5650">
        <w:rPr>
          <w:noProof w:val="0"/>
        </w:rPr>
        <w:t>Traced</w:t>
      </w:r>
      <w:r w:rsidRPr="004B5650">
        <w:rPr>
          <w:noProof w:val="0"/>
          <w:spacing w:val="-4"/>
        </w:rPr>
        <w:t xml:space="preserve"> </w:t>
      </w:r>
      <w:del w:id="1571" w:author="Ian Dunmill" w:date="2024-01-26T13:15:00Z">
        <w:r w:rsidRPr="004B5650" w:rsidDel="00CB4024">
          <w:rPr>
            <w:noProof w:val="0"/>
          </w:rPr>
          <w:delText>Update</w:delText>
        </w:r>
      </w:del>
      <w:ins w:id="1572" w:author="Ian Dunmill" w:date="2024-01-26T13:15:00Z">
        <w:r w:rsidR="00CB4024">
          <w:rPr>
            <w:noProof w:val="0"/>
          </w:rPr>
          <w:t>update</w:t>
        </w:r>
      </w:ins>
      <w:r w:rsidRPr="004B5650">
        <w:rPr>
          <w:noProof w:val="0"/>
        </w:rPr>
        <w:t xml:space="preserve"> is</w:t>
      </w:r>
      <w:r w:rsidRPr="004B5650">
        <w:rPr>
          <w:noProof w:val="0"/>
          <w:spacing w:val="8"/>
        </w:rPr>
        <w:t xml:space="preserve"> </w:t>
      </w:r>
      <w:r w:rsidRPr="004B5650">
        <w:rPr>
          <w:noProof w:val="0"/>
        </w:rPr>
        <w:t>the</w:t>
      </w:r>
      <w:r w:rsidRPr="004B5650">
        <w:rPr>
          <w:noProof w:val="0"/>
          <w:spacing w:val="7"/>
        </w:rPr>
        <w:t xml:space="preserve"> </w:t>
      </w:r>
      <w:r w:rsidRPr="004B5650">
        <w:rPr>
          <w:noProof w:val="0"/>
        </w:rPr>
        <w:t>procedure</w:t>
      </w:r>
      <w:r w:rsidRPr="004B5650">
        <w:rPr>
          <w:noProof w:val="0"/>
          <w:spacing w:val="1"/>
        </w:rPr>
        <w:t xml:space="preserve"> </w:t>
      </w:r>
      <w:r w:rsidRPr="004B5650">
        <w:rPr>
          <w:noProof w:val="0"/>
        </w:rPr>
        <w:t>of</w:t>
      </w:r>
      <w:r w:rsidRPr="004B5650">
        <w:rPr>
          <w:noProof w:val="0"/>
          <w:spacing w:val="8"/>
        </w:rPr>
        <w:t xml:space="preserve"> </w:t>
      </w:r>
      <w:r w:rsidRPr="004B5650">
        <w:rPr>
          <w:noProof w:val="0"/>
        </w:rPr>
        <w:t>chang</w:t>
      </w:r>
      <w:r w:rsidRPr="004B5650">
        <w:rPr>
          <w:noProof w:val="0"/>
          <w:spacing w:val="-1"/>
        </w:rPr>
        <w:t>i</w:t>
      </w:r>
      <w:r w:rsidRPr="004B5650">
        <w:rPr>
          <w:noProof w:val="0"/>
        </w:rPr>
        <w:t>ng</w:t>
      </w:r>
      <w:r w:rsidRPr="004B5650">
        <w:rPr>
          <w:noProof w:val="0"/>
          <w:spacing w:val="1"/>
        </w:rPr>
        <w:t xml:space="preserve"> </w:t>
      </w:r>
      <w:r w:rsidRPr="004B5650">
        <w:rPr>
          <w:noProof w:val="0"/>
        </w:rPr>
        <w:t>software</w:t>
      </w:r>
      <w:r w:rsidRPr="004B5650">
        <w:rPr>
          <w:noProof w:val="0"/>
          <w:spacing w:val="2"/>
        </w:rPr>
        <w:t xml:space="preserve"> </w:t>
      </w:r>
      <w:r w:rsidRPr="004B5650">
        <w:rPr>
          <w:noProof w:val="0"/>
        </w:rPr>
        <w:t>in</w:t>
      </w:r>
      <w:r w:rsidRPr="004B5650">
        <w:rPr>
          <w:noProof w:val="0"/>
          <w:spacing w:val="8"/>
        </w:rPr>
        <w:t xml:space="preserve"> </w:t>
      </w:r>
      <w:r w:rsidRPr="004B5650">
        <w:rPr>
          <w:noProof w:val="0"/>
        </w:rPr>
        <w:t>a</w:t>
      </w:r>
      <w:r w:rsidRPr="004B5650">
        <w:rPr>
          <w:noProof w:val="0"/>
          <w:spacing w:val="8"/>
        </w:rPr>
        <w:t xml:space="preserve"> </w:t>
      </w:r>
      <w:r w:rsidRPr="004B5650">
        <w:rPr>
          <w:noProof w:val="0"/>
        </w:rPr>
        <w:t>verified</w:t>
      </w:r>
      <w:r w:rsidRPr="004B5650">
        <w:rPr>
          <w:noProof w:val="0"/>
          <w:spacing w:val="4"/>
        </w:rPr>
        <w:t xml:space="preserve"> </w:t>
      </w:r>
      <w:r w:rsidRPr="004B5650">
        <w:rPr>
          <w:noProof w:val="0"/>
          <w:spacing w:val="-1"/>
        </w:rPr>
        <w:t>i</w:t>
      </w:r>
      <w:r w:rsidRPr="004B5650">
        <w:rPr>
          <w:noProof w:val="0"/>
          <w:spacing w:val="1"/>
        </w:rPr>
        <w:t>n</w:t>
      </w:r>
      <w:r w:rsidRPr="004B5650">
        <w:rPr>
          <w:noProof w:val="0"/>
        </w:rPr>
        <w:t>strument or</w:t>
      </w:r>
      <w:r w:rsidRPr="004B5650">
        <w:rPr>
          <w:noProof w:val="0"/>
          <w:spacing w:val="8"/>
        </w:rPr>
        <w:t xml:space="preserve"> </w:t>
      </w:r>
      <w:r w:rsidRPr="004B5650">
        <w:rPr>
          <w:noProof w:val="0"/>
        </w:rPr>
        <w:t>component</w:t>
      </w:r>
      <w:r w:rsidRPr="004B5650">
        <w:rPr>
          <w:noProof w:val="0"/>
          <w:spacing w:val="4"/>
        </w:rPr>
        <w:t xml:space="preserve"> </w:t>
      </w:r>
      <w:r w:rsidRPr="004B5650">
        <w:rPr>
          <w:noProof w:val="0"/>
        </w:rPr>
        <w:t>after</w:t>
      </w:r>
      <w:r w:rsidRPr="004B5650">
        <w:rPr>
          <w:noProof w:val="0"/>
          <w:spacing w:val="7"/>
        </w:rPr>
        <w:t xml:space="preserve"> </w:t>
      </w:r>
      <w:r w:rsidRPr="004B5650">
        <w:rPr>
          <w:noProof w:val="0"/>
        </w:rPr>
        <w:t>which</w:t>
      </w:r>
      <w:r w:rsidRPr="004B5650">
        <w:rPr>
          <w:noProof w:val="0"/>
          <w:spacing w:val="4"/>
        </w:rPr>
        <w:t xml:space="preserve"> </w:t>
      </w:r>
      <w:r w:rsidRPr="004B5650">
        <w:rPr>
          <w:noProof w:val="0"/>
        </w:rPr>
        <w:t>a</w:t>
      </w:r>
      <w:r w:rsidRPr="004B5650">
        <w:rPr>
          <w:noProof w:val="0"/>
          <w:spacing w:val="7"/>
        </w:rPr>
        <w:t xml:space="preserve"> </w:t>
      </w:r>
      <w:r w:rsidRPr="004B5650">
        <w:rPr>
          <w:noProof w:val="0"/>
        </w:rPr>
        <w:t>subsequent verification</w:t>
      </w:r>
      <w:r w:rsidRPr="004B5650">
        <w:rPr>
          <w:noProof w:val="0"/>
          <w:spacing w:val="29"/>
        </w:rPr>
        <w:t xml:space="preserve"> </w:t>
      </w:r>
      <w:r w:rsidRPr="004B5650">
        <w:rPr>
          <w:noProof w:val="0"/>
        </w:rPr>
        <w:t>is</w:t>
      </w:r>
      <w:r w:rsidRPr="004B5650">
        <w:rPr>
          <w:noProof w:val="0"/>
          <w:spacing w:val="38"/>
        </w:rPr>
        <w:t xml:space="preserve"> </w:t>
      </w:r>
      <w:r w:rsidRPr="004B5650">
        <w:rPr>
          <w:noProof w:val="0"/>
        </w:rPr>
        <w:t>not</w:t>
      </w:r>
      <w:r w:rsidRPr="004B5650">
        <w:rPr>
          <w:noProof w:val="0"/>
          <w:spacing w:val="36"/>
        </w:rPr>
        <w:t xml:space="preserve"> </w:t>
      </w:r>
      <w:r w:rsidRPr="004B5650">
        <w:rPr>
          <w:noProof w:val="0"/>
        </w:rPr>
        <w:t>necessar</w:t>
      </w:r>
      <w:r w:rsidRPr="004B5650">
        <w:rPr>
          <w:noProof w:val="0"/>
          <w:spacing w:val="2"/>
        </w:rPr>
        <w:t>y</w:t>
      </w:r>
      <w:r w:rsidRPr="004B5650">
        <w:rPr>
          <w:noProof w:val="0"/>
        </w:rPr>
        <w:t>.</w:t>
      </w:r>
      <w:r w:rsidRPr="004B5650">
        <w:rPr>
          <w:noProof w:val="0"/>
          <w:spacing w:val="29"/>
        </w:rPr>
        <w:t xml:space="preserve"> </w:t>
      </w:r>
      <w:r w:rsidRPr="004B5650">
        <w:rPr>
          <w:noProof w:val="0"/>
        </w:rPr>
        <w:t>This means the traced update shall not affect existing parameters. The</w:t>
      </w:r>
      <w:r w:rsidRPr="004B5650">
        <w:rPr>
          <w:noProof w:val="0"/>
          <w:spacing w:val="36"/>
        </w:rPr>
        <w:t xml:space="preserve"> </w:t>
      </w:r>
      <w:r w:rsidRPr="004B5650">
        <w:rPr>
          <w:noProof w:val="0"/>
        </w:rPr>
        <w:t>software</w:t>
      </w:r>
      <w:r w:rsidRPr="004B5650">
        <w:rPr>
          <w:noProof w:val="0"/>
          <w:spacing w:val="31"/>
        </w:rPr>
        <w:t xml:space="preserve"> </w:t>
      </w:r>
      <w:r w:rsidRPr="004B5650">
        <w:rPr>
          <w:noProof w:val="0"/>
        </w:rPr>
        <w:t>to</w:t>
      </w:r>
      <w:r w:rsidRPr="004B5650">
        <w:rPr>
          <w:noProof w:val="0"/>
          <w:spacing w:val="37"/>
        </w:rPr>
        <w:t xml:space="preserve"> </w:t>
      </w:r>
      <w:r w:rsidRPr="004B5650">
        <w:rPr>
          <w:noProof w:val="0"/>
        </w:rPr>
        <w:t>be</w:t>
      </w:r>
      <w:r w:rsidRPr="004B5650">
        <w:rPr>
          <w:noProof w:val="0"/>
          <w:spacing w:val="37"/>
        </w:rPr>
        <w:t xml:space="preserve"> </w:t>
      </w:r>
      <w:r w:rsidRPr="004B5650">
        <w:rPr>
          <w:noProof w:val="0"/>
        </w:rPr>
        <w:t>updated</w:t>
      </w:r>
      <w:r w:rsidRPr="004B5650">
        <w:rPr>
          <w:noProof w:val="0"/>
          <w:spacing w:val="32"/>
        </w:rPr>
        <w:t xml:space="preserve"> </w:t>
      </w:r>
      <w:r w:rsidRPr="004B5650">
        <w:rPr>
          <w:noProof w:val="0"/>
        </w:rPr>
        <w:t>may</w:t>
      </w:r>
      <w:r w:rsidRPr="004B5650">
        <w:rPr>
          <w:noProof w:val="0"/>
          <w:spacing w:val="36"/>
        </w:rPr>
        <w:t xml:space="preserve"> </w:t>
      </w:r>
      <w:r w:rsidRPr="004B5650">
        <w:rPr>
          <w:noProof w:val="0"/>
        </w:rPr>
        <w:t>be loaded</w:t>
      </w:r>
      <w:r w:rsidRPr="004B5650">
        <w:rPr>
          <w:noProof w:val="0"/>
          <w:spacing w:val="-1"/>
        </w:rPr>
        <w:t xml:space="preserve"> </w:t>
      </w:r>
      <w:r w:rsidRPr="004B5650">
        <w:rPr>
          <w:noProof w:val="0"/>
        </w:rPr>
        <w:t>locally,</w:t>
      </w:r>
      <w:r w:rsidRPr="004B5650">
        <w:rPr>
          <w:noProof w:val="0"/>
          <w:spacing w:val="-2"/>
        </w:rPr>
        <w:t xml:space="preserve"> </w:t>
      </w:r>
      <w:r w:rsidRPr="004B5650">
        <w:rPr>
          <w:noProof w:val="0"/>
        </w:rPr>
        <w:t>i.e.</w:t>
      </w:r>
      <w:r w:rsidRPr="004B5650">
        <w:rPr>
          <w:noProof w:val="0"/>
          <w:spacing w:val="2"/>
        </w:rPr>
        <w:t xml:space="preserve"> </w:t>
      </w:r>
      <w:r w:rsidRPr="004B5650">
        <w:rPr>
          <w:noProof w:val="0"/>
        </w:rPr>
        <w:t>directly</w:t>
      </w:r>
      <w:r w:rsidRPr="004B5650">
        <w:rPr>
          <w:noProof w:val="0"/>
          <w:spacing w:val="-2"/>
        </w:rPr>
        <w:t xml:space="preserve"> </w:t>
      </w:r>
      <w:r w:rsidRPr="004B5650">
        <w:rPr>
          <w:noProof w:val="0"/>
        </w:rPr>
        <w:t>on</w:t>
      </w:r>
      <w:r w:rsidRPr="004B5650">
        <w:rPr>
          <w:noProof w:val="0"/>
          <w:spacing w:val="3"/>
        </w:rPr>
        <w:t xml:space="preserve"> </w:t>
      </w:r>
      <w:r w:rsidRPr="004B5650">
        <w:rPr>
          <w:noProof w:val="0"/>
        </w:rPr>
        <w:t>the</w:t>
      </w:r>
      <w:r w:rsidRPr="004B5650">
        <w:rPr>
          <w:noProof w:val="0"/>
          <w:spacing w:val="3"/>
        </w:rPr>
        <w:t xml:space="preserve"> </w:t>
      </w:r>
      <w:r w:rsidRPr="004B5650">
        <w:rPr>
          <w:noProof w:val="0"/>
          <w:spacing w:val="-2"/>
        </w:rPr>
        <w:t>m</w:t>
      </w:r>
      <w:r w:rsidRPr="004B5650">
        <w:rPr>
          <w:noProof w:val="0"/>
        </w:rPr>
        <w:t>easuring</w:t>
      </w:r>
      <w:r w:rsidRPr="004B5650">
        <w:rPr>
          <w:noProof w:val="0"/>
          <w:spacing w:val="-4"/>
        </w:rPr>
        <w:t xml:space="preserve"> </w:t>
      </w:r>
      <w:r w:rsidRPr="004B5650">
        <w:rPr>
          <w:noProof w:val="0"/>
        </w:rPr>
        <w:t>instrument,</w:t>
      </w:r>
      <w:r w:rsidRPr="004B5650">
        <w:rPr>
          <w:noProof w:val="0"/>
          <w:spacing w:val="-1"/>
        </w:rPr>
        <w:t xml:space="preserve"> </w:t>
      </w:r>
      <w:r w:rsidRPr="004B5650">
        <w:rPr>
          <w:noProof w:val="0"/>
        </w:rPr>
        <w:t>or</w:t>
      </w:r>
      <w:r w:rsidRPr="004B5650">
        <w:rPr>
          <w:noProof w:val="0"/>
          <w:spacing w:val="3"/>
        </w:rPr>
        <w:t xml:space="preserve"> </w:t>
      </w:r>
      <w:r w:rsidRPr="004B5650">
        <w:rPr>
          <w:noProof w:val="0"/>
        </w:rPr>
        <w:t>re</w:t>
      </w:r>
      <w:r w:rsidRPr="004B5650">
        <w:rPr>
          <w:noProof w:val="0"/>
          <w:spacing w:val="-2"/>
        </w:rPr>
        <w:t>m</w:t>
      </w:r>
      <w:r w:rsidRPr="004B5650">
        <w:rPr>
          <w:noProof w:val="0"/>
          <w:spacing w:val="1"/>
        </w:rPr>
        <w:t>o</w:t>
      </w:r>
      <w:r w:rsidRPr="004B5650">
        <w:rPr>
          <w:noProof w:val="0"/>
        </w:rPr>
        <w:t>tely</w:t>
      </w:r>
      <w:r w:rsidRPr="004B5650">
        <w:rPr>
          <w:noProof w:val="0"/>
          <w:spacing w:val="-1"/>
        </w:rPr>
        <w:t xml:space="preserve"> v</w:t>
      </w:r>
      <w:r w:rsidRPr="004B5650">
        <w:rPr>
          <w:noProof w:val="0"/>
        </w:rPr>
        <w:t>ia</w:t>
      </w:r>
      <w:r w:rsidRPr="004B5650">
        <w:rPr>
          <w:noProof w:val="0"/>
          <w:spacing w:val="2"/>
        </w:rPr>
        <w:t xml:space="preserve"> </w:t>
      </w:r>
      <w:r w:rsidRPr="004B5650">
        <w:rPr>
          <w:noProof w:val="0"/>
        </w:rPr>
        <w:t>a</w:t>
      </w:r>
      <w:r w:rsidRPr="004B5650">
        <w:rPr>
          <w:noProof w:val="0"/>
          <w:spacing w:val="4"/>
        </w:rPr>
        <w:t xml:space="preserve"> </w:t>
      </w:r>
      <w:r w:rsidRPr="004B5650">
        <w:rPr>
          <w:noProof w:val="0"/>
        </w:rPr>
        <w:t>network.</w:t>
      </w:r>
      <w:r w:rsidRPr="004B5650">
        <w:rPr>
          <w:noProof w:val="0"/>
          <w:spacing w:val="-3"/>
        </w:rPr>
        <w:t xml:space="preserve"> </w:t>
      </w:r>
      <w:r w:rsidRPr="004B5650">
        <w:rPr>
          <w:noProof w:val="0"/>
        </w:rPr>
        <w:t>The</w:t>
      </w:r>
      <w:r w:rsidRPr="004B5650">
        <w:rPr>
          <w:noProof w:val="0"/>
          <w:spacing w:val="2"/>
        </w:rPr>
        <w:t xml:space="preserve"> </w:t>
      </w:r>
      <w:r w:rsidRPr="004B5650">
        <w:rPr>
          <w:noProof w:val="0"/>
        </w:rPr>
        <w:t>software</w:t>
      </w:r>
      <w:r w:rsidRPr="004B5650">
        <w:rPr>
          <w:noProof w:val="0"/>
          <w:spacing w:val="-2"/>
        </w:rPr>
        <w:t xml:space="preserve"> </w:t>
      </w:r>
      <w:r w:rsidRPr="004B5650">
        <w:rPr>
          <w:noProof w:val="0"/>
        </w:rPr>
        <w:t>update</w:t>
      </w:r>
      <w:r w:rsidRPr="004B5650">
        <w:rPr>
          <w:noProof w:val="0"/>
          <w:spacing w:val="-1"/>
        </w:rPr>
        <w:t xml:space="preserve"> </w:t>
      </w:r>
      <w:r w:rsidRPr="004B5650">
        <w:rPr>
          <w:noProof w:val="0"/>
        </w:rPr>
        <w:t>is recorded</w:t>
      </w:r>
      <w:r w:rsidRPr="004B5650">
        <w:rPr>
          <w:noProof w:val="0"/>
          <w:spacing w:val="1"/>
        </w:rPr>
        <w:t xml:space="preserve"> </w:t>
      </w:r>
      <w:r w:rsidRPr="004B5650">
        <w:rPr>
          <w:noProof w:val="0"/>
        </w:rPr>
        <w:t>in</w:t>
      </w:r>
      <w:r w:rsidRPr="004B5650">
        <w:rPr>
          <w:noProof w:val="0"/>
          <w:spacing w:val="6"/>
        </w:rPr>
        <w:t xml:space="preserve"> </w:t>
      </w:r>
      <w:r w:rsidRPr="004B5650">
        <w:rPr>
          <w:noProof w:val="0"/>
        </w:rPr>
        <w:t>an</w:t>
      </w:r>
      <w:r w:rsidRPr="004B5650">
        <w:rPr>
          <w:noProof w:val="0"/>
          <w:spacing w:val="7"/>
        </w:rPr>
        <w:t xml:space="preserve"> </w:t>
      </w:r>
      <w:r w:rsidRPr="004B5650">
        <w:rPr>
          <w:noProof w:val="0"/>
        </w:rPr>
        <w:t>audit</w:t>
      </w:r>
      <w:r w:rsidRPr="004B5650">
        <w:rPr>
          <w:noProof w:val="0"/>
          <w:spacing w:val="5"/>
        </w:rPr>
        <w:t xml:space="preserve"> </w:t>
      </w:r>
      <w:r w:rsidRPr="004B5650">
        <w:rPr>
          <w:noProof w:val="0"/>
        </w:rPr>
        <w:t>trail</w:t>
      </w:r>
      <w:r w:rsidRPr="004B5650">
        <w:rPr>
          <w:noProof w:val="0"/>
          <w:spacing w:val="5"/>
        </w:rPr>
        <w:t xml:space="preserve"> </w:t>
      </w:r>
      <w:r w:rsidRPr="004B5650">
        <w:rPr>
          <w:noProof w:val="0"/>
        </w:rPr>
        <w:t>(see</w:t>
      </w:r>
      <w:r w:rsidR="00C43C64">
        <w:rPr>
          <w:noProof w:val="0"/>
        </w:rPr>
        <w:t xml:space="preserve"> </w:t>
      </w:r>
      <w:ins w:id="1573" w:author="Ian Dunmill" w:date="2024-01-26T13:08:00Z">
        <w:r w:rsidR="00C43C64">
          <w:rPr>
            <w:noProof w:val="0"/>
          </w:rPr>
          <w:fldChar w:fldCharType="begin"/>
        </w:r>
        <w:r w:rsidR="00C43C64">
          <w:rPr>
            <w:noProof w:val="0"/>
          </w:rPr>
          <w:instrText xml:space="preserve"> REF _Ref54763752 \r \h </w:instrText>
        </w:r>
      </w:ins>
      <w:r w:rsidR="00C43C64">
        <w:rPr>
          <w:noProof w:val="0"/>
        </w:rPr>
      </w:r>
      <w:r w:rsidR="00C43C64">
        <w:rPr>
          <w:noProof w:val="0"/>
        </w:rPr>
        <w:fldChar w:fldCharType="separate"/>
      </w:r>
      <w:ins w:id="1574" w:author="Ian Dunmill" w:date="2024-01-26T13:08:00Z">
        <w:r w:rsidR="00C43C64">
          <w:rPr>
            <w:noProof w:val="0"/>
          </w:rPr>
          <w:t>6.3.7.2.8</w:t>
        </w:r>
        <w:r w:rsidR="00C43C64">
          <w:rPr>
            <w:noProof w:val="0"/>
          </w:rPr>
          <w:fldChar w:fldCharType="end"/>
        </w:r>
      </w:ins>
      <w:del w:id="1575" w:author="Ian Dunmill" w:date="2024-01-26T13:08:00Z">
        <w:r w:rsidR="00C43C64" w:rsidDel="00C43C64">
          <w:rPr>
            <w:noProof w:val="0"/>
          </w:rPr>
          <w:delText>XXX</w:delText>
        </w:r>
      </w:del>
      <w:r w:rsidRPr="004B5650">
        <w:rPr>
          <w:noProof w:val="0"/>
        </w:rPr>
        <w:t>). The</w:t>
      </w:r>
      <w:r w:rsidRPr="004B5650">
        <w:rPr>
          <w:noProof w:val="0"/>
          <w:spacing w:val="5"/>
        </w:rPr>
        <w:t xml:space="preserve"> </w:t>
      </w:r>
      <w:r w:rsidRPr="004B5650">
        <w:rPr>
          <w:noProof w:val="0"/>
        </w:rPr>
        <w:t>pr</w:t>
      </w:r>
      <w:r w:rsidRPr="004B5650">
        <w:rPr>
          <w:noProof w:val="0"/>
          <w:spacing w:val="1"/>
        </w:rPr>
        <w:t>o</w:t>
      </w:r>
      <w:r w:rsidRPr="004B5650">
        <w:rPr>
          <w:noProof w:val="0"/>
        </w:rPr>
        <w:t>cedure of</w:t>
      </w:r>
      <w:r w:rsidRPr="004B5650">
        <w:rPr>
          <w:noProof w:val="0"/>
          <w:spacing w:val="7"/>
        </w:rPr>
        <w:t xml:space="preserve"> </w:t>
      </w:r>
      <w:r w:rsidRPr="004B5650">
        <w:rPr>
          <w:noProof w:val="0"/>
        </w:rPr>
        <w:t>a</w:t>
      </w:r>
      <w:r w:rsidRPr="004B5650">
        <w:rPr>
          <w:noProof w:val="0"/>
          <w:spacing w:val="8"/>
        </w:rPr>
        <w:t xml:space="preserve"> </w:t>
      </w:r>
      <w:del w:id="1576" w:author="Ian Dunmill" w:date="2024-01-26T13:17:00Z">
        <w:r w:rsidRPr="004B5650" w:rsidDel="00CB4024">
          <w:rPr>
            <w:noProof w:val="0"/>
          </w:rPr>
          <w:delText>Traced</w:delText>
        </w:r>
      </w:del>
      <w:ins w:id="1577" w:author="Ian Dunmill" w:date="2024-01-26T13:17:00Z">
        <w:r w:rsidR="00CB4024">
          <w:rPr>
            <w:noProof w:val="0"/>
          </w:rPr>
          <w:t>traced</w:t>
        </w:r>
      </w:ins>
      <w:r w:rsidRPr="004B5650">
        <w:rPr>
          <w:noProof w:val="0"/>
        </w:rPr>
        <w:t xml:space="preserve"> </w:t>
      </w:r>
      <w:del w:id="1578" w:author="Ian Dunmill" w:date="2024-01-26T13:15:00Z">
        <w:r w:rsidRPr="004B5650" w:rsidDel="00CB4024">
          <w:rPr>
            <w:noProof w:val="0"/>
          </w:rPr>
          <w:delText>Update</w:delText>
        </w:r>
      </w:del>
      <w:ins w:id="1579" w:author="Ian Dunmill" w:date="2024-01-26T13:15:00Z">
        <w:r w:rsidR="00CB4024">
          <w:rPr>
            <w:noProof w:val="0"/>
          </w:rPr>
          <w:t>update</w:t>
        </w:r>
      </w:ins>
      <w:r w:rsidRPr="004B5650">
        <w:rPr>
          <w:noProof w:val="0"/>
          <w:spacing w:val="3"/>
        </w:rPr>
        <w:t xml:space="preserve"> </w:t>
      </w:r>
      <w:r w:rsidRPr="004B5650">
        <w:rPr>
          <w:noProof w:val="0"/>
        </w:rPr>
        <w:t>co</w:t>
      </w:r>
      <w:r w:rsidRPr="004B5650">
        <w:rPr>
          <w:noProof w:val="0"/>
          <w:spacing w:val="-2"/>
        </w:rPr>
        <w:t>m</w:t>
      </w:r>
      <w:r w:rsidRPr="004B5650">
        <w:rPr>
          <w:noProof w:val="0"/>
          <w:spacing w:val="1"/>
        </w:rPr>
        <w:t>p</w:t>
      </w:r>
      <w:r w:rsidRPr="004B5650">
        <w:rPr>
          <w:noProof w:val="0"/>
        </w:rPr>
        <w:t>r</w:t>
      </w:r>
      <w:r w:rsidRPr="004B5650">
        <w:rPr>
          <w:noProof w:val="0"/>
          <w:spacing w:val="1"/>
        </w:rPr>
        <w:t>i</w:t>
      </w:r>
      <w:r w:rsidRPr="004B5650">
        <w:rPr>
          <w:noProof w:val="0"/>
        </w:rPr>
        <w:t xml:space="preserve">ses </w:t>
      </w:r>
      <w:r w:rsidRPr="004B5650">
        <w:rPr>
          <w:noProof w:val="0"/>
          <w:spacing w:val="1"/>
        </w:rPr>
        <w:lastRenderedPageBreak/>
        <w:t>s</w:t>
      </w:r>
      <w:r w:rsidRPr="004B5650">
        <w:rPr>
          <w:noProof w:val="0"/>
        </w:rPr>
        <w:t>ev</w:t>
      </w:r>
      <w:r w:rsidRPr="004B5650">
        <w:rPr>
          <w:noProof w:val="0"/>
          <w:spacing w:val="1"/>
        </w:rPr>
        <w:t>e</w:t>
      </w:r>
      <w:r w:rsidRPr="004B5650">
        <w:rPr>
          <w:noProof w:val="0"/>
        </w:rPr>
        <w:t>ral</w:t>
      </w:r>
      <w:r w:rsidRPr="004B5650">
        <w:rPr>
          <w:noProof w:val="0"/>
          <w:spacing w:val="3"/>
        </w:rPr>
        <w:t xml:space="preserve"> </w:t>
      </w:r>
      <w:r w:rsidRPr="004B5650">
        <w:rPr>
          <w:noProof w:val="0"/>
        </w:rPr>
        <w:t>steps: loading, integrity checking, checking of the origin (authent</w:t>
      </w:r>
      <w:r w:rsidRPr="004B5650">
        <w:rPr>
          <w:noProof w:val="0"/>
          <w:spacing w:val="-1"/>
        </w:rPr>
        <w:t>i</w:t>
      </w:r>
      <w:r w:rsidRPr="004B5650">
        <w:rPr>
          <w:noProof w:val="0"/>
        </w:rPr>
        <w:t>cation), installation, logging and activation.</w:t>
      </w:r>
      <w:bookmarkEnd w:id="1569"/>
      <w:r w:rsidRPr="004B5650">
        <w:rPr>
          <w:noProof w:val="0"/>
        </w:rPr>
        <w:t xml:space="preserve"> The</w:t>
      </w:r>
      <w:r w:rsidRPr="004B5650">
        <w:rPr>
          <w:noProof w:val="0"/>
          <w:spacing w:val="8"/>
        </w:rPr>
        <w:t xml:space="preserve"> </w:t>
      </w:r>
      <w:r w:rsidRPr="004B5650">
        <w:rPr>
          <w:noProof w:val="0"/>
        </w:rPr>
        <w:t>software</w:t>
      </w:r>
      <w:r w:rsidRPr="004B5650">
        <w:rPr>
          <w:noProof w:val="0"/>
          <w:spacing w:val="4"/>
        </w:rPr>
        <w:t xml:space="preserve"> </w:t>
      </w:r>
      <w:r w:rsidRPr="004B5650">
        <w:rPr>
          <w:noProof w:val="0"/>
        </w:rPr>
        <w:t>shall be</w:t>
      </w:r>
      <w:r w:rsidRPr="004B5650">
        <w:rPr>
          <w:noProof w:val="0"/>
          <w:spacing w:val="10"/>
        </w:rPr>
        <w:t xml:space="preserve"> </w:t>
      </w:r>
      <w:r w:rsidRPr="004B5650">
        <w:rPr>
          <w:noProof w:val="0"/>
          <w:spacing w:val="1"/>
        </w:rPr>
        <w:t>i</w:t>
      </w:r>
      <w:r w:rsidRPr="004B5650">
        <w:rPr>
          <w:noProof w:val="0"/>
          <w:spacing w:val="-2"/>
        </w:rPr>
        <w:t>m</w:t>
      </w:r>
      <w:r w:rsidRPr="004B5650">
        <w:rPr>
          <w:noProof w:val="0"/>
        </w:rPr>
        <w:t>plemented in</w:t>
      </w:r>
      <w:r w:rsidRPr="004B5650">
        <w:rPr>
          <w:noProof w:val="0"/>
          <w:spacing w:val="10"/>
        </w:rPr>
        <w:t xml:space="preserve"> </w:t>
      </w:r>
      <w:r w:rsidRPr="004B5650">
        <w:rPr>
          <w:noProof w:val="0"/>
        </w:rPr>
        <w:t>the</w:t>
      </w:r>
      <w:r w:rsidRPr="004B5650">
        <w:rPr>
          <w:noProof w:val="0"/>
          <w:spacing w:val="9"/>
        </w:rPr>
        <w:t xml:space="preserve"> </w:t>
      </w:r>
      <w:r w:rsidRPr="004B5650">
        <w:rPr>
          <w:noProof w:val="0"/>
        </w:rPr>
        <w:t>instrument</w:t>
      </w:r>
      <w:r w:rsidRPr="004B5650">
        <w:rPr>
          <w:noProof w:val="0"/>
          <w:spacing w:val="2"/>
        </w:rPr>
        <w:t xml:space="preserve"> </w:t>
      </w:r>
      <w:r w:rsidRPr="004B5650">
        <w:rPr>
          <w:noProof w:val="0"/>
        </w:rPr>
        <w:t>a</w:t>
      </w:r>
      <w:r w:rsidRPr="004B5650">
        <w:rPr>
          <w:noProof w:val="0"/>
          <w:spacing w:val="1"/>
        </w:rPr>
        <w:t>c</w:t>
      </w:r>
      <w:r w:rsidRPr="004B5650">
        <w:rPr>
          <w:noProof w:val="0"/>
        </w:rPr>
        <w:t>cording</w:t>
      </w:r>
      <w:r w:rsidRPr="004B5650">
        <w:rPr>
          <w:noProof w:val="0"/>
          <w:spacing w:val="3"/>
        </w:rPr>
        <w:t xml:space="preserve"> </w:t>
      </w:r>
      <w:r w:rsidRPr="004B5650">
        <w:rPr>
          <w:noProof w:val="0"/>
        </w:rPr>
        <w:t>to</w:t>
      </w:r>
      <w:r w:rsidRPr="004B5650">
        <w:rPr>
          <w:noProof w:val="0"/>
          <w:spacing w:val="10"/>
        </w:rPr>
        <w:t xml:space="preserve"> </w:t>
      </w:r>
      <w:r w:rsidRPr="004B5650">
        <w:rPr>
          <w:noProof w:val="0"/>
        </w:rPr>
        <w:t>the</w:t>
      </w:r>
      <w:r w:rsidRPr="004B5650">
        <w:rPr>
          <w:noProof w:val="0"/>
          <w:spacing w:val="9"/>
        </w:rPr>
        <w:t xml:space="preserve"> </w:t>
      </w:r>
      <w:r w:rsidRPr="004B5650">
        <w:rPr>
          <w:noProof w:val="0"/>
        </w:rPr>
        <w:t>requir</w:t>
      </w:r>
      <w:r w:rsidRPr="004B5650">
        <w:rPr>
          <w:noProof w:val="0"/>
          <w:spacing w:val="1"/>
        </w:rPr>
        <w:t>e</w:t>
      </w:r>
      <w:r w:rsidRPr="004B5650">
        <w:rPr>
          <w:noProof w:val="0"/>
        </w:rPr>
        <w:t>me</w:t>
      </w:r>
      <w:r w:rsidRPr="004B5650">
        <w:rPr>
          <w:noProof w:val="0"/>
          <w:spacing w:val="2"/>
        </w:rPr>
        <w:t>n</w:t>
      </w:r>
      <w:r w:rsidRPr="004B5650">
        <w:rPr>
          <w:noProof w:val="0"/>
        </w:rPr>
        <w:t>ts for</w:t>
      </w:r>
      <w:r w:rsidRPr="004B5650">
        <w:rPr>
          <w:noProof w:val="0"/>
          <w:spacing w:val="9"/>
        </w:rPr>
        <w:t xml:space="preserve"> </w:t>
      </w:r>
      <w:del w:id="1580" w:author="Ian Dunmill" w:date="2024-01-26T13:17:00Z">
        <w:r w:rsidRPr="004B5650" w:rsidDel="00CB4024">
          <w:rPr>
            <w:noProof w:val="0"/>
          </w:rPr>
          <w:delText>Tra</w:delText>
        </w:r>
        <w:r w:rsidRPr="004B5650" w:rsidDel="00CB4024">
          <w:rPr>
            <w:noProof w:val="0"/>
            <w:spacing w:val="1"/>
          </w:rPr>
          <w:delText>c</w:delText>
        </w:r>
        <w:r w:rsidRPr="004B5650" w:rsidDel="00CB4024">
          <w:rPr>
            <w:noProof w:val="0"/>
          </w:rPr>
          <w:delText>ed</w:delText>
        </w:r>
      </w:del>
      <w:ins w:id="1581" w:author="Ian Dunmill" w:date="2024-01-26T13:17:00Z">
        <w:r w:rsidR="00CB4024">
          <w:rPr>
            <w:noProof w:val="0"/>
          </w:rPr>
          <w:t>traced</w:t>
        </w:r>
      </w:ins>
      <w:r w:rsidRPr="004B5650">
        <w:rPr>
          <w:noProof w:val="0"/>
          <w:spacing w:val="5"/>
        </w:rPr>
        <w:t xml:space="preserve"> </w:t>
      </w:r>
      <w:r w:rsidRPr="004B5650">
        <w:rPr>
          <w:noProof w:val="0"/>
        </w:rPr>
        <w:t>update (</w:t>
      </w:r>
      <w:r w:rsidRPr="004B5650">
        <w:rPr>
          <w:noProof w:val="0"/>
        </w:rPr>
        <w:fldChar w:fldCharType="begin"/>
      </w:r>
      <w:r w:rsidRPr="004B5650">
        <w:rPr>
          <w:noProof w:val="0"/>
        </w:rPr>
        <w:instrText xml:space="preserve"> REF _Ref9590652 \r \h  \* MERGEFORMAT </w:instrText>
      </w:r>
      <w:r w:rsidRPr="004B5650">
        <w:rPr>
          <w:noProof w:val="0"/>
        </w:rPr>
      </w:r>
      <w:r w:rsidRPr="004B5650">
        <w:rPr>
          <w:noProof w:val="0"/>
        </w:rPr>
        <w:fldChar w:fldCharType="separate"/>
      </w:r>
      <w:r w:rsidRPr="004B5650">
        <w:rPr>
          <w:noProof w:val="0"/>
        </w:rPr>
        <w:t>6.3.8.2.2</w:t>
      </w:r>
      <w:r w:rsidRPr="004B5650">
        <w:rPr>
          <w:noProof w:val="0"/>
        </w:rPr>
        <w:fldChar w:fldCharType="end"/>
      </w:r>
      <w:r w:rsidRPr="004B5650">
        <w:rPr>
          <w:noProof w:val="0"/>
        </w:rPr>
        <w:t xml:space="preserve"> to </w:t>
      </w:r>
      <w:r w:rsidRPr="004B5650">
        <w:rPr>
          <w:noProof w:val="0"/>
        </w:rPr>
        <w:fldChar w:fldCharType="begin"/>
      </w:r>
      <w:r w:rsidRPr="004B5650">
        <w:rPr>
          <w:noProof w:val="0"/>
        </w:rPr>
        <w:instrText xml:space="preserve"> REF _Ref9590665 \r \h  \* MERGEFORMAT </w:instrText>
      </w:r>
      <w:r w:rsidRPr="004B5650">
        <w:rPr>
          <w:noProof w:val="0"/>
        </w:rPr>
      </w:r>
      <w:r w:rsidRPr="004B5650">
        <w:rPr>
          <w:noProof w:val="0"/>
        </w:rPr>
        <w:fldChar w:fldCharType="separate"/>
      </w:r>
      <w:r w:rsidRPr="004B5650">
        <w:rPr>
          <w:noProof w:val="0"/>
        </w:rPr>
        <w:t>6.3.8.2.9</w:t>
      </w:r>
      <w:r w:rsidRPr="004B5650">
        <w:rPr>
          <w:noProof w:val="0"/>
        </w:rPr>
        <w:fldChar w:fldCharType="end"/>
      </w:r>
      <w:r w:rsidRPr="004B5650">
        <w:rPr>
          <w:noProof w:val="0"/>
        </w:rPr>
        <w:t>).</w:t>
      </w:r>
      <w:bookmarkEnd w:id="1570"/>
    </w:p>
    <w:p w14:paraId="01A37D35" w14:textId="77777777" w:rsidR="00846CB0" w:rsidRPr="004B5650" w:rsidRDefault="00846CB0" w:rsidP="001A4A35">
      <w:pPr>
        <w:pStyle w:val="Heading5notitle"/>
        <w:rPr>
          <w:noProof w:val="0"/>
        </w:rPr>
      </w:pPr>
      <w:bookmarkStart w:id="1582" w:name="_Ref54763778"/>
      <w:bookmarkStart w:id="1583" w:name="_Ref12541991"/>
      <w:bookmarkStart w:id="1584" w:name="_Ref12608592"/>
      <w:bookmarkStart w:id="1585" w:name="_Ref9590652"/>
      <w:r w:rsidRPr="004B5650">
        <w:rPr>
          <w:noProof w:val="0"/>
        </w:rPr>
        <w:t>Depending</w:t>
      </w:r>
      <w:r w:rsidRPr="004B5650">
        <w:rPr>
          <w:noProof w:val="0"/>
          <w:spacing w:val="5"/>
        </w:rPr>
        <w:t xml:space="preserve"> </w:t>
      </w:r>
      <w:r w:rsidRPr="004B5650">
        <w:rPr>
          <w:noProof w:val="0"/>
        </w:rPr>
        <w:t>on</w:t>
      </w:r>
      <w:r w:rsidRPr="004B5650">
        <w:rPr>
          <w:noProof w:val="0"/>
          <w:spacing w:val="13"/>
        </w:rPr>
        <w:t xml:space="preserve"> </w:t>
      </w:r>
      <w:r w:rsidRPr="004B5650">
        <w:rPr>
          <w:noProof w:val="0"/>
        </w:rPr>
        <w:t>the</w:t>
      </w:r>
      <w:r w:rsidRPr="004B5650">
        <w:rPr>
          <w:noProof w:val="0"/>
          <w:spacing w:val="12"/>
        </w:rPr>
        <w:t xml:space="preserve"> </w:t>
      </w:r>
      <w:r w:rsidRPr="004B5650">
        <w:rPr>
          <w:noProof w:val="0"/>
        </w:rPr>
        <w:t>needs</w:t>
      </w:r>
      <w:r w:rsidRPr="004B5650">
        <w:rPr>
          <w:noProof w:val="0"/>
          <w:spacing w:val="10"/>
        </w:rPr>
        <w:t xml:space="preserve"> </w:t>
      </w:r>
      <w:r w:rsidRPr="004B5650">
        <w:rPr>
          <w:noProof w:val="0"/>
        </w:rPr>
        <w:t>and</w:t>
      </w:r>
      <w:r w:rsidRPr="004B5650">
        <w:rPr>
          <w:noProof w:val="0"/>
          <w:spacing w:val="12"/>
        </w:rPr>
        <w:t xml:space="preserve"> </w:t>
      </w:r>
      <w:r w:rsidRPr="004B5650">
        <w:rPr>
          <w:noProof w:val="0"/>
        </w:rPr>
        <w:t>on</w:t>
      </w:r>
      <w:r w:rsidRPr="004B5650">
        <w:rPr>
          <w:noProof w:val="0"/>
          <w:spacing w:val="13"/>
        </w:rPr>
        <w:t xml:space="preserve"> </w:t>
      </w:r>
      <w:r w:rsidRPr="004B5650">
        <w:rPr>
          <w:noProof w:val="0"/>
        </w:rPr>
        <w:t>nation</w:t>
      </w:r>
      <w:r w:rsidRPr="004B5650">
        <w:rPr>
          <w:noProof w:val="0"/>
          <w:spacing w:val="-1"/>
        </w:rPr>
        <w:t>a</w:t>
      </w:r>
      <w:r w:rsidRPr="004B5650">
        <w:rPr>
          <w:noProof w:val="0"/>
        </w:rPr>
        <w:t>l</w:t>
      </w:r>
      <w:r w:rsidRPr="004B5650">
        <w:rPr>
          <w:noProof w:val="0"/>
          <w:spacing w:val="8"/>
        </w:rPr>
        <w:t xml:space="preserve"> </w:t>
      </w:r>
      <w:r w:rsidRPr="004B5650">
        <w:rPr>
          <w:noProof w:val="0"/>
        </w:rPr>
        <w:t>legisl</w:t>
      </w:r>
      <w:r w:rsidRPr="004B5650">
        <w:rPr>
          <w:noProof w:val="0"/>
          <w:spacing w:val="1"/>
        </w:rPr>
        <w:t>a</w:t>
      </w:r>
      <w:r w:rsidRPr="004B5650">
        <w:rPr>
          <w:noProof w:val="0"/>
        </w:rPr>
        <w:t>tion</w:t>
      </w:r>
      <w:r w:rsidRPr="004B5650">
        <w:rPr>
          <w:noProof w:val="0"/>
          <w:spacing w:val="6"/>
        </w:rPr>
        <w:t xml:space="preserve"> </w:t>
      </w:r>
      <w:r w:rsidRPr="004B5650">
        <w:rPr>
          <w:noProof w:val="0"/>
        </w:rPr>
        <w:t>it</w:t>
      </w:r>
      <w:r w:rsidRPr="004B5650">
        <w:rPr>
          <w:noProof w:val="0"/>
          <w:spacing w:val="14"/>
        </w:rPr>
        <w:t xml:space="preserve"> </w:t>
      </w:r>
      <w:r w:rsidRPr="004B5650">
        <w:rPr>
          <w:noProof w:val="0"/>
          <w:spacing w:val="-2"/>
        </w:rPr>
        <w:t>m</w:t>
      </w:r>
      <w:r w:rsidRPr="004B5650">
        <w:rPr>
          <w:noProof w:val="0"/>
        </w:rPr>
        <w:t>ay</w:t>
      </w:r>
      <w:r w:rsidRPr="004B5650">
        <w:rPr>
          <w:noProof w:val="0"/>
          <w:spacing w:val="12"/>
        </w:rPr>
        <w:t xml:space="preserve"> </w:t>
      </w:r>
      <w:r w:rsidRPr="004B5650">
        <w:rPr>
          <w:noProof w:val="0"/>
        </w:rPr>
        <w:t>be</w:t>
      </w:r>
      <w:r w:rsidRPr="004B5650">
        <w:rPr>
          <w:noProof w:val="0"/>
          <w:spacing w:val="13"/>
        </w:rPr>
        <w:t xml:space="preserve"> </w:t>
      </w:r>
      <w:r w:rsidRPr="004B5650">
        <w:rPr>
          <w:noProof w:val="0"/>
        </w:rPr>
        <w:t>nece</w:t>
      </w:r>
      <w:r w:rsidRPr="004B5650">
        <w:rPr>
          <w:noProof w:val="0"/>
          <w:spacing w:val="1"/>
        </w:rPr>
        <w:t>s</w:t>
      </w:r>
      <w:r w:rsidRPr="004B5650">
        <w:rPr>
          <w:noProof w:val="0"/>
        </w:rPr>
        <w:t>sary</w:t>
      </w:r>
      <w:r w:rsidRPr="004B5650">
        <w:rPr>
          <w:noProof w:val="0"/>
          <w:spacing w:val="7"/>
        </w:rPr>
        <w:t xml:space="preserve"> </w:t>
      </w:r>
      <w:r w:rsidRPr="004B5650">
        <w:rPr>
          <w:noProof w:val="0"/>
        </w:rPr>
        <w:t>for</w:t>
      </w:r>
      <w:r w:rsidRPr="004B5650">
        <w:rPr>
          <w:noProof w:val="0"/>
          <w:spacing w:val="12"/>
        </w:rPr>
        <w:t xml:space="preserve"> </w:t>
      </w:r>
      <w:r w:rsidRPr="004B5650">
        <w:rPr>
          <w:noProof w:val="0"/>
        </w:rPr>
        <w:t>the</w:t>
      </w:r>
      <w:r w:rsidRPr="004B5650">
        <w:rPr>
          <w:noProof w:val="0"/>
          <w:spacing w:val="12"/>
        </w:rPr>
        <w:t xml:space="preserve"> </w:t>
      </w:r>
      <w:r w:rsidRPr="004B5650">
        <w:rPr>
          <w:noProof w:val="0"/>
        </w:rPr>
        <w:t>user or</w:t>
      </w:r>
      <w:r w:rsidRPr="004B5650">
        <w:rPr>
          <w:noProof w:val="0"/>
          <w:spacing w:val="8"/>
        </w:rPr>
        <w:t xml:space="preserve"> </w:t>
      </w:r>
      <w:r w:rsidRPr="004B5650">
        <w:rPr>
          <w:noProof w:val="0"/>
        </w:rPr>
        <w:t>owner</w:t>
      </w:r>
      <w:r w:rsidRPr="004B5650">
        <w:rPr>
          <w:noProof w:val="0"/>
          <w:spacing w:val="4"/>
        </w:rPr>
        <w:t xml:space="preserve"> </w:t>
      </w:r>
      <w:r w:rsidRPr="004B5650">
        <w:rPr>
          <w:noProof w:val="0"/>
        </w:rPr>
        <w:t>of</w:t>
      </w:r>
      <w:r w:rsidRPr="004B5650">
        <w:rPr>
          <w:noProof w:val="0"/>
          <w:spacing w:val="9"/>
        </w:rPr>
        <w:t xml:space="preserve"> </w:t>
      </w:r>
      <w:r w:rsidRPr="004B5650">
        <w:rPr>
          <w:noProof w:val="0"/>
        </w:rPr>
        <w:t>the</w:t>
      </w:r>
      <w:r w:rsidRPr="004B5650">
        <w:rPr>
          <w:noProof w:val="0"/>
          <w:spacing w:val="8"/>
        </w:rPr>
        <w:t xml:space="preserve"> </w:t>
      </w:r>
      <w:r w:rsidRPr="004B5650">
        <w:rPr>
          <w:noProof w:val="0"/>
        </w:rPr>
        <w:t>weighing instrument to</w:t>
      </w:r>
      <w:r w:rsidRPr="004B5650">
        <w:rPr>
          <w:noProof w:val="0"/>
          <w:spacing w:val="10"/>
        </w:rPr>
        <w:t xml:space="preserve"> </w:t>
      </w:r>
      <w:r w:rsidRPr="004B5650">
        <w:rPr>
          <w:noProof w:val="0"/>
        </w:rPr>
        <w:t>give</w:t>
      </w:r>
      <w:r w:rsidRPr="004B5650">
        <w:rPr>
          <w:noProof w:val="0"/>
          <w:spacing w:val="6"/>
        </w:rPr>
        <w:t xml:space="preserve"> </w:t>
      </w:r>
      <w:r w:rsidRPr="004B5650">
        <w:rPr>
          <w:noProof w:val="0"/>
        </w:rPr>
        <w:t>their</w:t>
      </w:r>
      <w:r w:rsidRPr="004B5650">
        <w:rPr>
          <w:noProof w:val="0"/>
          <w:spacing w:val="7"/>
        </w:rPr>
        <w:t xml:space="preserve"> </w:t>
      </w:r>
      <w:r w:rsidRPr="004B5650">
        <w:rPr>
          <w:noProof w:val="0"/>
        </w:rPr>
        <w:t>con</w:t>
      </w:r>
      <w:r w:rsidRPr="004B5650">
        <w:rPr>
          <w:noProof w:val="0"/>
          <w:spacing w:val="1"/>
        </w:rPr>
        <w:t>s</w:t>
      </w:r>
      <w:r w:rsidRPr="004B5650">
        <w:rPr>
          <w:noProof w:val="0"/>
        </w:rPr>
        <w:t>ent</w:t>
      </w:r>
      <w:r w:rsidRPr="004B5650">
        <w:rPr>
          <w:noProof w:val="0"/>
          <w:spacing w:val="3"/>
        </w:rPr>
        <w:t xml:space="preserve"> </w:t>
      </w:r>
      <w:r w:rsidRPr="004B5650">
        <w:rPr>
          <w:noProof w:val="0"/>
        </w:rPr>
        <w:t>to</w:t>
      </w:r>
      <w:r w:rsidRPr="004B5650">
        <w:rPr>
          <w:noProof w:val="0"/>
          <w:spacing w:val="8"/>
        </w:rPr>
        <w:t xml:space="preserve"> </w:t>
      </w:r>
      <w:r w:rsidRPr="004B5650">
        <w:rPr>
          <w:noProof w:val="0"/>
        </w:rPr>
        <w:t>a</w:t>
      </w:r>
      <w:r w:rsidRPr="004B5650">
        <w:rPr>
          <w:noProof w:val="0"/>
          <w:spacing w:val="8"/>
        </w:rPr>
        <w:t xml:space="preserve"> </w:t>
      </w:r>
      <w:r w:rsidRPr="004B5650">
        <w:rPr>
          <w:noProof w:val="0"/>
        </w:rPr>
        <w:t>traced update. If so, the</w:t>
      </w:r>
      <w:r w:rsidRPr="004B5650">
        <w:rPr>
          <w:noProof w:val="0"/>
          <w:spacing w:val="6"/>
        </w:rPr>
        <w:t xml:space="preserve"> </w:t>
      </w:r>
      <w:r w:rsidRPr="004B5650">
        <w:rPr>
          <w:noProof w:val="0"/>
        </w:rPr>
        <w:t>weighing instrument</w:t>
      </w:r>
      <w:r w:rsidRPr="004B5650">
        <w:rPr>
          <w:noProof w:val="0"/>
          <w:spacing w:val="1"/>
        </w:rPr>
        <w:t xml:space="preserve"> </w:t>
      </w:r>
      <w:r w:rsidRPr="004B5650">
        <w:rPr>
          <w:noProof w:val="0"/>
        </w:rPr>
        <w:t>shall</w:t>
      </w:r>
      <w:r w:rsidRPr="004B5650">
        <w:rPr>
          <w:noProof w:val="0"/>
          <w:spacing w:val="6"/>
        </w:rPr>
        <w:t xml:space="preserve"> </w:t>
      </w:r>
      <w:r w:rsidRPr="004B5650">
        <w:rPr>
          <w:noProof w:val="0"/>
        </w:rPr>
        <w:t>have</w:t>
      </w:r>
      <w:r w:rsidRPr="004B5650">
        <w:rPr>
          <w:noProof w:val="0"/>
          <w:spacing w:val="6"/>
        </w:rPr>
        <w:t xml:space="preserve"> </w:t>
      </w:r>
      <w:r w:rsidRPr="004B5650">
        <w:rPr>
          <w:noProof w:val="0"/>
        </w:rPr>
        <w:t>a</w:t>
      </w:r>
      <w:r w:rsidRPr="004B5650">
        <w:rPr>
          <w:noProof w:val="0"/>
          <w:spacing w:val="9"/>
        </w:rPr>
        <w:t xml:space="preserve"> </w:t>
      </w:r>
      <w:r w:rsidRPr="004B5650">
        <w:rPr>
          <w:noProof w:val="0"/>
          <w:spacing w:val="4"/>
        </w:rPr>
        <w:t xml:space="preserve">feature </w:t>
      </w:r>
      <w:r w:rsidRPr="004B5650">
        <w:rPr>
          <w:noProof w:val="0"/>
        </w:rPr>
        <w:t>for</w:t>
      </w:r>
      <w:r w:rsidRPr="004B5650">
        <w:rPr>
          <w:noProof w:val="0"/>
          <w:spacing w:val="7"/>
        </w:rPr>
        <w:t xml:space="preserve"> </w:t>
      </w:r>
      <w:r w:rsidRPr="004B5650">
        <w:rPr>
          <w:noProof w:val="0"/>
        </w:rPr>
        <w:t>the</w:t>
      </w:r>
      <w:r w:rsidRPr="004B5650">
        <w:rPr>
          <w:noProof w:val="0"/>
          <w:spacing w:val="7"/>
        </w:rPr>
        <w:t xml:space="preserve"> </w:t>
      </w:r>
      <w:r w:rsidRPr="004B5650">
        <w:rPr>
          <w:noProof w:val="0"/>
        </w:rPr>
        <w:t>user</w:t>
      </w:r>
      <w:r w:rsidRPr="004B5650">
        <w:rPr>
          <w:noProof w:val="0"/>
          <w:spacing w:val="6"/>
        </w:rPr>
        <w:t xml:space="preserve"> </w:t>
      </w:r>
      <w:r w:rsidRPr="004B5650">
        <w:rPr>
          <w:noProof w:val="0"/>
        </w:rPr>
        <w:t>or</w:t>
      </w:r>
      <w:r w:rsidRPr="004B5650">
        <w:rPr>
          <w:noProof w:val="0"/>
          <w:spacing w:val="8"/>
        </w:rPr>
        <w:t xml:space="preserve"> </w:t>
      </w:r>
      <w:r w:rsidRPr="004B5650">
        <w:rPr>
          <w:noProof w:val="0"/>
        </w:rPr>
        <w:t>owner</w:t>
      </w:r>
      <w:r w:rsidRPr="004B5650">
        <w:rPr>
          <w:noProof w:val="0"/>
          <w:spacing w:val="4"/>
        </w:rPr>
        <w:t xml:space="preserve"> </w:t>
      </w:r>
      <w:r w:rsidRPr="004B5650">
        <w:rPr>
          <w:noProof w:val="0"/>
        </w:rPr>
        <w:t>to</w:t>
      </w:r>
      <w:r w:rsidRPr="004B5650">
        <w:rPr>
          <w:noProof w:val="0"/>
          <w:spacing w:val="8"/>
        </w:rPr>
        <w:t xml:space="preserve"> </w:t>
      </w:r>
      <w:r w:rsidRPr="004B5650">
        <w:rPr>
          <w:noProof w:val="0"/>
        </w:rPr>
        <w:t>express</w:t>
      </w:r>
      <w:r w:rsidRPr="004B5650">
        <w:rPr>
          <w:noProof w:val="0"/>
          <w:spacing w:val="3"/>
        </w:rPr>
        <w:t xml:space="preserve"> </w:t>
      </w:r>
      <w:r w:rsidRPr="004B5650">
        <w:rPr>
          <w:noProof w:val="0"/>
        </w:rPr>
        <w:t>their</w:t>
      </w:r>
      <w:r w:rsidRPr="004B5650">
        <w:rPr>
          <w:noProof w:val="0"/>
          <w:spacing w:val="7"/>
        </w:rPr>
        <w:t xml:space="preserve"> </w:t>
      </w:r>
      <w:r w:rsidRPr="004B5650">
        <w:rPr>
          <w:noProof w:val="0"/>
        </w:rPr>
        <w:t>consent prior to an update, e.g.</w:t>
      </w:r>
      <w:r w:rsidRPr="004B5650">
        <w:rPr>
          <w:noProof w:val="0"/>
          <w:spacing w:val="32"/>
        </w:rPr>
        <w:t xml:space="preserve"> </w:t>
      </w:r>
      <w:r w:rsidRPr="004B5650">
        <w:rPr>
          <w:noProof w:val="0"/>
        </w:rPr>
        <w:t>by means of</w:t>
      </w:r>
      <w:r w:rsidRPr="004B5650">
        <w:rPr>
          <w:noProof w:val="0"/>
          <w:spacing w:val="32"/>
        </w:rPr>
        <w:t xml:space="preserve"> </w:t>
      </w:r>
      <w:r w:rsidRPr="004B5650">
        <w:rPr>
          <w:noProof w:val="0"/>
        </w:rPr>
        <w:t>a</w:t>
      </w:r>
      <w:r w:rsidRPr="004B5650">
        <w:rPr>
          <w:noProof w:val="0"/>
          <w:spacing w:val="34"/>
        </w:rPr>
        <w:t xml:space="preserve"> </w:t>
      </w:r>
      <w:r w:rsidRPr="004B5650">
        <w:rPr>
          <w:noProof w:val="0"/>
        </w:rPr>
        <w:t>push</w:t>
      </w:r>
      <w:r w:rsidRPr="004B5650">
        <w:rPr>
          <w:noProof w:val="0"/>
          <w:spacing w:val="31"/>
        </w:rPr>
        <w:t xml:space="preserve"> </w:t>
      </w:r>
      <w:r w:rsidRPr="004B5650">
        <w:rPr>
          <w:noProof w:val="0"/>
        </w:rPr>
        <w:t>button.</w:t>
      </w:r>
      <w:r w:rsidRPr="004B5650">
        <w:rPr>
          <w:noProof w:val="0"/>
          <w:spacing w:val="30"/>
        </w:rPr>
        <w:t xml:space="preserve"> </w:t>
      </w:r>
      <w:r w:rsidRPr="004B5650">
        <w:rPr>
          <w:noProof w:val="0"/>
        </w:rPr>
        <w:t>It</w:t>
      </w:r>
      <w:r w:rsidRPr="004B5650">
        <w:rPr>
          <w:noProof w:val="0"/>
          <w:spacing w:val="34"/>
        </w:rPr>
        <w:t xml:space="preserve"> </w:t>
      </w:r>
      <w:r w:rsidRPr="004B5650">
        <w:rPr>
          <w:noProof w:val="0"/>
          <w:spacing w:val="1"/>
        </w:rPr>
        <w:t>sh</w:t>
      </w:r>
      <w:r w:rsidRPr="004B5650">
        <w:rPr>
          <w:noProof w:val="0"/>
        </w:rPr>
        <w:t>all</w:t>
      </w:r>
      <w:r w:rsidRPr="004B5650">
        <w:rPr>
          <w:noProof w:val="0"/>
          <w:spacing w:val="31"/>
        </w:rPr>
        <w:t xml:space="preserve"> </w:t>
      </w:r>
      <w:r w:rsidRPr="004B5650">
        <w:rPr>
          <w:noProof w:val="0"/>
        </w:rPr>
        <w:t>be</w:t>
      </w:r>
      <w:r w:rsidRPr="004B5650">
        <w:rPr>
          <w:noProof w:val="0"/>
          <w:spacing w:val="33"/>
        </w:rPr>
        <w:t xml:space="preserve"> </w:t>
      </w:r>
      <w:r w:rsidRPr="004B5650">
        <w:rPr>
          <w:noProof w:val="0"/>
        </w:rPr>
        <w:t>poss</w:t>
      </w:r>
      <w:r w:rsidRPr="004B5650">
        <w:rPr>
          <w:noProof w:val="0"/>
          <w:spacing w:val="1"/>
        </w:rPr>
        <w:t>i</w:t>
      </w:r>
      <w:r w:rsidRPr="004B5650">
        <w:rPr>
          <w:noProof w:val="0"/>
        </w:rPr>
        <w:t>ble</w:t>
      </w:r>
      <w:r w:rsidRPr="004B5650">
        <w:rPr>
          <w:noProof w:val="0"/>
          <w:spacing w:val="28"/>
        </w:rPr>
        <w:t xml:space="preserve"> </w:t>
      </w:r>
      <w:r w:rsidRPr="004B5650">
        <w:rPr>
          <w:noProof w:val="0"/>
        </w:rPr>
        <w:t>to</w:t>
      </w:r>
      <w:r w:rsidRPr="004B5650">
        <w:rPr>
          <w:noProof w:val="0"/>
          <w:spacing w:val="33"/>
        </w:rPr>
        <w:t xml:space="preserve"> </w:t>
      </w:r>
      <w:r w:rsidRPr="004B5650">
        <w:rPr>
          <w:noProof w:val="0"/>
        </w:rPr>
        <w:t>enable</w:t>
      </w:r>
      <w:r w:rsidRPr="004B5650">
        <w:rPr>
          <w:noProof w:val="0"/>
          <w:spacing w:val="30"/>
        </w:rPr>
        <w:t xml:space="preserve"> </w:t>
      </w:r>
      <w:r w:rsidRPr="004B5650">
        <w:rPr>
          <w:noProof w:val="0"/>
        </w:rPr>
        <w:t>and</w:t>
      </w:r>
      <w:r w:rsidRPr="004B5650">
        <w:rPr>
          <w:noProof w:val="0"/>
          <w:spacing w:val="32"/>
        </w:rPr>
        <w:t xml:space="preserve"> </w:t>
      </w:r>
      <w:r w:rsidRPr="004B5650">
        <w:rPr>
          <w:noProof w:val="0"/>
        </w:rPr>
        <w:t>disable</w:t>
      </w:r>
      <w:r w:rsidRPr="004B5650">
        <w:rPr>
          <w:noProof w:val="0"/>
          <w:spacing w:val="30"/>
        </w:rPr>
        <w:t xml:space="preserve"> </w:t>
      </w:r>
      <w:r w:rsidRPr="004B5650">
        <w:rPr>
          <w:noProof w:val="0"/>
        </w:rPr>
        <w:t>the feature,</w:t>
      </w:r>
      <w:r w:rsidRPr="004B5650">
        <w:rPr>
          <w:noProof w:val="0"/>
          <w:spacing w:val="-3"/>
        </w:rPr>
        <w:t xml:space="preserve"> </w:t>
      </w:r>
      <w:r w:rsidRPr="004B5650">
        <w:rPr>
          <w:noProof w:val="0"/>
        </w:rPr>
        <w:t>e.g. by</w:t>
      </w:r>
      <w:r w:rsidRPr="004B5650">
        <w:rPr>
          <w:noProof w:val="0"/>
          <w:spacing w:val="2"/>
        </w:rPr>
        <w:t xml:space="preserve"> </w:t>
      </w:r>
      <w:r w:rsidRPr="004B5650">
        <w:rPr>
          <w:noProof w:val="0"/>
        </w:rPr>
        <w:t>a</w:t>
      </w:r>
      <w:r w:rsidRPr="004B5650">
        <w:rPr>
          <w:noProof w:val="0"/>
          <w:spacing w:val="2"/>
        </w:rPr>
        <w:t xml:space="preserve"> </w:t>
      </w:r>
      <w:r w:rsidRPr="004B5650">
        <w:rPr>
          <w:noProof w:val="0"/>
          <w:spacing w:val="-1"/>
        </w:rPr>
        <w:t>s</w:t>
      </w:r>
      <w:r w:rsidRPr="004B5650">
        <w:rPr>
          <w:noProof w:val="0"/>
        </w:rPr>
        <w:t>witch</w:t>
      </w:r>
      <w:r w:rsidRPr="004B5650">
        <w:rPr>
          <w:noProof w:val="0"/>
          <w:spacing w:val="-3"/>
        </w:rPr>
        <w:t xml:space="preserve"> </w:t>
      </w:r>
      <w:r w:rsidRPr="004B5650">
        <w:rPr>
          <w:noProof w:val="0"/>
        </w:rPr>
        <w:t>that c</w:t>
      </w:r>
      <w:r w:rsidRPr="004B5650">
        <w:rPr>
          <w:noProof w:val="0"/>
          <w:spacing w:val="1"/>
        </w:rPr>
        <w:t>a</w:t>
      </w:r>
      <w:r w:rsidRPr="004B5650">
        <w:rPr>
          <w:noProof w:val="0"/>
        </w:rPr>
        <w:t>n be</w:t>
      </w:r>
      <w:r w:rsidRPr="004B5650">
        <w:rPr>
          <w:noProof w:val="0"/>
          <w:spacing w:val="1"/>
        </w:rPr>
        <w:t xml:space="preserve"> </w:t>
      </w:r>
      <w:r w:rsidRPr="004B5650">
        <w:rPr>
          <w:noProof w:val="0"/>
        </w:rPr>
        <w:t>sealed</w:t>
      </w:r>
      <w:r w:rsidRPr="004B5650">
        <w:rPr>
          <w:noProof w:val="0"/>
          <w:spacing w:val="-3"/>
        </w:rPr>
        <w:t xml:space="preserve"> </w:t>
      </w:r>
      <w:r w:rsidRPr="004B5650">
        <w:rPr>
          <w:noProof w:val="0"/>
        </w:rPr>
        <w:t>or</w:t>
      </w:r>
      <w:r w:rsidRPr="004B5650">
        <w:rPr>
          <w:noProof w:val="0"/>
          <w:spacing w:val="2"/>
        </w:rPr>
        <w:t xml:space="preserve"> </w:t>
      </w:r>
      <w:r w:rsidRPr="004B5650">
        <w:rPr>
          <w:noProof w:val="0"/>
        </w:rPr>
        <w:t>by</w:t>
      </w:r>
      <w:r w:rsidRPr="004B5650">
        <w:rPr>
          <w:noProof w:val="0"/>
          <w:spacing w:val="2"/>
        </w:rPr>
        <w:t xml:space="preserve"> </w:t>
      </w:r>
      <w:r w:rsidRPr="004B5650">
        <w:rPr>
          <w:noProof w:val="0"/>
        </w:rPr>
        <w:t>a</w:t>
      </w:r>
      <w:r w:rsidRPr="004B5650">
        <w:rPr>
          <w:noProof w:val="0"/>
          <w:spacing w:val="2"/>
        </w:rPr>
        <w:t xml:space="preserve"> secured and protected </w:t>
      </w:r>
      <w:r w:rsidRPr="004B5650">
        <w:rPr>
          <w:noProof w:val="0"/>
        </w:rPr>
        <w:t>par</w:t>
      </w:r>
      <w:r w:rsidRPr="004B5650">
        <w:rPr>
          <w:noProof w:val="0"/>
          <w:spacing w:val="1"/>
        </w:rPr>
        <w:t>a</w:t>
      </w:r>
      <w:r w:rsidRPr="004B5650">
        <w:rPr>
          <w:noProof w:val="0"/>
          <w:spacing w:val="-2"/>
        </w:rPr>
        <w:t>m</w:t>
      </w:r>
      <w:r w:rsidRPr="004B5650">
        <w:rPr>
          <w:noProof w:val="0"/>
        </w:rPr>
        <w:t>e</w:t>
      </w:r>
      <w:r w:rsidRPr="004B5650">
        <w:rPr>
          <w:noProof w:val="0"/>
          <w:spacing w:val="1"/>
        </w:rPr>
        <w:t>t</w:t>
      </w:r>
      <w:r w:rsidRPr="004B5650">
        <w:rPr>
          <w:noProof w:val="0"/>
        </w:rPr>
        <w:t>er.</w:t>
      </w:r>
      <w:r w:rsidRPr="004B5650">
        <w:rPr>
          <w:noProof w:val="0"/>
          <w:spacing w:val="-6"/>
        </w:rPr>
        <w:t xml:space="preserve"> </w:t>
      </w:r>
      <w:r w:rsidRPr="004B5650">
        <w:rPr>
          <w:noProof w:val="0"/>
        </w:rPr>
        <w:t>If</w:t>
      </w:r>
      <w:r w:rsidRPr="004B5650">
        <w:rPr>
          <w:noProof w:val="0"/>
          <w:spacing w:val="2"/>
        </w:rPr>
        <w:t xml:space="preserve"> </w:t>
      </w:r>
      <w:r w:rsidRPr="004B5650">
        <w:rPr>
          <w:noProof w:val="0"/>
        </w:rPr>
        <w:t xml:space="preserve">the </w:t>
      </w:r>
      <w:r w:rsidRPr="004B5650">
        <w:rPr>
          <w:noProof w:val="0"/>
          <w:spacing w:val="3"/>
        </w:rPr>
        <w:t xml:space="preserve">feature </w:t>
      </w:r>
      <w:r w:rsidRPr="004B5650">
        <w:rPr>
          <w:noProof w:val="0"/>
        </w:rPr>
        <w:t>is</w:t>
      </w:r>
      <w:r w:rsidRPr="004B5650">
        <w:rPr>
          <w:noProof w:val="0"/>
          <w:spacing w:val="7"/>
        </w:rPr>
        <w:t xml:space="preserve"> </w:t>
      </w:r>
      <w:r w:rsidRPr="004B5650">
        <w:rPr>
          <w:noProof w:val="0"/>
        </w:rPr>
        <w:t>enabled,</w:t>
      </w:r>
      <w:r w:rsidRPr="004B5650">
        <w:rPr>
          <w:noProof w:val="0"/>
          <w:spacing w:val="1"/>
        </w:rPr>
        <w:t xml:space="preserve"> </w:t>
      </w:r>
      <w:r w:rsidRPr="004B5650">
        <w:rPr>
          <w:noProof w:val="0"/>
        </w:rPr>
        <w:t>each</w:t>
      </w:r>
      <w:r w:rsidRPr="004B5650">
        <w:rPr>
          <w:noProof w:val="0"/>
          <w:spacing w:val="5"/>
        </w:rPr>
        <w:t xml:space="preserve"> </w:t>
      </w:r>
      <w:r w:rsidRPr="004B5650">
        <w:rPr>
          <w:noProof w:val="0"/>
        </w:rPr>
        <w:t>traced update needs</w:t>
      </w:r>
      <w:r w:rsidRPr="004B5650">
        <w:rPr>
          <w:noProof w:val="0"/>
          <w:spacing w:val="6"/>
        </w:rPr>
        <w:t xml:space="preserve"> </w:t>
      </w:r>
      <w:r w:rsidRPr="004B5650">
        <w:rPr>
          <w:noProof w:val="0"/>
        </w:rPr>
        <w:t>to</w:t>
      </w:r>
      <w:r w:rsidRPr="004B5650">
        <w:rPr>
          <w:noProof w:val="0"/>
          <w:spacing w:val="6"/>
        </w:rPr>
        <w:t xml:space="preserve"> </w:t>
      </w:r>
      <w:r w:rsidRPr="004B5650">
        <w:rPr>
          <w:noProof w:val="0"/>
        </w:rPr>
        <w:t>be</w:t>
      </w:r>
      <w:r w:rsidRPr="004B5650">
        <w:rPr>
          <w:noProof w:val="0"/>
          <w:spacing w:val="6"/>
        </w:rPr>
        <w:t xml:space="preserve"> </w:t>
      </w:r>
      <w:r w:rsidRPr="004B5650">
        <w:rPr>
          <w:noProof w:val="0"/>
        </w:rPr>
        <w:t>initiated</w:t>
      </w:r>
      <w:r w:rsidRPr="004B5650">
        <w:rPr>
          <w:noProof w:val="0"/>
          <w:spacing w:val="1"/>
        </w:rPr>
        <w:t xml:space="preserve"> </w:t>
      </w:r>
      <w:r w:rsidRPr="004B5650">
        <w:rPr>
          <w:noProof w:val="0"/>
        </w:rPr>
        <w:t>by</w:t>
      </w:r>
      <w:r w:rsidRPr="004B5650">
        <w:rPr>
          <w:noProof w:val="0"/>
          <w:spacing w:val="6"/>
        </w:rPr>
        <w:t xml:space="preserve"> </w:t>
      </w:r>
      <w:r w:rsidRPr="004B5650">
        <w:rPr>
          <w:noProof w:val="0"/>
        </w:rPr>
        <w:t>the</w:t>
      </w:r>
      <w:r w:rsidRPr="004B5650">
        <w:rPr>
          <w:noProof w:val="0"/>
          <w:spacing w:val="5"/>
        </w:rPr>
        <w:t xml:space="preserve"> </w:t>
      </w:r>
      <w:r w:rsidRPr="004B5650">
        <w:rPr>
          <w:noProof w:val="0"/>
        </w:rPr>
        <w:t>user</w:t>
      </w:r>
      <w:r w:rsidRPr="004B5650">
        <w:rPr>
          <w:noProof w:val="0"/>
          <w:spacing w:val="5"/>
        </w:rPr>
        <w:t xml:space="preserve"> </w:t>
      </w:r>
      <w:r w:rsidRPr="004B5650">
        <w:rPr>
          <w:noProof w:val="0"/>
        </w:rPr>
        <w:t>or</w:t>
      </w:r>
      <w:r w:rsidRPr="004B5650">
        <w:rPr>
          <w:noProof w:val="0"/>
          <w:spacing w:val="6"/>
        </w:rPr>
        <w:t xml:space="preserve"> </w:t>
      </w:r>
      <w:r w:rsidRPr="004B5650">
        <w:rPr>
          <w:noProof w:val="0"/>
        </w:rPr>
        <w:t xml:space="preserve">owner. </w:t>
      </w:r>
      <w:r w:rsidRPr="004B5650">
        <w:rPr>
          <w:noProof w:val="0"/>
          <w:spacing w:val="-1"/>
        </w:rPr>
        <w:t>If the user or owner denies consent, the update procedure should not start at all.</w:t>
      </w:r>
      <w:r w:rsidRPr="004B5650">
        <w:rPr>
          <w:noProof w:val="0"/>
          <w:spacing w:val="3"/>
        </w:rPr>
        <w:t xml:space="preserve"> </w:t>
      </w:r>
      <w:r w:rsidRPr="004B5650">
        <w:rPr>
          <w:noProof w:val="0"/>
        </w:rPr>
        <w:t>If</w:t>
      </w:r>
      <w:r w:rsidRPr="004B5650">
        <w:rPr>
          <w:noProof w:val="0"/>
          <w:spacing w:val="7"/>
        </w:rPr>
        <w:t xml:space="preserve"> </w:t>
      </w:r>
      <w:r w:rsidRPr="004B5650">
        <w:rPr>
          <w:noProof w:val="0"/>
        </w:rPr>
        <w:t>the feature</w:t>
      </w:r>
      <w:r w:rsidRPr="004B5650">
        <w:rPr>
          <w:noProof w:val="0"/>
          <w:spacing w:val="6"/>
        </w:rPr>
        <w:t xml:space="preserve"> </w:t>
      </w:r>
      <w:r w:rsidRPr="004B5650">
        <w:rPr>
          <w:noProof w:val="0"/>
        </w:rPr>
        <w:t>is</w:t>
      </w:r>
      <w:r w:rsidRPr="004B5650">
        <w:rPr>
          <w:noProof w:val="0"/>
          <w:spacing w:val="7"/>
        </w:rPr>
        <w:t xml:space="preserve"> </w:t>
      </w:r>
      <w:r w:rsidRPr="004B5650">
        <w:rPr>
          <w:noProof w:val="0"/>
        </w:rPr>
        <w:t>disabled, no</w:t>
      </w:r>
      <w:r w:rsidRPr="004B5650">
        <w:rPr>
          <w:noProof w:val="0"/>
          <w:spacing w:val="-2"/>
        </w:rPr>
        <w:t xml:space="preserve"> </w:t>
      </w:r>
      <w:r w:rsidRPr="004B5650">
        <w:rPr>
          <w:noProof w:val="0"/>
        </w:rPr>
        <w:t>activi</w:t>
      </w:r>
      <w:r w:rsidRPr="004B5650">
        <w:rPr>
          <w:noProof w:val="0"/>
          <w:spacing w:val="-1"/>
        </w:rPr>
        <w:t>t</w:t>
      </w:r>
      <w:r w:rsidRPr="004B5650">
        <w:rPr>
          <w:noProof w:val="0"/>
        </w:rPr>
        <w:t>y</w:t>
      </w:r>
      <w:r w:rsidRPr="004B5650">
        <w:rPr>
          <w:noProof w:val="0"/>
          <w:spacing w:val="-5"/>
        </w:rPr>
        <w:t xml:space="preserve"> </w:t>
      </w:r>
      <w:r w:rsidRPr="004B5650">
        <w:rPr>
          <w:noProof w:val="0"/>
          <w:spacing w:val="-1"/>
        </w:rPr>
        <w:t>b</w:t>
      </w:r>
      <w:r w:rsidRPr="004B5650">
        <w:rPr>
          <w:noProof w:val="0"/>
        </w:rPr>
        <w:t>y</w:t>
      </w:r>
      <w:r w:rsidRPr="004B5650">
        <w:rPr>
          <w:noProof w:val="0"/>
          <w:spacing w:val="-2"/>
        </w:rPr>
        <w:t xml:space="preserve"> </w:t>
      </w:r>
      <w:r w:rsidRPr="004B5650">
        <w:rPr>
          <w:noProof w:val="0"/>
        </w:rPr>
        <w:t>the</w:t>
      </w:r>
      <w:r w:rsidRPr="004B5650">
        <w:rPr>
          <w:noProof w:val="0"/>
          <w:spacing w:val="-3"/>
        </w:rPr>
        <w:t xml:space="preserve"> </w:t>
      </w:r>
      <w:r w:rsidRPr="004B5650">
        <w:rPr>
          <w:noProof w:val="0"/>
        </w:rPr>
        <w:t>user</w:t>
      </w:r>
      <w:r w:rsidRPr="004B5650">
        <w:rPr>
          <w:noProof w:val="0"/>
          <w:spacing w:val="-4"/>
        </w:rPr>
        <w:t xml:space="preserve"> </w:t>
      </w:r>
      <w:r w:rsidRPr="004B5650">
        <w:rPr>
          <w:noProof w:val="0"/>
        </w:rPr>
        <w:t>or</w:t>
      </w:r>
      <w:r w:rsidRPr="004B5650">
        <w:rPr>
          <w:noProof w:val="0"/>
          <w:spacing w:val="-2"/>
        </w:rPr>
        <w:t xml:space="preserve"> </w:t>
      </w:r>
      <w:r w:rsidRPr="004B5650">
        <w:rPr>
          <w:noProof w:val="0"/>
          <w:spacing w:val="-1"/>
        </w:rPr>
        <w:t>o</w:t>
      </w:r>
      <w:r w:rsidRPr="004B5650">
        <w:rPr>
          <w:noProof w:val="0"/>
        </w:rPr>
        <w:t>wner</w:t>
      </w:r>
      <w:r w:rsidRPr="004B5650">
        <w:rPr>
          <w:noProof w:val="0"/>
          <w:spacing w:val="-5"/>
        </w:rPr>
        <w:t xml:space="preserve"> </w:t>
      </w:r>
      <w:r w:rsidRPr="004B5650">
        <w:rPr>
          <w:noProof w:val="0"/>
        </w:rPr>
        <w:t>is</w:t>
      </w:r>
      <w:r w:rsidRPr="004B5650">
        <w:rPr>
          <w:noProof w:val="0"/>
          <w:spacing w:val="-1"/>
        </w:rPr>
        <w:t xml:space="preserve"> </w:t>
      </w:r>
      <w:r w:rsidRPr="004B5650">
        <w:rPr>
          <w:noProof w:val="0"/>
        </w:rPr>
        <w:t>necessary</w:t>
      </w:r>
      <w:r w:rsidRPr="004B5650">
        <w:rPr>
          <w:noProof w:val="0"/>
          <w:spacing w:val="-7"/>
        </w:rPr>
        <w:t xml:space="preserve"> </w:t>
      </w:r>
      <w:r w:rsidRPr="004B5650">
        <w:rPr>
          <w:noProof w:val="0"/>
        </w:rPr>
        <w:t>to</w:t>
      </w:r>
      <w:r w:rsidRPr="004B5650">
        <w:rPr>
          <w:noProof w:val="0"/>
          <w:spacing w:val="-3"/>
        </w:rPr>
        <w:t xml:space="preserve"> </w:t>
      </w:r>
      <w:r w:rsidRPr="004B5650">
        <w:rPr>
          <w:noProof w:val="0"/>
        </w:rPr>
        <w:t>perform</w:t>
      </w:r>
      <w:r w:rsidRPr="004B5650">
        <w:rPr>
          <w:noProof w:val="0"/>
          <w:spacing w:val="-7"/>
        </w:rPr>
        <w:t xml:space="preserve"> </w:t>
      </w:r>
      <w:r w:rsidRPr="004B5650">
        <w:rPr>
          <w:noProof w:val="0"/>
        </w:rPr>
        <w:t>a</w:t>
      </w:r>
      <w:r w:rsidRPr="004B5650">
        <w:rPr>
          <w:noProof w:val="0"/>
          <w:spacing w:val="-1"/>
        </w:rPr>
        <w:t xml:space="preserve"> </w:t>
      </w:r>
      <w:r w:rsidRPr="004B5650">
        <w:rPr>
          <w:noProof w:val="0"/>
        </w:rPr>
        <w:t>traced update.</w:t>
      </w:r>
      <w:bookmarkEnd w:id="1582"/>
      <w:bookmarkEnd w:id="1583"/>
      <w:bookmarkEnd w:id="1584"/>
    </w:p>
    <w:p w14:paraId="78070795" w14:textId="77777777" w:rsidR="00846CB0" w:rsidRPr="004B5650" w:rsidRDefault="00846CB0" w:rsidP="001A4A35">
      <w:pPr>
        <w:pStyle w:val="Heading5notitle"/>
        <w:rPr>
          <w:noProof w:val="0"/>
        </w:rPr>
      </w:pPr>
      <w:bookmarkStart w:id="1586" w:name="_Ref54774656"/>
      <w:r w:rsidRPr="004B5650">
        <w:rPr>
          <w:noProof w:val="0"/>
        </w:rPr>
        <w:t>After initiation of the update procedure, a traced</w:t>
      </w:r>
      <w:r w:rsidRPr="004B5650">
        <w:rPr>
          <w:noProof w:val="0"/>
          <w:spacing w:val="6"/>
        </w:rPr>
        <w:t xml:space="preserve"> </w:t>
      </w:r>
      <w:r w:rsidRPr="004B5650">
        <w:rPr>
          <w:noProof w:val="0"/>
        </w:rPr>
        <w:t>update</w:t>
      </w:r>
      <w:r w:rsidRPr="004B5650">
        <w:rPr>
          <w:noProof w:val="0"/>
          <w:spacing w:val="5"/>
        </w:rPr>
        <w:t xml:space="preserve"> </w:t>
      </w:r>
      <w:r w:rsidRPr="004B5650">
        <w:rPr>
          <w:noProof w:val="0"/>
        </w:rPr>
        <w:t>of</w:t>
      </w:r>
      <w:r w:rsidRPr="004B5650">
        <w:rPr>
          <w:noProof w:val="0"/>
          <w:spacing w:val="9"/>
        </w:rPr>
        <w:t xml:space="preserve"> </w:t>
      </w:r>
      <w:r w:rsidRPr="004B5650">
        <w:rPr>
          <w:noProof w:val="0"/>
        </w:rPr>
        <w:t>software</w:t>
      </w:r>
      <w:r w:rsidRPr="004B5650">
        <w:rPr>
          <w:noProof w:val="0"/>
          <w:spacing w:val="3"/>
        </w:rPr>
        <w:t xml:space="preserve"> </w:t>
      </w:r>
      <w:r w:rsidRPr="004B5650">
        <w:rPr>
          <w:noProof w:val="0"/>
        </w:rPr>
        <w:t>shall</w:t>
      </w:r>
      <w:r w:rsidRPr="004B5650">
        <w:rPr>
          <w:noProof w:val="0"/>
          <w:spacing w:val="7"/>
        </w:rPr>
        <w:t xml:space="preserve"> </w:t>
      </w:r>
      <w:r w:rsidRPr="004B5650">
        <w:rPr>
          <w:noProof w:val="0"/>
        </w:rPr>
        <w:t>run</w:t>
      </w:r>
      <w:r w:rsidRPr="004B5650">
        <w:rPr>
          <w:noProof w:val="0"/>
          <w:spacing w:val="9"/>
        </w:rPr>
        <w:t xml:space="preserve"> </w:t>
      </w:r>
      <w:r w:rsidRPr="004B5650">
        <w:rPr>
          <w:noProof w:val="0"/>
        </w:rPr>
        <w:t>a</w:t>
      </w:r>
      <w:r w:rsidRPr="004B5650">
        <w:rPr>
          <w:noProof w:val="0"/>
          <w:spacing w:val="1"/>
        </w:rPr>
        <w:t>u</w:t>
      </w:r>
      <w:r w:rsidRPr="004B5650">
        <w:rPr>
          <w:noProof w:val="0"/>
        </w:rPr>
        <w:t>tomatically.</w:t>
      </w:r>
      <w:r w:rsidRPr="004B5650">
        <w:rPr>
          <w:noProof w:val="0"/>
          <w:spacing w:val="3"/>
        </w:rPr>
        <w:t xml:space="preserve"> </w:t>
      </w:r>
      <w:r w:rsidRPr="004B5650">
        <w:rPr>
          <w:noProof w:val="0"/>
        </w:rPr>
        <w:t>If some of the securing or protection measures of the weighing instrument are turned off to enable updating, they shall be turned on again immediately after update, independent of the result of the update process.</w:t>
      </w:r>
      <w:bookmarkEnd w:id="1585"/>
      <w:bookmarkEnd w:id="1586"/>
    </w:p>
    <w:p w14:paraId="40BADB36" w14:textId="77777777" w:rsidR="00846CB0" w:rsidRPr="004B5650" w:rsidRDefault="00846CB0" w:rsidP="001A4A35">
      <w:pPr>
        <w:pStyle w:val="Note"/>
        <w:ind w:left="1985"/>
        <w:rPr>
          <w:rFonts w:eastAsia="Calibri"/>
          <w:noProof w:val="0"/>
        </w:rPr>
      </w:pPr>
      <w:r w:rsidRPr="004B5650">
        <w:rPr>
          <w:i/>
          <w:noProof w:val="0"/>
        </w:rPr>
        <w:t>Note:</w:t>
      </w:r>
      <w:r w:rsidRPr="004B5650">
        <w:rPr>
          <w:noProof w:val="0"/>
        </w:rPr>
        <w:tab/>
        <w:t xml:space="preserve">Triggering of the traced update process may require intervention/manual actions by the user of the measuring instrument, see </w:t>
      </w:r>
      <w:r w:rsidRPr="004B5650">
        <w:rPr>
          <w:noProof w:val="0"/>
        </w:rPr>
        <w:fldChar w:fldCharType="begin"/>
      </w:r>
      <w:r w:rsidRPr="004B5650">
        <w:rPr>
          <w:noProof w:val="0"/>
        </w:rPr>
        <w:instrText xml:space="preserve"> REF _Ref54763778 \r \h  \* MERGEFORMAT </w:instrText>
      </w:r>
      <w:r w:rsidRPr="004B5650">
        <w:rPr>
          <w:noProof w:val="0"/>
        </w:rPr>
      </w:r>
      <w:r w:rsidRPr="004B5650">
        <w:rPr>
          <w:noProof w:val="0"/>
        </w:rPr>
        <w:fldChar w:fldCharType="separate"/>
      </w:r>
      <w:r w:rsidRPr="004B5650">
        <w:rPr>
          <w:noProof w:val="0"/>
        </w:rPr>
        <w:t>6.3.8.2.2</w:t>
      </w:r>
      <w:r w:rsidRPr="004B5650">
        <w:rPr>
          <w:noProof w:val="0"/>
        </w:rPr>
        <w:fldChar w:fldCharType="end"/>
      </w:r>
      <w:r w:rsidRPr="004B5650">
        <w:rPr>
          <w:rFonts w:eastAsia="Calibri"/>
          <w:noProof w:val="0"/>
        </w:rPr>
        <w:t>.</w:t>
      </w:r>
    </w:p>
    <w:p w14:paraId="5B788434" w14:textId="294E8FB6" w:rsidR="00846CB0" w:rsidRPr="004B5650" w:rsidRDefault="00846CB0" w:rsidP="001A4A35">
      <w:pPr>
        <w:pStyle w:val="Heading5notitle"/>
        <w:rPr>
          <w:noProof w:val="0"/>
        </w:rPr>
      </w:pPr>
      <w:bookmarkStart w:id="1587" w:name="_Ref11297633"/>
      <w:r w:rsidRPr="004B5650">
        <w:rPr>
          <w:noProof w:val="0"/>
        </w:rPr>
        <w:t xml:space="preserve">During a </w:t>
      </w:r>
      <w:del w:id="1588" w:author="Ian Dunmill" w:date="2024-01-26T13:17:00Z">
        <w:r w:rsidRPr="004B5650" w:rsidDel="00CB4024">
          <w:rPr>
            <w:noProof w:val="0"/>
          </w:rPr>
          <w:delText>Traced</w:delText>
        </w:r>
      </w:del>
      <w:ins w:id="1589" w:author="Ian Dunmill" w:date="2024-01-26T13:17:00Z">
        <w:r w:rsidR="00CB4024">
          <w:rPr>
            <w:noProof w:val="0"/>
          </w:rPr>
          <w:t>traced</w:t>
        </w:r>
      </w:ins>
      <w:r w:rsidRPr="004B5650">
        <w:rPr>
          <w:noProof w:val="0"/>
        </w:rPr>
        <w:t xml:space="preserve"> update, any existing protection measures, e.g. audit trail information and event counter values, shall be retained.</w:t>
      </w:r>
      <w:bookmarkEnd w:id="1587"/>
    </w:p>
    <w:p w14:paraId="397493B6" w14:textId="77777777" w:rsidR="00846CB0" w:rsidRPr="004B5650" w:rsidRDefault="00846CB0" w:rsidP="001A4A35">
      <w:pPr>
        <w:pStyle w:val="Heading5notitle"/>
        <w:rPr>
          <w:noProof w:val="0"/>
        </w:rPr>
      </w:pPr>
      <w:bookmarkStart w:id="1590" w:name="_Ref9598982"/>
      <w:bookmarkStart w:id="1591" w:name="_Ref521407446"/>
      <w:r w:rsidRPr="004B5650">
        <w:rPr>
          <w:noProof w:val="0"/>
        </w:rPr>
        <w:t>Technical</w:t>
      </w:r>
      <w:r w:rsidRPr="004B5650">
        <w:rPr>
          <w:noProof w:val="0"/>
          <w:spacing w:val="15"/>
        </w:rPr>
        <w:t xml:space="preserve"> </w:t>
      </w:r>
      <w:r w:rsidRPr="004B5650">
        <w:rPr>
          <w:noProof w:val="0"/>
        </w:rPr>
        <w:t>means</w:t>
      </w:r>
      <w:r w:rsidRPr="004B5650">
        <w:rPr>
          <w:noProof w:val="0"/>
          <w:spacing w:val="17"/>
        </w:rPr>
        <w:t xml:space="preserve"> </w:t>
      </w:r>
      <w:r w:rsidRPr="004B5650">
        <w:rPr>
          <w:noProof w:val="0"/>
        </w:rPr>
        <w:t>shall</w:t>
      </w:r>
      <w:r w:rsidRPr="004B5650">
        <w:rPr>
          <w:noProof w:val="0"/>
          <w:spacing w:val="19"/>
        </w:rPr>
        <w:t xml:space="preserve"> </w:t>
      </w:r>
      <w:r w:rsidRPr="004B5650">
        <w:rPr>
          <w:noProof w:val="0"/>
        </w:rPr>
        <w:t>be</w:t>
      </w:r>
      <w:r w:rsidRPr="004B5650">
        <w:rPr>
          <w:noProof w:val="0"/>
          <w:spacing w:val="22"/>
        </w:rPr>
        <w:t xml:space="preserve"> </w:t>
      </w:r>
      <w:r w:rsidRPr="004B5650">
        <w:rPr>
          <w:noProof w:val="0"/>
        </w:rPr>
        <w:t>e</w:t>
      </w:r>
      <w:r w:rsidRPr="004B5650">
        <w:rPr>
          <w:noProof w:val="0"/>
          <w:spacing w:val="-2"/>
        </w:rPr>
        <w:t>m</w:t>
      </w:r>
      <w:r w:rsidRPr="004B5650">
        <w:rPr>
          <w:noProof w:val="0"/>
        </w:rPr>
        <w:t>plo</w:t>
      </w:r>
      <w:r w:rsidRPr="004B5650">
        <w:rPr>
          <w:noProof w:val="0"/>
          <w:spacing w:val="2"/>
        </w:rPr>
        <w:t>y</w:t>
      </w:r>
      <w:r w:rsidRPr="004B5650">
        <w:rPr>
          <w:noProof w:val="0"/>
        </w:rPr>
        <w:t>ed</w:t>
      </w:r>
      <w:r w:rsidRPr="004B5650">
        <w:rPr>
          <w:noProof w:val="0"/>
          <w:spacing w:val="14"/>
        </w:rPr>
        <w:t xml:space="preserve"> </w:t>
      </w:r>
      <w:r w:rsidRPr="004B5650">
        <w:rPr>
          <w:noProof w:val="0"/>
        </w:rPr>
        <w:t>to</w:t>
      </w:r>
      <w:r w:rsidRPr="004B5650">
        <w:rPr>
          <w:noProof w:val="0"/>
          <w:spacing w:val="19"/>
        </w:rPr>
        <w:t xml:space="preserve"> </w:t>
      </w:r>
      <w:r w:rsidRPr="004B5650">
        <w:rPr>
          <w:noProof w:val="0"/>
        </w:rPr>
        <w:t>guarantee</w:t>
      </w:r>
      <w:r w:rsidRPr="004B5650">
        <w:rPr>
          <w:noProof w:val="0"/>
          <w:spacing w:val="14"/>
        </w:rPr>
        <w:t xml:space="preserve"> </w:t>
      </w:r>
      <w:r w:rsidRPr="004B5650">
        <w:rPr>
          <w:noProof w:val="0"/>
        </w:rPr>
        <w:t>the</w:t>
      </w:r>
      <w:r w:rsidRPr="004B5650">
        <w:rPr>
          <w:noProof w:val="0"/>
          <w:spacing w:val="21"/>
        </w:rPr>
        <w:t xml:space="preserve"> </w:t>
      </w:r>
      <w:r w:rsidRPr="004B5650">
        <w:rPr>
          <w:noProof w:val="0"/>
        </w:rPr>
        <w:t>authenticity</w:t>
      </w:r>
      <w:r w:rsidRPr="004B5650">
        <w:rPr>
          <w:noProof w:val="0"/>
          <w:spacing w:val="14"/>
        </w:rPr>
        <w:t xml:space="preserve"> </w:t>
      </w:r>
      <w:r w:rsidRPr="004B5650">
        <w:rPr>
          <w:noProof w:val="0"/>
        </w:rPr>
        <w:t>of</w:t>
      </w:r>
      <w:r w:rsidRPr="004B5650">
        <w:rPr>
          <w:noProof w:val="0"/>
          <w:spacing w:val="21"/>
        </w:rPr>
        <w:t xml:space="preserve"> </w:t>
      </w:r>
      <w:r w:rsidRPr="004B5650">
        <w:rPr>
          <w:noProof w:val="0"/>
        </w:rPr>
        <w:t>the</w:t>
      </w:r>
      <w:r w:rsidRPr="004B5650">
        <w:rPr>
          <w:noProof w:val="0"/>
          <w:spacing w:val="20"/>
        </w:rPr>
        <w:t xml:space="preserve"> </w:t>
      </w:r>
      <w:r w:rsidRPr="004B5650">
        <w:rPr>
          <w:noProof w:val="0"/>
        </w:rPr>
        <w:t>loaded</w:t>
      </w:r>
      <w:r w:rsidRPr="004B5650">
        <w:rPr>
          <w:noProof w:val="0"/>
          <w:spacing w:val="17"/>
        </w:rPr>
        <w:t xml:space="preserve"> </w:t>
      </w:r>
      <w:r w:rsidRPr="004B5650">
        <w:rPr>
          <w:noProof w:val="0"/>
        </w:rPr>
        <w:t>software, i.e.</w:t>
      </w:r>
      <w:r w:rsidRPr="004B5650">
        <w:rPr>
          <w:noProof w:val="0"/>
          <w:spacing w:val="7"/>
        </w:rPr>
        <w:t xml:space="preserve"> </w:t>
      </w:r>
      <w:r w:rsidRPr="004B5650">
        <w:rPr>
          <w:noProof w:val="0"/>
        </w:rPr>
        <w:t>that</w:t>
      </w:r>
      <w:r w:rsidRPr="004B5650">
        <w:rPr>
          <w:noProof w:val="0"/>
          <w:spacing w:val="6"/>
        </w:rPr>
        <w:t xml:space="preserve"> </w:t>
      </w:r>
      <w:r w:rsidRPr="004B5650">
        <w:rPr>
          <w:noProof w:val="0"/>
        </w:rPr>
        <w:t>it</w:t>
      </w:r>
      <w:r w:rsidRPr="004B5650">
        <w:rPr>
          <w:noProof w:val="0"/>
          <w:spacing w:val="8"/>
        </w:rPr>
        <w:t xml:space="preserve"> </w:t>
      </w:r>
      <w:r w:rsidRPr="004B5650">
        <w:rPr>
          <w:noProof w:val="0"/>
        </w:rPr>
        <w:t>originates</w:t>
      </w:r>
      <w:r w:rsidRPr="004B5650">
        <w:rPr>
          <w:noProof w:val="0"/>
          <w:spacing w:val="1"/>
        </w:rPr>
        <w:t xml:space="preserve"> </w:t>
      </w:r>
      <w:r w:rsidRPr="004B5650">
        <w:rPr>
          <w:noProof w:val="0"/>
        </w:rPr>
        <w:t>fr</w:t>
      </w:r>
      <w:r w:rsidRPr="004B5650">
        <w:rPr>
          <w:noProof w:val="0"/>
          <w:spacing w:val="2"/>
        </w:rPr>
        <w:t>o</w:t>
      </w:r>
      <w:r w:rsidRPr="004B5650">
        <w:rPr>
          <w:noProof w:val="0"/>
        </w:rPr>
        <w:t>m</w:t>
      </w:r>
      <w:r w:rsidRPr="004B5650">
        <w:rPr>
          <w:noProof w:val="0"/>
          <w:spacing w:val="4"/>
        </w:rPr>
        <w:t xml:space="preserve"> </w:t>
      </w:r>
      <w:r w:rsidRPr="004B5650">
        <w:rPr>
          <w:noProof w:val="0"/>
        </w:rPr>
        <w:t>the</w:t>
      </w:r>
      <w:r w:rsidRPr="004B5650">
        <w:rPr>
          <w:noProof w:val="0"/>
          <w:spacing w:val="7"/>
        </w:rPr>
        <w:t xml:space="preserve"> </w:t>
      </w:r>
      <w:r w:rsidRPr="004B5650">
        <w:rPr>
          <w:noProof w:val="0"/>
        </w:rPr>
        <w:t>owner</w:t>
      </w:r>
      <w:r w:rsidRPr="004B5650">
        <w:rPr>
          <w:noProof w:val="0"/>
          <w:spacing w:val="4"/>
        </w:rPr>
        <w:t xml:space="preserve"> </w:t>
      </w:r>
      <w:r w:rsidRPr="004B5650">
        <w:rPr>
          <w:noProof w:val="0"/>
        </w:rPr>
        <w:t>of</w:t>
      </w:r>
      <w:r w:rsidRPr="004B5650">
        <w:rPr>
          <w:noProof w:val="0"/>
          <w:spacing w:val="8"/>
        </w:rPr>
        <w:t xml:space="preserve"> </w:t>
      </w:r>
      <w:r w:rsidRPr="004B5650">
        <w:rPr>
          <w:noProof w:val="0"/>
        </w:rPr>
        <w:t>the</w:t>
      </w:r>
      <w:r w:rsidRPr="004B5650">
        <w:rPr>
          <w:noProof w:val="0"/>
          <w:spacing w:val="7"/>
        </w:rPr>
        <w:t xml:space="preserve"> </w:t>
      </w:r>
      <w:r w:rsidRPr="004B5650">
        <w:rPr>
          <w:noProof w:val="0"/>
        </w:rPr>
        <w:t>certificate.</w:t>
      </w:r>
      <w:bookmarkEnd w:id="1590"/>
      <w:bookmarkEnd w:id="1591"/>
    </w:p>
    <w:p w14:paraId="48537845" w14:textId="77777777" w:rsidR="00846CB0" w:rsidRPr="004B5650" w:rsidRDefault="00846CB0" w:rsidP="001A4A35">
      <w:pPr>
        <w:pStyle w:val="Note"/>
        <w:ind w:left="1985"/>
        <w:rPr>
          <w:noProof w:val="0"/>
        </w:rPr>
      </w:pPr>
      <w:r w:rsidRPr="004B5650">
        <w:rPr>
          <w:i/>
          <w:noProof w:val="0"/>
        </w:rPr>
        <w:t>Note</w:t>
      </w:r>
      <w:r w:rsidRPr="004B5650">
        <w:rPr>
          <w:noProof w:val="0"/>
        </w:rPr>
        <w:t>:</w:t>
      </w:r>
      <w:r w:rsidRPr="004B5650">
        <w:rPr>
          <w:noProof w:val="0"/>
        </w:rPr>
        <w:tab/>
        <w:t xml:space="preserve">A reference for encryption algorithms can be found in </w:t>
      </w:r>
      <w:commentRangeStart w:id="1592"/>
      <w:r w:rsidRPr="004B5650">
        <w:rPr>
          <w:noProof w:val="0"/>
        </w:rPr>
        <w:t>ISO/IEC 18033</w:t>
      </w:r>
      <w:commentRangeEnd w:id="1592"/>
      <w:r w:rsidR="00CB4024">
        <w:rPr>
          <w:rStyle w:val="CommentReference"/>
        </w:rPr>
        <w:commentReference w:id="1592"/>
      </w:r>
      <w:r w:rsidRPr="004B5650">
        <w:rPr>
          <w:noProof w:val="0"/>
        </w:rPr>
        <w:t>.</w:t>
      </w:r>
    </w:p>
    <w:p w14:paraId="4539D006" w14:textId="77777777" w:rsidR="00846CB0" w:rsidRPr="004B5650" w:rsidRDefault="00846CB0" w:rsidP="001A4A35">
      <w:pPr>
        <w:pStyle w:val="Heading5notitle"/>
        <w:rPr>
          <w:noProof w:val="0"/>
          <w:spacing w:val="1"/>
        </w:rPr>
      </w:pPr>
      <w:bookmarkStart w:id="1593" w:name="_Ref11846096"/>
      <w:bookmarkStart w:id="1594" w:name="_Ref521407440"/>
      <w:bookmarkStart w:id="1595" w:name="_Ref9598963"/>
      <w:r w:rsidRPr="004B5650">
        <w:rPr>
          <w:noProof w:val="0"/>
        </w:rPr>
        <w:t>Technical</w:t>
      </w:r>
      <w:r w:rsidRPr="004B5650">
        <w:rPr>
          <w:noProof w:val="0"/>
          <w:spacing w:val="2"/>
        </w:rPr>
        <w:t xml:space="preserve"> </w:t>
      </w:r>
      <w:r w:rsidRPr="004B5650">
        <w:rPr>
          <w:noProof w:val="0"/>
        </w:rPr>
        <w:t>m</w:t>
      </w:r>
      <w:r w:rsidRPr="004B5650">
        <w:rPr>
          <w:noProof w:val="0"/>
          <w:spacing w:val="1"/>
        </w:rPr>
        <w:t>e</w:t>
      </w:r>
      <w:r w:rsidRPr="004B5650">
        <w:rPr>
          <w:noProof w:val="0"/>
        </w:rPr>
        <w:t>ans</w:t>
      </w:r>
      <w:r w:rsidRPr="004B5650">
        <w:rPr>
          <w:noProof w:val="0"/>
          <w:spacing w:val="4"/>
        </w:rPr>
        <w:t xml:space="preserve"> </w:t>
      </w:r>
      <w:r w:rsidRPr="004B5650">
        <w:rPr>
          <w:noProof w:val="0"/>
        </w:rPr>
        <w:t>shall</w:t>
      </w:r>
      <w:r w:rsidRPr="004B5650">
        <w:rPr>
          <w:noProof w:val="0"/>
          <w:spacing w:val="6"/>
        </w:rPr>
        <w:t xml:space="preserve"> </w:t>
      </w:r>
      <w:r w:rsidRPr="004B5650">
        <w:rPr>
          <w:noProof w:val="0"/>
          <w:spacing w:val="2"/>
        </w:rPr>
        <w:t>b</w:t>
      </w:r>
      <w:r w:rsidRPr="004B5650">
        <w:rPr>
          <w:noProof w:val="0"/>
        </w:rPr>
        <w:t>e</w:t>
      </w:r>
      <w:r w:rsidRPr="004B5650">
        <w:rPr>
          <w:noProof w:val="0"/>
          <w:spacing w:val="8"/>
        </w:rPr>
        <w:t xml:space="preserve"> </w:t>
      </w:r>
      <w:r w:rsidRPr="004B5650">
        <w:rPr>
          <w:noProof w:val="0"/>
          <w:spacing w:val="1"/>
        </w:rPr>
        <w:t>e</w:t>
      </w:r>
      <w:r w:rsidRPr="004B5650">
        <w:rPr>
          <w:noProof w:val="0"/>
          <w:spacing w:val="-2"/>
        </w:rPr>
        <w:t>m</w:t>
      </w:r>
      <w:r w:rsidRPr="004B5650">
        <w:rPr>
          <w:noProof w:val="0"/>
        </w:rPr>
        <w:t>plo</w:t>
      </w:r>
      <w:r w:rsidRPr="004B5650">
        <w:rPr>
          <w:noProof w:val="0"/>
          <w:spacing w:val="2"/>
        </w:rPr>
        <w:t>y</w:t>
      </w:r>
      <w:r w:rsidRPr="004B5650">
        <w:rPr>
          <w:noProof w:val="0"/>
        </w:rPr>
        <w:t>ed</w:t>
      </w:r>
      <w:r w:rsidRPr="004B5650">
        <w:rPr>
          <w:noProof w:val="0"/>
          <w:spacing w:val="1"/>
        </w:rPr>
        <w:t xml:space="preserve"> </w:t>
      </w:r>
      <w:r w:rsidRPr="004B5650">
        <w:rPr>
          <w:noProof w:val="0"/>
        </w:rPr>
        <w:t>to</w:t>
      </w:r>
      <w:r w:rsidRPr="004B5650">
        <w:rPr>
          <w:noProof w:val="0"/>
          <w:spacing w:val="8"/>
        </w:rPr>
        <w:t xml:space="preserve"> </w:t>
      </w:r>
      <w:r w:rsidRPr="004B5650">
        <w:rPr>
          <w:noProof w:val="0"/>
        </w:rPr>
        <w:t>ensure</w:t>
      </w:r>
      <w:r w:rsidRPr="004B5650">
        <w:rPr>
          <w:noProof w:val="0"/>
          <w:spacing w:val="4"/>
        </w:rPr>
        <w:t xml:space="preserve"> </w:t>
      </w:r>
      <w:r w:rsidRPr="004B5650">
        <w:rPr>
          <w:noProof w:val="0"/>
        </w:rPr>
        <w:t>the</w:t>
      </w:r>
      <w:r w:rsidRPr="004B5650">
        <w:rPr>
          <w:noProof w:val="0"/>
          <w:spacing w:val="7"/>
        </w:rPr>
        <w:t xml:space="preserve"> </w:t>
      </w:r>
      <w:r w:rsidRPr="004B5650">
        <w:rPr>
          <w:noProof w:val="0"/>
        </w:rPr>
        <w:t>integri</w:t>
      </w:r>
      <w:r w:rsidRPr="004B5650">
        <w:rPr>
          <w:noProof w:val="0"/>
          <w:spacing w:val="-1"/>
        </w:rPr>
        <w:t>t</w:t>
      </w:r>
      <w:r w:rsidRPr="004B5650">
        <w:rPr>
          <w:noProof w:val="0"/>
        </w:rPr>
        <w:t>y</w:t>
      </w:r>
      <w:r w:rsidRPr="004B5650">
        <w:rPr>
          <w:noProof w:val="0"/>
          <w:spacing w:val="5"/>
        </w:rPr>
        <w:t xml:space="preserve"> </w:t>
      </w:r>
      <w:r w:rsidRPr="004B5650">
        <w:rPr>
          <w:noProof w:val="0"/>
        </w:rPr>
        <w:t>of</w:t>
      </w:r>
      <w:r w:rsidRPr="004B5650">
        <w:rPr>
          <w:noProof w:val="0"/>
          <w:spacing w:val="8"/>
        </w:rPr>
        <w:t xml:space="preserve"> </w:t>
      </w:r>
      <w:r w:rsidRPr="004B5650">
        <w:rPr>
          <w:noProof w:val="0"/>
        </w:rPr>
        <w:t>the</w:t>
      </w:r>
      <w:r w:rsidRPr="004B5650">
        <w:rPr>
          <w:noProof w:val="0"/>
          <w:spacing w:val="7"/>
        </w:rPr>
        <w:t xml:space="preserve"> </w:t>
      </w:r>
      <w:r w:rsidRPr="004B5650">
        <w:rPr>
          <w:noProof w:val="0"/>
        </w:rPr>
        <w:t>loaded</w:t>
      </w:r>
      <w:r w:rsidRPr="004B5650">
        <w:rPr>
          <w:noProof w:val="0"/>
          <w:spacing w:val="4"/>
        </w:rPr>
        <w:t xml:space="preserve"> </w:t>
      </w:r>
      <w:r w:rsidRPr="004B5650">
        <w:rPr>
          <w:noProof w:val="0"/>
        </w:rPr>
        <w:t>software,</w:t>
      </w:r>
      <w:r w:rsidRPr="004B5650">
        <w:rPr>
          <w:noProof w:val="0"/>
          <w:spacing w:val="2"/>
        </w:rPr>
        <w:t xml:space="preserve"> </w:t>
      </w:r>
      <w:r w:rsidRPr="004B5650">
        <w:rPr>
          <w:noProof w:val="0"/>
        </w:rPr>
        <w:t>i.e.</w:t>
      </w:r>
      <w:r w:rsidRPr="004B5650">
        <w:rPr>
          <w:noProof w:val="0"/>
          <w:spacing w:val="7"/>
        </w:rPr>
        <w:t xml:space="preserve"> </w:t>
      </w:r>
      <w:r w:rsidRPr="004B5650">
        <w:rPr>
          <w:noProof w:val="0"/>
        </w:rPr>
        <w:t>that it</w:t>
      </w:r>
      <w:r w:rsidRPr="004B5650">
        <w:rPr>
          <w:noProof w:val="0"/>
          <w:spacing w:val="4"/>
        </w:rPr>
        <w:t xml:space="preserve"> </w:t>
      </w:r>
      <w:r w:rsidRPr="004B5650">
        <w:rPr>
          <w:noProof w:val="0"/>
        </w:rPr>
        <w:t>has</w:t>
      </w:r>
      <w:r w:rsidRPr="004B5650">
        <w:rPr>
          <w:noProof w:val="0"/>
          <w:spacing w:val="2"/>
        </w:rPr>
        <w:t xml:space="preserve"> </w:t>
      </w:r>
      <w:r w:rsidRPr="004B5650">
        <w:rPr>
          <w:noProof w:val="0"/>
        </w:rPr>
        <w:t>not</w:t>
      </w:r>
      <w:r w:rsidRPr="004B5650">
        <w:rPr>
          <w:noProof w:val="0"/>
          <w:spacing w:val="2"/>
        </w:rPr>
        <w:t xml:space="preserve"> </w:t>
      </w:r>
      <w:r w:rsidRPr="004B5650">
        <w:rPr>
          <w:noProof w:val="0"/>
        </w:rPr>
        <w:t>been</w:t>
      </w:r>
      <w:r w:rsidRPr="004B5650">
        <w:rPr>
          <w:noProof w:val="0"/>
          <w:spacing w:val="1"/>
        </w:rPr>
        <w:t xml:space="preserve"> </w:t>
      </w:r>
      <w:r w:rsidRPr="004B5650">
        <w:rPr>
          <w:noProof w:val="0"/>
        </w:rPr>
        <w:t>inad</w:t>
      </w:r>
      <w:r w:rsidRPr="004B5650">
        <w:rPr>
          <w:noProof w:val="0"/>
          <w:spacing w:val="-2"/>
        </w:rPr>
        <w:t>m</w:t>
      </w:r>
      <w:r w:rsidRPr="004B5650">
        <w:rPr>
          <w:noProof w:val="0"/>
          <w:spacing w:val="1"/>
        </w:rPr>
        <w:t>i</w:t>
      </w:r>
      <w:r w:rsidRPr="004B5650">
        <w:rPr>
          <w:noProof w:val="0"/>
        </w:rPr>
        <w:t>ssibly</w:t>
      </w:r>
      <w:r w:rsidRPr="004B5650">
        <w:rPr>
          <w:noProof w:val="0"/>
          <w:spacing w:val="-4"/>
        </w:rPr>
        <w:t xml:space="preserve"> </w:t>
      </w:r>
      <w:r w:rsidRPr="004B5650">
        <w:rPr>
          <w:noProof w:val="0"/>
        </w:rPr>
        <w:t>changed</w:t>
      </w:r>
      <w:r w:rsidRPr="004B5650">
        <w:rPr>
          <w:noProof w:val="0"/>
          <w:spacing w:val="-2"/>
        </w:rPr>
        <w:t xml:space="preserve"> </w:t>
      </w:r>
      <w:r w:rsidRPr="004B5650">
        <w:rPr>
          <w:noProof w:val="0"/>
        </w:rPr>
        <w:t>b</w:t>
      </w:r>
      <w:r w:rsidRPr="004B5650">
        <w:rPr>
          <w:noProof w:val="0"/>
          <w:spacing w:val="-1"/>
        </w:rPr>
        <w:t>e</w:t>
      </w:r>
      <w:r w:rsidRPr="004B5650">
        <w:rPr>
          <w:noProof w:val="0"/>
        </w:rPr>
        <w:t>fore</w:t>
      </w:r>
      <w:r w:rsidRPr="004B5650">
        <w:rPr>
          <w:noProof w:val="0"/>
          <w:spacing w:val="-1"/>
        </w:rPr>
        <w:t xml:space="preserve"> </w:t>
      </w:r>
      <w:r w:rsidRPr="004B5650">
        <w:rPr>
          <w:noProof w:val="0"/>
        </w:rPr>
        <w:t>load</w:t>
      </w:r>
      <w:r w:rsidRPr="004B5650">
        <w:rPr>
          <w:noProof w:val="0"/>
          <w:spacing w:val="-1"/>
        </w:rPr>
        <w:t>i</w:t>
      </w:r>
      <w:r w:rsidRPr="004B5650">
        <w:rPr>
          <w:noProof w:val="0"/>
        </w:rPr>
        <w:t>ng.</w:t>
      </w:r>
      <w:bookmarkEnd w:id="1593"/>
      <w:bookmarkEnd w:id="1594"/>
      <w:r w:rsidRPr="004B5650">
        <w:rPr>
          <w:noProof w:val="0"/>
          <w:spacing w:val="-2"/>
        </w:rPr>
        <w:t xml:space="preserve"> </w:t>
      </w:r>
      <w:r w:rsidRPr="004B5650">
        <w:rPr>
          <w:noProof w:val="0"/>
        </w:rPr>
        <w:t>This</w:t>
      </w:r>
      <w:r w:rsidRPr="004B5650">
        <w:rPr>
          <w:noProof w:val="0"/>
          <w:spacing w:val="1"/>
        </w:rPr>
        <w:t xml:space="preserve"> </w:t>
      </w:r>
      <w:r w:rsidRPr="004B5650">
        <w:rPr>
          <w:noProof w:val="0"/>
        </w:rPr>
        <w:t>can</w:t>
      </w:r>
      <w:r w:rsidRPr="004B5650">
        <w:rPr>
          <w:noProof w:val="0"/>
          <w:spacing w:val="2"/>
        </w:rPr>
        <w:t xml:space="preserve"> </w:t>
      </w:r>
      <w:r w:rsidRPr="004B5650">
        <w:rPr>
          <w:noProof w:val="0"/>
        </w:rPr>
        <w:t>be</w:t>
      </w:r>
      <w:r w:rsidRPr="004B5650">
        <w:rPr>
          <w:noProof w:val="0"/>
          <w:spacing w:val="4"/>
        </w:rPr>
        <w:t xml:space="preserve"> </w:t>
      </w:r>
      <w:r w:rsidRPr="004B5650">
        <w:rPr>
          <w:noProof w:val="0"/>
          <w:spacing w:val="1"/>
        </w:rPr>
        <w:t>a</w:t>
      </w:r>
      <w:r w:rsidRPr="004B5650">
        <w:rPr>
          <w:noProof w:val="0"/>
        </w:rPr>
        <w:t>cc</w:t>
      </w:r>
      <w:r w:rsidRPr="004B5650">
        <w:rPr>
          <w:noProof w:val="0"/>
          <w:spacing w:val="2"/>
        </w:rPr>
        <w:t>o</w:t>
      </w:r>
      <w:r w:rsidRPr="004B5650">
        <w:rPr>
          <w:noProof w:val="0"/>
          <w:spacing w:val="-2"/>
        </w:rPr>
        <w:t>m</w:t>
      </w:r>
      <w:r w:rsidRPr="004B5650">
        <w:rPr>
          <w:noProof w:val="0"/>
          <w:spacing w:val="1"/>
        </w:rPr>
        <w:t>p</w:t>
      </w:r>
      <w:r w:rsidRPr="004B5650">
        <w:rPr>
          <w:noProof w:val="0"/>
        </w:rPr>
        <w:t>lished</w:t>
      </w:r>
      <w:r w:rsidRPr="004B5650">
        <w:rPr>
          <w:noProof w:val="0"/>
          <w:spacing w:val="-6"/>
        </w:rPr>
        <w:t xml:space="preserve"> </w:t>
      </w:r>
      <w:r w:rsidRPr="004B5650">
        <w:rPr>
          <w:noProof w:val="0"/>
        </w:rPr>
        <w:t>by</w:t>
      </w:r>
      <w:r w:rsidRPr="004B5650">
        <w:rPr>
          <w:noProof w:val="0"/>
          <w:spacing w:val="5"/>
        </w:rPr>
        <w:t xml:space="preserve"> </w:t>
      </w:r>
      <w:r w:rsidRPr="004B5650">
        <w:rPr>
          <w:noProof w:val="0"/>
        </w:rPr>
        <w:t>adding</w:t>
      </w:r>
      <w:r w:rsidRPr="004B5650">
        <w:rPr>
          <w:noProof w:val="0"/>
          <w:spacing w:val="-1"/>
        </w:rPr>
        <w:t xml:space="preserve"> </w:t>
      </w:r>
      <w:r w:rsidRPr="004B5650">
        <w:rPr>
          <w:noProof w:val="0"/>
        </w:rPr>
        <w:t>a</w:t>
      </w:r>
      <w:r w:rsidRPr="004B5650">
        <w:rPr>
          <w:noProof w:val="0"/>
          <w:spacing w:val="4"/>
        </w:rPr>
        <w:t xml:space="preserve"> </w:t>
      </w:r>
      <w:r w:rsidRPr="004B5650">
        <w:rPr>
          <w:noProof w:val="0"/>
        </w:rPr>
        <w:t>checks</w:t>
      </w:r>
      <w:r w:rsidRPr="004B5650">
        <w:rPr>
          <w:noProof w:val="0"/>
          <w:spacing w:val="3"/>
        </w:rPr>
        <w:t>u</w:t>
      </w:r>
      <w:r w:rsidRPr="004B5650">
        <w:rPr>
          <w:noProof w:val="0"/>
        </w:rPr>
        <w:t>m or</w:t>
      </w:r>
      <w:r w:rsidRPr="004B5650">
        <w:rPr>
          <w:noProof w:val="0"/>
          <w:spacing w:val="8"/>
        </w:rPr>
        <w:t xml:space="preserve"> </w:t>
      </w:r>
      <w:r w:rsidRPr="004B5650">
        <w:rPr>
          <w:noProof w:val="0"/>
        </w:rPr>
        <w:t>hash</w:t>
      </w:r>
      <w:r w:rsidRPr="004B5650">
        <w:rPr>
          <w:noProof w:val="0"/>
          <w:spacing w:val="6"/>
        </w:rPr>
        <w:t xml:space="preserve"> </w:t>
      </w:r>
      <w:r w:rsidRPr="004B5650">
        <w:rPr>
          <w:noProof w:val="0"/>
        </w:rPr>
        <w:t>code</w:t>
      </w:r>
      <w:r w:rsidRPr="004B5650">
        <w:rPr>
          <w:noProof w:val="0"/>
          <w:spacing w:val="6"/>
        </w:rPr>
        <w:t xml:space="preserve"> </w:t>
      </w:r>
      <w:r w:rsidRPr="004B5650">
        <w:rPr>
          <w:noProof w:val="0"/>
        </w:rPr>
        <w:t>of</w:t>
      </w:r>
      <w:r w:rsidRPr="004B5650">
        <w:rPr>
          <w:noProof w:val="0"/>
          <w:spacing w:val="8"/>
        </w:rPr>
        <w:t xml:space="preserve"> </w:t>
      </w:r>
      <w:r w:rsidRPr="004B5650">
        <w:rPr>
          <w:noProof w:val="0"/>
        </w:rPr>
        <w:t>the</w:t>
      </w:r>
      <w:r w:rsidRPr="004B5650">
        <w:rPr>
          <w:noProof w:val="0"/>
          <w:spacing w:val="7"/>
        </w:rPr>
        <w:t xml:space="preserve"> </w:t>
      </w:r>
      <w:r w:rsidRPr="004B5650">
        <w:rPr>
          <w:noProof w:val="0"/>
        </w:rPr>
        <w:t>loaded</w:t>
      </w:r>
      <w:r w:rsidRPr="004B5650">
        <w:rPr>
          <w:noProof w:val="0"/>
          <w:spacing w:val="4"/>
        </w:rPr>
        <w:t xml:space="preserve"> </w:t>
      </w:r>
      <w:r w:rsidRPr="004B5650">
        <w:rPr>
          <w:noProof w:val="0"/>
        </w:rPr>
        <w:t>software</w:t>
      </w:r>
      <w:r w:rsidRPr="004B5650">
        <w:rPr>
          <w:noProof w:val="0"/>
          <w:spacing w:val="2"/>
        </w:rPr>
        <w:t xml:space="preserve"> </w:t>
      </w:r>
      <w:r w:rsidRPr="004B5650">
        <w:rPr>
          <w:noProof w:val="0"/>
        </w:rPr>
        <w:t>and</w:t>
      </w:r>
      <w:r w:rsidRPr="004B5650">
        <w:rPr>
          <w:noProof w:val="0"/>
          <w:spacing w:val="7"/>
        </w:rPr>
        <w:t xml:space="preserve"> </w:t>
      </w:r>
      <w:r w:rsidRPr="004B5650">
        <w:rPr>
          <w:noProof w:val="0"/>
        </w:rPr>
        <w:t>veri</w:t>
      </w:r>
      <w:r w:rsidRPr="004B5650">
        <w:rPr>
          <w:noProof w:val="0"/>
          <w:spacing w:val="-1"/>
        </w:rPr>
        <w:t>f</w:t>
      </w:r>
      <w:r w:rsidRPr="004B5650">
        <w:rPr>
          <w:noProof w:val="0"/>
          <w:spacing w:val="2"/>
        </w:rPr>
        <w:t>y</w:t>
      </w:r>
      <w:r w:rsidRPr="004B5650">
        <w:rPr>
          <w:noProof w:val="0"/>
        </w:rPr>
        <w:t>ing it</w:t>
      </w:r>
      <w:r w:rsidRPr="004B5650">
        <w:rPr>
          <w:noProof w:val="0"/>
          <w:spacing w:val="9"/>
        </w:rPr>
        <w:t xml:space="preserve"> </w:t>
      </w:r>
      <w:r w:rsidRPr="004B5650">
        <w:rPr>
          <w:noProof w:val="0"/>
        </w:rPr>
        <w:t>during</w:t>
      </w:r>
      <w:r w:rsidRPr="004B5650">
        <w:rPr>
          <w:noProof w:val="0"/>
          <w:spacing w:val="4"/>
        </w:rPr>
        <w:t xml:space="preserve"> </w:t>
      </w:r>
      <w:r w:rsidRPr="004B5650">
        <w:rPr>
          <w:noProof w:val="0"/>
        </w:rPr>
        <w:t>the</w:t>
      </w:r>
      <w:r w:rsidRPr="004B5650">
        <w:rPr>
          <w:noProof w:val="0"/>
          <w:spacing w:val="5"/>
        </w:rPr>
        <w:t xml:space="preserve"> </w:t>
      </w:r>
      <w:r w:rsidRPr="004B5650">
        <w:rPr>
          <w:noProof w:val="0"/>
        </w:rPr>
        <w:t>loading</w:t>
      </w:r>
      <w:r w:rsidRPr="004B5650">
        <w:rPr>
          <w:noProof w:val="0"/>
          <w:spacing w:val="3"/>
        </w:rPr>
        <w:t xml:space="preserve"> </w:t>
      </w:r>
      <w:r w:rsidRPr="004B5650">
        <w:rPr>
          <w:noProof w:val="0"/>
        </w:rPr>
        <w:t>pr</w:t>
      </w:r>
      <w:r w:rsidRPr="004B5650">
        <w:rPr>
          <w:noProof w:val="0"/>
          <w:spacing w:val="-1"/>
        </w:rPr>
        <w:t>o</w:t>
      </w:r>
      <w:r w:rsidRPr="004B5650">
        <w:rPr>
          <w:noProof w:val="0"/>
        </w:rPr>
        <w:t>cedure.</w:t>
      </w:r>
      <w:bookmarkEnd w:id="1595"/>
    </w:p>
    <w:p w14:paraId="55EE51AB" w14:textId="77777777" w:rsidR="00846CB0" w:rsidRPr="004B5650" w:rsidRDefault="00846CB0" w:rsidP="001A4A35">
      <w:pPr>
        <w:pStyle w:val="Heading5notitle"/>
        <w:rPr>
          <w:noProof w:val="0"/>
        </w:rPr>
      </w:pPr>
      <w:bookmarkStart w:id="1596" w:name="_Ref81945964"/>
      <w:bookmarkStart w:id="1597" w:name="_Ref9598996"/>
      <w:bookmarkStart w:id="1598" w:name="_Ref521407519"/>
      <w:r w:rsidRPr="004B5650">
        <w:rPr>
          <w:noProof w:val="0"/>
        </w:rPr>
        <w:t>If</w:t>
      </w:r>
      <w:r w:rsidRPr="004B5650">
        <w:rPr>
          <w:noProof w:val="0"/>
          <w:spacing w:val="9"/>
        </w:rPr>
        <w:t xml:space="preserve"> </w:t>
      </w:r>
      <w:r w:rsidRPr="004B5650">
        <w:rPr>
          <w:noProof w:val="0"/>
        </w:rPr>
        <w:t>t</w:t>
      </w:r>
      <w:r w:rsidRPr="004B5650">
        <w:rPr>
          <w:noProof w:val="0"/>
          <w:spacing w:val="2"/>
        </w:rPr>
        <w:t>h</w:t>
      </w:r>
      <w:r w:rsidRPr="004B5650">
        <w:rPr>
          <w:noProof w:val="0"/>
        </w:rPr>
        <w:t>e</w:t>
      </w:r>
      <w:r w:rsidRPr="004B5650">
        <w:rPr>
          <w:noProof w:val="0"/>
          <w:spacing w:val="7"/>
        </w:rPr>
        <w:t xml:space="preserve"> </w:t>
      </w:r>
      <w:r w:rsidRPr="004B5650">
        <w:rPr>
          <w:noProof w:val="0"/>
        </w:rPr>
        <w:t>loaded software</w:t>
      </w:r>
      <w:r w:rsidRPr="004B5650">
        <w:rPr>
          <w:noProof w:val="0"/>
          <w:spacing w:val="3"/>
        </w:rPr>
        <w:t xml:space="preserve"> </w:t>
      </w:r>
      <w:r w:rsidRPr="004B5650">
        <w:rPr>
          <w:noProof w:val="0"/>
        </w:rPr>
        <w:t>fails</w:t>
      </w:r>
      <w:r w:rsidRPr="004B5650">
        <w:rPr>
          <w:noProof w:val="0"/>
          <w:spacing w:val="7"/>
        </w:rPr>
        <w:t xml:space="preserve"> the integrity test (</w:t>
      </w:r>
      <w:r w:rsidRPr="004B5650">
        <w:rPr>
          <w:noProof w:val="0"/>
        </w:rPr>
        <w:fldChar w:fldCharType="begin"/>
      </w:r>
      <w:r w:rsidRPr="004B5650">
        <w:rPr>
          <w:noProof w:val="0"/>
          <w:spacing w:val="7"/>
        </w:rPr>
        <w:instrText xml:space="preserve"> REF _Ref9598963 \r \h </w:instrText>
      </w:r>
      <w:r w:rsidRPr="004B5650">
        <w:rPr>
          <w:noProof w:val="0"/>
        </w:rPr>
        <w:instrText xml:space="preserve"> \* MERGEFORMAT </w:instrText>
      </w:r>
      <w:r w:rsidRPr="004B5650">
        <w:rPr>
          <w:noProof w:val="0"/>
        </w:rPr>
      </w:r>
      <w:r w:rsidRPr="004B5650">
        <w:rPr>
          <w:noProof w:val="0"/>
        </w:rPr>
        <w:fldChar w:fldCharType="separate"/>
      </w:r>
      <w:r w:rsidRPr="004B5650">
        <w:rPr>
          <w:noProof w:val="0"/>
          <w:spacing w:val="7"/>
        </w:rPr>
        <w:t>6.3.8.2.6</w:t>
      </w:r>
      <w:r w:rsidRPr="004B5650">
        <w:rPr>
          <w:noProof w:val="0"/>
        </w:rPr>
        <w:fldChar w:fldCharType="end"/>
      </w:r>
      <w:r w:rsidRPr="004B5650">
        <w:rPr>
          <w:noProof w:val="0"/>
          <w:spacing w:val="7"/>
        </w:rPr>
        <w:t xml:space="preserve">) or the authenticity </w:t>
      </w:r>
      <w:r w:rsidRPr="004B5650">
        <w:rPr>
          <w:noProof w:val="0"/>
        </w:rPr>
        <w:t>test (</w:t>
      </w:r>
      <w:r w:rsidRPr="004B5650">
        <w:rPr>
          <w:noProof w:val="0"/>
        </w:rPr>
        <w:fldChar w:fldCharType="begin"/>
      </w:r>
      <w:r w:rsidRPr="004B5650">
        <w:rPr>
          <w:noProof w:val="0"/>
        </w:rPr>
        <w:instrText xml:space="preserve"> REF _Ref9598982 \r \h  \* MERGEFORMAT </w:instrText>
      </w:r>
      <w:r w:rsidRPr="004B5650">
        <w:rPr>
          <w:noProof w:val="0"/>
        </w:rPr>
      </w:r>
      <w:r w:rsidRPr="004B5650">
        <w:rPr>
          <w:noProof w:val="0"/>
        </w:rPr>
        <w:fldChar w:fldCharType="separate"/>
      </w:r>
      <w:r w:rsidRPr="004B5650">
        <w:rPr>
          <w:noProof w:val="0"/>
        </w:rPr>
        <w:t>6.3.8.2.5</w:t>
      </w:r>
      <w:r w:rsidRPr="004B5650">
        <w:rPr>
          <w:noProof w:val="0"/>
        </w:rPr>
        <w:fldChar w:fldCharType="end"/>
      </w:r>
      <w:r w:rsidRPr="004B5650">
        <w:rPr>
          <w:noProof w:val="0"/>
        </w:rPr>
        <w:t>),</w:t>
      </w:r>
      <w:r w:rsidRPr="004B5650">
        <w:rPr>
          <w:noProof w:val="0"/>
          <w:spacing w:val="6"/>
        </w:rPr>
        <w:t xml:space="preserve"> </w:t>
      </w:r>
      <w:r w:rsidRPr="004B5650">
        <w:rPr>
          <w:noProof w:val="0"/>
        </w:rPr>
        <w:t>the weighing</w:t>
      </w:r>
      <w:r w:rsidRPr="004B5650">
        <w:rPr>
          <w:noProof w:val="0"/>
          <w:spacing w:val="9"/>
        </w:rPr>
        <w:t xml:space="preserve"> </w:t>
      </w:r>
      <w:r w:rsidRPr="004B5650">
        <w:rPr>
          <w:noProof w:val="0"/>
        </w:rPr>
        <w:t>instrument s</w:t>
      </w:r>
      <w:r w:rsidRPr="004B5650">
        <w:rPr>
          <w:noProof w:val="0"/>
          <w:spacing w:val="2"/>
        </w:rPr>
        <w:t>h</w:t>
      </w:r>
      <w:r w:rsidRPr="004B5650">
        <w:rPr>
          <w:noProof w:val="0"/>
        </w:rPr>
        <w:t>all</w:t>
      </w:r>
      <w:r w:rsidRPr="004B5650">
        <w:rPr>
          <w:noProof w:val="0"/>
          <w:spacing w:val="5"/>
        </w:rPr>
        <w:t xml:space="preserve"> </w:t>
      </w:r>
      <w:r w:rsidRPr="004B5650">
        <w:rPr>
          <w:noProof w:val="0"/>
        </w:rPr>
        <w:t>discard</w:t>
      </w:r>
      <w:r w:rsidRPr="004B5650">
        <w:rPr>
          <w:noProof w:val="0"/>
          <w:spacing w:val="1"/>
        </w:rPr>
        <w:t xml:space="preserve"> the new version </w:t>
      </w:r>
      <w:r w:rsidRPr="004B5650">
        <w:rPr>
          <w:noProof w:val="0"/>
        </w:rPr>
        <w:t>and</w:t>
      </w:r>
      <w:r w:rsidRPr="004B5650">
        <w:rPr>
          <w:noProof w:val="0"/>
          <w:spacing w:val="6"/>
        </w:rPr>
        <w:t xml:space="preserve"> </w:t>
      </w:r>
      <w:r w:rsidRPr="004B5650">
        <w:rPr>
          <w:noProof w:val="0"/>
        </w:rPr>
        <w:t>use</w:t>
      </w:r>
      <w:r w:rsidRPr="004B5650">
        <w:rPr>
          <w:noProof w:val="0"/>
          <w:spacing w:val="6"/>
        </w:rPr>
        <w:t xml:space="preserve"> </w:t>
      </w:r>
      <w:r w:rsidRPr="004B5650">
        <w:rPr>
          <w:noProof w:val="0"/>
        </w:rPr>
        <w:t>the</w:t>
      </w:r>
      <w:r w:rsidRPr="004B5650">
        <w:rPr>
          <w:noProof w:val="0"/>
          <w:spacing w:val="7"/>
        </w:rPr>
        <w:t xml:space="preserve"> </w:t>
      </w:r>
      <w:r w:rsidRPr="004B5650">
        <w:rPr>
          <w:noProof w:val="0"/>
          <w:spacing w:val="2"/>
        </w:rPr>
        <w:t>p</w:t>
      </w:r>
      <w:r w:rsidRPr="004B5650">
        <w:rPr>
          <w:noProof w:val="0"/>
        </w:rPr>
        <w:t>revious</w:t>
      </w:r>
      <w:r w:rsidRPr="004B5650">
        <w:rPr>
          <w:noProof w:val="0"/>
          <w:spacing w:val="2"/>
        </w:rPr>
        <w:t xml:space="preserve"> </w:t>
      </w:r>
      <w:r w:rsidRPr="004B5650">
        <w:rPr>
          <w:noProof w:val="0"/>
        </w:rPr>
        <w:t>version</w:t>
      </w:r>
      <w:r w:rsidRPr="004B5650">
        <w:rPr>
          <w:noProof w:val="0"/>
          <w:spacing w:val="3"/>
        </w:rPr>
        <w:t xml:space="preserve"> </w:t>
      </w:r>
      <w:r w:rsidRPr="004B5650">
        <w:rPr>
          <w:noProof w:val="0"/>
        </w:rPr>
        <w:t>of</w:t>
      </w:r>
      <w:r w:rsidRPr="004B5650">
        <w:rPr>
          <w:noProof w:val="0"/>
          <w:spacing w:val="8"/>
        </w:rPr>
        <w:t xml:space="preserve"> </w:t>
      </w:r>
      <w:r w:rsidRPr="004B5650">
        <w:rPr>
          <w:noProof w:val="0"/>
        </w:rPr>
        <w:t>the</w:t>
      </w:r>
      <w:r w:rsidRPr="004B5650">
        <w:rPr>
          <w:noProof w:val="0"/>
          <w:spacing w:val="7"/>
        </w:rPr>
        <w:t xml:space="preserve"> </w:t>
      </w:r>
      <w:r w:rsidRPr="004B5650">
        <w:rPr>
          <w:noProof w:val="0"/>
        </w:rPr>
        <w:t>software</w:t>
      </w:r>
      <w:r w:rsidRPr="004B5650">
        <w:rPr>
          <w:noProof w:val="0"/>
          <w:spacing w:val="2"/>
        </w:rPr>
        <w:t xml:space="preserve"> </w:t>
      </w:r>
      <w:r w:rsidRPr="004B5650">
        <w:rPr>
          <w:noProof w:val="0"/>
        </w:rPr>
        <w:t>or switch</w:t>
      </w:r>
      <w:r w:rsidRPr="004B5650">
        <w:rPr>
          <w:noProof w:val="0"/>
          <w:spacing w:val="-3"/>
        </w:rPr>
        <w:t xml:space="preserve"> </w:t>
      </w:r>
      <w:r w:rsidRPr="004B5650">
        <w:rPr>
          <w:noProof w:val="0"/>
        </w:rPr>
        <w:t>to</w:t>
      </w:r>
      <w:r w:rsidRPr="004B5650">
        <w:rPr>
          <w:noProof w:val="0"/>
          <w:spacing w:val="1"/>
        </w:rPr>
        <w:t xml:space="preserve"> </w:t>
      </w:r>
      <w:r w:rsidRPr="004B5650">
        <w:rPr>
          <w:noProof w:val="0"/>
        </w:rPr>
        <w:t>an</w:t>
      </w:r>
      <w:r w:rsidRPr="004B5650">
        <w:rPr>
          <w:noProof w:val="0"/>
          <w:spacing w:val="1"/>
        </w:rPr>
        <w:t xml:space="preserve"> </w:t>
      </w:r>
      <w:r w:rsidRPr="004B5650">
        <w:rPr>
          <w:noProof w:val="0"/>
        </w:rPr>
        <w:t>inoperable</w:t>
      </w:r>
      <w:r w:rsidRPr="004B5650">
        <w:rPr>
          <w:noProof w:val="0"/>
          <w:spacing w:val="-5"/>
        </w:rPr>
        <w:t xml:space="preserve"> </w:t>
      </w:r>
      <w:r w:rsidRPr="004B5650">
        <w:rPr>
          <w:noProof w:val="0"/>
          <w:spacing w:val="-2"/>
        </w:rPr>
        <w:t>m</w:t>
      </w:r>
      <w:r w:rsidRPr="004B5650">
        <w:rPr>
          <w:noProof w:val="0"/>
        </w:rPr>
        <w:t>ode.</w:t>
      </w:r>
      <w:r w:rsidRPr="004B5650">
        <w:rPr>
          <w:noProof w:val="0"/>
          <w:spacing w:val="-2"/>
        </w:rPr>
        <w:t xml:space="preserve"> </w:t>
      </w:r>
      <w:r w:rsidRPr="004B5650">
        <w:rPr>
          <w:noProof w:val="0"/>
        </w:rPr>
        <w:t>In</w:t>
      </w:r>
      <w:r w:rsidRPr="004B5650">
        <w:rPr>
          <w:noProof w:val="0"/>
          <w:spacing w:val="1"/>
        </w:rPr>
        <w:t xml:space="preserve"> </w:t>
      </w:r>
      <w:r w:rsidRPr="004B5650">
        <w:rPr>
          <w:noProof w:val="0"/>
        </w:rPr>
        <w:t xml:space="preserve">this </w:t>
      </w:r>
      <w:r w:rsidRPr="004B5650">
        <w:rPr>
          <w:noProof w:val="0"/>
          <w:spacing w:val="-2"/>
        </w:rPr>
        <w:t>m</w:t>
      </w:r>
      <w:r w:rsidRPr="004B5650">
        <w:rPr>
          <w:noProof w:val="0"/>
          <w:spacing w:val="2"/>
        </w:rPr>
        <w:t>o</w:t>
      </w:r>
      <w:r w:rsidRPr="004B5650">
        <w:rPr>
          <w:noProof w:val="0"/>
        </w:rPr>
        <w:t>de,</w:t>
      </w:r>
      <w:r w:rsidRPr="004B5650">
        <w:rPr>
          <w:noProof w:val="0"/>
          <w:spacing w:val="-2"/>
        </w:rPr>
        <w:t xml:space="preserve"> </w:t>
      </w:r>
      <w:r w:rsidRPr="004B5650">
        <w:rPr>
          <w:noProof w:val="0"/>
        </w:rPr>
        <w:t>the</w:t>
      </w:r>
      <w:r w:rsidRPr="004B5650">
        <w:rPr>
          <w:noProof w:val="0"/>
          <w:spacing w:val="1"/>
        </w:rPr>
        <w:t xml:space="preserve"> </w:t>
      </w:r>
      <w:r w:rsidRPr="004B5650">
        <w:rPr>
          <w:noProof w:val="0"/>
          <w:spacing w:val="-2"/>
        </w:rPr>
        <w:t>m</w:t>
      </w:r>
      <w:r w:rsidRPr="004B5650">
        <w:rPr>
          <w:noProof w:val="0"/>
        </w:rPr>
        <w:t>easuring</w:t>
      </w:r>
      <w:r w:rsidRPr="004B5650">
        <w:rPr>
          <w:noProof w:val="0"/>
          <w:spacing w:val="-6"/>
        </w:rPr>
        <w:t xml:space="preserve"> </w:t>
      </w:r>
      <w:r w:rsidRPr="004B5650">
        <w:rPr>
          <w:noProof w:val="0"/>
        </w:rPr>
        <w:t>functi</w:t>
      </w:r>
      <w:r w:rsidRPr="004B5650">
        <w:rPr>
          <w:noProof w:val="0"/>
          <w:spacing w:val="-1"/>
        </w:rPr>
        <w:t>on</w:t>
      </w:r>
      <w:r w:rsidRPr="004B5650">
        <w:rPr>
          <w:noProof w:val="0"/>
        </w:rPr>
        <w:t>s</w:t>
      </w:r>
      <w:r w:rsidRPr="004B5650">
        <w:rPr>
          <w:noProof w:val="0"/>
          <w:spacing w:val="-6"/>
        </w:rPr>
        <w:t xml:space="preserve"> </w:t>
      </w:r>
      <w:r w:rsidRPr="004B5650">
        <w:rPr>
          <w:noProof w:val="0"/>
        </w:rPr>
        <w:t>shall</w:t>
      </w:r>
      <w:r w:rsidRPr="004B5650">
        <w:rPr>
          <w:noProof w:val="0"/>
          <w:spacing w:val="-1"/>
        </w:rPr>
        <w:t xml:space="preserve"> </w:t>
      </w:r>
      <w:r w:rsidRPr="004B5650">
        <w:rPr>
          <w:noProof w:val="0"/>
        </w:rPr>
        <w:t>be</w:t>
      </w:r>
      <w:r w:rsidRPr="004B5650">
        <w:rPr>
          <w:noProof w:val="0"/>
          <w:spacing w:val="1"/>
        </w:rPr>
        <w:t xml:space="preserve"> </w:t>
      </w:r>
      <w:r w:rsidRPr="004B5650">
        <w:rPr>
          <w:noProof w:val="0"/>
        </w:rPr>
        <w:t>inhibited.</w:t>
      </w:r>
      <w:r w:rsidRPr="004B5650">
        <w:rPr>
          <w:noProof w:val="0"/>
          <w:spacing w:val="-5"/>
        </w:rPr>
        <w:t xml:space="preserve"> </w:t>
      </w:r>
      <w:r w:rsidRPr="004B5650">
        <w:rPr>
          <w:noProof w:val="0"/>
        </w:rPr>
        <w:t>It</w:t>
      </w:r>
      <w:r w:rsidRPr="004B5650">
        <w:rPr>
          <w:noProof w:val="0"/>
          <w:spacing w:val="2"/>
        </w:rPr>
        <w:t xml:space="preserve"> </w:t>
      </w:r>
      <w:r w:rsidRPr="004B5650">
        <w:rPr>
          <w:noProof w:val="0"/>
        </w:rPr>
        <w:t>shall</w:t>
      </w:r>
      <w:r w:rsidRPr="004B5650">
        <w:rPr>
          <w:noProof w:val="0"/>
          <w:spacing w:val="-1"/>
        </w:rPr>
        <w:t xml:space="preserve"> </w:t>
      </w:r>
      <w:r w:rsidRPr="004B5650">
        <w:rPr>
          <w:noProof w:val="0"/>
        </w:rPr>
        <w:t>on</w:t>
      </w:r>
      <w:r w:rsidRPr="004B5650">
        <w:rPr>
          <w:noProof w:val="0"/>
          <w:spacing w:val="-1"/>
        </w:rPr>
        <w:t>l</w:t>
      </w:r>
      <w:r w:rsidRPr="004B5650">
        <w:rPr>
          <w:noProof w:val="0"/>
        </w:rPr>
        <w:t>y be possible</w:t>
      </w:r>
      <w:r w:rsidRPr="004B5650">
        <w:rPr>
          <w:noProof w:val="0"/>
          <w:spacing w:val="1"/>
        </w:rPr>
        <w:t xml:space="preserve"> </w:t>
      </w:r>
      <w:r w:rsidRPr="004B5650">
        <w:rPr>
          <w:noProof w:val="0"/>
        </w:rPr>
        <w:t>to</w:t>
      </w:r>
      <w:r w:rsidRPr="004B5650">
        <w:rPr>
          <w:noProof w:val="0"/>
          <w:spacing w:val="6"/>
        </w:rPr>
        <w:t xml:space="preserve"> </w:t>
      </w:r>
      <w:r w:rsidRPr="004B5650">
        <w:rPr>
          <w:noProof w:val="0"/>
        </w:rPr>
        <w:t>res</w:t>
      </w:r>
      <w:r w:rsidRPr="004B5650">
        <w:rPr>
          <w:noProof w:val="0"/>
          <w:spacing w:val="2"/>
        </w:rPr>
        <w:t>u</w:t>
      </w:r>
      <w:r w:rsidRPr="004B5650">
        <w:rPr>
          <w:noProof w:val="0"/>
          <w:spacing w:val="-2"/>
        </w:rPr>
        <w:t>m</w:t>
      </w:r>
      <w:r w:rsidRPr="004B5650">
        <w:rPr>
          <w:noProof w:val="0"/>
        </w:rPr>
        <w:t>e</w:t>
      </w:r>
      <w:r w:rsidRPr="004B5650">
        <w:rPr>
          <w:noProof w:val="0"/>
          <w:spacing w:val="1"/>
        </w:rPr>
        <w:t xml:space="preserve"> </w:t>
      </w:r>
      <w:r w:rsidRPr="004B5650">
        <w:rPr>
          <w:noProof w:val="0"/>
        </w:rPr>
        <w:t>the</w:t>
      </w:r>
      <w:r w:rsidRPr="004B5650">
        <w:rPr>
          <w:noProof w:val="0"/>
          <w:spacing w:val="5"/>
        </w:rPr>
        <w:t xml:space="preserve"> </w:t>
      </w:r>
      <w:r w:rsidRPr="004B5650">
        <w:rPr>
          <w:noProof w:val="0"/>
        </w:rPr>
        <w:t>download</w:t>
      </w:r>
      <w:r w:rsidRPr="004B5650">
        <w:rPr>
          <w:noProof w:val="0"/>
          <w:spacing w:val="-1"/>
        </w:rPr>
        <w:t xml:space="preserve"> </w:t>
      </w:r>
      <w:r w:rsidRPr="004B5650">
        <w:rPr>
          <w:noProof w:val="0"/>
        </w:rPr>
        <w:t>procedure,</w:t>
      </w:r>
      <w:r w:rsidRPr="004B5650">
        <w:rPr>
          <w:noProof w:val="0"/>
          <w:spacing w:val="-1"/>
        </w:rPr>
        <w:t xml:space="preserve"> or to show an error.</w:t>
      </w:r>
      <w:bookmarkEnd w:id="1596"/>
    </w:p>
    <w:p w14:paraId="32BFDEA5" w14:textId="0816C6ED" w:rsidR="00846CB0" w:rsidRPr="004B5650" w:rsidRDefault="00846CB0" w:rsidP="001A4A35">
      <w:pPr>
        <w:pStyle w:val="Heading5notitle"/>
        <w:rPr>
          <w:noProof w:val="0"/>
        </w:rPr>
      </w:pPr>
      <w:bookmarkStart w:id="1599" w:name="_Ref54763752"/>
      <w:bookmarkStart w:id="1600" w:name="_Ref12608574"/>
      <w:r w:rsidRPr="004B5650">
        <w:rPr>
          <w:noProof w:val="0"/>
        </w:rPr>
        <w:t>An</w:t>
      </w:r>
      <w:r w:rsidRPr="004B5650">
        <w:rPr>
          <w:noProof w:val="0"/>
          <w:spacing w:val="21"/>
        </w:rPr>
        <w:t xml:space="preserve"> </w:t>
      </w:r>
      <w:r w:rsidRPr="004B5650">
        <w:rPr>
          <w:noProof w:val="0"/>
        </w:rPr>
        <w:t>audit</w:t>
      </w:r>
      <w:r w:rsidRPr="004B5650">
        <w:rPr>
          <w:noProof w:val="0"/>
          <w:spacing w:val="18"/>
        </w:rPr>
        <w:t xml:space="preserve"> </w:t>
      </w:r>
      <w:r w:rsidRPr="004B5650">
        <w:rPr>
          <w:noProof w:val="0"/>
        </w:rPr>
        <w:t>trail</w:t>
      </w:r>
      <w:r w:rsidRPr="004B5650">
        <w:rPr>
          <w:noProof w:val="0"/>
          <w:spacing w:val="19"/>
        </w:rPr>
        <w:t xml:space="preserve"> </w:t>
      </w:r>
      <w:r w:rsidRPr="004B5650">
        <w:rPr>
          <w:noProof w:val="0"/>
        </w:rPr>
        <w:t>shall</w:t>
      </w:r>
      <w:r w:rsidRPr="004B5650">
        <w:rPr>
          <w:noProof w:val="0"/>
          <w:spacing w:val="20"/>
        </w:rPr>
        <w:t xml:space="preserve"> </w:t>
      </w:r>
      <w:r w:rsidRPr="004B5650">
        <w:rPr>
          <w:noProof w:val="0"/>
        </w:rPr>
        <w:t>be</w:t>
      </w:r>
      <w:r w:rsidRPr="004B5650">
        <w:rPr>
          <w:noProof w:val="0"/>
          <w:spacing w:val="21"/>
        </w:rPr>
        <w:t xml:space="preserve"> </w:t>
      </w:r>
      <w:r w:rsidRPr="004B5650">
        <w:rPr>
          <w:noProof w:val="0"/>
          <w:spacing w:val="1"/>
        </w:rPr>
        <w:t>e</w:t>
      </w:r>
      <w:r w:rsidRPr="004B5650">
        <w:rPr>
          <w:noProof w:val="0"/>
          <w:spacing w:val="-2"/>
        </w:rPr>
        <w:t>m</w:t>
      </w:r>
      <w:r w:rsidRPr="004B5650">
        <w:rPr>
          <w:noProof w:val="0"/>
        </w:rPr>
        <w:t>plo</w:t>
      </w:r>
      <w:r w:rsidRPr="004B5650">
        <w:rPr>
          <w:noProof w:val="0"/>
          <w:spacing w:val="2"/>
        </w:rPr>
        <w:t>y</w:t>
      </w:r>
      <w:r w:rsidRPr="004B5650">
        <w:rPr>
          <w:noProof w:val="0"/>
        </w:rPr>
        <w:t>ed</w:t>
      </w:r>
      <w:r w:rsidRPr="004B5650">
        <w:rPr>
          <w:noProof w:val="0"/>
          <w:spacing w:val="14"/>
        </w:rPr>
        <w:t xml:space="preserve"> </w:t>
      </w:r>
      <w:r w:rsidRPr="004B5650">
        <w:rPr>
          <w:noProof w:val="0"/>
        </w:rPr>
        <w:t>to</w:t>
      </w:r>
      <w:r w:rsidRPr="004B5650">
        <w:rPr>
          <w:noProof w:val="0"/>
          <w:spacing w:val="21"/>
        </w:rPr>
        <w:t xml:space="preserve"> </w:t>
      </w:r>
      <w:r w:rsidRPr="004B5650">
        <w:rPr>
          <w:noProof w:val="0"/>
        </w:rPr>
        <w:t>ensure</w:t>
      </w:r>
      <w:r w:rsidRPr="004B5650">
        <w:rPr>
          <w:noProof w:val="0"/>
          <w:spacing w:val="17"/>
        </w:rPr>
        <w:t xml:space="preserve"> </w:t>
      </w:r>
      <w:r w:rsidRPr="004B5650">
        <w:rPr>
          <w:noProof w:val="0"/>
        </w:rPr>
        <w:t>that</w:t>
      </w:r>
      <w:r w:rsidRPr="004B5650">
        <w:rPr>
          <w:noProof w:val="0"/>
          <w:spacing w:val="20"/>
        </w:rPr>
        <w:t xml:space="preserve"> </w:t>
      </w:r>
      <w:del w:id="1601" w:author="Ian Dunmill" w:date="2024-01-26T13:17:00Z">
        <w:r w:rsidRPr="004B5650" w:rsidDel="00CB4024">
          <w:rPr>
            <w:noProof w:val="0"/>
          </w:rPr>
          <w:delText>Traced</w:delText>
        </w:r>
      </w:del>
      <w:ins w:id="1602" w:author="Ian Dunmill" w:date="2024-01-26T13:17:00Z">
        <w:r w:rsidR="00CB4024">
          <w:rPr>
            <w:noProof w:val="0"/>
          </w:rPr>
          <w:t>traced</w:t>
        </w:r>
      </w:ins>
      <w:r w:rsidRPr="004B5650">
        <w:rPr>
          <w:noProof w:val="0"/>
        </w:rPr>
        <w:t xml:space="preserve"> </w:t>
      </w:r>
      <w:del w:id="1603" w:author="Ian Dunmill" w:date="2024-01-26T13:15:00Z">
        <w:r w:rsidRPr="004B5650" w:rsidDel="00CB4024">
          <w:rPr>
            <w:noProof w:val="0"/>
          </w:rPr>
          <w:delText>Update</w:delText>
        </w:r>
      </w:del>
      <w:ins w:id="1604" w:author="Ian Dunmill" w:date="2024-01-26T13:15:00Z">
        <w:r w:rsidR="00CB4024">
          <w:rPr>
            <w:noProof w:val="0"/>
          </w:rPr>
          <w:t>update</w:t>
        </w:r>
      </w:ins>
      <w:r w:rsidRPr="004B5650">
        <w:rPr>
          <w:noProof w:val="0"/>
        </w:rPr>
        <w:t>s</w:t>
      </w:r>
      <w:r w:rsidRPr="004B5650">
        <w:rPr>
          <w:noProof w:val="0"/>
          <w:spacing w:val="28"/>
        </w:rPr>
        <w:t xml:space="preserve"> </w:t>
      </w:r>
      <w:r w:rsidRPr="004B5650">
        <w:rPr>
          <w:noProof w:val="0"/>
        </w:rPr>
        <w:t>of the</w:t>
      </w:r>
      <w:r w:rsidRPr="004B5650">
        <w:rPr>
          <w:noProof w:val="0"/>
          <w:spacing w:val="33"/>
        </w:rPr>
        <w:t xml:space="preserve"> </w:t>
      </w:r>
      <w:r w:rsidRPr="004B5650">
        <w:rPr>
          <w:noProof w:val="0"/>
        </w:rPr>
        <w:t>legally</w:t>
      </w:r>
      <w:r w:rsidRPr="004B5650">
        <w:rPr>
          <w:noProof w:val="0"/>
          <w:spacing w:val="31"/>
        </w:rPr>
        <w:t xml:space="preserve"> </w:t>
      </w:r>
      <w:r w:rsidRPr="004B5650">
        <w:rPr>
          <w:noProof w:val="0"/>
        </w:rPr>
        <w:t>relev</w:t>
      </w:r>
      <w:r w:rsidRPr="004B5650">
        <w:rPr>
          <w:noProof w:val="0"/>
          <w:spacing w:val="-1"/>
        </w:rPr>
        <w:t>a</w:t>
      </w:r>
      <w:r w:rsidRPr="004B5650">
        <w:rPr>
          <w:noProof w:val="0"/>
        </w:rPr>
        <w:t>nt</w:t>
      </w:r>
      <w:r w:rsidRPr="004B5650">
        <w:rPr>
          <w:noProof w:val="0"/>
          <w:spacing w:val="28"/>
        </w:rPr>
        <w:t xml:space="preserve"> </w:t>
      </w:r>
      <w:r w:rsidRPr="004B5650">
        <w:rPr>
          <w:noProof w:val="0"/>
        </w:rPr>
        <w:t>software are</w:t>
      </w:r>
      <w:r w:rsidRPr="004B5650">
        <w:rPr>
          <w:noProof w:val="0"/>
          <w:spacing w:val="32"/>
        </w:rPr>
        <w:t xml:space="preserve"> </w:t>
      </w:r>
      <w:r w:rsidRPr="004B5650">
        <w:rPr>
          <w:noProof w:val="0"/>
        </w:rPr>
        <w:t>adequat</w:t>
      </w:r>
      <w:r w:rsidRPr="004B5650">
        <w:rPr>
          <w:noProof w:val="0"/>
          <w:spacing w:val="-1"/>
        </w:rPr>
        <w:t>e</w:t>
      </w:r>
      <w:r w:rsidRPr="004B5650">
        <w:rPr>
          <w:noProof w:val="0"/>
        </w:rPr>
        <w:t>ly</w:t>
      </w:r>
      <w:r w:rsidRPr="004B5650">
        <w:rPr>
          <w:noProof w:val="0"/>
          <w:spacing w:val="25"/>
        </w:rPr>
        <w:t xml:space="preserve"> </w:t>
      </w:r>
      <w:r w:rsidRPr="004B5650">
        <w:rPr>
          <w:noProof w:val="0"/>
        </w:rPr>
        <w:t>traceable</w:t>
      </w:r>
      <w:r w:rsidRPr="004B5650">
        <w:rPr>
          <w:noProof w:val="0"/>
          <w:spacing w:val="27"/>
        </w:rPr>
        <w:t xml:space="preserve"> </w:t>
      </w:r>
      <w:r w:rsidRPr="004B5650">
        <w:rPr>
          <w:noProof w:val="0"/>
        </w:rPr>
        <w:t>w</w:t>
      </w:r>
      <w:r w:rsidRPr="004B5650">
        <w:rPr>
          <w:noProof w:val="0"/>
          <w:spacing w:val="1"/>
        </w:rPr>
        <w:t>i</w:t>
      </w:r>
      <w:r w:rsidRPr="004B5650">
        <w:rPr>
          <w:noProof w:val="0"/>
        </w:rPr>
        <w:t>thin</w:t>
      </w:r>
      <w:r w:rsidRPr="004B5650">
        <w:rPr>
          <w:noProof w:val="0"/>
          <w:spacing w:val="29"/>
        </w:rPr>
        <w:t xml:space="preserve"> </w:t>
      </w:r>
      <w:r w:rsidRPr="004B5650">
        <w:rPr>
          <w:noProof w:val="0"/>
        </w:rPr>
        <w:t>the</w:t>
      </w:r>
      <w:r w:rsidRPr="004B5650">
        <w:rPr>
          <w:noProof w:val="0"/>
          <w:spacing w:val="32"/>
        </w:rPr>
        <w:t xml:space="preserve"> </w:t>
      </w:r>
      <w:r w:rsidRPr="004B5650">
        <w:rPr>
          <w:noProof w:val="0"/>
        </w:rPr>
        <w:t>weighing i</w:t>
      </w:r>
      <w:r w:rsidRPr="004B5650">
        <w:rPr>
          <w:noProof w:val="0"/>
          <w:spacing w:val="1"/>
        </w:rPr>
        <w:t>n</w:t>
      </w:r>
      <w:r w:rsidRPr="004B5650">
        <w:rPr>
          <w:noProof w:val="0"/>
        </w:rPr>
        <w:t>strument</w:t>
      </w:r>
      <w:r w:rsidRPr="004B5650">
        <w:rPr>
          <w:noProof w:val="0"/>
          <w:spacing w:val="26"/>
        </w:rPr>
        <w:t xml:space="preserve"> </w:t>
      </w:r>
      <w:r w:rsidRPr="004B5650">
        <w:rPr>
          <w:noProof w:val="0"/>
        </w:rPr>
        <w:t>for</w:t>
      </w:r>
      <w:r w:rsidRPr="004B5650">
        <w:rPr>
          <w:noProof w:val="0"/>
          <w:spacing w:val="32"/>
        </w:rPr>
        <w:t xml:space="preserve"> </w:t>
      </w:r>
      <w:r w:rsidRPr="004B5650">
        <w:rPr>
          <w:noProof w:val="0"/>
        </w:rPr>
        <w:t>subsequent verification</w:t>
      </w:r>
      <w:r w:rsidRPr="004B5650">
        <w:rPr>
          <w:noProof w:val="0"/>
          <w:spacing w:val="-10"/>
        </w:rPr>
        <w:t xml:space="preserve"> </w:t>
      </w:r>
      <w:r w:rsidRPr="004B5650">
        <w:rPr>
          <w:noProof w:val="0"/>
        </w:rPr>
        <w:t>and</w:t>
      </w:r>
      <w:r w:rsidRPr="004B5650">
        <w:rPr>
          <w:noProof w:val="0"/>
          <w:spacing w:val="-3"/>
        </w:rPr>
        <w:t xml:space="preserve"> </w:t>
      </w:r>
      <w:r w:rsidRPr="004B5650">
        <w:rPr>
          <w:noProof w:val="0"/>
        </w:rPr>
        <w:t>surveillance</w:t>
      </w:r>
      <w:r w:rsidRPr="004B5650">
        <w:rPr>
          <w:noProof w:val="0"/>
          <w:spacing w:val="-11"/>
        </w:rPr>
        <w:t xml:space="preserve"> </w:t>
      </w:r>
      <w:r w:rsidRPr="004B5650">
        <w:rPr>
          <w:noProof w:val="0"/>
        </w:rPr>
        <w:t>or</w:t>
      </w:r>
      <w:r w:rsidRPr="004B5650">
        <w:rPr>
          <w:noProof w:val="0"/>
          <w:spacing w:val="-2"/>
        </w:rPr>
        <w:t xml:space="preserve"> </w:t>
      </w:r>
      <w:r w:rsidRPr="004B5650">
        <w:rPr>
          <w:noProof w:val="0"/>
        </w:rPr>
        <w:t>inspection.</w:t>
      </w:r>
      <w:bookmarkEnd w:id="1597"/>
      <w:bookmarkEnd w:id="1598"/>
      <w:bookmarkEnd w:id="1599"/>
      <w:bookmarkEnd w:id="1600"/>
    </w:p>
    <w:p w14:paraId="05CD2B66" w14:textId="77777777" w:rsidR="00846CB0" w:rsidRPr="004B5650" w:rsidRDefault="00846CB0" w:rsidP="001A4A35">
      <w:pPr>
        <w:ind w:left="1134"/>
        <w:rPr>
          <w:rFonts w:eastAsia="Calibri"/>
          <w:noProof w:val="0"/>
          <w:spacing w:val="21"/>
        </w:rPr>
      </w:pPr>
      <w:r w:rsidRPr="004B5650">
        <w:rPr>
          <w:noProof w:val="0"/>
        </w:rPr>
        <w:t>The</w:t>
      </w:r>
      <w:r w:rsidRPr="004B5650">
        <w:rPr>
          <w:noProof w:val="0"/>
          <w:spacing w:val="29"/>
        </w:rPr>
        <w:t xml:space="preserve"> </w:t>
      </w:r>
      <w:r w:rsidRPr="004B5650">
        <w:rPr>
          <w:noProof w:val="0"/>
        </w:rPr>
        <w:t>audit</w:t>
      </w:r>
      <w:r w:rsidRPr="004B5650">
        <w:rPr>
          <w:noProof w:val="0"/>
          <w:spacing w:val="28"/>
        </w:rPr>
        <w:t xml:space="preserve"> </w:t>
      </w:r>
      <w:r w:rsidRPr="004B5650">
        <w:rPr>
          <w:noProof w:val="0"/>
        </w:rPr>
        <w:t>trail</w:t>
      </w:r>
      <w:r w:rsidRPr="004B5650">
        <w:rPr>
          <w:noProof w:val="0"/>
          <w:spacing w:val="28"/>
        </w:rPr>
        <w:t xml:space="preserve"> </w:t>
      </w:r>
      <w:r w:rsidRPr="004B5650">
        <w:rPr>
          <w:noProof w:val="0"/>
        </w:rPr>
        <w:t>shall</w:t>
      </w:r>
      <w:r w:rsidRPr="004B5650">
        <w:rPr>
          <w:noProof w:val="0"/>
          <w:spacing w:val="28"/>
        </w:rPr>
        <w:t xml:space="preserve"> </w:t>
      </w:r>
      <w:r w:rsidRPr="004B5650">
        <w:rPr>
          <w:noProof w:val="0"/>
        </w:rPr>
        <w:t>contain</w:t>
      </w:r>
      <w:r w:rsidRPr="004B5650">
        <w:rPr>
          <w:noProof w:val="0"/>
          <w:spacing w:val="26"/>
        </w:rPr>
        <w:t xml:space="preserve"> </w:t>
      </w:r>
      <w:r w:rsidRPr="004B5650">
        <w:rPr>
          <w:noProof w:val="0"/>
        </w:rPr>
        <w:t>at</w:t>
      </w:r>
      <w:r w:rsidRPr="004B5650">
        <w:rPr>
          <w:noProof w:val="0"/>
          <w:spacing w:val="30"/>
        </w:rPr>
        <w:t xml:space="preserve"> </w:t>
      </w:r>
      <w:r w:rsidRPr="004B5650">
        <w:rPr>
          <w:noProof w:val="0"/>
          <w:spacing w:val="-2"/>
        </w:rPr>
        <w:t>m</w:t>
      </w:r>
      <w:r w:rsidRPr="004B5650">
        <w:rPr>
          <w:noProof w:val="0"/>
        </w:rPr>
        <w:t>in</w:t>
      </w:r>
      <w:r w:rsidRPr="004B5650">
        <w:rPr>
          <w:noProof w:val="0"/>
          <w:spacing w:val="1"/>
        </w:rPr>
        <w:t>i</w:t>
      </w:r>
      <w:r w:rsidRPr="004B5650">
        <w:rPr>
          <w:noProof w:val="0"/>
          <w:spacing w:val="-2"/>
        </w:rPr>
        <w:t>m</w:t>
      </w:r>
      <w:r w:rsidRPr="004B5650">
        <w:rPr>
          <w:noProof w:val="0"/>
          <w:spacing w:val="2"/>
        </w:rPr>
        <w:t>u</w:t>
      </w:r>
      <w:r w:rsidRPr="004B5650">
        <w:rPr>
          <w:noProof w:val="0"/>
        </w:rPr>
        <w:t>m</w:t>
      </w:r>
      <w:r w:rsidRPr="004B5650">
        <w:rPr>
          <w:noProof w:val="0"/>
          <w:spacing w:val="21"/>
        </w:rPr>
        <w:t xml:space="preserve"> </w:t>
      </w:r>
      <w:r w:rsidRPr="004B5650">
        <w:rPr>
          <w:noProof w:val="0"/>
        </w:rPr>
        <w:t>the</w:t>
      </w:r>
      <w:r w:rsidRPr="004B5650">
        <w:rPr>
          <w:noProof w:val="0"/>
          <w:spacing w:val="29"/>
        </w:rPr>
        <w:t xml:space="preserve"> </w:t>
      </w:r>
      <w:r w:rsidRPr="004B5650">
        <w:rPr>
          <w:noProof w:val="0"/>
        </w:rPr>
        <w:t>following</w:t>
      </w:r>
      <w:r w:rsidRPr="004B5650">
        <w:rPr>
          <w:noProof w:val="0"/>
          <w:spacing w:val="23"/>
        </w:rPr>
        <w:t xml:space="preserve"> </w:t>
      </w:r>
      <w:r w:rsidRPr="004B5650">
        <w:rPr>
          <w:noProof w:val="0"/>
        </w:rPr>
        <w:t>in</w:t>
      </w:r>
      <w:r w:rsidRPr="004B5650">
        <w:rPr>
          <w:noProof w:val="0"/>
          <w:spacing w:val="-1"/>
        </w:rPr>
        <w:t>f</w:t>
      </w:r>
      <w:r w:rsidRPr="004B5650">
        <w:rPr>
          <w:noProof w:val="0"/>
          <w:spacing w:val="1"/>
        </w:rPr>
        <w:t>o</w:t>
      </w:r>
      <w:r w:rsidRPr="004B5650">
        <w:rPr>
          <w:noProof w:val="0"/>
        </w:rPr>
        <w:t>r</w:t>
      </w:r>
      <w:r w:rsidRPr="004B5650">
        <w:rPr>
          <w:noProof w:val="0"/>
          <w:spacing w:val="-2"/>
        </w:rPr>
        <w:t>m</w:t>
      </w:r>
      <w:r w:rsidRPr="004B5650">
        <w:rPr>
          <w:noProof w:val="0"/>
        </w:rPr>
        <w:t>at</w:t>
      </w:r>
      <w:r w:rsidRPr="004B5650">
        <w:rPr>
          <w:noProof w:val="0"/>
          <w:spacing w:val="1"/>
        </w:rPr>
        <w:t>i</w:t>
      </w:r>
      <w:r w:rsidRPr="004B5650">
        <w:rPr>
          <w:noProof w:val="0"/>
        </w:rPr>
        <w:t>on:</w:t>
      </w:r>
    </w:p>
    <w:p w14:paraId="2B069829" w14:textId="77777777" w:rsidR="00846CB0" w:rsidRPr="004B5650" w:rsidRDefault="00846CB0" w:rsidP="00C525F4">
      <w:pPr>
        <w:pStyle w:val="ListParagraph"/>
        <w:numPr>
          <w:ilvl w:val="0"/>
          <w:numId w:val="100"/>
        </w:numPr>
        <w:rPr>
          <w:rFonts w:eastAsia="Calibri"/>
          <w:noProof w:val="0"/>
          <w:spacing w:val="2"/>
        </w:rPr>
      </w:pPr>
      <w:r w:rsidRPr="004B5650">
        <w:rPr>
          <w:noProof w:val="0"/>
        </w:rPr>
        <w:t>success</w:t>
      </w:r>
      <w:r w:rsidRPr="004B5650">
        <w:rPr>
          <w:rFonts w:eastAsia="Calibri"/>
          <w:noProof w:val="0"/>
          <w:spacing w:val="25"/>
        </w:rPr>
        <w:t>/</w:t>
      </w:r>
      <w:r w:rsidRPr="004B5650">
        <w:rPr>
          <w:noProof w:val="0"/>
        </w:rPr>
        <w:t>failure</w:t>
      </w:r>
      <w:r w:rsidRPr="004B5650">
        <w:rPr>
          <w:noProof w:val="0"/>
          <w:spacing w:val="26"/>
        </w:rPr>
        <w:t xml:space="preserve"> </w:t>
      </w:r>
      <w:r w:rsidRPr="004B5650">
        <w:rPr>
          <w:noProof w:val="0"/>
        </w:rPr>
        <w:t>of</w:t>
      </w:r>
      <w:r w:rsidRPr="004B5650">
        <w:rPr>
          <w:noProof w:val="0"/>
          <w:spacing w:val="30"/>
        </w:rPr>
        <w:t xml:space="preserve"> </w:t>
      </w:r>
      <w:r w:rsidRPr="004B5650">
        <w:rPr>
          <w:noProof w:val="0"/>
        </w:rPr>
        <w:t>the</w:t>
      </w:r>
      <w:r w:rsidRPr="004B5650">
        <w:rPr>
          <w:noProof w:val="0"/>
          <w:spacing w:val="29"/>
        </w:rPr>
        <w:t xml:space="preserve"> </w:t>
      </w:r>
      <w:r w:rsidRPr="004B5650">
        <w:rPr>
          <w:noProof w:val="0"/>
        </w:rPr>
        <w:t>update procedure</w:t>
      </w:r>
      <w:r w:rsidRPr="004B5650">
        <w:rPr>
          <w:rFonts w:eastAsia="Calibri"/>
          <w:noProof w:val="0"/>
        </w:rPr>
        <w:t>;</w:t>
      </w:r>
    </w:p>
    <w:p w14:paraId="370827E6" w14:textId="77777777" w:rsidR="00846CB0" w:rsidRPr="004B5650" w:rsidRDefault="00846CB0" w:rsidP="00C525F4">
      <w:pPr>
        <w:pStyle w:val="ListParagraph"/>
        <w:numPr>
          <w:ilvl w:val="0"/>
          <w:numId w:val="100"/>
        </w:numPr>
        <w:rPr>
          <w:rFonts w:eastAsia="Calibri"/>
          <w:noProof w:val="0"/>
          <w:spacing w:val="5"/>
        </w:rPr>
      </w:pPr>
      <w:r w:rsidRPr="004B5650">
        <w:rPr>
          <w:noProof w:val="0"/>
        </w:rPr>
        <w:t>software</w:t>
      </w:r>
      <w:r w:rsidRPr="004B5650">
        <w:rPr>
          <w:noProof w:val="0"/>
          <w:spacing w:val="4"/>
        </w:rPr>
        <w:t xml:space="preserve"> </w:t>
      </w:r>
      <w:r w:rsidRPr="004B5650">
        <w:rPr>
          <w:noProof w:val="0"/>
        </w:rPr>
        <w:t>identification of</w:t>
      </w:r>
      <w:r w:rsidRPr="004B5650">
        <w:rPr>
          <w:noProof w:val="0"/>
          <w:spacing w:val="10"/>
        </w:rPr>
        <w:t xml:space="preserve"> </w:t>
      </w:r>
      <w:r w:rsidRPr="004B5650">
        <w:rPr>
          <w:noProof w:val="0"/>
        </w:rPr>
        <w:t>the</w:t>
      </w:r>
      <w:r w:rsidRPr="004B5650">
        <w:rPr>
          <w:noProof w:val="0"/>
          <w:spacing w:val="9"/>
        </w:rPr>
        <w:t xml:space="preserve"> </w:t>
      </w:r>
      <w:r w:rsidRPr="004B5650">
        <w:rPr>
          <w:noProof w:val="0"/>
        </w:rPr>
        <w:t>installed</w:t>
      </w:r>
      <w:r w:rsidRPr="004B5650">
        <w:rPr>
          <w:noProof w:val="0"/>
          <w:spacing w:val="2"/>
        </w:rPr>
        <w:t xml:space="preserve"> </w:t>
      </w:r>
      <w:r w:rsidRPr="004B5650">
        <w:rPr>
          <w:noProof w:val="0"/>
        </w:rPr>
        <w:t>version</w:t>
      </w:r>
      <w:r w:rsidRPr="004B5650">
        <w:rPr>
          <w:rFonts w:eastAsia="Calibri"/>
          <w:noProof w:val="0"/>
        </w:rPr>
        <w:t>;</w:t>
      </w:r>
    </w:p>
    <w:p w14:paraId="4EEF7593" w14:textId="77777777" w:rsidR="00846CB0" w:rsidRPr="004B5650" w:rsidRDefault="00846CB0" w:rsidP="00C525F4">
      <w:pPr>
        <w:pStyle w:val="ListParagraph"/>
        <w:numPr>
          <w:ilvl w:val="0"/>
          <w:numId w:val="100"/>
        </w:numPr>
        <w:rPr>
          <w:rFonts w:eastAsia="Calibri"/>
          <w:noProof w:val="0"/>
          <w:spacing w:val="5"/>
        </w:rPr>
      </w:pPr>
      <w:r w:rsidRPr="004B5650">
        <w:rPr>
          <w:noProof w:val="0"/>
        </w:rPr>
        <w:t>sof</w:t>
      </w:r>
      <w:r w:rsidRPr="004B5650">
        <w:rPr>
          <w:noProof w:val="0"/>
          <w:spacing w:val="-1"/>
        </w:rPr>
        <w:t>t</w:t>
      </w:r>
      <w:r w:rsidRPr="004B5650">
        <w:rPr>
          <w:noProof w:val="0"/>
        </w:rPr>
        <w:t>ware</w:t>
      </w:r>
      <w:r w:rsidRPr="004B5650">
        <w:rPr>
          <w:noProof w:val="0"/>
          <w:spacing w:val="4"/>
        </w:rPr>
        <w:t xml:space="preserve"> </w:t>
      </w:r>
      <w:r w:rsidRPr="004B5650">
        <w:rPr>
          <w:noProof w:val="0"/>
        </w:rPr>
        <w:t>identification of</w:t>
      </w:r>
      <w:r w:rsidRPr="004B5650">
        <w:rPr>
          <w:noProof w:val="0"/>
          <w:spacing w:val="10"/>
        </w:rPr>
        <w:t xml:space="preserve"> </w:t>
      </w:r>
      <w:r w:rsidRPr="004B5650">
        <w:rPr>
          <w:noProof w:val="0"/>
        </w:rPr>
        <w:t>the</w:t>
      </w:r>
      <w:r w:rsidRPr="004B5650">
        <w:rPr>
          <w:noProof w:val="0"/>
          <w:spacing w:val="7"/>
        </w:rPr>
        <w:t xml:space="preserve"> </w:t>
      </w:r>
      <w:r w:rsidRPr="004B5650">
        <w:rPr>
          <w:noProof w:val="0"/>
        </w:rPr>
        <w:t>previous installed</w:t>
      </w:r>
      <w:r w:rsidRPr="004B5650">
        <w:rPr>
          <w:noProof w:val="0"/>
          <w:spacing w:val="4"/>
        </w:rPr>
        <w:t xml:space="preserve"> </w:t>
      </w:r>
      <w:r w:rsidRPr="004B5650">
        <w:rPr>
          <w:noProof w:val="0"/>
        </w:rPr>
        <w:t>version</w:t>
      </w:r>
      <w:r w:rsidRPr="004B5650">
        <w:rPr>
          <w:rFonts w:eastAsia="Calibri"/>
          <w:noProof w:val="0"/>
        </w:rPr>
        <w:t>;</w:t>
      </w:r>
    </w:p>
    <w:p w14:paraId="537E6C22" w14:textId="0F2605F6" w:rsidR="00846CB0" w:rsidRPr="004B5650" w:rsidRDefault="00846CB0" w:rsidP="00C525F4">
      <w:pPr>
        <w:pStyle w:val="ListParagraph"/>
        <w:numPr>
          <w:ilvl w:val="0"/>
          <w:numId w:val="100"/>
        </w:numPr>
        <w:rPr>
          <w:rFonts w:eastAsia="Calibri"/>
          <w:noProof w:val="0"/>
          <w:spacing w:val="6"/>
        </w:rPr>
      </w:pPr>
      <w:r w:rsidRPr="004B5650">
        <w:rPr>
          <w:noProof w:val="0"/>
        </w:rPr>
        <w:t>ti</w:t>
      </w:r>
      <w:r w:rsidRPr="004B5650">
        <w:rPr>
          <w:noProof w:val="0"/>
          <w:spacing w:val="-2"/>
        </w:rPr>
        <w:t>m</w:t>
      </w:r>
      <w:r w:rsidRPr="004B5650">
        <w:rPr>
          <w:noProof w:val="0"/>
        </w:rPr>
        <w:t>e</w:t>
      </w:r>
      <w:r w:rsidRPr="004B5650">
        <w:rPr>
          <w:noProof w:val="0"/>
          <w:spacing w:val="8"/>
        </w:rPr>
        <w:t xml:space="preserve"> </w:t>
      </w:r>
      <w:r w:rsidRPr="004B5650">
        <w:rPr>
          <w:noProof w:val="0"/>
        </w:rPr>
        <w:t>sta</w:t>
      </w:r>
      <w:r w:rsidRPr="004B5650">
        <w:rPr>
          <w:noProof w:val="0"/>
          <w:spacing w:val="-2"/>
        </w:rPr>
        <w:t>m</w:t>
      </w:r>
      <w:r w:rsidRPr="004B5650">
        <w:rPr>
          <w:noProof w:val="0"/>
        </w:rPr>
        <w:t>p</w:t>
      </w:r>
      <w:r w:rsidRPr="004B5650">
        <w:rPr>
          <w:noProof w:val="0"/>
          <w:spacing w:val="7"/>
        </w:rPr>
        <w:t xml:space="preserve"> </w:t>
      </w:r>
      <w:r w:rsidRPr="004B5650">
        <w:rPr>
          <w:noProof w:val="0"/>
        </w:rPr>
        <w:t>of</w:t>
      </w:r>
      <w:r w:rsidRPr="004B5650">
        <w:rPr>
          <w:noProof w:val="0"/>
          <w:spacing w:val="10"/>
        </w:rPr>
        <w:t xml:space="preserve"> </w:t>
      </w:r>
      <w:r w:rsidRPr="004B5650">
        <w:rPr>
          <w:noProof w:val="0"/>
        </w:rPr>
        <w:t>the</w:t>
      </w:r>
      <w:r w:rsidRPr="004B5650">
        <w:rPr>
          <w:noProof w:val="0"/>
          <w:spacing w:val="9"/>
        </w:rPr>
        <w:t xml:space="preserve"> </w:t>
      </w:r>
      <w:r w:rsidRPr="004B5650">
        <w:rPr>
          <w:noProof w:val="0"/>
        </w:rPr>
        <w:t>event</w:t>
      </w:r>
      <w:r w:rsidRPr="004B5650">
        <w:rPr>
          <w:rFonts w:eastAsia="Calibri"/>
          <w:noProof w:val="0"/>
        </w:rPr>
        <w:t>;</w:t>
      </w:r>
      <w:r w:rsidR="001A4A35" w:rsidRPr="004B5650">
        <w:rPr>
          <w:rFonts w:eastAsia="Calibri"/>
          <w:noProof w:val="0"/>
        </w:rPr>
        <w:t xml:space="preserve"> and</w:t>
      </w:r>
    </w:p>
    <w:p w14:paraId="34072520" w14:textId="77777777" w:rsidR="00846CB0" w:rsidRPr="004B5650" w:rsidRDefault="00846CB0" w:rsidP="00C525F4">
      <w:pPr>
        <w:pStyle w:val="ListParagraph"/>
        <w:numPr>
          <w:ilvl w:val="0"/>
          <w:numId w:val="100"/>
        </w:numPr>
        <w:rPr>
          <w:rFonts w:eastAsia="Calibri"/>
          <w:noProof w:val="0"/>
          <w:spacing w:val="7"/>
        </w:rPr>
      </w:pPr>
      <w:r w:rsidRPr="004B5650">
        <w:rPr>
          <w:noProof w:val="0"/>
        </w:rPr>
        <w:t>identi</w:t>
      </w:r>
      <w:r w:rsidRPr="004B5650">
        <w:rPr>
          <w:noProof w:val="0"/>
          <w:spacing w:val="-2"/>
        </w:rPr>
        <w:t>f</w:t>
      </w:r>
      <w:r w:rsidRPr="004B5650">
        <w:rPr>
          <w:noProof w:val="0"/>
          <w:spacing w:val="-1"/>
        </w:rPr>
        <w:t>i</w:t>
      </w:r>
      <w:r w:rsidRPr="004B5650">
        <w:rPr>
          <w:noProof w:val="0"/>
        </w:rPr>
        <w:t>cation of</w:t>
      </w:r>
      <w:r w:rsidRPr="004B5650">
        <w:rPr>
          <w:noProof w:val="0"/>
          <w:spacing w:val="10"/>
        </w:rPr>
        <w:t xml:space="preserve"> </w:t>
      </w:r>
      <w:r w:rsidRPr="004B5650">
        <w:rPr>
          <w:noProof w:val="0"/>
        </w:rPr>
        <w:t>the</w:t>
      </w:r>
      <w:r w:rsidRPr="004B5650">
        <w:rPr>
          <w:noProof w:val="0"/>
          <w:spacing w:val="9"/>
        </w:rPr>
        <w:t xml:space="preserve"> </w:t>
      </w:r>
      <w:r w:rsidRPr="004B5650">
        <w:rPr>
          <w:rFonts w:eastAsia="Calibri"/>
          <w:noProof w:val="0"/>
          <w:spacing w:val="9"/>
        </w:rPr>
        <w:t>up</w:t>
      </w:r>
      <w:r w:rsidRPr="004B5650">
        <w:rPr>
          <w:rFonts w:eastAsia="Calibri"/>
          <w:noProof w:val="0"/>
        </w:rPr>
        <w:t>loadi</w:t>
      </w:r>
      <w:r w:rsidRPr="004B5650">
        <w:rPr>
          <w:rFonts w:eastAsia="Calibri"/>
          <w:noProof w:val="0"/>
          <w:spacing w:val="-1"/>
        </w:rPr>
        <w:t>n</w:t>
      </w:r>
      <w:r w:rsidRPr="004B5650">
        <w:rPr>
          <w:rFonts w:eastAsia="Calibri"/>
          <w:noProof w:val="0"/>
        </w:rPr>
        <w:t>g</w:t>
      </w:r>
      <w:r w:rsidRPr="004B5650">
        <w:rPr>
          <w:noProof w:val="0"/>
        </w:rPr>
        <w:t xml:space="preserve"> part</w:t>
      </w:r>
      <w:r w:rsidRPr="004B5650">
        <w:rPr>
          <w:noProof w:val="0"/>
          <w:spacing w:val="2"/>
        </w:rPr>
        <w:t>y</w:t>
      </w:r>
      <w:r w:rsidRPr="004B5650">
        <w:rPr>
          <w:rFonts w:eastAsia="Calibri"/>
          <w:noProof w:val="0"/>
          <w:spacing w:val="2"/>
        </w:rPr>
        <w:t>, i.e. the source of the update,</w:t>
      </w:r>
      <w:r w:rsidRPr="004B5650">
        <w:rPr>
          <w:noProof w:val="0"/>
          <w:spacing w:val="2"/>
        </w:rPr>
        <w:t xml:space="preserve"> if available.</w:t>
      </w:r>
    </w:p>
    <w:p w14:paraId="11280F20" w14:textId="77777777" w:rsidR="00846CB0" w:rsidRPr="004B5650" w:rsidRDefault="00846CB0" w:rsidP="001A4A35">
      <w:pPr>
        <w:ind w:left="1134"/>
        <w:rPr>
          <w:noProof w:val="0"/>
        </w:rPr>
      </w:pPr>
      <w:r w:rsidRPr="004B5650">
        <w:rPr>
          <w:noProof w:val="0"/>
        </w:rPr>
        <w:t>An</w:t>
      </w:r>
      <w:r w:rsidRPr="004B5650">
        <w:rPr>
          <w:noProof w:val="0"/>
          <w:spacing w:val="8"/>
        </w:rPr>
        <w:t xml:space="preserve"> </w:t>
      </w:r>
      <w:r w:rsidRPr="004B5650">
        <w:rPr>
          <w:noProof w:val="0"/>
        </w:rPr>
        <w:t>entry</w:t>
      </w:r>
      <w:r w:rsidRPr="004B5650">
        <w:rPr>
          <w:noProof w:val="0"/>
          <w:spacing w:val="8"/>
        </w:rPr>
        <w:t xml:space="preserve"> </w:t>
      </w:r>
      <w:r w:rsidRPr="004B5650">
        <w:rPr>
          <w:noProof w:val="0"/>
        </w:rPr>
        <w:t>is generated</w:t>
      </w:r>
      <w:r w:rsidRPr="004B5650">
        <w:rPr>
          <w:noProof w:val="0"/>
          <w:spacing w:val="-9"/>
        </w:rPr>
        <w:t xml:space="preserve"> </w:t>
      </w:r>
      <w:r w:rsidRPr="004B5650">
        <w:rPr>
          <w:noProof w:val="0"/>
        </w:rPr>
        <w:t>for</w:t>
      </w:r>
      <w:r w:rsidRPr="004B5650">
        <w:rPr>
          <w:noProof w:val="0"/>
          <w:spacing w:val="-3"/>
        </w:rPr>
        <w:t xml:space="preserve"> </w:t>
      </w:r>
      <w:r w:rsidRPr="004B5650">
        <w:rPr>
          <w:noProof w:val="0"/>
        </w:rPr>
        <w:t>each</w:t>
      </w:r>
      <w:r w:rsidRPr="004B5650">
        <w:rPr>
          <w:noProof w:val="0"/>
          <w:spacing w:val="-4"/>
        </w:rPr>
        <w:t xml:space="preserve"> </w:t>
      </w:r>
      <w:r w:rsidRPr="004B5650">
        <w:rPr>
          <w:noProof w:val="0"/>
        </w:rPr>
        <w:t>update</w:t>
      </w:r>
      <w:r w:rsidRPr="004B5650">
        <w:rPr>
          <w:noProof w:val="0"/>
          <w:spacing w:val="-6"/>
        </w:rPr>
        <w:t xml:space="preserve"> </w:t>
      </w:r>
      <w:r w:rsidRPr="004B5650">
        <w:rPr>
          <w:noProof w:val="0"/>
        </w:rPr>
        <w:t>atte</w:t>
      </w:r>
      <w:r w:rsidRPr="004B5650">
        <w:rPr>
          <w:noProof w:val="0"/>
          <w:spacing w:val="-2"/>
        </w:rPr>
        <w:t>m</w:t>
      </w:r>
      <w:r w:rsidRPr="004B5650">
        <w:rPr>
          <w:noProof w:val="0"/>
          <w:spacing w:val="-1"/>
        </w:rPr>
        <w:t>p</w:t>
      </w:r>
      <w:r w:rsidRPr="004B5650">
        <w:rPr>
          <w:noProof w:val="0"/>
        </w:rPr>
        <w:t>t</w:t>
      </w:r>
      <w:r w:rsidRPr="004B5650">
        <w:rPr>
          <w:noProof w:val="0"/>
          <w:spacing w:val="-7"/>
        </w:rPr>
        <w:t xml:space="preserve"> </w:t>
      </w:r>
      <w:r w:rsidRPr="004B5650">
        <w:rPr>
          <w:noProof w:val="0"/>
        </w:rPr>
        <w:t>regar</w:t>
      </w:r>
      <w:r w:rsidRPr="004B5650">
        <w:rPr>
          <w:noProof w:val="0"/>
          <w:spacing w:val="2"/>
        </w:rPr>
        <w:t>d</w:t>
      </w:r>
      <w:r w:rsidRPr="004B5650">
        <w:rPr>
          <w:noProof w:val="0"/>
        </w:rPr>
        <w:t>less</w:t>
      </w:r>
      <w:r w:rsidRPr="004B5650">
        <w:rPr>
          <w:noProof w:val="0"/>
          <w:spacing w:val="-9"/>
        </w:rPr>
        <w:t xml:space="preserve"> </w:t>
      </w:r>
      <w:r w:rsidRPr="004B5650">
        <w:rPr>
          <w:noProof w:val="0"/>
        </w:rPr>
        <w:t>of</w:t>
      </w:r>
      <w:r w:rsidRPr="004B5650">
        <w:rPr>
          <w:noProof w:val="0"/>
          <w:spacing w:val="-2"/>
        </w:rPr>
        <w:t xml:space="preserve"> </w:t>
      </w:r>
      <w:r w:rsidRPr="004B5650">
        <w:rPr>
          <w:noProof w:val="0"/>
        </w:rPr>
        <w:t>the</w:t>
      </w:r>
      <w:r w:rsidRPr="004B5650">
        <w:rPr>
          <w:noProof w:val="0"/>
          <w:spacing w:val="-3"/>
        </w:rPr>
        <w:t xml:space="preserve"> </w:t>
      </w:r>
      <w:r w:rsidRPr="004B5650">
        <w:rPr>
          <w:noProof w:val="0"/>
        </w:rPr>
        <w:t>success.</w:t>
      </w:r>
    </w:p>
    <w:p w14:paraId="48D8F193" w14:textId="77777777" w:rsidR="00846CB0" w:rsidRPr="004B5650" w:rsidRDefault="00846CB0" w:rsidP="001A4A35">
      <w:pPr>
        <w:ind w:left="1134"/>
        <w:rPr>
          <w:noProof w:val="0"/>
        </w:rPr>
      </w:pPr>
      <w:r w:rsidRPr="004B5650">
        <w:rPr>
          <w:noProof w:val="0"/>
        </w:rPr>
        <w:t>The</w:t>
      </w:r>
      <w:r w:rsidRPr="004B5650">
        <w:rPr>
          <w:noProof w:val="0"/>
          <w:spacing w:val="5"/>
        </w:rPr>
        <w:t xml:space="preserve"> </w:t>
      </w:r>
      <w:r w:rsidRPr="004B5650">
        <w:rPr>
          <w:noProof w:val="0"/>
        </w:rPr>
        <w:t>storage</w:t>
      </w:r>
      <w:r w:rsidRPr="004B5650">
        <w:rPr>
          <w:noProof w:val="0"/>
          <w:spacing w:val="2"/>
        </w:rPr>
        <w:t xml:space="preserve"> </w:t>
      </w:r>
      <w:r w:rsidRPr="004B5650">
        <w:rPr>
          <w:noProof w:val="0"/>
        </w:rPr>
        <w:t>device</w:t>
      </w:r>
      <w:r w:rsidRPr="004B5650">
        <w:rPr>
          <w:noProof w:val="0"/>
          <w:spacing w:val="3"/>
        </w:rPr>
        <w:t xml:space="preserve"> </w:t>
      </w:r>
      <w:r w:rsidRPr="004B5650">
        <w:rPr>
          <w:noProof w:val="0"/>
        </w:rPr>
        <w:t>that</w:t>
      </w:r>
      <w:r w:rsidRPr="004B5650">
        <w:rPr>
          <w:noProof w:val="0"/>
          <w:spacing w:val="5"/>
        </w:rPr>
        <w:t xml:space="preserve"> </w:t>
      </w:r>
      <w:r w:rsidRPr="004B5650">
        <w:rPr>
          <w:noProof w:val="0"/>
        </w:rPr>
        <w:t>supports</w:t>
      </w:r>
      <w:r w:rsidRPr="004B5650">
        <w:rPr>
          <w:noProof w:val="0"/>
          <w:spacing w:val="1"/>
        </w:rPr>
        <w:t xml:space="preserve"> </w:t>
      </w:r>
      <w:r w:rsidRPr="004B5650">
        <w:rPr>
          <w:noProof w:val="0"/>
          <w:spacing w:val="-1"/>
        </w:rPr>
        <w:t>t</w:t>
      </w:r>
      <w:r w:rsidRPr="004B5650">
        <w:rPr>
          <w:noProof w:val="0"/>
          <w:spacing w:val="1"/>
        </w:rPr>
        <w:t>h</w:t>
      </w:r>
      <w:r w:rsidRPr="004B5650">
        <w:rPr>
          <w:noProof w:val="0"/>
        </w:rPr>
        <w:t>e</w:t>
      </w:r>
      <w:r w:rsidRPr="004B5650">
        <w:rPr>
          <w:noProof w:val="0"/>
          <w:spacing w:val="5"/>
        </w:rPr>
        <w:t xml:space="preserve"> </w:t>
      </w:r>
      <w:r w:rsidRPr="004B5650">
        <w:rPr>
          <w:rFonts w:eastAsia="Calibri"/>
          <w:noProof w:val="0"/>
        </w:rPr>
        <w:t>traced</w:t>
      </w:r>
      <w:r w:rsidRPr="004B5650">
        <w:rPr>
          <w:rFonts w:eastAsia="Calibri"/>
          <w:noProof w:val="0"/>
          <w:spacing w:val="2"/>
        </w:rPr>
        <w:t xml:space="preserve"> </w:t>
      </w:r>
      <w:r w:rsidRPr="004B5650">
        <w:rPr>
          <w:rFonts w:eastAsia="Calibri"/>
          <w:noProof w:val="0"/>
        </w:rPr>
        <w:t>update</w:t>
      </w:r>
      <w:r w:rsidRPr="004B5650">
        <w:rPr>
          <w:noProof w:val="0"/>
          <w:spacing w:val="3"/>
        </w:rPr>
        <w:t xml:space="preserve"> </w:t>
      </w:r>
      <w:r w:rsidRPr="004B5650">
        <w:rPr>
          <w:noProof w:val="0"/>
        </w:rPr>
        <w:t>shall</w:t>
      </w:r>
      <w:r w:rsidRPr="004B5650">
        <w:rPr>
          <w:noProof w:val="0"/>
          <w:spacing w:val="4"/>
        </w:rPr>
        <w:t xml:space="preserve"> </w:t>
      </w:r>
      <w:r w:rsidRPr="004B5650">
        <w:rPr>
          <w:noProof w:val="0"/>
        </w:rPr>
        <w:t>have</w:t>
      </w:r>
      <w:r w:rsidRPr="004B5650">
        <w:rPr>
          <w:noProof w:val="0"/>
          <w:spacing w:val="4"/>
        </w:rPr>
        <w:t xml:space="preserve"> </w:t>
      </w:r>
      <w:r w:rsidRPr="004B5650">
        <w:rPr>
          <w:noProof w:val="0"/>
        </w:rPr>
        <w:t>a</w:t>
      </w:r>
      <w:r w:rsidRPr="004B5650">
        <w:rPr>
          <w:noProof w:val="0"/>
          <w:spacing w:val="7"/>
        </w:rPr>
        <w:t xml:space="preserve"> </w:t>
      </w:r>
      <w:r w:rsidRPr="004B5650">
        <w:rPr>
          <w:noProof w:val="0"/>
        </w:rPr>
        <w:t>sufficient capacity</w:t>
      </w:r>
      <w:r w:rsidRPr="004B5650">
        <w:rPr>
          <w:noProof w:val="0"/>
          <w:spacing w:val="3"/>
        </w:rPr>
        <w:t xml:space="preserve"> </w:t>
      </w:r>
      <w:r w:rsidRPr="004B5650">
        <w:rPr>
          <w:noProof w:val="0"/>
        </w:rPr>
        <w:t>to</w:t>
      </w:r>
      <w:r w:rsidRPr="004B5650">
        <w:rPr>
          <w:noProof w:val="0"/>
          <w:spacing w:val="7"/>
        </w:rPr>
        <w:t xml:space="preserve"> </w:t>
      </w:r>
      <w:r w:rsidRPr="004B5650">
        <w:rPr>
          <w:noProof w:val="0"/>
          <w:spacing w:val="-1"/>
        </w:rPr>
        <w:t>e</w:t>
      </w:r>
      <w:r w:rsidRPr="004B5650">
        <w:rPr>
          <w:noProof w:val="0"/>
          <w:spacing w:val="1"/>
        </w:rPr>
        <w:t>n</w:t>
      </w:r>
      <w:r w:rsidRPr="004B5650">
        <w:rPr>
          <w:noProof w:val="0"/>
        </w:rPr>
        <w:t>sure</w:t>
      </w:r>
      <w:r w:rsidRPr="004B5650">
        <w:rPr>
          <w:noProof w:val="0"/>
          <w:spacing w:val="3"/>
        </w:rPr>
        <w:t xml:space="preserve"> </w:t>
      </w:r>
      <w:r w:rsidRPr="004B5650">
        <w:rPr>
          <w:noProof w:val="0"/>
        </w:rPr>
        <w:t xml:space="preserve">the traceability of </w:t>
      </w:r>
      <w:r w:rsidRPr="004B5650">
        <w:rPr>
          <w:rFonts w:eastAsia="Calibri"/>
          <w:noProof w:val="0"/>
        </w:rPr>
        <w:t>traced updates</w:t>
      </w:r>
      <w:r w:rsidRPr="004B5650">
        <w:rPr>
          <w:noProof w:val="0"/>
        </w:rPr>
        <w:t xml:space="preserve"> of</w:t>
      </w:r>
      <w:r w:rsidRPr="004B5650">
        <w:rPr>
          <w:rFonts w:eastAsia="Calibri"/>
          <w:noProof w:val="0"/>
        </w:rPr>
        <w:t xml:space="preserve"> the</w:t>
      </w:r>
      <w:r w:rsidRPr="004B5650">
        <w:rPr>
          <w:noProof w:val="0"/>
        </w:rPr>
        <w:t xml:space="preserve"> legally relev</w:t>
      </w:r>
      <w:r w:rsidRPr="004B5650">
        <w:rPr>
          <w:noProof w:val="0"/>
          <w:spacing w:val="-2"/>
        </w:rPr>
        <w:t>a</w:t>
      </w:r>
      <w:r w:rsidRPr="004B5650">
        <w:rPr>
          <w:noProof w:val="0"/>
        </w:rPr>
        <w:t xml:space="preserve">nt software between at least </w:t>
      </w:r>
      <w:r w:rsidRPr="004B5650">
        <w:rPr>
          <w:noProof w:val="0"/>
          <w:spacing w:val="1"/>
        </w:rPr>
        <w:t>t</w:t>
      </w:r>
      <w:r w:rsidRPr="004B5650">
        <w:rPr>
          <w:noProof w:val="0"/>
        </w:rPr>
        <w:t>wo successive verifications</w:t>
      </w:r>
      <w:r w:rsidRPr="004B5650">
        <w:rPr>
          <w:rFonts w:eastAsia="Calibri"/>
          <w:noProof w:val="0"/>
          <w:spacing w:val="3"/>
        </w:rPr>
        <w:t xml:space="preserve"> of a measuring instrument</w:t>
      </w:r>
      <w:r w:rsidRPr="004B5650">
        <w:rPr>
          <w:noProof w:val="0"/>
          <w:spacing w:val="3"/>
        </w:rPr>
        <w:t xml:space="preserve"> </w:t>
      </w:r>
      <w:r w:rsidRPr="004B5650">
        <w:rPr>
          <w:noProof w:val="0"/>
        </w:rPr>
        <w:t>in</w:t>
      </w:r>
      <w:r w:rsidRPr="004B5650">
        <w:rPr>
          <w:noProof w:val="0"/>
          <w:spacing w:val="12"/>
        </w:rPr>
        <w:t xml:space="preserve"> </w:t>
      </w:r>
      <w:r w:rsidRPr="004B5650">
        <w:rPr>
          <w:noProof w:val="0"/>
        </w:rPr>
        <w:t>the</w:t>
      </w:r>
      <w:r w:rsidRPr="004B5650">
        <w:rPr>
          <w:noProof w:val="0"/>
          <w:spacing w:val="11"/>
        </w:rPr>
        <w:t xml:space="preserve"> </w:t>
      </w:r>
      <w:r w:rsidRPr="004B5650">
        <w:rPr>
          <w:noProof w:val="0"/>
        </w:rPr>
        <w:t>field/</w:t>
      </w:r>
      <w:r w:rsidRPr="004B5650">
        <w:rPr>
          <w:noProof w:val="0"/>
          <w:spacing w:val="-1"/>
        </w:rPr>
        <w:t>in</w:t>
      </w:r>
      <w:r w:rsidRPr="004B5650">
        <w:rPr>
          <w:noProof w:val="0"/>
        </w:rPr>
        <w:t>spections. After</w:t>
      </w:r>
      <w:r w:rsidRPr="004B5650">
        <w:rPr>
          <w:noProof w:val="0"/>
          <w:spacing w:val="9"/>
        </w:rPr>
        <w:t xml:space="preserve"> </w:t>
      </w:r>
      <w:r w:rsidRPr="004B5650">
        <w:rPr>
          <w:noProof w:val="0"/>
        </w:rPr>
        <w:t>having</w:t>
      </w:r>
      <w:r w:rsidRPr="004B5650">
        <w:rPr>
          <w:noProof w:val="0"/>
          <w:spacing w:val="8"/>
        </w:rPr>
        <w:t xml:space="preserve"> </w:t>
      </w:r>
      <w:r w:rsidRPr="004B5650">
        <w:rPr>
          <w:noProof w:val="0"/>
        </w:rPr>
        <w:t>re</w:t>
      </w:r>
      <w:r w:rsidRPr="004B5650">
        <w:rPr>
          <w:noProof w:val="0"/>
          <w:spacing w:val="-1"/>
        </w:rPr>
        <w:t>a</w:t>
      </w:r>
      <w:r w:rsidRPr="004B5650">
        <w:rPr>
          <w:noProof w:val="0"/>
        </w:rPr>
        <w:t>ched</w:t>
      </w:r>
      <w:r w:rsidRPr="004B5650">
        <w:rPr>
          <w:noProof w:val="0"/>
          <w:spacing w:val="7"/>
        </w:rPr>
        <w:t xml:space="preserve"> </w:t>
      </w:r>
      <w:r w:rsidRPr="004B5650">
        <w:rPr>
          <w:noProof w:val="0"/>
        </w:rPr>
        <w:t>the</w:t>
      </w:r>
      <w:r w:rsidRPr="004B5650">
        <w:rPr>
          <w:noProof w:val="0"/>
          <w:spacing w:val="11"/>
        </w:rPr>
        <w:t xml:space="preserve"> </w:t>
      </w:r>
      <w:r w:rsidRPr="004B5650">
        <w:rPr>
          <w:noProof w:val="0"/>
        </w:rPr>
        <w:t>li</w:t>
      </w:r>
      <w:r w:rsidRPr="004B5650">
        <w:rPr>
          <w:noProof w:val="0"/>
          <w:spacing w:val="-2"/>
        </w:rPr>
        <w:t>m</w:t>
      </w:r>
      <w:r w:rsidRPr="004B5650">
        <w:rPr>
          <w:noProof w:val="0"/>
        </w:rPr>
        <w:t>it</w:t>
      </w:r>
      <w:r w:rsidRPr="004B5650">
        <w:rPr>
          <w:noProof w:val="0"/>
          <w:spacing w:val="10"/>
        </w:rPr>
        <w:t xml:space="preserve"> </w:t>
      </w:r>
      <w:r w:rsidRPr="004B5650">
        <w:rPr>
          <w:noProof w:val="0"/>
        </w:rPr>
        <w:t>of</w:t>
      </w:r>
      <w:r w:rsidRPr="004B5650">
        <w:rPr>
          <w:noProof w:val="0"/>
          <w:spacing w:val="12"/>
        </w:rPr>
        <w:t xml:space="preserve"> </w:t>
      </w:r>
      <w:r w:rsidRPr="004B5650">
        <w:rPr>
          <w:noProof w:val="0"/>
          <w:spacing w:val="-1"/>
        </w:rPr>
        <w:t>t</w:t>
      </w:r>
      <w:r w:rsidRPr="004B5650">
        <w:rPr>
          <w:noProof w:val="0"/>
          <w:spacing w:val="1"/>
        </w:rPr>
        <w:t>h</w:t>
      </w:r>
      <w:r w:rsidRPr="004B5650">
        <w:rPr>
          <w:noProof w:val="0"/>
        </w:rPr>
        <w:t>e</w:t>
      </w:r>
      <w:r w:rsidRPr="004B5650">
        <w:rPr>
          <w:noProof w:val="0"/>
          <w:spacing w:val="11"/>
        </w:rPr>
        <w:t xml:space="preserve"> </w:t>
      </w:r>
      <w:r w:rsidRPr="004B5650">
        <w:rPr>
          <w:noProof w:val="0"/>
        </w:rPr>
        <w:t>storage</w:t>
      </w:r>
      <w:r w:rsidRPr="004B5650">
        <w:rPr>
          <w:noProof w:val="0"/>
          <w:spacing w:val="8"/>
        </w:rPr>
        <w:t xml:space="preserve"> </w:t>
      </w:r>
      <w:r w:rsidRPr="004B5650">
        <w:rPr>
          <w:noProof w:val="0"/>
        </w:rPr>
        <w:t>for</w:t>
      </w:r>
      <w:r w:rsidRPr="004B5650">
        <w:rPr>
          <w:noProof w:val="0"/>
          <w:spacing w:val="11"/>
        </w:rPr>
        <w:t xml:space="preserve"> </w:t>
      </w:r>
      <w:r w:rsidRPr="004B5650">
        <w:rPr>
          <w:noProof w:val="0"/>
          <w:spacing w:val="-1"/>
        </w:rPr>
        <w:t>t</w:t>
      </w:r>
      <w:r w:rsidRPr="004B5650">
        <w:rPr>
          <w:noProof w:val="0"/>
          <w:spacing w:val="1"/>
        </w:rPr>
        <w:t>h</w:t>
      </w:r>
      <w:r w:rsidRPr="004B5650">
        <w:rPr>
          <w:noProof w:val="0"/>
        </w:rPr>
        <w:t>e</w:t>
      </w:r>
      <w:r w:rsidRPr="004B5650">
        <w:rPr>
          <w:noProof w:val="0"/>
          <w:spacing w:val="11"/>
        </w:rPr>
        <w:t xml:space="preserve"> </w:t>
      </w:r>
      <w:r w:rsidRPr="004B5650">
        <w:rPr>
          <w:noProof w:val="0"/>
        </w:rPr>
        <w:t>a</w:t>
      </w:r>
      <w:r w:rsidRPr="004B5650">
        <w:rPr>
          <w:noProof w:val="0"/>
          <w:spacing w:val="-1"/>
        </w:rPr>
        <w:t>u</w:t>
      </w:r>
      <w:r w:rsidRPr="004B5650">
        <w:rPr>
          <w:noProof w:val="0"/>
        </w:rPr>
        <w:t>dit</w:t>
      </w:r>
      <w:r w:rsidRPr="004B5650">
        <w:rPr>
          <w:noProof w:val="0"/>
          <w:spacing w:val="10"/>
        </w:rPr>
        <w:t xml:space="preserve"> </w:t>
      </w:r>
      <w:r w:rsidRPr="004B5650">
        <w:rPr>
          <w:noProof w:val="0"/>
        </w:rPr>
        <w:t>trail,</w:t>
      </w:r>
      <w:r w:rsidRPr="004B5650">
        <w:rPr>
          <w:noProof w:val="0"/>
          <w:spacing w:val="10"/>
        </w:rPr>
        <w:t xml:space="preserve"> </w:t>
      </w:r>
      <w:r w:rsidRPr="004B5650">
        <w:rPr>
          <w:noProof w:val="0"/>
        </w:rPr>
        <w:t>it shall</w:t>
      </w:r>
      <w:r w:rsidRPr="004B5650">
        <w:rPr>
          <w:noProof w:val="0"/>
          <w:spacing w:val="-4"/>
        </w:rPr>
        <w:t xml:space="preserve"> </w:t>
      </w:r>
      <w:r w:rsidRPr="004B5650">
        <w:rPr>
          <w:noProof w:val="0"/>
        </w:rPr>
        <w:t>be</w:t>
      </w:r>
      <w:r w:rsidRPr="004B5650">
        <w:rPr>
          <w:noProof w:val="0"/>
          <w:spacing w:val="-2"/>
        </w:rPr>
        <w:t xml:space="preserve"> </w:t>
      </w:r>
      <w:r w:rsidRPr="004B5650">
        <w:rPr>
          <w:noProof w:val="0"/>
        </w:rPr>
        <w:t>ensured</w:t>
      </w:r>
      <w:r w:rsidRPr="004B5650">
        <w:rPr>
          <w:noProof w:val="0"/>
          <w:spacing w:val="-7"/>
        </w:rPr>
        <w:t xml:space="preserve"> </w:t>
      </w:r>
      <w:r w:rsidRPr="004B5650">
        <w:rPr>
          <w:noProof w:val="0"/>
        </w:rPr>
        <w:t>by techni</w:t>
      </w:r>
      <w:r w:rsidRPr="004B5650">
        <w:rPr>
          <w:noProof w:val="0"/>
          <w:spacing w:val="-1"/>
        </w:rPr>
        <w:t>c</w:t>
      </w:r>
      <w:r w:rsidRPr="004B5650">
        <w:rPr>
          <w:noProof w:val="0"/>
        </w:rPr>
        <w:t>al</w:t>
      </w:r>
      <w:r w:rsidRPr="004B5650">
        <w:rPr>
          <w:noProof w:val="0"/>
          <w:spacing w:val="-6"/>
        </w:rPr>
        <w:t xml:space="preserve"> </w:t>
      </w:r>
      <w:r w:rsidRPr="004B5650">
        <w:rPr>
          <w:noProof w:val="0"/>
          <w:spacing w:val="-2"/>
        </w:rPr>
        <w:t>m</w:t>
      </w:r>
      <w:r w:rsidRPr="004B5650">
        <w:rPr>
          <w:noProof w:val="0"/>
          <w:spacing w:val="1"/>
        </w:rPr>
        <w:t>e</w:t>
      </w:r>
      <w:r w:rsidRPr="004B5650">
        <w:rPr>
          <w:noProof w:val="0"/>
        </w:rPr>
        <w:t>ans</w:t>
      </w:r>
      <w:r w:rsidRPr="004B5650">
        <w:rPr>
          <w:noProof w:val="0"/>
          <w:spacing w:val="-6"/>
        </w:rPr>
        <w:t xml:space="preserve"> </w:t>
      </w:r>
      <w:r w:rsidRPr="004B5650">
        <w:rPr>
          <w:noProof w:val="0"/>
        </w:rPr>
        <w:t>that</w:t>
      </w:r>
      <w:r w:rsidRPr="004B5650">
        <w:rPr>
          <w:noProof w:val="0"/>
          <w:spacing w:val="-3"/>
        </w:rPr>
        <w:t xml:space="preserve"> </w:t>
      </w:r>
      <w:r w:rsidRPr="004B5650">
        <w:rPr>
          <w:noProof w:val="0"/>
        </w:rPr>
        <w:t>further</w:t>
      </w:r>
      <w:r w:rsidRPr="004B5650">
        <w:rPr>
          <w:noProof w:val="0"/>
          <w:spacing w:val="-6"/>
        </w:rPr>
        <w:t xml:space="preserve"> </w:t>
      </w:r>
      <w:r w:rsidRPr="004B5650">
        <w:rPr>
          <w:noProof w:val="0"/>
        </w:rPr>
        <w:t>down</w:t>
      </w:r>
      <w:r w:rsidRPr="004B5650">
        <w:rPr>
          <w:noProof w:val="0"/>
          <w:spacing w:val="-1"/>
        </w:rPr>
        <w:t>l</w:t>
      </w:r>
      <w:r w:rsidRPr="004B5650">
        <w:rPr>
          <w:noProof w:val="0"/>
        </w:rPr>
        <w:t>oads</w:t>
      </w:r>
      <w:r w:rsidRPr="004B5650">
        <w:rPr>
          <w:noProof w:val="0"/>
          <w:spacing w:val="-10"/>
        </w:rPr>
        <w:t xml:space="preserve"> </w:t>
      </w:r>
      <w:r w:rsidRPr="004B5650">
        <w:rPr>
          <w:noProof w:val="0"/>
        </w:rPr>
        <w:t>are</w:t>
      </w:r>
      <w:r w:rsidRPr="004B5650">
        <w:rPr>
          <w:noProof w:val="0"/>
          <w:spacing w:val="-3"/>
        </w:rPr>
        <w:t xml:space="preserve"> </w:t>
      </w:r>
      <w:r w:rsidRPr="004B5650">
        <w:rPr>
          <w:noProof w:val="0"/>
          <w:spacing w:val="1"/>
        </w:rPr>
        <w:lastRenderedPageBreak/>
        <w:t>i</w:t>
      </w:r>
      <w:r w:rsidRPr="004B5650">
        <w:rPr>
          <w:noProof w:val="0"/>
          <w:spacing w:val="-2"/>
        </w:rPr>
        <w:t>m</w:t>
      </w:r>
      <w:r w:rsidRPr="004B5650">
        <w:rPr>
          <w:noProof w:val="0"/>
          <w:spacing w:val="2"/>
        </w:rPr>
        <w:t>p</w:t>
      </w:r>
      <w:r w:rsidRPr="004B5650">
        <w:rPr>
          <w:noProof w:val="0"/>
          <w:spacing w:val="1"/>
        </w:rPr>
        <w:t>o</w:t>
      </w:r>
      <w:r w:rsidRPr="004B5650">
        <w:rPr>
          <w:noProof w:val="0"/>
        </w:rPr>
        <w:t>ssible</w:t>
      </w:r>
      <w:r w:rsidRPr="004B5650">
        <w:rPr>
          <w:noProof w:val="0"/>
          <w:spacing w:val="-10"/>
        </w:rPr>
        <w:t xml:space="preserve"> </w:t>
      </w:r>
      <w:r w:rsidRPr="004B5650">
        <w:rPr>
          <w:noProof w:val="0"/>
        </w:rPr>
        <w:t>without</w:t>
      </w:r>
      <w:r w:rsidRPr="004B5650">
        <w:rPr>
          <w:noProof w:val="0"/>
          <w:spacing w:val="-7"/>
        </w:rPr>
        <w:t xml:space="preserve"> </w:t>
      </w:r>
      <w:r w:rsidRPr="004B5650">
        <w:rPr>
          <w:noProof w:val="0"/>
        </w:rPr>
        <w:t>breaking</w:t>
      </w:r>
      <w:r w:rsidRPr="004B5650">
        <w:rPr>
          <w:noProof w:val="0"/>
          <w:spacing w:val="-8"/>
        </w:rPr>
        <w:t xml:space="preserve"> </w:t>
      </w:r>
      <w:r w:rsidRPr="004B5650">
        <w:rPr>
          <w:noProof w:val="0"/>
        </w:rPr>
        <w:t>a</w:t>
      </w:r>
      <w:r w:rsidRPr="004B5650">
        <w:rPr>
          <w:noProof w:val="0"/>
          <w:spacing w:val="-2"/>
        </w:rPr>
        <w:t xml:space="preserve"> </w:t>
      </w:r>
      <w:r w:rsidRPr="004B5650">
        <w:rPr>
          <w:noProof w:val="0"/>
        </w:rPr>
        <w:t>seal.</w:t>
      </w:r>
      <w:r w:rsidRPr="004B5650">
        <w:rPr>
          <w:rFonts w:eastAsia="Calibri"/>
          <w:noProof w:val="0"/>
        </w:rPr>
        <w:t xml:space="preserve"> See also </w:t>
      </w:r>
      <w:r w:rsidRPr="004B5650">
        <w:rPr>
          <w:rFonts w:eastAsia="Calibri"/>
          <w:noProof w:val="0"/>
        </w:rPr>
        <w:fldChar w:fldCharType="begin"/>
      </w:r>
      <w:r w:rsidRPr="004B5650">
        <w:rPr>
          <w:rFonts w:eastAsia="Calibri"/>
          <w:noProof w:val="0"/>
        </w:rPr>
        <w:instrText xml:space="preserve"> REF _Ref54763448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6.2.4.5</w:t>
      </w:r>
      <w:r w:rsidRPr="004B5650">
        <w:rPr>
          <w:rFonts w:eastAsia="Calibri"/>
          <w:noProof w:val="0"/>
        </w:rPr>
        <w:fldChar w:fldCharType="end"/>
      </w:r>
      <w:r w:rsidRPr="004B5650">
        <w:rPr>
          <w:rFonts w:eastAsia="Calibri"/>
          <w:noProof w:val="0"/>
        </w:rPr>
        <w:t>.</w:t>
      </w:r>
    </w:p>
    <w:p w14:paraId="45B88206" w14:textId="77777777" w:rsidR="00846CB0" w:rsidRPr="004B5650" w:rsidRDefault="00846CB0" w:rsidP="001A4A35">
      <w:pPr>
        <w:pStyle w:val="Note"/>
        <w:ind w:left="1985"/>
        <w:rPr>
          <w:rFonts w:eastAsia="Calibri"/>
          <w:noProof w:val="0"/>
        </w:rPr>
      </w:pPr>
      <w:r w:rsidRPr="004B5650">
        <w:rPr>
          <w:rFonts w:eastAsia="Calibri"/>
          <w:i/>
          <w:noProof w:val="0"/>
        </w:rPr>
        <w:t>Note:</w:t>
      </w:r>
      <w:r w:rsidRPr="004B5650">
        <w:rPr>
          <w:rFonts w:eastAsia="Calibri"/>
          <w:i/>
          <w:noProof w:val="0"/>
        </w:rPr>
        <w:tab/>
      </w:r>
      <w:r w:rsidRPr="004B5650">
        <w:rPr>
          <w:rFonts w:eastAsia="Calibri"/>
          <w:noProof w:val="0"/>
        </w:rPr>
        <w:t>This requirement</w:t>
      </w:r>
      <w:r w:rsidRPr="004B5650">
        <w:rPr>
          <w:rFonts w:eastAsia="Calibri"/>
          <w:noProof w:val="0"/>
          <w:spacing w:val="-7"/>
        </w:rPr>
        <w:t xml:space="preserve"> </w:t>
      </w:r>
      <w:r w:rsidRPr="004B5650">
        <w:rPr>
          <w:rFonts w:eastAsia="Calibri"/>
          <w:noProof w:val="0"/>
        </w:rPr>
        <w:t>enables</w:t>
      </w:r>
      <w:r w:rsidRPr="004B5650">
        <w:rPr>
          <w:rFonts w:eastAsia="Calibri"/>
          <w:noProof w:val="0"/>
          <w:spacing w:val="-2"/>
        </w:rPr>
        <w:t xml:space="preserve"> </w:t>
      </w:r>
      <w:r w:rsidRPr="004B5650">
        <w:rPr>
          <w:rFonts w:eastAsia="Calibri"/>
          <w:noProof w:val="0"/>
        </w:rPr>
        <w:t>inspection</w:t>
      </w:r>
      <w:r w:rsidRPr="004B5650">
        <w:rPr>
          <w:rFonts w:eastAsia="Calibri"/>
          <w:noProof w:val="0"/>
          <w:spacing w:val="-5"/>
        </w:rPr>
        <w:t xml:space="preserve"> </w:t>
      </w:r>
      <w:r w:rsidRPr="004B5650">
        <w:rPr>
          <w:rFonts w:eastAsia="Calibri"/>
          <w:noProof w:val="0"/>
        </w:rPr>
        <w:t>a</w:t>
      </w:r>
      <w:r w:rsidRPr="004B5650">
        <w:rPr>
          <w:rFonts w:eastAsia="Calibri"/>
          <w:noProof w:val="0"/>
          <w:spacing w:val="-1"/>
        </w:rPr>
        <w:t>u</w:t>
      </w:r>
      <w:r w:rsidRPr="004B5650">
        <w:rPr>
          <w:rFonts w:eastAsia="Calibri"/>
          <w:noProof w:val="0"/>
        </w:rPr>
        <w:t>thorities,</w:t>
      </w:r>
      <w:r w:rsidRPr="004B5650">
        <w:rPr>
          <w:rFonts w:eastAsia="Calibri"/>
          <w:noProof w:val="0"/>
          <w:spacing w:val="-6"/>
        </w:rPr>
        <w:t xml:space="preserve"> </w:t>
      </w:r>
      <w:r w:rsidRPr="004B5650">
        <w:rPr>
          <w:rFonts w:eastAsia="Calibri"/>
          <w:noProof w:val="0"/>
        </w:rPr>
        <w:t>wh</w:t>
      </w:r>
      <w:r w:rsidRPr="004B5650">
        <w:rPr>
          <w:rFonts w:eastAsia="Calibri"/>
          <w:noProof w:val="0"/>
          <w:spacing w:val="-1"/>
        </w:rPr>
        <w:t>i</w:t>
      </w:r>
      <w:r w:rsidRPr="004B5650">
        <w:rPr>
          <w:rFonts w:eastAsia="Calibri"/>
          <w:noProof w:val="0"/>
        </w:rPr>
        <w:t>ch</w:t>
      </w:r>
      <w:r w:rsidRPr="004B5650">
        <w:rPr>
          <w:rFonts w:eastAsia="Calibri"/>
          <w:noProof w:val="0"/>
          <w:spacing w:val="-1"/>
        </w:rPr>
        <w:t xml:space="preserve"> </w:t>
      </w:r>
      <w:r w:rsidRPr="004B5650">
        <w:rPr>
          <w:rFonts w:eastAsia="Calibri"/>
          <w:noProof w:val="0"/>
        </w:rPr>
        <w:t>are</w:t>
      </w:r>
      <w:r w:rsidRPr="004B5650">
        <w:rPr>
          <w:rFonts w:eastAsia="Calibri"/>
          <w:noProof w:val="0"/>
          <w:spacing w:val="1"/>
        </w:rPr>
        <w:t xml:space="preserve"> </w:t>
      </w:r>
      <w:r w:rsidRPr="004B5650">
        <w:rPr>
          <w:rFonts w:eastAsia="Calibri"/>
          <w:noProof w:val="0"/>
        </w:rPr>
        <w:t>responsible</w:t>
      </w:r>
      <w:r w:rsidRPr="004B5650">
        <w:rPr>
          <w:rFonts w:eastAsia="Calibri"/>
          <w:noProof w:val="0"/>
          <w:spacing w:val="-6"/>
        </w:rPr>
        <w:t xml:space="preserve"> </w:t>
      </w:r>
      <w:r w:rsidRPr="004B5650">
        <w:rPr>
          <w:rFonts w:eastAsia="Calibri"/>
          <w:noProof w:val="0"/>
        </w:rPr>
        <w:t>for</w:t>
      </w:r>
      <w:r w:rsidRPr="004B5650">
        <w:rPr>
          <w:rFonts w:eastAsia="Calibri"/>
          <w:noProof w:val="0"/>
          <w:spacing w:val="1"/>
        </w:rPr>
        <w:t xml:space="preserve"> </w:t>
      </w:r>
      <w:r w:rsidRPr="004B5650">
        <w:rPr>
          <w:rFonts w:eastAsia="Calibri"/>
          <w:noProof w:val="0"/>
        </w:rPr>
        <w:t>the metrological surveillance</w:t>
      </w:r>
      <w:r w:rsidRPr="004B5650">
        <w:rPr>
          <w:rFonts w:eastAsia="Calibri"/>
          <w:noProof w:val="0"/>
          <w:spacing w:val="2"/>
        </w:rPr>
        <w:t xml:space="preserve"> </w:t>
      </w:r>
      <w:r w:rsidRPr="004B5650">
        <w:rPr>
          <w:rFonts w:eastAsia="Calibri"/>
          <w:noProof w:val="0"/>
        </w:rPr>
        <w:t>of</w:t>
      </w:r>
      <w:r w:rsidRPr="004B5650">
        <w:rPr>
          <w:rFonts w:eastAsia="Calibri"/>
          <w:noProof w:val="0"/>
          <w:spacing w:val="10"/>
        </w:rPr>
        <w:t xml:space="preserve"> </w:t>
      </w:r>
      <w:r w:rsidRPr="004B5650">
        <w:rPr>
          <w:rFonts w:eastAsia="Calibri"/>
          <w:noProof w:val="0"/>
        </w:rPr>
        <w:t>legally</w:t>
      </w:r>
      <w:r w:rsidRPr="004B5650">
        <w:rPr>
          <w:rFonts w:eastAsia="Calibri"/>
          <w:noProof w:val="0"/>
          <w:spacing w:val="8"/>
        </w:rPr>
        <w:t xml:space="preserve"> </w:t>
      </w:r>
      <w:r w:rsidRPr="004B5650">
        <w:rPr>
          <w:rFonts w:eastAsia="Calibri"/>
          <w:noProof w:val="0"/>
        </w:rPr>
        <w:t>controlled instruments, to</w:t>
      </w:r>
      <w:r w:rsidRPr="004B5650">
        <w:rPr>
          <w:rFonts w:eastAsia="Calibri"/>
          <w:noProof w:val="0"/>
          <w:spacing w:val="10"/>
        </w:rPr>
        <w:t xml:space="preserve"> </w:t>
      </w:r>
      <w:r w:rsidRPr="004B5650">
        <w:rPr>
          <w:rFonts w:eastAsia="Calibri"/>
          <w:noProof w:val="0"/>
          <w:spacing w:val="2"/>
        </w:rPr>
        <w:t>b</w:t>
      </w:r>
      <w:r w:rsidRPr="004B5650">
        <w:rPr>
          <w:rFonts w:eastAsia="Calibri"/>
          <w:noProof w:val="0"/>
        </w:rPr>
        <w:t>ack-trace traced</w:t>
      </w:r>
      <w:r w:rsidRPr="004B5650">
        <w:rPr>
          <w:rFonts w:eastAsia="Calibri"/>
          <w:noProof w:val="0"/>
          <w:spacing w:val="6"/>
        </w:rPr>
        <w:t xml:space="preserve"> </w:t>
      </w:r>
      <w:r w:rsidRPr="004B5650">
        <w:rPr>
          <w:rFonts w:eastAsia="Calibri"/>
          <w:noProof w:val="0"/>
        </w:rPr>
        <w:t>updates</w:t>
      </w:r>
      <w:r w:rsidRPr="004B5650">
        <w:rPr>
          <w:rFonts w:eastAsia="Calibri"/>
          <w:noProof w:val="0"/>
          <w:spacing w:val="5"/>
        </w:rPr>
        <w:t xml:space="preserve"> </w:t>
      </w:r>
      <w:r w:rsidRPr="004B5650">
        <w:rPr>
          <w:rFonts w:eastAsia="Calibri"/>
          <w:noProof w:val="0"/>
        </w:rPr>
        <w:t>of</w:t>
      </w:r>
      <w:r w:rsidRPr="004B5650">
        <w:rPr>
          <w:rFonts w:eastAsia="Calibri"/>
          <w:noProof w:val="0"/>
          <w:spacing w:val="10"/>
        </w:rPr>
        <w:t xml:space="preserve"> the </w:t>
      </w:r>
      <w:r w:rsidRPr="004B5650">
        <w:rPr>
          <w:rFonts w:eastAsia="Calibri"/>
          <w:noProof w:val="0"/>
        </w:rPr>
        <w:t>legal</w:t>
      </w:r>
      <w:r w:rsidRPr="004B5650">
        <w:rPr>
          <w:rFonts w:eastAsia="Calibri"/>
          <w:noProof w:val="0"/>
          <w:spacing w:val="-1"/>
        </w:rPr>
        <w:t>l</w:t>
      </w:r>
      <w:r w:rsidRPr="004B5650">
        <w:rPr>
          <w:rFonts w:eastAsia="Calibri"/>
          <w:noProof w:val="0"/>
        </w:rPr>
        <w:t>y relevant</w:t>
      </w:r>
      <w:r w:rsidRPr="004B5650">
        <w:rPr>
          <w:rFonts w:eastAsia="Calibri"/>
          <w:noProof w:val="0"/>
          <w:spacing w:val="-7"/>
        </w:rPr>
        <w:t xml:space="preserve"> </w:t>
      </w:r>
      <w:r w:rsidRPr="004B5650">
        <w:rPr>
          <w:rFonts w:eastAsia="Calibri"/>
          <w:noProof w:val="0"/>
        </w:rPr>
        <w:t>software over</w:t>
      </w:r>
      <w:r w:rsidRPr="004B5650">
        <w:rPr>
          <w:rFonts w:eastAsia="Calibri"/>
          <w:noProof w:val="0"/>
          <w:spacing w:val="-4"/>
        </w:rPr>
        <w:t xml:space="preserve"> </w:t>
      </w:r>
      <w:r w:rsidRPr="004B5650">
        <w:rPr>
          <w:rFonts w:eastAsia="Calibri"/>
          <w:noProof w:val="0"/>
        </w:rPr>
        <w:t>an</w:t>
      </w:r>
      <w:r w:rsidRPr="004B5650">
        <w:rPr>
          <w:rFonts w:eastAsia="Calibri"/>
          <w:noProof w:val="0"/>
          <w:spacing w:val="-1"/>
        </w:rPr>
        <w:t xml:space="preserve"> </w:t>
      </w:r>
      <w:r w:rsidRPr="004B5650">
        <w:rPr>
          <w:rFonts w:eastAsia="Calibri"/>
          <w:noProof w:val="0"/>
        </w:rPr>
        <w:t>adequate</w:t>
      </w:r>
      <w:r w:rsidRPr="004B5650">
        <w:rPr>
          <w:rFonts w:eastAsia="Calibri"/>
          <w:noProof w:val="0"/>
          <w:spacing w:val="-8"/>
        </w:rPr>
        <w:t xml:space="preserve"> </w:t>
      </w:r>
      <w:r w:rsidRPr="004B5650">
        <w:rPr>
          <w:rFonts w:eastAsia="Calibri"/>
          <w:noProof w:val="0"/>
        </w:rPr>
        <w:t>period</w:t>
      </w:r>
      <w:r w:rsidRPr="004B5650">
        <w:rPr>
          <w:rFonts w:eastAsia="Calibri"/>
          <w:noProof w:val="0"/>
          <w:spacing w:val="-6"/>
        </w:rPr>
        <w:t xml:space="preserve"> </w:t>
      </w:r>
      <w:r w:rsidRPr="004B5650">
        <w:rPr>
          <w:rFonts w:eastAsia="Calibri"/>
          <w:noProof w:val="0"/>
        </w:rPr>
        <w:t>of</w:t>
      </w:r>
      <w:r w:rsidRPr="004B5650">
        <w:rPr>
          <w:rFonts w:eastAsia="Calibri"/>
          <w:noProof w:val="0"/>
          <w:spacing w:val="-2"/>
        </w:rPr>
        <w:t xml:space="preserve"> </w:t>
      </w:r>
      <w:r w:rsidRPr="004B5650">
        <w:rPr>
          <w:rFonts w:eastAsia="Calibri"/>
          <w:noProof w:val="0"/>
        </w:rPr>
        <w:t>ti</w:t>
      </w:r>
      <w:r w:rsidRPr="004B5650">
        <w:rPr>
          <w:rFonts w:eastAsia="Calibri"/>
          <w:noProof w:val="0"/>
          <w:spacing w:val="-2"/>
        </w:rPr>
        <w:t>m</w:t>
      </w:r>
      <w:r w:rsidRPr="004B5650">
        <w:rPr>
          <w:rFonts w:eastAsia="Calibri"/>
          <w:noProof w:val="0"/>
        </w:rPr>
        <w:t>e</w:t>
      </w:r>
      <w:r w:rsidRPr="004B5650">
        <w:rPr>
          <w:rFonts w:eastAsia="Calibri"/>
          <w:noProof w:val="0"/>
          <w:spacing w:val="-4"/>
        </w:rPr>
        <w:t xml:space="preserve"> </w:t>
      </w:r>
      <w:r w:rsidRPr="004B5650">
        <w:rPr>
          <w:rFonts w:eastAsia="Calibri"/>
          <w:noProof w:val="0"/>
        </w:rPr>
        <w:t>(depending</w:t>
      </w:r>
      <w:r w:rsidRPr="004B5650">
        <w:rPr>
          <w:rFonts w:eastAsia="Calibri"/>
          <w:noProof w:val="0"/>
          <w:spacing w:val="-10"/>
        </w:rPr>
        <w:t xml:space="preserve"> </w:t>
      </w:r>
      <w:r w:rsidRPr="004B5650">
        <w:rPr>
          <w:rFonts w:eastAsia="Calibri"/>
          <w:noProof w:val="0"/>
          <w:spacing w:val="-1"/>
        </w:rPr>
        <w:t>o</w:t>
      </w:r>
      <w:r w:rsidRPr="004B5650">
        <w:rPr>
          <w:rFonts w:eastAsia="Calibri"/>
          <w:noProof w:val="0"/>
        </w:rPr>
        <w:t>n</w:t>
      </w:r>
      <w:r w:rsidRPr="004B5650">
        <w:rPr>
          <w:rFonts w:eastAsia="Calibri"/>
          <w:noProof w:val="0"/>
          <w:spacing w:val="-2"/>
        </w:rPr>
        <w:t xml:space="preserve"> </w:t>
      </w:r>
      <w:r w:rsidRPr="004B5650">
        <w:rPr>
          <w:rFonts w:eastAsia="Calibri"/>
          <w:noProof w:val="0"/>
        </w:rPr>
        <w:t>national</w:t>
      </w:r>
      <w:r w:rsidRPr="004B5650">
        <w:rPr>
          <w:rFonts w:eastAsia="Calibri"/>
          <w:noProof w:val="0"/>
          <w:spacing w:val="-7"/>
        </w:rPr>
        <w:t xml:space="preserve"> </w:t>
      </w:r>
      <w:r w:rsidRPr="004B5650">
        <w:rPr>
          <w:rFonts w:eastAsia="Calibri"/>
          <w:noProof w:val="0"/>
        </w:rPr>
        <w:t>legislation).</w:t>
      </w:r>
    </w:p>
    <w:p w14:paraId="5260F00D" w14:textId="77777777" w:rsidR="00846CB0" w:rsidRPr="004B5650" w:rsidRDefault="00846CB0" w:rsidP="001A4A35">
      <w:pPr>
        <w:pStyle w:val="Heading5notitle"/>
        <w:rPr>
          <w:noProof w:val="0"/>
        </w:rPr>
      </w:pPr>
      <w:bookmarkStart w:id="1605" w:name="_Ref9590665"/>
      <w:r w:rsidRPr="004B5650">
        <w:rPr>
          <w:noProof w:val="0"/>
        </w:rPr>
        <w:t xml:space="preserve">If the audit trail has no more capacity (see </w:t>
      </w:r>
      <w:r w:rsidRPr="004B5650">
        <w:rPr>
          <w:noProof w:val="0"/>
        </w:rPr>
        <w:fldChar w:fldCharType="begin"/>
      </w:r>
      <w:r w:rsidRPr="004B5650">
        <w:rPr>
          <w:noProof w:val="0"/>
        </w:rPr>
        <w:instrText xml:space="preserve"> REF _Ref54763752 \r \h  \* MERGEFORMAT </w:instrText>
      </w:r>
      <w:r w:rsidRPr="004B5650">
        <w:rPr>
          <w:noProof w:val="0"/>
        </w:rPr>
      </w:r>
      <w:r w:rsidRPr="004B5650">
        <w:rPr>
          <w:noProof w:val="0"/>
        </w:rPr>
        <w:fldChar w:fldCharType="separate"/>
      </w:r>
      <w:r w:rsidRPr="004B5650">
        <w:rPr>
          <w:noProof w:val="0"/>
        </w:rPr>
        <w:t>6.3.8.2.8</w:t>
      </w:r>
      <w:r w:rsidRPr="004B5650">
        <w:rPr>
          <w:noProof w:val="0"/>
        </w:rPr>
        <w:fldChar w:fldCharType="end"/>
      </w:r>
      <w:r w:rsidRPr="004B5650">
        <w:rPr>
          <w:noProof w:val="0"/>
        </w:rPr>
        <w:t>), an appropriate response is required, i.e. either the oldest entry may be deleted or the update procedure should not start at all.</w:t>
      </w:r>
      <w:bookmarkEnd w:id="1605"/>
    </w:p>
    <w:p w14:paraId="6BE614B0" w14:textId="77777777" w:rsidR="00846CB0" w:rsidRPr="004B5650" w:rsidRDefault="00846CB0" w:rsidP="00846CB0">
      <w:pPr>
        <w:spacing w:line="256" w:lineRule="auto"/>
        <w:rPr>
          <w:noProof w:val="0"/>
          <w:spacing w:val="-1"/>
        </w:rPr>
      </w:pPr>
    </w:p>
    <w:p w14:paraId="74B48857" w14:textId="77777777" w:rsidR="00846CB0" w:rsidRPr="004B5650" w:rsidRDefault="00846CB0" w:rsidP="001A4A35">
      <w:pPr>
        <w:spacing w:line="256" w:lineRule="auto"/>
        <w:jc w:val="center"/>
        <w:rPr>
          <w:rFonts w:eastAsia="Calibri"/>
          <w:noProof w:val="0"/>
        </w:rPr>
      </w:pPr>
      <w:commentRangeStart w:id="1606"/>
      <w:r w:rsidRPr="004B5650">
        <w:rPr>
          <w:lang w:eastAsia="de-DE"/>
        </w:rPr>
        <w:drawing>
          <wp:inline distT="0" distB="0" distL="0" distR="0" wp14:anchorId="4D424DE4" wp14:editId="03B30610">
            <wp:extent cx="4664226" cy="5728238"/>
            <wp:effectExtent l="0" t="0" r="3175" b="6350"/>
            <wp:docPr id="8" name="Grafik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0"/>
                    <pic:cNvPicPr/>
                  </pic:nvPicPr>
                  <pic:blipFill>
                    <a:blip r:embed="rId33">
                      <a:extLst>
                        <a:ext uri="{28A0092B-C50C-407E-A947-70E740481C1C}">
                          <a14:useLocalDpi xmlns:a14="http://schemas.microsoft.com/office/drawing/2010/main" val="0"/>
                        </a:ext>
                      </a:extLst>
                    </a:blip>
                    <a:stretch>
                      <a:fillRect/>
                    </a:stretch>
                  </pic:blipFill>
                  <pic:spPr bwMode="auto">
                    <a:xfrm>
                      <a:off x="0" y="0"/>
                      <a:ext cx="4664226" cy="5728238"/>
                    </a:xfrm>
                    <a:prstGeom prst="rect">
                      <a:avLst/>
                    </a:prstGeom>
                    <a:ln>
                      <a:noFill/>
                    </a:ln>
                    <a:extLst>
                      <a:ext uri="{53640926-AAD7-44D8-BBD7-CCE9431645EC}">
                        <a14:shadowObscured xmlns:a14="http://schemas.microsoft.com/office/drawing/2010/main"/>
                      </a:ext>
                    </a:extLst>
                  </pic:spPr>
                </pic:pic>
              </a:graphicData>
            </a:graphic>
          </wp:inline>
        </w:drawing>
      </w:r>
      <w:commentRangeEnd w:id="1606"/>
      <w:r w:rsidR="00A33C2A">
        <w:rPr>
          <w:rStyle w:val="CommentReference"/>
        </w:rPr>
        <w:commentReference w:id="1606"/>
      </w:r>
    </w:p>
    <w:p w14:paraId="2FA88BC8" w14:textId="1BCC727F" w:rsidR="00846CB0" w:rsidRPr="004B5650" w:rsidRDefault="00846CB0" w:rsidP="001A4A35">
      <w:pPr>
        <w:pStyle w:val="Tablecaption"/>
        <w:rPr>
          <w:rFonts w:eastAsia="Calibri"/>
          <w:noProof w:val="0"/>
        </w:rPr>
      </w:pPr>
      <w:r w:rsidRPr="004B5650">
        <w:rPr>
          <w:rFonts w:eastAsia="Calibri"/>
          <w:noProof w:val="0"/>
        </w:rPr>
        <w:t xml:space="preserve">Figure </w:t>
      </w:r>
      <w:del w:id="1607" w:author="Ian Dunmill" w:date="2024-01-25T12:00:00Z">
        <w:r w:rsidRPr="004B5650" w:rsidDel="00A33C2A">
          <w:rPr>
            <w:rFonts w:eastAsia="Calibri"/>
            <w:noProof w:val="0"/>
          </w:rPr>
          <w:delText>1</w:delText>
        </w:r>
      </w:del>
      <w:ins w:id="1608" w:author="Ian Dunmill" w:date="2024-01-25T12:00:00Z">
        <w:r w:rsidR="00A33C2A">
          <w:rPr>
            <w:rFonts w:eastAsia="Calibri"/>
            <w:noProof w:val="0"/>
          </w:rPr>
          <w:t>5</w:t>
        </w:r>
      </w:ins>
      <w:r w:rsidRPr="004B5650">
        <w:rPr>
          <w:rFonts w:eastAsia="Calibri"/>
          <w:noProof w:val="0"/>
        </w:rPr>
        <w:t xml:space="preserve"> – Software update procedure</w:t>
      </w:r>
    </w:p>
    <w:p w14:paraId="5F871815" w14:textId="0A197079" w:rsidR="00846CB0" w:rsidRPr="004B5650" w:rsidRDefault="00846CB0" w:rsidP="001A4A35">
      <w:pPr>
        <w:pStyle w:val="Note"/>
        <w:rPr>
          <w:noProof w:val="0"/>
        </w:rPr>
      </w:pPr>
      <w:r w:rsidRPr="004B5650">
        <w:rPr>
          <w:rFonts w:eastAsia="Calibri"/>
          <w:i/>
          <w:noProof w:val="0"/>
        </w:rPr>
        <w:t xml:space="preserve">Note </w:t>
      </w:r>
      <w:r w:rsidRPr="004B5650">
        <w:rPr>
          <w:i/>
          <w:noProof w:val="0"/>
        </w:rPr>
        <w:t>1</w:t>
      </w:r>
      <w:r w:rsidRPr="004B5650">
        <w:rPr>
          <w:rFonts w:eastAsia="Calibri"/>
          <w:i/>
          <w:noProof w:val="0"/>
        </w:rPr>
        <w:t>:</w:t>
      </w:r>
      <w:r w:rsidRPr="004B5650">
        <w:rPr>
          <w:rFonts w:eastAsia="Calibri"/>
          <w:noProof w:val="0"/>
        </w:rPr>
        <w:tab/>
      </w:r>
      <w:r w:rsidRPr="004B5650">
        <w:rPr>
          <w:noProof w:val="0"/>
        </w:rPr>
        <w:t xml:space="preserve">In the case of a </w:t>
      </w:r>
      <w:del w:id="1609" w:author="Ian Dunmill" w:date="2024-01-26T13:17:00Z">
        <w:r w:rsidRPr="004B5650" w:rsidDel="00CB4024">
          <w:rPr>
            <w:noProof w:val="0"/>
          </w:rPr>
          <w:delText>Traced</w:delText>
        </w:r>
      </w:del>
      <w:ins w:id="1610" w:author="Ian Dunmill" w:date="2024-01-26T13:17:00Z">
        <w:r w:rsidR="00CB4024">
          <w:rPr>
            <w:noProof w:val="0"/>
          </w:rPr>
          <w:t>traced</w:t>
        </w:r>
      </w:ins>
      <w:r w:rsidRPr="004B5650">
        <w:rPr>
          <w:noProof w:val="0"/>
          <w:spacing w:val="54"/>
        </w:rPr>
        <w:t xml:space="preserve"> </w:t>
      </w:r>
      <w:del w:id="1611" w:author="Ian Dunmill" w:date="2024-01-26T13:15:00Z">
        <w:r w:rsidRPr="004B5650" w:rsidDel="00CB4024">
          <w:rPr>
            <w:noProof w:val="0"/>
          </w:rPr>
          <w:delText>Update</w:delText>
        </w:r>
      </w:del>
      <w:ins w:id="1612" w:author="Ian Dunmill" w:date="2024-01-26T13:15:00Z">
        <w:r w:rsidR="00CB4024">
          <w:rPr>
            <w:noProof w:val="0"/>
          </w:rPr>
          <w:t>update</w:t>
        </w:r>
      </w:ins>
      <w:r w:rsidRPr="004B5650">
        <w:rPr>
          <w:noProof w:val="0"/>
          <w:spacing w:val="54"/>
        </w:rPr>
        <w:t xml:space="preserve">, </w:t>
      </w:r>
      <w:r w:rsidRPr="004B5650">
        <w:rPr>
          <w:noProof w:val="0"/>
        </w:rPr>
        <w:t>updating</w:t>
      </w:r>
      <w:r w:rsidRPr="004B5650">
        <w:rPr>
          <w:noProof w:val="0"/>
          <w:spacing w:val="52"/>
        </w:rPr>
        <w:t xml:space="preserve"> </w:t>
      </w:r>
      <w:r w:rsidRPr="004B5650">
        <w:rPr>
          <w:noProof w:val="0"/>
        </w:rPr>
        <w:t>is separated</w:t>
      </w:r>
      <w:r w:rsidRPr="004B5650">
        <w:rPr>
          <w:noProof w:val="0"/>
          <w:spacing w:val="52"/>
        </w:rPr>
        <w:t xml:space="preserve"> </w:t>
      </w:r>
      <w:r w:rsidRPr="004B5650">
        <w:rPr>
          <w:noProof w:val="0"/>
        </w:rPr>
        <w:t>into two steps:</w:t>
      </w:r>
      <w:r w:rsidRPr="004B5650">
        <w:rPr>
          <w:noProof w:val="0"/>
          <w:spacing w:val="55"/>
        </w:rPr>
        <w:t xml:space="preserve"> </w:t>
      </w:r>
      <w:r w:rsidRPr="004B5650">
        <w:rPr>
          <w:noProof w:val="0"/>
        </w:rPr>
        <w:t>“loading”</w:t>
      </w:r>
      <w:r w:rsidRPr="004B5650">
        <w:rPr>
          <w:noProof w:val="0"/>
          <w:spacing w:val="51"/>
        </w:rPr>
        <w:t xml:space="preserve"> </w:t>
      </w:r>
      <w:r w:rsidRPr="004B5650">
        <w:rPr>
          <w:noProof w:val="0"/>
        </w:rPr>
        <w:t>and “installing/activating”.</w:t>
      </w:r>
      <w:r w:rsidRPr="004B5650">
        <w:rPr>
          <w:noProof w:val="0"/>
          <w:spacing w:val="14"/>
        </w:rPr>
        <w:t xml:space="preserve"> </w:t>
      </w:r>
      <w:r w:rsidRPr="004B5650">
        <w:rPr>
          <w:noProof w:val="0"/>
        </w:rPr>
        <w:t>Th</w:t>
      </w:r>
      <w:r w:rsidRPr="004B5650">
        <w:rPr>
          <w:noProof w:val="0"/>
          <w:spacing w:val="-1"/>
        </w:rPr>
        <w:t>i</w:t>
      </w:r>
      <w:r w:rsidRPr="004B5650">
        <w:rPr>
          <w:noProof w:val="0"/>
        </w:rPr>
        <w:t>s</w:t>
      </w:r>
      <w:r w:rsidRPr="004B5650">
        <w:rPr>
          <w:noProof w:val="0"/>
          <w:spacing w:val="30"/>
        </w:rPr>
        <w:t xml:space="preserve"> </w:t>
      </w:r>
      <w:r w:rsidRPr="004B5650">
        <w:rPr>
          <w:noProof w:val="0"/>
          <w:spacing w:val="1"/>
        </w:rPr>
        <w:t>i</w:t>
      </w:r>
      <w:r w:rsidRPr="004B5650">
        <w:rPr>
          <w:noProof w:val="0"/>
          <w:spacing w:val="-2"/>
        </w:rPr>
        <w:t>m</w:t>
      </w:r>
      <w:r w:rsidRPr="004B5650">
        <w:rPr>
          <w:noProof w:val="0"/>
        </w:rPr>
        <w:t>plies</w:t>
      </w:r>
      <w:r w:rsidRPr="004B5650">
        <w:rPr>
          <w:noProof w:val="0"/>
          <w:spacing w:val="28"/>
        </w:rPr>
        <w:t xml:space="preserve"> </w:t>
      </w:r>
      <w:r w:rsidRPr="004B5650">
        <w:rPr>
          <w:noProof w:val="0"/>
        </w:rPr>
        <w:t>that</w:t>
      </w:r>
      <w:r w:rsidRPr="004B5650">
        <w:rPr>
          <w:noProof w:val="0"/>
          <w:spacing w:val="31"/>
        </w:rPr>
        <w:t xml:space="preserve"> </w:t>
      </w:r>
      <w:r w:rsidRPr="004B5650">
        <w:rPr>
          <w:noProof w:val="0"/>
        </w:rPr>
        <w:t>the</w:t>
      </w:r>
      <w:r w:rsidRPr="004B5650">
        <w:rPr>
          <w:noProof w:val="0"/>
          <w:spacing w:val="31"/>
        </w:rPr>
        <w:t xml:space="preserve"> </w:t>
      </w:r>
      <w:r w:rsidRPr="004B5650">
        <w:rPr>
          <w:noProof w:val="0"/>
        </w:rPr>
        <w:t>s</w:t>
      </w:r>
      <w:r w:rsidRPr="004B5650">
        <w:rPr>
          <w:noProof w:val="0"/>
          <w:spacing w:val="1"/>
        </w:rPr>
        <w:t>o</w:t>
      </w:r>
      <w:r w:rsidRPr="004B5650">
        <w:rPr>
          <w:noProof w:val="0"/>
        </w:rPr>
        <w:t>ftwa</w:t>
      </w:r>
      <w:r w:rsidRPr="004B5650">
        <w:rPr>
          <w:noProof w:val="0"/>
          <w:spacing w:val="1"/>
        </w:rPr>
        <w:t>r</w:t>
      </w:r>
      <w:r w:rsidRPr="004B5650">
        <w:rPr>
          <w:noProof w:val="0"/>
        </w:rPr>
        <w:t>e</w:t>
      </w:r>
      <w:r w:rsidRPr="004B5650">
        <w:rPr>
          <w:noProof w:val="0"/>
          <w:spacing w:val="26"/>
        </w:rPr>
        <w:t xml:space="preserve"> </w:t>
      </w:r>
      <w:r w:rsidRPr="004B5650">
        <w:rPr>
          <w:noProof w:val="0"/>
        </w:rPr>
        <w:t>is</w:t>
      </w:r>
      <w:r w:rsidRPr="004B5650">
        <w:rPr>
          <w:noProof w:val="0"/>
          <w:spacing w:val="33"/>
        </w:rPr>
        <w:t xml:space="preserve"> </w:t>
      </w:r>
      <w:r w:rsidRPr="004B5650">
        <w:rPr>
          <w:noProof w:val="0"/>
        </w:rPr>
        <w:t>t</w:t>
      </w:r>
      <w:r w:rsidRPr="004B5650">
        <w:rPr>
          <w:noProof w:val="0"/>
          <w:spacing w:val="1"/>
        </w:rPr>
        <w:t>e</w:t>
      </w:r>
      <w:r w:rsidRPr="004B5650">
        <w:rPr>
          <w:noProof w:val="0"/>
        </w:rPr>
        <w:t>mpora</w:t>
      </w:r>
      <w:r w:rsidRPr="004B5650">
        <w:rPr>
          <w:noProof w:val="0"/>
          <w:spacing w:val="1"/>
        </w:rPr>
        <w:t>r</w:t>
      </w:r>
      <w:r w:rsidRPr="004B5650">
        <w:rPr>
          <w:noProof w:val="0"/>
        </w:rPr>
        <w:t>ily</w:t>
      </w:r>
      <w:r w:rsidRPr="004B5650">
        <w:rPr>
          <w:noProof w:val="0"/>
          <w:spacing w:val="26"/>
        </w:rPr>
        <w:t xml:space="preserve"> </w:t>
      </w:r>
      <w:r w:rsidRPr="004B5650">
        <w:rPr>
          <w:noProof w:val="0"/>
        </w:rPr>
        <w:t>stored</w:t>
      </w:r>
      <w:r w:rsidRPr="004B5650">
        <w:rPr>
          <w:noProof w:val="0"/>
          <w:spacing w:val="29"/>
        </w:rPr>
        <w:t xml:space="preserve"> </w:t>
      </w:r>
      <w:r w:rsidRPr="004B5650">
        <w:rPr>
          <w:noProof w:val="0"/>
        </w:rPr>
        <w:t>after</w:t>
      </w:r>
      <w:r w:rsidRPr="004B5650">
        <w:rPr>
          <w:noProof w:val="0"/>
          <w:spacing w:val="30"/>
        </w:rPr>
        <w:t xml:space="preserve"> </w:t>
      </w:r>
      <w:r w:rsidRPr="004B5650">
        <w:rPr>
          <w:noProof w:val="0"/>
        </w:rPr>
        <w:t>loading without</w:t>
      </w:r>
      <w:r w:rsidRPr="004B5650">
        <w:rPr>
          <w:noProof w:val="0"/>
          <w:spacing w:val="1"/>
        </w:rPr>
        <w:t xml:space="preserve"> </w:t>
      </w:r>
      <w:r w:rsidRPr="004B5650">
        <w:rPr>
          <w:noProof w:val="0"/>
        </w:rPr>
        <w:t xml:space="preserve">being activated </w:t>
      </w:r>
      <w:r w:rsidRPr="004B5650">
        <w:rPr>
          <w:noProof w:val="0"/>
          <w:spacing w:val="2"/>
        </w:rPr>
        <w:t>b</w:t>
      </w:r>
      <w:r w:rsidRPr="004B5650">
        <w:rPr>
          <w:noProof w:val="0"/>
        </w:rPr>
        <w:t>ecause</w:t>
      </w:r>
      <w:r w:rsidRPr="004B5650">
        <w:rPr>
          <w:noProof w:val="0"/>
          <w:spacing w:val="1"/>
        </w:rPr>
        <w:t xml:space="preserve"> </w:t>
      </w:r>
      <w:r w:rsidRPr="004B5650">
        <w:rPr>
          <w:noProof w:val="0"/>
        </w:rPr>
        <w:t>it</w:t>
      </w:r>
      <w:r w:rsidRPr="004B5650">
        <w:rPr>
          <w:noProof w:val="0"/>
          <w:spacing w:val="9"/>
        </w:rPr>
        <w:t xml:space="preserve"> </w:t>
      </w:r>
      <w:r w:rsidRPr="004B5650">
        <w:rPr>
          <w:rFonts w:eastAsia="Calibri"/>
          <w:noProof w:val="0"/>
          <w:spacing w:val="-2"/>
        </w:rPr>
        <w:t>shall</w:t>
      </w:r>
      <w:r w:rsidRPr="004B5650">
        <w:rPr>
          <w:noProof w:val="0"/>
          <w:spacing w:val="4"/>
        </w:rPr>
        <w:t xml:space="preserve"> </w:t>
      </w:r>
      <w:r w:rsidRPr="004B5650">
        <w:rPr>
          <w:noProof w:val="0"/>
        </w:rPr>
        <w:t>be</w:t>
      </w:r>
      <w:r w:rsidRPr="004B5650">
        <w:rPr>
          <w:noProof w:val="0"/>
          <w:spacing w:val="5"/>
        </w:rPr>
        <w:t xml:space="preserve"> </w:t>
      </w:r>
      <w:r w:rsidRPr="004B5650">
        <w:rPr>
          <w:noProof w:val="0"/>
        </w:rPr>
        <w:t>possible</w:t>
      </w:r>
      <w:r w:rsidRPr="004B5650">
        <w:rPr>
          <w:noProof w:val="0"/>
          <w:spacing w:val="1"/>
        </w:rPr>
        <w:t xml:space="preserve"> </w:t>
      </w:r>
      <w:r w:rsidRPr="004B5650">
        <w:rPr>
          <w:noProof w:val="0"/>
        </w:rPr>
        <w:t>to</w:t>
      </w:r>
      <w:r w:rsidRPr="004B5650">
        <w:rPr>
          <w:noProof w:val="0"/>
          <w:spacing w:val="6"/>
        </w:rPr>
        <w:t xml:space="preserve"> </w:t>
      </w:r>
      <w:r w:rsidRPr="004B5650">
        <w:rPr>
          <w:noProof w:val="0"/>
        </w:rPr>
        <w:t>discard</w:t>
      </w:r>
      <w:r w:rsidRPr="004B5650">
        <w:rPr>
          <w:noProof w:val="0"/>
          <w:spacing w:val="4"/>
        </w:rPr>
        <w:t xml:space="preserve"> </w:t>
      </w:r>
      <w:r w:rsidRPr="004B5650">
        <w:rPr>
          <w:noProof w:val="0"/>
        </w:rPr>
        <w:t>the</w:t>
      </w:r>
      <w:r w:rsidRPr="004B5650">
        <w:rPr>
          <w:noProof w:val="0"/>
          <w:spacing w:val="5"/>
        </w:rPr>
        <w:t xml:space="preserve"> </w:t>
      </w:r>
      <w:r w:rsidRPr="004B5650">
        <w:rPr>
          <w:noProof w:val="0"/>
        </w:rPr>
        <w:t>loaded</w:t>
      </w:r>
      <w:r w:rsidRPr="004B5650">
        <w:rPr>
          <w:noProof w:val="0"/>
          <w:spacing w:val="2"/>
        </w:rPr>
        <w:t xml:space="preserve"> </w:t>
      </w:r>
      <w:r w:rsidRPr="004B5650">
        <w:rPr>
          <w:noProof w:val="0"/>
        </w:rPr>
        <w:t>software and revert</w:t>
      </w:r>
      <w:r w:rsidRPr="004B5650">
        <w:rPr>
          <w:noProof w:val="0"/>
          <w:spacing w:val="-5"/>
        </w:rPr>
        <w:t xml:space="preserve"> </w:t>
      </w:r>
      <w:r w:rsidRPr="004B5650">
        <w:rPr>
          <w:noProof w:val="0"/>
        </w:rPr>
        <w:t>to</w:t>
      </w:r>
      <w:r w:rsidRPr="004B5650">
        <w:rPr>
          <w:noProof w:val="0"/>
          <w:spacing w:val="-2"/>
        </w:rPr>
        <w:t xml:space="preserve"> </w:t>
      </w:r>
      <w:r w:rsidRPr="004B5650">
        <w:rPr>
          <w:noProof w:val="0"/>
        </w:rPr>
        <w:t>the</w:t>
      </w:r>
      <w:r w:rsidRPr="004B5650">
        <w:rPr>
          <w:noProof w:val="0"/>
          <w:spacing w:val="-3"/>
        </w:rPr>
        <w:t xml:space="preserve"> </w:t>
      </w:r>
      <w:r w:rsidRPr="004B5650">
        <w:rPr>
          <w:noProof w:val="0"/>
        </w:rPr>
        <w:t>old</w:t>
      </w:r>
      <w:r w:rsidRPr="004B5650">
        <w:rPr>
          <w:noProof w:val="0"/>
          <w:spacing w:val="-3"/>
        </w:rPr>
        <w:t xml:space="preserve"> </w:t>
      </w:r>
      <w:r w:rsidRPr="004B5650">
        <w:rPr>
          <w:noProof w:val="0"/>
        </w:rPr>
        <w:t>version,</w:t>
      </w:r>
      <w:r w:rsidRPr="004B5650">
        <w:rPr>
          <w:noProof w:val="0"/>
          <w:spacing w:val="-7"/>
        </w:rPr>
        <w:t xml:space="preserve"> </w:t>
      </w:r>
      <w:r w:rsidRPr="004B5650">
        <w:rPr>
          <w:noProof w:val="0"/>
        </w:rPr>
        <w:t>if</w:t>
      </w:r>
      <w:r w:rsidRPr="004B5650">
        <w:rPr>
          <w:noProof w:val="0"/>
          <w:spacing w:val="-2"/>
        </w:rPr>
        <w:t xml:space="preserve"> </w:t>
      </w:r>
      <w:r w:rsidRPr="004B5650">
        <w:rPr>
          <w:noProof w:val="0"/>
        </w:rPr>
        <w:t>the</w:t>
      </w:r>
      <w:r w:rsidRPr="004B5650">
        <w:rPr>
          <w:noProof w:val="0"/>
          <w:spacing w:val="-3"/>
        </w:rPr>
        <w:t xml:space="preserve"> </w:t>
      </w:r>
      <w:r w:rsidRPr="004B5650">
        <w:rPr>
          <w:noProof w:val="0"/>
        </w:rPr>
        <w:t>checks</w:t>
      </w:r>
      <w:r w:rsidRPr="004B5650">
        <w:rPr>
          <w:noProof w:val="0"/>
          <w:spacing w:val="-6"/>
        </w:rPr>
        <w:t xml:space="preserve"> </w:t>
      </w:r>
      <w:r w:rsidRPr="004B5650">
        <w:rPr>
          <w:noProof w:val="0"/>
        </w:rPr>
        <w:t>fa</w:t>
      </w:r>
      <w:r w:rsidRPr="004B5650">
        <w:rPr>
          <w:noProof w:val="0"/>
          <w:spacing w:val="1"/>
        </w:rPr>
        <w:t>i</w:t>
      </w:r>
      <w:r w:rsidRPr="004B5650">
        <w:rPr>
          <w:noProof w:val="0"/>
        </w:rPr>
        <w:t>l.</w:t>
      </w:r>
    </w:p>
    <w:p w14:paraId="5CB3B452" w14:textId="4CF9D79E" w:rsidR="00846CB0" w:rsidRPr="004B5650" w:rsidRDefault="00846CB0" w:rsidP="001A4A35">
      <w:pPr>
        <w:pStyle w:val="Note"/>
        <w:rPr>
          <w:noProof w:val="0"/>
        </w:rPr>
      </w:pPr>
      <w:r w:rsidRPr="004B5650">
        <w:rPr>
          <w:rFonts w:eastAsia="Calibri"/>
          <w:i/>
          <w:noProof w:val="0"/>
        </w:rPr>
        <w:t xml:space="preserve">Note </w:t>
      </w:r>
      <w:r w:rsidRPr="004B5650">
        <w:rPr>
          <w:i/>
          <w:noProof w:val="0"/>
        </w:rPr>
        <w:t>2</w:t>
      </w:r>
      <w:r w:rsidRPr="004B5650">
        <w:rPr>
          <w:rFonts w:eastAsia="Calibri"/>
          <w:i/>
          <w:noProof w:val="0"/>
        </w:rPr>
        <w:t>:</w:t>
      </w:r>
      <w:r w:rsidRPr="004B5650">
        <w:rPr>
          <w:rFonts w:eastAsia="Calibri"/>
          <w:noProof w:val="0"/>
        </w:rPr>
        <w:tab/>
      </w:r>
      <w:r w:rsidRPr="004B5650">
        <w:rPr>
          <w:noProof w:val="0"/>
        </w:rPr>
        <w:t>In</w:t>
      </w:r>
      <w:r w:rsidRPr="004B5650">
        <w:rPr>
          <w:noProof w:val="0"/>
          <w:spacing w:val="11"/>
        </w:rPr>
        <w:t xml:space="preserve"> </w:t>
      </w:r>
      <w:r w:rsidRPr="004B5650">
        <w:rPr>
          <w:noProof w:val="0"/>
        </w:rPr>
        <w:t>the</w:t>
      </w:r>
      <w:r w:rsidRPr="004B5650">
        <w:rPr>
          <w:noProof w:val="0"/>
          <w:spacing w:val="10"/>
        </w:rPr>
        <w:t xml:space="preserve"> </w:t>
      </w:r>
      <w:r w:rsidRPr="004B5650">
        <w:rPr>
          <w:noProof w:val="0"/>
        </w:rPr>
        <w:t>case</w:t>
      </w:r>
      <w:r w:rsidRPr="004B5650">
        <w:rPr>
          <w:noProof w:val="0"/>
          <w:spacing w:val="9"/>
        </w:rPr>
        <w:t xml:space="preserve"> </w:t>
      </w:r>
      <w:r w:rsidRPr="004B5650">
        <w:rPr>
          <w:noProof w:val="0"/>
        </w:rPr>
        <w:t>of</w:t>
      </w:r>
      <w:r w:rsidRPr="004B5650">
        <w:rPr>
          <w:noProof w:val="0"/>
          <w:spacing w:val="11"/>
        </w:rPr>
        <w:t xml:space="preserve"> </w:t>
      </w:r>
      <w:r w:rsidRPr="004B5650">
        <w:rPr>
          <w:noProof w:val="0"/>
        </w:rPr>
        <w:t>a</w:t>
      </w:r>
      <w:r w:rsidRPr="004B5650">
        <w:rPr>
          <w:noProof w:val="0"/>
          <w:spacing w:val="12"/>
        </w:rPr>
        <w:t xml:space="preserve"> </w:t>
      </w:r>
      <w:del w:id="1613" w:author="Ian Dunmill" w:date="2024-01-26T13:17:00Z">
        <w:r w:rsidRPr="004B5650" w:rsidDel="00CB4024">
          <w:rPr>
            <w:noProof w:val="0"/>
          </w:rPr>
          <w:delText>Verified</w:delText>
        </w:r>
      </w:del>
      <w:ins w:id="1614" w:author="Ian Dunmill" w:date="2024-01-26T13:17:00Z">
        <w:r w:rsidR="00CB4024">
          <w:rPr>
            <w:noProof w:val="0"/>
          </w:rPr>
          <w:t>verified</w:t>
        </w:r>
      </w:ins>
      <w:r w:rsidRPr="004B5650">
        <w:rPr>
          <w:noProof w:val="0"/>
          <w:spacing w:val="6"/>
        </w:rPr>
        <w:t xml:space="preserve"> </w:t>
      </w:r>
      <w:del w:id="1615" w:author="Ian Dunmill" w:date="2024-01-26T13:15:00Z">
        <w:r w:rsidRPr="004B5650" w:rsidDel="00CB4024">
          <w:rPr>
            <w:noProof w:val="0"/>
          </w:rPr>
          <w:delText>Update</w:delText>
        </w:r>
      </w:del>
      <w:ins w:id="1616" w:author="Ian Dunmill" w:date="2024-01-26T13:15:00Z">
        <w:r w:rsidR="00CB4024">
          <w:rPr>
            <w:noProof w:val="0"/>
          </w:rPr>
          <w:t>update</w:t>
        </w:r>
      </w:ins>
      <w:r w:rsidRPr="004B5650">
        <w:rPr>
          <w:noProof w:val="0"/>
        </w:rPr>
        <w:t>,</w:t>
      </w:r>
      <w:r w:rsidRPr="004B5650">
        <w:rPr>
          <w:noProof w:val="0"/>
          <w:spacing w:val="12"/>
        </w:rPr>
        <w:t xml:space="preserve"> </w:t>
      </w:r>
      <w:r w:rsidRPr="004B5650">
        <w:rPr>
          <w:noProof w:val="0"/>
        </w:rPr>
        <w:t>the</w:t>
      </w:r>
      <w:r w:rsidRPr="004B5650">
        <w:rPr>
          <w:noProof w:val="0"/>
          <w:spacing w:val="10"/>
        </w:rPr>
        <w:t xml:space="preserve"> </w:t>
      </w:r>
      <w:r w:rsidRPr="004B5650">
        <w:rPr>
          <w:noProof w:val="0"/>
        </w:rPr>
        <w:t>softw</w:t>
      </w:r>
      <w:r w:rsidRPr="004B5650">
        <w:rPr>
          <w:noProof w:val="0"/>
          <w:spacing w:val="1"/>
        </w:rPr>
        <w:t>a</w:t>
      </w:r>
      <w:r w:rsidRPr="004B5650">
        <w:rPr>
          <w:noProof w:val="0"/>
        </w:rPr>
        <w:t>re</w:t>
      </w:r>
      <w:r w:rsidRPr="004B5650">
        <w:rPr>
          <w:noProof w:val="0"/>
          <w:spacing w:val="7"/>
        </w:rPr>
        <w:t xml:space="preserve"> </w:t>
      </w:r>
      <w:r w:rsidRPr="004B5650">
        <w:rPr>
          <w:noProof w:val="0"/>
        </w:rPr>
        <w:t>may</w:t>
      </w:r>
      <w:r w:rsidRPr="004B5650">
        <w:rPr>
          <w:noProof w:val="0"/>
          <w:spacing w:val="11"/>
        </w:rPr>
        <w:t xml:space="preserve"> </w:t>
      </w:r>
      <w:r w:rsidRPr="004B5650">
        <w:rPr>
          <w:noProof w:val="0"/>
          <w:spacing w:val="-1"/>
        </w:rPr>
        <w:t>a</w:t>
      </w:r>
      <w:r w:rsidRPr="004B5650">
        <w:rPr>
          <w:noProof w:val="0"/>
        </w:rPr>
        <w:t>lso</w:t>
      </w:r>
      <w:r w:rsidRPr="004B5650">
        <w:rPr>
          <w:noProof w:val="0"/>
          <w:spacing w:val="10"/>
        </w:rPr>
        <w:t xml:space="preserve"> </w:t>
      </w:r>
      <w:r w:rsidRPr="004B5650">
        <w:rPr>
          <w:noProof w:val="0"/>
        </w:rPr>
        <w:t>be</w:t>
      </w:r>
      <w:r w:rsidRPr="004B5650">
        <w:rPr>
          <w:noProof w:val="0"/>
          <w:spacing w:val="12"/>
        </w:rPr>
        <w:t xml:space="preserve"> </w:t>
      </w:r>
      <w:r w:rsidRPr="004B5650">
        <w:rPr>
          <w:noProof w:val="0"/>
        </w:rPr>
        <w:t>loaded</w:t>
      </w:r>
      <w:r w:rsidRPr="004B5650">
        <w:rPr>
          <w:noProof w:val="0"/>
          <w:spacing w:val="8"/>
        </w:rPr>
        <w:t xml:space="preserve"> </w:t>
      </w:r>
      <w:r w:rsidRPr="004B5650">
        <w:rPr>
          <w:noProof w:val="0"/>
        </w:rPr>
        <w:t>and</w:t>
      </w:r>
      <w:r w:rsidRPr="004B5650">
        <w:rPr>
          <w:noProof w:val="0"/>
          <w:spacing w:val="11"/>
        </w:rPr>
        <w:t xml:space="preserve"> </w:t>
      </w:r>
      <w:r w:rsidRPr="004B5650">
        <w:rPr>
          <w:noProof w:val="0"/>
        </w:rPr>
        <w:t>te</w:t>
      </w:r>
      <w:r w:rsidRPr="004B5650">
        <w:rPr>
          <w:noProof w:val="0"/>
          <w:spacing w:val="-2"/>
        </w:rPr>
        <w:t>m</w:t>
      </w:r>
      <w:r w:rsidRPr="004B5650">
        <w:rPr>
          <w:noProof w:val="0"/>
        </w:rPr>
        <w:t>por</w:t>
      </w:r>
      <w:r w:rsidRPr="004B5650">
        <w:rPr>
          <w:noProof w:val="0"/>
          <w:spacing w:val="1"/>
        </w:rPr>
        <w:t>a</w:t>
      </w:r>
      <w:r w:rsidRPr="004B5650">
        <w:rPr>
          <w:noProof w:val="0"/>
        </w:rPr>
        <w:t>rily</w:t>
      </w:r>
      <w:r w:rsidRPr="004B5650">
        <w:rPr>
          <w:noProof w:val="0"/>
          <w:spacing w:val="4"/>
        </w:rPr>
        <w:t xml:space="preserve"> </w:t>
      </w:r>
      <w:r w:rsidRPr="004B5650">
        <w:rPr>
          <w:noProof w:val="0"/>
        </w:rPr>
        <w:t>stored before</w:t>
      </w:r>
      <w:r w:rsidRPr="004B5650">
        <w:rPr>
          <w:noProof w:val="0"/>
          <w:spacing w:val="29"/>
        </w:rPr>
        <w:t xml:space="preserve"> </w:t>
      </w:r>
      <w:r w:rsidRPr="004B5650">
        <w:rPr>
          <w:noProof w:val="0"/>
        </w:rPr>
        <w:t>installation</w:t>
      </w:r>
      <w:r w:rsidRPr="004B5650">
        <w:rPr>
          <w:rFonts w:eastAsia="Calibri"/>
          <w:noProof w:val="0"/>
        </w:rPr>
        <w:t>,</w:t>
      </w:r>
      <w:r w:rsidRPr="004B5650">
        <w:rPr>
          <w:noProof w:val="0"/>
          <w:spacing w:val="25"/>
        </w:rPr>
        <w:t xml:space="preserve"> </w:t>
      </w:r>
      <w:r w:rsidRPr="004B5650">
        <w:rPr>
          <w:noProof w:val="0"/>
        </w:rPr>
        <w:t>but</w:t>
      </w:r>
      <w:r w:rsidRPr="004B5650">
        <w:rPr>
          <w:noProof w:val="0"/>
          <w:spacing w:val="32"/>
        </w:rPr>
        <w:t xml:space="preserve"> </w:t>
      </w:r>
      <w:r w:rsidRPr="004B5650">
        <w:rPr>
          <w:noProof w:val="0"/>
        </w:rPr>
        <w:t>de</w:t>
      </w:r>
      <w:r w:rsidRPr="004B5650">
        <w:rPr>
          <w:noProof w:val="0"/>
          <w:spacing w:val="-1"/>
        </w:rPr>
        <w:t>p</w:t>
      </w:r>
      <w:r w:rsidRPr="004B5650">
        <w:rPr>
          <w:noProof w:val="0"/>
        </w:rPr>
        <w:t>ending</w:t>
      </w:r>
      <w:r w:rsidRPr="004B5650">
        <w:rPr>
          <w:noProof w:val="0"/>
          <w:spacing w:val="26"/>
        </w:rPr>
        <w:t xml:space="preserve"> </w:t>
      </w:r>
      <w:r w:rsidRPr="004B5650">
        <w:rPr>
          <w:noProof w:val="0"/>
        </w:rPr>
        <w:t>on</w:t>
      </w:r>
      <w:r w:rsidRPr="004B5650">
        <w:rPr>
          <w:noProof w:val="0"/>
          <w:spacing w:val="33"/>
        </w:rPr>
        <w:t xml:space="preserve"> </w:t>
      </w:r>
      <w:r w:rsidRPr="004B5650">
        <w:rPr>
          <w:noProof w:val="0"/>
          <w:spacing w:val="-1"/>
        </w:rPr>
        <w:t>th</w:t>
      </w:r>
      <w:r w:rsidRPr="004B5650">
        <w:rPr>
          <w:noProof w:val="0"/>
        </w:rPr>
        <w:t>e</w:t>
      </w:r>
      <w:r w:rsidRPr="004B5650">
        <w:rPr>
          <w:noProof w:val="0"/>
          <w:spacing w:val="32"/>
        </w:rPr>
        <w:t xml:space="preserve"> </w:t>
      </w:r>
      <w:r w:rsidRPr="004B5650">
        <w:rPr>
          <w:noProof w:val="0"/>
        </w:rPr>
        <w:t>te</w:t>
      </w:r>
      <w:r w:rsidRPr="004B5650">
        <w:rPr>
          <w:noProof w:val="0"/>
          <w:spacing w:val="-1"/>
        </w:rPr>
        <w:t>c</w:t>
      </w:r>
      <w:r w:rsidRPr="004B5650">
        <w:rPr>
          <w:noProof w:val="0"/>
        </w:rPr>
        <w:t>hnical</w:t>
      </w:r>
      <w:r w:rsidRPr="004B5650">
        <w:rPr>
          <w:noProof w:val="0"/>
          <w:spacing w:val="27"/>
        </w:rPr>
        <w:t xml:space="preserve"> </w:t>
      </w:r>
      <w:r w:rsidRPr="004B5650">
        <w:rPr>
          <w:noProof w:val="0"/>
        </w:rPr>
        <w:t>solution</w:t>
      </w:r>
      <w:r w:rsidRPr="004B5650">
        <w:rPr>
          <w:noProof w:val="0"/>
          <w:spacing w:val="28"/>
        </w:rPr>
        <w:t xml:space="preserve"> </w:t>
      </w:r>
      <w:r w:rsidRPr="004B5650">
        <w:rPr>
          <w:noProof w:val="0"/>
          <w:spacing w:val="-1"/>
        </w:rPr>
        <w:t>l</w:t>
      </w:r>
      <w:r w:rsidRPr="004B5650">
        <w:rPr>
          <w:noProof w:val="0"/>
          <w:spacing w:val="1"/>
        </w:rPr>
        <w:t>o</w:t>
      </w:r>
      <w:r w:rsidRPr="004B5650">
        <w:rPr>
          <w:noProof w:val="0"/>
        </w:rPr>
        <w:t>ad</w:t>
      </w:r>
      <w:r w:rsidRPr="004B5650">
        <w:rPr>
          <w:noProof w:val="0"/>
          <w:spacing w:val="-1"/>
        </w:rPr>
        <w:t>i</w:t>
      </w:r>
      <w:r w:rsidRPr="004B5650">
        <w:rPr>
          <w:noProof w:val="0"/>
        </w:rPr>
        <w:t>ng</w:t>
      </w:r>
      <w:r w:rsidRPr="004B5650">
        <w:rPr>
          <w:noProof w:val="0"/>
          <w:spacing w:val="28"/>
        </w:rPr>
        <w:t xml:space="preserve"> </w:t>
      </w:r>
      <w:r w:rsidRPr="004B5650">
        <w:rPr>
          <w:noProof w:val="0"/>
        </w:rPr>
        <w:t>and</w:t>
      </w:r>
      <w:r w:rsidRPr="004B5650">
        <w:rPr>
          <w:noProof w:val="0"/>
          <w:spacing w:val="32"/>
        </w:rPr>
        <w:t xml:space="preserve"> </w:t>
      </w:r>
      <w:r w:rsidRPr="004B5650">
        <w:rPr>
          <w:noProof w:val="0"/>
        </w:rPr>
        <w:t>installation</w:t>
      </w:r>
      <w:r w:rsidRPr="004B5650">
        <w:rPr>
          <w:noProof w:val="0"/>
          <w:spacing w:val="25"/>
        </w:rPr>
        <w:t xml:space="preserve"> </w:t>
      </w:r>
      <w:r w:rsidRPr="004B5650">
        <w:rPr>
          <w:noProof w:val="0"/>
        </w:rPr>
        <w:t>may also</w:t>
      </w:r>
      <w:r w:rsidRPr="004B5650">
        <w:rPr>
          <w:noProof w:val="0"/>
          <w:spacing w:val="-4"/>
        </w:rPr>
        <w:t xml:space="preserve"> </w:t>
      </w:r>
      <w:r w:rsidRPr="004B5650">
        <w:rPr>
          <w:noProof w:val="0"/>
        </w:rPr>
        <w:t>be</w:t>
      </w:r>
      <w:r w:rsidRPr="004B5650">
        <w:rPr>
          <w:noProof w:val="0"/>
          <w:spacing w:val="-2"/>
        </w:rPr>
        <w:t xml:space="preserve"> </w:t>
      </w:r>
      <w:r w:rsidRPr="004B5650">
        <w:rPr>
          <w:noProof w:val="0"/>
        </w:rPr>
        <w:t>acc</w:t>
      </w:r>
      <w:r w:rsidRPr="004B5650">
        <w:rPr>
          <w:noProof w:val="0"/>
          <w:spacing w:val="2"/>
        </w:rPr>
        <w:t>o</w:t>
      </w:r>
      <w:r w:rsidRPr="004B5650">
        <w:rPr>
          <w:noProof w:val="0"/>
          <w:spacing w:val="-2"/>
        </w:rPr>
        <w:t>m</w:t>
      </w:r>
      <w:r w:rsidRPr="004B5650">
        <w:rPr>
          <w:noProof w:val="0"/>
          <w:spacing w:val="1"/>
        </w:rPr>
        <w:t>p</w:t>
      </w:r>
      <w:r w:rsidRPr="004B5650">
        <w:rPr>
          <w:noProof w:val="0"/>
        </w:rPr>
        <w:t>l</w:t>
      </w:r>
      <w:r w:rsidRPr="004B5650">
        <w:rPr>
          <w:noProof w:val="0"/>
          <w:spacing w:val="1"/>
        </w:rPr>
        <w:t>i</w:t>
      </w:r>
      <w:r w:rsidRPr="004B5650">
        <w:rPr>
          <w:noProof w:val="0"/>
        </w:rPr>
        <w:t>shed</w:t>
      </w:r>
      <w:r w:rsidRPr="004B5650">
        <w:rPr>
          <w:noProof w:val="0"/>
          <w:spacing w:val="-12"/>
        </w:rPr>
        <w:t xml:space="preserve"> </w:t>
      </w:r>
      <w:r w:rsidRPr="004B5650">
        <w:rPr>
          <w:noProof w:val="0"/>
        </w:rPr>
        <w:t>in</w:t>
      </w:r>
      <w:r w:rsidRPr="004B5650">
        <w:rPr>
          <w:noProof w:val="0"/>
          <w:spacing w:val="-2"/>
        </w:rPr>
        <w:t xml:space="preserve"> </w:t>
      </w:r>
      <w:r w:rsidRPr="004B5650">
        <w:rPr>
          <w:noProof w:val="0"/>
        </w:rPr>
        <w:t>one</w:t>
      </w:r>
      <w:r w:rsidRPr="004B5650">
        <w:rPr>
          <w:noProof w:val="0"/>
          <w:spacing w:val="-3"/>
        </w:rPr>
        <w:t xml:space="preserve"> </w:t>
      </w:r>
      <w:r w:rsidRPr="004B5650">
        <w:rPr>
          <w:noProof w:val="0"/>
        </w:rPr>
        <w:t>step.</w:t>
      </w:r>
    </w:p>
    <w:p w14:paraId="75198DB2" w14:textId="77777777" w:rsidR="00846CB0" w:rsidRPr="004B5650" w:rsidRDefault="00846CB0" w:rsidP="001A4A35">
      <w:pPr>
        <w:pStyle w:val="Note"/>
        <w:rPr>
          <w:rFonts w:eastAsia="Calibri"/>
          <w:noProof w:val="0"/>
        </w:rPr>
      </w:pPr>
      <w:r w:rsidRPr="004B5650">
        <w:rPr>
          <w:rFonts w:eastAsia="Calibri"/>
          <w:i/>
          <w:noProof w:val="0"/>
        </w:rPr>
        <w:lastRenderedPageBreak/>
        <w:t xml:space="preserve">Note </w:t>
      </w:r>
      <w:r w:rsidRPr="004B5650">
        <w:rPr>
          <w:i/>
          <w:noProof w:val="0"/>
        </w:rPr>
        <w:t>3</w:t>
      </w:r>
      <w:r w:rsidRPr="004B5650">
        <w:rPr>
          <w:rFonts w:eastAsia="Calibri"/>
          <w:i/>
          <w:noProof w:val="0"/>
        </w:rPr>
        <w:t>:</w:t>
      </w:r>
      <w:r w:rsidRPr="004B5650">
        <w:rPr>
          <w:rFonts w:eastAsia="Calibri"/>
          <w:noProof w:val="0"/>
        </w:rPr>
        <w:tab/>
      </w:r>
      <w:r w:rsidRPr="004B5650">
        <w:rPr>
          <w:noProof w:val="0"/>
        </w:rPr>
        <w:t>Here,</w:t>
      </w:r>
      <w:r w:rsidRPr="004B5650">
        <w:rPr>
          <w:noProof w:val="0"/>
          <w:spacing w:val="7"/>
        </w:rPr>
        <w:t xml:space="preserve"> </w:t>
      </w:r>
      <w:r w:rsidRPr="004B5650">
        <w:rPr>
          <w:noProof w:val="0"/>
        </w:rPr>
        <w:t>only</w:t>
      </w:r>
      <w:r w:rsidRPr="004B5650">
        <w:rPr>
          <w:noProof w:val="0"/>
          <w:spacing w:val="10"/>
        </w:rPr>
        <w:t xml:space="preserve"> </w:t>
      </w:r>
      <w:r w:rsidRPr="004B5650">
        <w:rPr>
          <w:noProof w:val="0"/>
        </w:rPr>
        <w:t>failure</w:t>
      </w:r>
      <w:r w:rsidRPr="004B5650">
        <w:rPr>
          <w:noProof w:val="0"/>
          <w:spacing w:val="6"/>
        </w:rPr>
        <w:t xml:space="preserve"> </w:t>
      </w:r>
      <w:r w:rsidRPr="004B5650">
        <w:rPr>
          <w:noProof w:val="0"/>
        </w:rPr>
        <w:t>of</w:t>
      </w:r>
      <w:r w:rsidRPr="004B5650">
        <w:rPr>
          <w:noProof w:val="0"/>
          <w:spacing w:val="10"/>
        </w:rPr>
        <w:t xml:space="preserve"> </w:t>
      </w:r>
      <w:r w:rsidRPr="004B5650">
        <w:rPr>
          <w:noProof w:val="0"/>
        </w:rPr>
        <w:t>the</w:t>
      </w:r>
      <w:r w:rsidRPr="004B5650">
        <w:rPr>
          <w:noProof w:val="0"/>
          <w:spacing w:val="9"/>
        </w:rPr>
        <w:t xml:space="preserve"> </w:t>
      </w:r>
      <w:r w:rsidRPr="004B5650">
        <w:rPr>
          <w:noProof w:val="0"/>
        </w:rPr>
        <w:t>verification</w:t>
      </w:r>
      <w:r w:rsidRPr="004B5650">
        <w:rPr>
          <w:noProof w:val="0"/>
          <w:spacing w:val="2"/>
        </w:rPr>
        <w:t xml:space="preserve"> </w:t>
      </w:r>
      <w:r w:rsidRPr="004B5650">
        <w:rPr>
          <w:noProof w:val="0"/>
        </w:rPr>
        <w:t>due</w:t>
      </w:r>
      <w:r w:rsidRPr="004B5650">
        <w:rPr>
          <w:noProof w:val="0"/>
          <w:spacing w:val="9"/>
        </w:rPr>
        <w:t xml:space="preserve"> </w:t>
      </w:r>
      <w:r w:rsidRPr="004B5650">
        <w:rPr>
          <w:noProof w:val="0"/>
        </w:rPr>
        <w:t>to</w:t>
      </w:r>
      <w:r w:rsidRPr="004B5650">
        <w:rPr>
          <w:noProof w:val="0"/>
          <w:spacing w:val="10"/>
        </w:rPr>
        <w:t xml:space="preserve"> </w:t>
      </w:r>
      <w:r w:rsidRPr="004B5650">
        <w:rPr>
          <w:noProof w:val="0"/>
        </w:rPr>
        <w:t>the</w:t>
      </w:r>
      <w:r w:rsidRPr="004B5650">
        <w:rPr>
          <w:noProof w:val="0"/>
          <w:spacing w:val="9"/>
        </w:rPr>
        <w:t xml:space="preserve"> </w:t>
      </w:r>
      <w:r w:rsidRPr="004B5650">
        <w:rPr>
          <w:noProof w:val="0"/>
        </w:rPr>
        <w:t>software</w:t>
      </w:r>
      <w:r w:rsidRPr="004B5650">
        <w:rPr>
          <w:noProof w:val="0"/>
          <w:spacing w:val="4"/>
        </w:rPr>
        <w:t xml:space="preserve"> </w:t>
      </w:r>
      <w:r w:rsidRPr="004B5650">
        <w:rPr>
          <w:noProof w:val="0"/>
        </w:rPr>
        <w:t>update</w:t>
      </w:r>
      <w:r w:rsidRPr="004B5650">
        <w:rPr>
          <w:noProof w:val="0"/>
          <w:spacing w:val="6"/>
        </w:rPr>
        <w:t xml:space="preserve"> </w:t>
      </w:r>
      <w:r w:rsidRPr="004B5650">
        <w:rPr>
          <w:noProof w:val="0"/>
        </w:rPr>
        <w:t>is</w:t>
      </w:r>
      <w:r w:rsidRPr="004B5650">
        <w:rPr>
          <w:noProof w:val="0"/>
          <w:spacing w:val="12"/>
        </w:rPr>
        <w:t xml:space="preserve"> </w:t>
      </w:r>
      <w:r w:rsidRPr="004B5650">
        <w:rPr>
          <w:noProof w:val="0"/>
        </w:rPr>
        <w:t>considered. Failure</w:t>
      </w:r>
      <w:r w:rsidRPr="004B5650">
        <w:rPr>
          <w:noProof w:val="0"/>
          <w:spacing w:val="7"/>
        </w:rPr>
        <w:t xml:space="preserve"> </w:t>
      </w:r>
      <w:r w:rsidRPr="004B5650">
        <w:rPr>
          <w:noProof w:val="0"/>
        </w:rPr>
        <w:t>due to</w:t>
      </w:r>
      <w:r w:rsidRPr="004B5650">
        <w:rPr>
          <w:noProof w:val="0"/>
          <w:spacing w:val="19"/>
        </w:rPr>
        <w:t xml:space="preserve"> </w:t>
      </w:r>
      <w:r w:rsidRPr="004B5650">
        <w:rPr>
          <w:noProof w:val="0"/>
        </w:rPr>
        <w:t>other</w:t>
      </w:r>
      <w:r w:rsidRPr="004B5650">
        <w:rPr>
          <w:noProof w:val="0"/>
          <w:spacing w:val="16"/>
        </w:rPr>
        <w:t xml:space="preserve"> </w:t>
      </w:r>
      <w:r w:rsidRPr="004B5650">
        <w:rPr>
          <w:noProof w:val="0"/>
        </w:rPr>
        <w:t>reasons</w:t>
      </w:r>
      <w:r w:rsidRPr="004B5650">
        <w:rPr>
          <w:noProof w:val="0"/>
          <w:spacing w:val="14"/>
        </w:rPr>
        <w:t xml:space="preserve"> </w:t>
      </w:r>
      <w:r w:rsidRPr="004B5650">
        <w:rPr>
          <w:noProof w:val="0"/>
        </w:rPr>
        <w:t>does</w:t>
      </w:r>
      <w:r w:rsidRPr="004B5650">
        <w:rPr>
          <w:noProof w:val="0"/>
          <w:spacing w:val="17"/>
        </w:rPr>
        <w:t xml:space="preserve"> </w:t>
      </w:r>
      <w:r w:rsidRPr="004B5650">
        <w:rPr>
          <w:noProof w:val="0"/>
          <w:spacing w:val="-1"/>
        </w:rPr>
        <w:t>n</w:t>
      </w:r>
      <w:r w:rsidRPr="004B5650">
        <w:rPr>
          <w:noProof w:val="0"/>
          <w:spacing w:val="1"/>
        </w:rPr>
        <w:t>o</w:t>
      </w:r>
      <w:r w:rsidRPr="004B5650">
        <w:rPr>
          <w:noProof w:val="0"/>
        </w:rPr>
        <w:t>t</w:t>
      </w:r>
      <w:r w:rsidRPr="004B5650">
        <w:rPr>
          <w:noProof w:val="0"/>
          <w:spacing w:val="17"/>
        </w:rPr>
        <w:t xml:space="preserve"> </w:t>
      </w:r>
      <w:r w:rsidRPr="004B5650">
        <w:rPr>
          <w:noProof w:val="0"/>
        </w:rPr>
        <w:t>require</w:t>
      </w:r>
      <w:r w:rsidRPr="004B5650">
        <w:rPr>
          <w:noProof w:val="0"/>
          <w:spacing w:val="15"/>
        </w:rPr>
        <w:t xml:space="preserve"> </w:t>
      </w:r>
      <w:r w:rsidRPr="004B5650">
        <w:rPr>
          <w:noProof w:val="0"/>
        </w:rPr>
        <w:t>re-loading</w:t>
      </w:r>
      <w:r w:rsidRPr="004B5650">
        <w:rPr>
          <w:noProof w:val="0"/>
          <w:spacing w:val="12"/>
        </w:rPr>
        <w:t xml:space="preserve"> </w:t>
      </w:r>
      <w:r w:rsidRPr="004B5650">
        <w:rPr>
          <w:noProof w:val="0"/>
        </w:rPr>
        <w:t>a</w:t>
      </w:r>
      <w:r w:rsidRPr="004B5650">
        <w:rPr>
          <w:noProof w:val="0"/>
          <w:spacing w:val="-1"/>
        </w:rPr>
        <w:t>n</w:t>
      </w:r>
      <w:r w:rsidRPr="004B5650">
        <w:rPr>
          <w:noProof w:val="0"/>
        </w:rPr>
        <w:t>d</w:t>
      </w:r>
      <w:r w:rsidRPr="004B5650">
        <w:rPr>
          <w:noProof w:val="0"/>
          <w:spacing w:val="18"/>
        </w:rPr>
        <w:t xml:space="preserve"> </w:t>
      </w:r>
      <w:r w:rsidRPr="004B5650">
        <w:rPr>
          <w:noProof w:val="0"/>
        </w:rPr>
        <w:t>re-</w:t>
      </w:r>
      <w:r w:rsidRPr="004B5650">
        <w:rPr>
          <w:noProof w:val="0"/>
          <w:spacing w:val="-1"/>
        </w:rPr>
        <w:t>i</w:t>
      </w:r>
      <w:r w:rsidRPr="004B5650">
        <w:rPr>
          <w:noProof w:val="0"/>
        </w:rPr>
        <w:t>nstalling</w:t>
      </w:r>
      <w:r w:rsidRPr="004B5650">
        <w:rPr>
          <w:noProof w:val="0"/>
          <w:spacing w:val="10"/>
        </w:rPr>
        <w:t xml:space="preserve"> </w:t>
      </w:r>
      <w:r w:rsidRPr="004B5650">
        <w:rPr>
          <w:noProof w:val="0"/>
        </w:rPr>
        <w:t>of</w:t>
      </w:r>
      <w:r w:rsidRPr="004B5650">
        <w:rPr>
          <w:noProof w:val="0"/>
          <w:spacing w:val="19"/>
        </w:rPr>
        <w:t xml:space="preserve"> </w:t>
      </w:r>
      <w:r w:rsidRPr="004B5650">
        <w:rPr>
          <w:noProof w:val="0"/>
          <w:spacing w:val="-1"/>
        </w:rPr>
        <w:t>t</w:t>
      </w:r>
      <w:r w:rsidRPr="004B5650">
        <w:rPr>
          <w:noProof w:val="0"/>
          <w:spacing w:val="1"/>
        </w:rPr>
        <w:t>h</w:t>
      </w:r>
      <w:r w:rsidRPr="004B5650">
        <w:rPr>
          <w:noProof w:val="0"/>
        </w:rPr>
        <w:t>e</w:t>
      </w:r>
      <w:r w:rsidRPr="004B5650">
        <w:rPr>
          <w:noProof w:val="0"/>
          <w:spacing w:val="18"/>
        </w:rPr>
        <w:t xml:space="preserve"> </w:t>
      </w:r>
      <w:r w:rsidRPr="004B5650">
        <w:rPr>
          <w:noProof w:val="0"/>
        </w:rPr>
        <w:t>software,</w:t>
      </w:r>
      <w:r w:rsidRPr="004B5650">
        <w:rPr>
          <w:noProof w:val="0"/>
          <w:spacing w:val="13"/>
        </w:rPr>
        <w:t xml:space="preserve"> </w:t>
      </w:r>
      <w:r w:rsidRPr="004B5650">
        <w:rPr>
          <w:rFonts w:eastAsia="Calibri"/>
          <w:noProof w:val="0"/>
        </w:rPr>
        <w:t>s</w:t>
      </w:r>
      <w:r w:rsidRPr="004B5650">
        <w:rPr>
          <w:rFonts w:eastAsia="Calibri"/>
          <w:noProof w:val="0"/>
          <w:spacing w:val="2"/>
        </w:rPr>
        <w:t>y</w:t>
      </w:r>
      <w:r w:rsidRPr="004B5650">
        <w:rPr>
          <w:rFonts w:eastAsia="Calibri"/>
          <w:noProof w:val="0"/>
          <w:spacing w:val="-2"/>
        </w:rPr>
        <w:t>m</w:t>
      </w:r>
      <w:r w:rsidRPr="004B5650">
        <w:rPr>
          <w:rFonts w:eastAsia="Calibri"/>
          <w:noProof w:val="0"/>
        </w:rPr>
        <w:t>bolised</w:t>
      </w:r>
      <w:r w:rsidRPr="004B5650">
        <w:rPr>
          <w:noProof w:val="0"/>
        </w:rPr>
        <w:t xml:space="preserve"> by the</w:t>
      </w:r>
      <w:r w:rsidRPr="004B5650">
        <w:rPr>
          <w:noProof w:val="0"/>
          <w:spacing w:val="-3"/>
        </w:rPr>
        <w:t xml:space="preserve"> </w:t>
      </w:r>
      <w:r w:rsidRPr="004B5650">
        <w:rPr>
          <w:noProof w:val="0"/>
        </w:rPr>
        <w:t>NO-branch.</w:t>
      </w:r>
    </w:p>
    <w:p w14:paraId="705DD2AF" w14:textId="77777777" w:rsidR="00846CB0" w:rsidRPr="004B5650" w:rsidRDefault="00846CB0" w:rsidP="001A4A35">
      <w:pPr>
        <w:pStyle w:val="Heading5notitle"/>
        <w:rPr>
          <w:noProof w:val="0"/>
        </w:rPr>
      </w:pPr>
      <w:bookmarkStart w:id="1617" w:name="_Ref9603295"/>
      <w:r w:rsidRPr="004B5650">
        <w:rPr>
          <w:noProof w:val="0"/>
        </w:rPr>
        <w:t>When the software is updated, the audit trail should not be erased or overwritten.</w:t>
      </w:r>
      <w:bookmarkEnd w:id="1617"/>
    </w:p>
    <w:p w14:paraId="5A686880" w14:textId="1D17DAF9" w:rsidR="00846CB0" w:rsidRPr="004B5650" w:rsidRDefault="00846CB0" w:rsidP="001A4A35">
      <w:pPr>
        <w:pStyle w:val="Heading3"/>
        <w:rPr>
          <w:noProof w:val="0"/>
        </w:rPr>
      </w:pPr>
      <w:bookmarkStart w:id="1618" w:name="_Ref65581980"/>
      <w:bookmarkStart w:id="1619" w:name="_Ref73026713"/>
      <w:bookmarkStart w:id="1620" w:name="_Toc139241566"/>
      <w:r w:rsidRPr="004B5650">
        <w:rPr>
          <w:noProof w:val="0"/>
        </w:rPr>
        <w:t xml:space="preserve">Remote </w:t>
      </w:r>
      <w:r w:rsidR="001A4A35" w:rsidRPr="004B5650">
        <w:rPr>
          <w:noProof w:val="0"/>
        </w:rPr>
        <w:t>v</w:t>
      </w:r>
      <w:r w:rsidRPr="004B5650">
        <w:rPr>
          <w:noProof w:val="0"/>
        </w:rPr>
        <w:t>erification</w:t>
      </w:r>
      <w:bookmarkEnd w:id="1618"/>
      <w:r w:rsidRPr="004B5650">
        <w:rPr>
          <w:noProof w:val="0"/>
        </w:rPr>
        <w:t xml:space="preserve"> </w:t>
      </w:r>
      <w:r w:rsidR="001A4A35" w:rsidRPr="004B5650">
        <w:rPr>
          <w:noProof w:val="0"/>
        </w:rPr>
        <w:t>c</w:t>
      </w:r>
      <w:r w:rsidRPr="004B5650">
        <w:rPr>
          <w:noProof w:val="0"/>
        </w:rPr>
        <w:t>apability</w:t>
      </w:r>
      <w:bookmarkEnd w:id="1619"/>
      <w:bookmarkEnd w:id="1620"/>
    </w:p>
    <w:p w14:paraId="727DEA1D" w14:textId="77777777" w:rsidR="00846CB0" w:rsidRPr="004B5650" w:rsidRDefault="00846CB0" w:rsidP="00C525F4">
      <w:pPr>
        <w:pStyle w:val="Heading4"/>
        <w:rPr>
          <w:noProof w:val="0"/>
        </w:rPr>
      </w:pPr>
      <w:bookmarkStart w:id="1621" w:name="_Ref73026027"/>
      <w:r w:rsidRPr="004B5650">
        <w:rPr>
          <w:noProof w:val="0"/>
        </w:rPr>
        <w:t>General</w:t>
      </w:r>
      <w:bookmarkEnd w:id="1621"/>
    </w:p>
    <w:p w14:paraId="638B3ECA" w14:textId="77777777" w:rsidR="00846CB0" w:rsidRPr="004B5650" w:rsidRDefault="00846CB0" w:rsidP="00C525F4">
      <w:pPr>
        <w:rPr>
          <w:rFonts w:eastAsia="Calibri"/>
          <w:noProof w:val="0"/>
        </w:rPr>
      </w:pPr>
      <w:r w:rsidRPr="004B5650">
        <w:rPr>
          <w:rFonts w:eastAsia="Calibri"/>
          <w:noProof w:val="0"/>
        </w:rPr>
        <w:t>In case the instrument facilitates remote verification, the following requirements shall apply.</w:t>
      </w:r>
    </w:p>
    <w:p w14:paraId="6FF4A6B8" w14:textId="1C257F7D" w:rsidR="00846CB0" w:rsidRPr="004B5650" w:rsidRDefault="00846CB0" w:rsidP="00C525F4">
      <w:pPr>
        <w:pStyle w:val="Note"/>
        <w:rPr>
          <w:rFonts w:eastAsia="Calibri"/>
          <w:i/>
          <w:noProof w:val="0"/>
        </w:rPr>
      </w:pPr>
      <w:r w:rsidRPr="004B5650">
        <w:rPr>
          <w:rFonts w:eastAsia="Calibri"/>
          <w:i/>
          <w:noProof w:val="0"/>
        </w:rPr>
        <w:t>Note:</w:t>
      </w:r>
      <w:r w:rsidRPr="004B5650">
        <w:rPr>
          <w:rFonts w:eastAsia="Calibri"/>
          <w:i/>
          <w:noProof w:val="0"/>
        </w:rPr>
        <w:tab/>
      </w:r>
      <w:r w:rsidRPr="004B5650">
        <w:rPr>
          <w:rFonts w:eastAsia="Calibri"/>
          <w:noProof w:val="0"/>
        </w:rPr>
        <w:t xml:space="preserve">There shall be a description of the remote verification procedure for accessing/reading of remote verification data and for executing remote verification procedures, and that shall be made available to the relevant authorities depending on national legislation, see </w:t>
      </w:r>
      <w:del w:id="1622" w:author="Ian Dunmill" w:date="2024-01-26T13:23:00Z">
        <w:r w:rsidRPr="004B5650" w:rsidDel="00650EC9">
          <w:rPr>
            <w:rFonts w:eastAsia="Calibri"/>
            <w:noProof w:val="0"/>
          </w:rPr>
          <w:delText>clause 11.2.1</w:delText>
        </w:r>
      </w:del>
      <w:ins w:id="1623" w:author="Ian Dunmill" w:date="2024-01-26T13:23:00Z">
        <w:r w:rsidR="00650EC9">
          <w:rPr>
            <w:rFonts w:eastAsia="Calibri"/>
            <w:noProof w:val="0"/>
          </w:rPr>
          <w:fldChar w:fldCharType="begin"/>
        </w:r>
        <w:r w:rsidR="00650EC9">
          <w:rPr>
            <w:rFonts w:eastAsia="Calibri"/>
            <w:noProof w:val="0"/>
          </w:rPr>
          <w:instrText xml:space="preserve"> REF _Ref137242941 \r \h </w:instrText>
        </w:r>
      </w:ins>
      <w:r w:rsidR="00650EC9">
        <w:rPr>
          <w:rFonts w:eastAsia="Calibri"/>
          <w:noProof w:val="0"/>
        </w:rPr>
      </w:r>
      <w:r w:rsidR="00650EC9">
        <w:rPr>
          <w:rFonts w:eastAsia="Calibri"/>
          <w:noProof w:val="0"/>
        </w:rPr>
        <w:fldChar w:fldCharType="separate"/>
      </w:r>
      <w:ins w:id="1624" w:author="Ian Dunmill" w:date="2024-01-26T13:23:00Z">
        <w:r w:rsidR="00650EC9">
          <w:rPr>
            <w:rFonts w:eastAsia="Calibri"/>
            <w:noProof w:val="0"/>
          </w:rPr>
          <w:t>10.2.1.2</w:t>
        </w:r>
        <w:r w:rsidR="00650EC9">
          <w:rPr>
            <w:rFonts w:eastAsia="Calibri"/>
            <w:noProof w:val="0"/>
          </w:rPr>
          <w:fldChar w:fldCharType="end"/>
        </w:r>
      </w:ins>
      <w:r w:rsidRPr="004B5650">
        <w:rPr>
          <w:rFonts w:eastAsia="Calibri"/>
          <w:noProof w:val="0"/>
        </w:rPr>
        <w:fldChar w:fldCharType="begin"/>
      </w:r>
      <w:r w:rsidRPr="004B5650">
        <w:rPr>
          <w:rFonts w:eastAsia="Calibri"/>
          <w:noProof w:val="0"/>
        </w:rPr>
        <w:instrText xml:space="preserve"> REF _Ref54687708 \r \h  \* MERGEFORMAT </w:instrText>
      </w:r>
      <w:r w:rsidRPr="004B5650">
        <w:rPr>
          <w:rFonts w:eastAsia="Calibri"/>
          <w:noProof w:val="0"/>
        </w:rPr>
      </w:r>
      <w:r w:rsidRPr="004B5650">
        <w:rPr>
          <w:rFonts w:eastAsia="Calibri"/>
          <w:noProof w:val="0"/>
        </w:rPr>
        <w:fldChar w:fldCharType="end"/>
      </w:r>
      <w:r w:rsidRPr="004B5650">
        <w:rPr>
          <w:rFonts w:eastAsia="Calibri"/>
          <w:noProof w:val="0"/>
        </w:rPr>
        <w:t>.</w:t>
      </w:r>
    </w:p>
    <w:p w14:paraId="17ACCACC" w14:textId="77777777" w:rsidR="00846CB0" w:rsidRPr="004B5650" w:rsidRDefault="00846CB0" w:rsidP="00C525F4">
      <w:pPr>
        <w:pStyle w:val="Heading5notitle"/>
        <w:rPr>
          <w:noProof w:val="0"/>
        </w:rPr>
      </w:pPr>
      <w:bookmarkStart w:id="1625" w:name="_Ref81989241"/>
      <w:r w:rsidRPr="004B5650">
        <w:rPr>
          <w:noProof w:val="0"/>
        </w:rPr>
        <w:t>The modules involved in the remote verification procedure are part of the legally relevant software and shall fulfil the relevant requirements.</w:t>
      </w:r>
      <w:bookmarkEnd w:id="1625"/>
    </w:p>
    <w:p w14:paraId="5AECA197" w14:textId="77777777" w:rsidR="00846CB0" w:rsidRPr="004B5650" w:rsidRDefault="00846CB0" w:rsidP="00C525F4">
      <w:pPr>
        <w:pStyle w:val="Heading5notitle"/>
        <w:rPr>
          <w:noProof w:val="0"/>
        </w:rPr>
      </w:pPr>
      <w:bookmarkStart w:id="1626" w:name="_Ref81912199"/>
      <w:r w:rsidRPr="004B5650">
        <w:rPr>
          <w:noProof w:val="0"/>
        </w:rPr>
        <w:t>It shall always be possible to establish and ensure the integrity of the instrument to be verified.</w:t>
      </w:r>
      <w:bookmarkEnd w:id="1626"/>
    </w:p>
    <w:p w14:paraId="43000183" w14:textId="77777777" w:rsidR="00846CB0" w:rsidRPr="004B5650" w:rsidRDefault="00846CB0" w:rsidP="00C525F4">
      <w:pPr>
        <w:pStyle w:val="Note"/>
        <w:ind w:left="1985"/>
        <w:rPr>
          <w:rFonts w:eastAsia="Calibri"/>
          <w:noProof w:val="0"/>
        </w:rPr>
      </w:pPr>
      <w:r w:rsidRPr="004B5650">
        <w:rPr>
          <w:rFonts w:eastAsia="Calibri"/>
          <w:i/>
          <w:noProof w:val="0"/>
        </w:rPr>
        <w:t xml:space="preserve">Note: </w:t>
      </w:r>
      <w:r w:rsidRPr="004B5650">
        <w:rPr>
          <w:rFonts w:eastAsia="Calibri"/>
          <w:i/>
          <w:noProof w:val="0"/>
        </w:rPr>
        <w:tab/>
      </w:r>
      <w:r w:rsidRPr="004B5650">
        <w:rPr>
          <w:rFonts w:eastAsia="Calibri"/>
          <w:noProof w:val="0"/>
        </w:rPr>
        <w:t>This requirement specifically also applies to the legally relevant software which sends data, including the audit trail.</w:t>
      </w:r>
    </w:p>
    <w:p w14:paraId="7246C864" w14:textId="77777777" w:rsidR="00846CB0" w:rsidRPr="004B5650" w:rsidRDefault="00846CB0" w:rsidP="00C525F4">
      <w:pPr>
        <w:pStyle w:val="Heading5notitle"/>
        <w:rPr>
          <w:noProof w:val="0"/>
        </w:rPr>
      </w:pPr>
      <w:bookmarkStart w:id="1627" w:name="_Ref81912208"/>
      <w:r w:rsidRPr="004B5650">
        <w:rPr>
          <w:noProof w:val="0"/>
        </w:rPr>
        <w:t>It shall be possible to establish the authenticity of the instrument, i.e. the instrument shall be uniquely identified and other means shall be provided to ensure authenticity.</w:t>
      </w:r>
      <w:bookmarkEnd w:id="1627"/>
    </w:p>
    <w:p w14:paraId="2082A150" w14:textId="77777777" w:rsidR="00846CB0" w:rsidRPr="004B5650" w:rsidRDefault="00846CB0" w:rsidP="00C525F4">
      <w:pPr>
        <w:pStyle w:val="Note"/>
        <w:ind w:left="1985"/>
        <w:rPr>
          <w:rFonts w:eastAsia="Calibri"/>
          <w:i/>
          <w:noProof w:val="0"/>
        </w:rPr>
      </w:pPr>
      <w:bookmarkStart w:id="1628" w:name="_Hlk65574043"/>
      <w:r w:rsidRPr="004B5650">
        <w:rPr>
          <w:rFonts w:eastAsia="Calibri"/>
          <w:i/>
          <w:noProof w:val="0"/>
        </w:rPr>
        <w:t xml:space="preserve">Note: </w:t>
      </w:r>
      <w:r w:rsidRPr="004B5650">
        <w:rPr>
          <w:rFonts w:eastAsia="Calibri"/>
          <w:i/>
          <w:noProof w:val="0"/>
        </w:rPr>
        <w:tab/>
      </w:r>
      <w:r w:rsidRPr="004B5650">
        <w:rPr>
          <w:rFonts w:eastAsia="Calibri"/>
          <w:noProof w:val="0"/>
        </w:rPr>
        <w:t>This requirement specifically also applies to the legally relevant software which sends data, including the audit trail.</w:t>
      </w:r>
      <w:bookmarkEnd w:id="1628"/>
    </w:p>
    <w:p w14:paraId="4E732CA3" w14:textId="77777777" w:rsidR="00846CB0" w:rsidRPr="004B5650" w:rsidRDefault="00846CB0" w:rsidP="00C525F4">
      <w:pPr>
        <w:pStyle w:val="Heading5notitle"/>
        <w:rPr>
          <w:noProof w:val="0"/>
        </w:rPr>
      </w:pPr>
      <w:bookmarkStart w:id="1629" w:name="_Ref81912213"/>
      <w:r w:rsidRPr="004B5650">
        <w:rPr>
          <w:noProof w:val="0"/>
        </w:rPr>
        <w:t>The instrument shall store logging data, audit trails, and make these available for remote verification purposes.</w:t>
      </w:r>
      <w:bookmarkEnd w:id="1629"/>
      <w:r w:rsidRPr="004B5650">
        <w:rPr>
          <w:noProof w:val="0"/>
        </w:rPr>
        <w:t xml:space="preserve"> </w:t>
      </w:r>
    </w:p>
    <w:p w14:paraId="33845A5C" w14:textId="77777777" w:rsidR="00846CB0" w:rsidRPr="004B5650" w:rsidRDefault="00846CB0" w:rsidP="00C525F4">
      <w:pPr>
        <w:pStyle w:val="Heading5notitle"/>
        <w:rPr>
          <w:noProof w:val="0"/>
        </w:rPr>
      </w:pPr>
      <w:bookmarkStart w:id="1630" w:name="_Ref81912215"/>
      <w:r w:rsidRPr="004B5650">
        <w:rPr>
          <w:noProof w:val="0"/>
        </w:rPr>
        <w:t>The instrument shall use time stamps, provide evidence of an intervention (</w:t>
      </w:r>
      <w:r w:rsidRPr="004B5650">
        <w:rPr>
          <w:noProof w:val="0"/>
        </w:rPr>
        <w:fldChar w:fldCharType="begin"/>
      </w:r>
      <w:r w:rsidRPr="004B5650">
        <w:rPr>
          <w:noProof w:val="0"/>
        </w:rPr>
        <w:instrText xml:space="preserve"> REF _Ref9599318 \r \h  \* MERGEFORMAT </w:instrText>
      </w:r>
      <w:r w:rsidRPr="004B5650">
        <w:rPr>
          <w:noProof w:val="0"/>
        </w:rPr>
      </w:r>
      <w:r w:rsidRPr="004B5650">
        <w:rPr>
          <w:noProof w:val="0"/>
        </w:rPr>
        <w:fldChar w:fldCharType="separate"/>
      </w:r>
      <w:r w:rsidRPr="004B5650">
        <w:rPr>
          <w:noProof w:val="0"/>
        </w:rPr>
        <w:t>6.2.4</w:t>
      </w:r>
      <w:r w:rsidRPr="004B5650">
        <w:rPr>
          <w:noProof w:val="0"/>
        </w:rPr>
        <w:fldChar w:fldCharType="end"/>
      </w:r>
      <w:r w:rsidRPr="004B5650">
        <w:rPr>
          <w:noProof w:val="0"/>
        </w:rPr>
        <w:t>), audit trails (</w:t>
      </w:r>
      <w:r w:rsidRPr="004B5650">
        <w:rPr>
          <w:noProof w:val="0"/>
        </w:rPr>
        <w:fldChar w:fldCharType="begin"/>
      </w:r>
      <w:r w:rsidRPr="004B5650">
        <w:rPr>
          <w:noProof w:val="0"/>
        </w:rPr>
        <w:instrText xml:space="preserve"> REF _Ref54763448 \r \h  \* MERGEFORMAT </w:instrText>
      </w:r>
      <w:r w:rsidRPr="004B5650">
        <w:rPr>
          <w:noProof w:val="0"/>
        </w:rPr>
      </w:r>
      <w:r w:rsidRPr="004B5650">
        <w:rPr>
          <w:noProof w:val="0"/>
        </w:rPr>
        <w:fldChar w:fldCharType="separate"/>
      </w:r>
      <w:r w:rsidRPr="004B5650">
        <w:rPr>
          <w:noProof w:val="0"/>
        </w:rPr>
        <w:t>6.2.4.5</w:t>
      </w:r>
      <w:r w:rsidRPr="004B5650">
        <w:rPr>
          <w:noProof w:val="0"/>
        </w:rPr>
        <w:fldChar w:fldCharType="end"/>
      </w:r>
      <w:r w:rsidRPr="004B5650">
        <w:rPr>
          <w:noProof w:val="0"/>
        </w:rPr>
        <w:t>) and shall have a facility for detection of significant defects (</w:t>
      </w:r>
      <w:r w:rsidRPr="004B5650">
        <w:rPr>
          <w:noProof w:val="0"/>
        </w:rPr>
        <w:fldChar w:fldCharType="begin"/>
      </w:r>
      <w:r w:rsidRPr="004B5650">
        <w:rPr>
          <w:noProof w:val="0"/>
        </w:rPr>
        <w:instrText xml:space="preserve"> REF _Ref9599327 \r \h  \* MERGEFORMAT </w:instrText>
      </w:r>
      <w:r w:rsidRPr="004B5650">
        <w:rPr>
          <w:noProof w:val="0"/>
        </w:rPr>
      </w:r>
      <w:r w:rsidRPr="004B5650">
        <w:rPr>
          <w:noProof w:val="0"/>
        </w:rPr>
        <w:fldChar w:fldCharType="separate"/>
      </w:r>
      <w:r w:rsidRPr="004B5650">
        <w:rPr>
          <w:noProof w:val="0"/>
        </w:rPr>
        <w:t>6.2.7.1</w:t>
      </w:r>
      <w:r w:rsidRPr="004B5650">
        <w:rPr>
          <w:noProof w:val="0"/>
        </w:rPr>
        <w:fldChar w:fldCharType="end"/>
      </w:r>
      <w:r w:rsidRPr="004B5650">
        <w:rPr>
          <w:noProof w:val="0"/>
        </w:rPr>
        <w:t>) for the purpose of remote verification.</w:t>
      </w:r>
      <w:bookmarkEnd w:id="1630"/>
    </w:p>
    <w:p w14:paraId="778B3989" w14:textId="77777777" w:rsidR="00846CB0" w:rsidRPr="004B5650" w:rsidRDefault="00846CB0" w:rsidP="00C525F4">
      <w:pPr>
        <w:pStyle w:val="Heading5notitle"/>
        <w:rPr>
          <w:noProof w:val="0"/>
        </w:rPr>
      </w:pPr>
      <w:bookmarkStart w:id="1631" w:name="_Ref81995874"/>
      <w:r w:rsidRPr="004B5650">
        <w:rPr>
          <w:noProof w:val="0"/>
        </w:rPr>
        <w:t>An ongoing measurement shall not be influenced by remote verification or measurements shall be inhibited during the remote verification.</w:t>
      </w:r>
      <w:bookmarkEnd w:id="1631"/>
    </w:p>
    <w:p w14:paraId="332B2CDD" w14:textId="77777777" w:rsidR="00846CB0" w:rsidRPr="004B5650" w:rsidRDefault="00846CB0" w:rsidP="00C525F4">
      <w:pPr>
        <w:pStyle w:val="Heading5notitle"/>
        <w:rPr>
          <w:noProof w:val="0"/>
        </w:rPr>
      </w:pPr>
      <w:bookmarkStart w:id="1632" w:name="_Ref81949854"/>
      <w:r w:rsidRPr="004B5650">
        <w:rPr>
          <w:noProof w:val="0"/>
        </w:rPr>
        <w:t>The use of the verification procedure shall not influence the compliance with other requirements.</w:t>
      </w:r>
      <w:bookmarkEnd w:id="1632"/>
    </w:p>
    <w:p w14:paraId="1A64E9F0" w14:textId="3F2E64FD" w:rsidR="00846CB0" w:rsidRPr="004B5650" w:rsidRDefault="00846CB0" w:rsidP="00C525F4">
      <w:pPr>
        <w:ind w:left="1134"/>
        <w:rPr>
          <w:rFonts w:eastAsia="Calibri"/>
          <w:noProof w:val="0"/>
        </w:rPr>
      </w:pPr>
      <w:r w:rsidRPr="004B5650">
        <w:rPr>
          <w:rFonts w:eastAsia="Calibri"/>
          <w:noProof w:val="0"/>
        </w:rPr>
        <w:t>Access to the verification procedures, specific test items or commands shall be available but can be restricted if these influence compliance with other requirements, such as</w:t>
      </w:r>
    </w:p>
    <w:p w14:paraId="2C6F52E3" w14:textId="13EB2670" w:rsidR="00846CB0" w:rsidRPr="004B5650" w:rsidRDefault="00C525F4" w:rsidP="00C525F4">
      <w:pPr>
        <w:pStyle w:val="ListParagraph"/>
        <w:numPr>
          <w:ilvl w:val="0"/>
          <w:numId w:val="101"/>
        </w:numPr>
        <w:rPr>
          <w:rFonts w:eastAsia="Calibri"/>
          <w:noProof w:val="0"/>
        </w:rPr>
      </w:pPr>
      <w:r w:rsidRPr="004B5650">
        <w:rPr>
          <w:rFonts w:eastAsia="Calibri"/>
          <w:noProof w:val="0"/>
        </w:rPr>
        <w:t>r</w:t>
      </w:r>
      <w:r w:rsidR="00846CB0" w:rsidRPr="004B5650">
        <w:rPr>
          <w:rFonts w:eastAsia="Calibri"/>
          <w:noProof w:val="0"/>
        </w:rPr>
        <w:t>equirements on battery life,</w:t>
      </w:r>
    </w:p>
    <w:p w14:paraId="45CB98DE" w14:textId="71E510A1" w:rsidR="00846CB0" w:rsidRPr="004B5650" w:rsidRDefault="00846CB0" w:rsidP="00C525F4">
      <w:pPr>
        <w:pStyle w:val="ListParagraph"/>
        <w:numPr>
          <w:ilvl w:val="0"/>
          <w:numId w:val="101"/>
        </w:numPr>
        <w:rPr>
          <w:rFonts w:eastAsia="Calibri"/>
          <w:noProof w:val="0"/>
        </w:rPr>
      </w:pPr>
      <w:r w:rsidRPr="004B5650">
        <w:rPr>
          <w:rFonts w:eastAsia="Calibri"/>
          <w:noProof w:val="0"/>
        </w:rPr>
        <w:t>on resources</w:t>
      </w:r>
      <w:r w:rsidR="00C525F4" w:rsidRPr="004B5650">
        <w:rPr>
          <w:rFonts w:eastAsia="Calibri"/>
          <w:noProof w:val="0"/>
        </w:rPr>
        <w:t>,</w:t>
      </w:r>
      <w:r w:rsidRPr="004B5650">
        <w:rPr>
          <w:rFonts w:eastAsia="Calibri"/>
          <w:noProof w:val="0"/>
        </w:rPr>
        <w:t xml:space="preserve"> or</w:t>
      </w:r>
    </w:p>
    <w:p w14:paraId="2EB464A6" w14:textId="77777777" w:rsidR="00846CB0" w:rsidRPr="004B5650" w:rsidRDefault="00846CB0" w:rsidP="00C525F4">
      <w:pPr>
        <w:pStyle w:val="ListParagraph"/>
        <w:numPr>
          <w:ilvl w:val="0"/>
          <w:numId w:val="101"/>
        </w:numPr>
        <w:rPr>
          <w:rFonts w:eastAsia="Calibri"/>
          <w:noProof w:val="0"/>
        </w:rPr>
      </w:pPr>
      <w:r w:rsidRPr="004B5650">
        <w:rPr>
          <w:rFonts w:eastAsia="Calibri"/>
          <w:noProof w:val="0"/>
        </w:rPr>
        <w:t>delays in the measurement process.</w:t>
      </w:r>
    </w:p>
    <w:p w14:paraId="598612A3" w14:textId="77777777" w:rsidR="00846CB0" w:rsidRPr="004B5650" w:rsidRDefault="00846CB0" w:rsidP="00C525F4">
      <w:pPr>
        <w:pStyle w:val="Heading5notitle"/>
        <w:rPr>
          <w:noProof w:val="0"/>
        </w:rPr>
      </w:pPr>
      <w:bookmarkStart w:id="1633" w:name="_Ref81984427"/>
      <w:r w:rsidRPr="004B5650">
        <w:rPr>
          <w:noProof w:val="0"/>
        </w:rPr>
        <w:t>The software integrity of the instrument shall not be influenced by the remote verification procedure.</w:t>
      </w:r>
      <w:bookmarkEnd w:id="1633"/>
    </w:p>
    <w:p w14:paraId="0785EB5C" w14:textId="77777777" w:rsidR="00846CB0" w:rsidRPr="004B5650" w:rsidRDefault="00846CB0" w:rsidP="00C525F4">
      <w:pPr>
        <w:pStyle w:val="Heading5notitle"/>
        <w:rPr>
          <w:noProof w:val="0"/>
        </w:rPr>
      </w:pPr>
      <w:bookmarkStart w:id="1634" w:name="_Ref81988374"/>
      <w:r w:rsidRPr="004B5650">
        <w:rPr>
          <w:noProof w:val="0"/>
        </w:rPr>
        <w:t>There shall be a legally relevant interface for data extraction for remote verification purposes.</w:t>
      </w:r>
      <w:bookmarkEnd w:id="1634"/>
    </w:p>
    <w:p w14:paraId="37A2CA5D" w14:textId="77777777" w:rsidR="00846CB0" w:rsidRPr="004B5650" w:rsidRDefault="00846CB0" w:rsidP="00C525F4">
      <w:pPr>
        <w:pStyle w:val="Heading5notitle"/>
        <w:rPr>
          <w:noProof w:val="0"/>
        </w:rPr>
      </w:pPr>
      <w:bookmarkStart w:id="1635" w:name="_Ref81988375"/>
      <w:r w:rsidRPr="004B5650">
        <w:rPr>
          <w:noProof w:val="0"/>
        </w:rPr>
        <w:t xml:space="preserve">Interfaces for remote verification shall be protected, see clause </w:t>
      </w:r>
      <w:r w:rsidRPr="004B5650">
        <w:rPr>
          <w:noProof w:val="0"/>
        </w:rPr>
        <w:fldChar w:fldCharType="begin"/>
      </w:r>
      <w:r w:rsidRPr="004B5650">
        <w:rPr>
          <w:noProof w:val="0"/>
        </w:rPr>
        <w:instrText xml:space="preserve"> REF _Ref9598152 \r \h  \* MERGEFORMAT </w:instrText>
      </w:r>
      <w:r w:rsidRPr="004B5650">
        <w:rPr>
          <w:noProof w:val="0"/>
        </w:rPr>
      </w:r>
      <w:r w:rsidRPr="004B5650">
        <w:rPr>
          <w:noProof w:val="0"/>
        </w:rPr>
        <w:fldChar w:fldCharType="separate"/>
      </w:r>
      <w:r w:rsidRPr="004B5650">
        <w:rPr>
          <w:noProof w:val="0"/>
        </w:rPr>
        <w:t>6.3.2.1.2</w:t>
      </w:r>
      <w:r w:rsidRPr="004B5650">
        <w:rPr>
          <w:noProof w:val="0"/>
        </w:rPr>
        <w:fldChar w:fldCharType="end"/>
      </w:r>
      <w:r w:rsidRPr="004B5650">
        <w:rPr>
          <w:noProof w:val="0"/>
        </w:rPr>
        <w:t>.</w:t>
      </w:r>
      <w:bookmarkEnd w:id="1635"/>
    </w:p>
    <w:p w14:paraId="7B3A367C" w14:textId="44C8C368" w:rsidR="00846CB0" w:rsidRPr="004B5650" w:rsidRDefault="00846CB0" w:rsidP="00C525F4">
      <w:pPr>
        <w:pStyle w:val="Heading5notitle"/>
        <w:rPr>
          <w:noProof w:val="0"/>
        </w:rPr>
      </w:pPr>
      <w:bookmarkStart w:id="1636" w:name="_Ref81994844"/>
      <w:r w:rsidRPr="004B5650">
        <w:rPr>
          <w:noProof w:val="0"/>
        </w:rPr>
        <w:t xml:space="preserve">Access rights to the instrument for remote verification shall be described in the documentation and made available to the relevant authorities depending on national legislation, see </w:t>
      </w:r>
      <w:ins w:id="1637" w:author="Ian Dunmill" w:date="2024-01-26T13:24:00Z">
        <w:r w:rsidR="00650EC9">
          <w:rPr>
            <w:noProof w:val="0"/>
          </w:rPr>
          <w:fldChar w:fldCharType="begin"/>
        </w:r>
        <w:r w:rsidR="00650EC9">
          <w:rPr>
            <w:noProof w:val="0"/>
          </w:rPr>
          <w:instrText xml:space="preserve"> REF _Ref137242941 \r \h </w:instrText>
        </w:r>
      </w:ins>
      <w:r w:rsidR="00650EC9">
        <w:rPr>
          <w:noProof w:val="0"/>
        </w:rPr>
      </w:r>
      <w:r w:rsidR="00650EC9">
        <w:rPr>
          <w:noProof w:val="0"/>
        </w:rPr>
        <w:fldChar w:fldCharType="separate"/>
      </w:r>
      <w:ins w:id="1638" w:author="Ian Dunmill" w:date="2024-01-26T13:24:00Z">
        <w:r w:rsidR="00650EC9">
          <w:rPr>
            <w:noProof w:val="0"/>
          </w:rPr>
          <w:t>10.2.1.2</w:t>
        </w:r>
        <w:r w:rsidR="00650EC9">
          <w:rPr>
            <w:noProof w:val="0"/>
          </w:rPr>
          <w:fldChar w:fldCharType="end"/>
        </w:r>
      </w:ins>
      <w:del w:id="1639" w:author="Ian Dunmill" w:date="2024-01-26T13:24:00Z">
        <w:r w:rsidRPr="004B5650" w:rsidDel="00650EC9">
          <w:rPr>
            <w:noProof w:val="0"/>
          </w:rPr>
          <w:delText>clause 11.2.1</w:delText>
        </w:r>
      </w:del>
      <w:r w:rsidRPr="004B5650">
        <w:rPr>
          <w:noProof w:val="0"/>
        </w:rPr>
        <w:t>.</w:t>
      </w:r>
      <w:bookmarkEnd w:id="1636"/>
    </w:p>
    <w:p w14:paraId="0349380C" w14:textId="77777777" w:rsidR="00846CB0" w:rsidRPr="004B5650" w:rsidRDefault="00846CB0" w:rsidP="00C525F4">
      <w:pPr>
        <w:pStyle w:val="Heading5notitle"/>
        <w:rPr>
          <w:noProof w:val="0"/>
        </w:rPr>
      </w:pPr>
      <w:bookmarkStart w:id="1640" w:name="_Ref81994846"/>
      <w:r w:rsidRPr="004B5650">
        <w:rPr>
          <w:noProof w:val="0"/>
        </w:rPr>
        <w:lastRenderedPageBreak/>
        <w:t>Provisions shall be made to securely store the result of the remote verification in the measuring instrument. This data shall be protected and secured. Securing needs to ensure that only the remote verification software has write permissions.</w:t>
      </w:r>
      <w:bookmarkEnd w:id="1640"/>
    </w:p>
    <w:p w14:paraId="2AF7E7B9" w14:textId="77777777" w:rsidR="00846CB0" w:rsidRPr="004B5650" w:rsidRDefault="00846CB0" w:rsidP="00C525F4">
      <w:pPr>
        <w:ind w:left="1134"/>
        <w:rPr>
          <w:rFonts w:eastAsia="Calibri"/>
          <w:noProof w:val="0"/>
        </w:rPr>
      </w:pPr>
      <w:r w:rsidRPr="004B5650">
        <w:rPr>
          <w:rFonts w:eastAsia="Calibri"/>
          <w:noProof w:val="0"/>
        </w:rPr>
        <w:t>The result of the remote verification shall contain, at least, a unique ID (at least identifying the verification authority) and the date of the verification shall be stored.</w:t>
      </w:r>
    </w:p>
    <w:p w14:paraId="03816301" w14:textId="7BBBDEB4" w:rsidR="00846CB0" w:rsidRPr="004B5650" w:rsidRDefault="00846CB0" w:rsidP="00C525F4">
      <w:pPr>
        <w:pStyle w:val="Note"/>
        <w:ind w:left="1985"/>
        <w:rPr>
          <w:rFonts w:eastAsia="Calibri"/>
          <w:noProof w:val="0"/>
        </w:rPr>
      </w:pPr>
      <w:r w:rsidRPr="004B5650">
        <w:rPr>
          <w:rFonts w:eastAsia="Calibri"/>
          <w:i/>
          <w:noProof w:val="0"/>
        </w:rPr>
        <w:t>Note 1:</w:t>
      </w:r>
      <w:r w:rsidRPr="004B5650">
        <w:rPr>
          <w:rFonts w:eastAsia="Calibri"/>
          <w:i/>
          <w:noProof w:val="0"/>
        </w:rPr>
        <w:tab/>
      </w:r>
      <w:r w:rsidRPr="004B5650">
        <w:rPr>
          <w:rFonts w:eastAsia="Calibri"/>
          <w:noProof w:val="0"/>
        </w:rPr>
        <w:t>Depending on the instrument type or the application, additional data may be required which is to be specified in the relevant Recommendation.</w:t>
      </w:r>
    </w:p>
    <w:p w14:paraId="15BFC9B9" w14:textId="77777777" w:rsidR="00846CB0" w:rsidRPr="004B5650" w:rsidRDefault="00846CB0" w:rsidP="00C525F4">
      <w:pPr>
        <w:pStyle w:val="Note"/>
        <w:ind w:left="1985"/>
        <w:rPr>
          <w:rFonts w:eastAsia="Calibri"/>
          <w:i/>
          <w:noProof w:val="0"/>
        </w:rPr>
      </w:pPr>
      <w:r w:rsidRPr="004B5650">
        <w:rPr>
          <w:rFonts w:eastAsia="Calibri"/>
          <w:i/>
          <w:noProof w:val="0"/>
        </w:rPr>
        <w:t>Note 2:</w:t>
      </w:r>
      <w:r w:rsidRPr="004B5650">
        <w:rPr>
          <w:rFonts w:eastAsia="Calibri"/>
          <w:i/>
          <w:noProof w:val="0"/>
        </w:rPr>
        <w:tab/>
      </w:r>
      <w:r w:rsidRPr="004B5650">
        <w:rPr>
          <w:rFonts w:eastAsia="Calibri"/>
          <w:noProof w:val="0"/>
        </w:rPr>
        <w:t>The recognition of a verification mark and the data it contains are subject to national requirements. If not in compliance with national regulations, the manufacturer shall disable the remote verification functionality.</w:t>
      </w:r>
    </w:p>
    <w:p w14:paraId="79AA860F" w14:textId="77777777" w:rsidR="00846CB0" w:rsidRPr="004B5650" w:rsidRDefault="00846CB0" w:rsidP="00C525F4">
      <w:pPr>
        <w:ind w:left="1134"/>
        <w:rPr>
          <w:rFonts w:eastAsia="Calibri"/>
          <w:noProof w:val="0"/>
        </w:rPr>
      </w:pPr>
      <w:r w:rsidRPr="004B5650">
        <w:rPr>
          <w:rFonts w:eastAsia="Calibri"/>
          <w:noProof w:val="0"/>
        </w:rPr>
        <w:t xml:space="preserve">Stored results of the verification in the instrument shall comply with clause </w:t>
      </w:r>
      <w:r w:rsidRPr="004B5650">
        <w:rPr>
          <w:rFonts w:eastAsia="Calibri"/>
          <w:noProof w:val="0"/>
        </w:rPr>
        <w:fldChar w:fldCharType="begin"/>
      </w:r>
      <w:r w:rsidRPr="004B5650">
        <w:rPr>
          <w:rFonts w:eastAsia="Calibri"/>
          <w:noProof w:val="0"/>
        </w:rPr>
        <w:instrText xml:space="preserve"> REF _Ref9598834 \r \h  \* MERGEFORMAT </w:instrText>
      </w:r>
      <w:r w:rsidRPr="004B5650">
        <w:rPr>
          <w:rFonts w:eastAsia="Calibri"/>
          <w:noProof w:val="0"/>
        </w:rPr>
      </w:r>
      <w:r w:rsidRPr="004B5650">
        <w:rPr>
          <w:rFonts w:eastAsia="Calibri"/>
          <w:noProof w:val="0"/>
        </w:rPr>
        <w:fldChar w:fldCharType="separate"/>
      </w:r>
      <w:r w:rsidRPr="004B5650">
        <w:rPr>
          <w:rFonts w:eastAsia="Calibri"/>
          <w:noProof w:val="0"/>
        </w:rPr>
        <w:t>6.3.4</w:t>
      </w:r>
      <w:r w:rsidRPr="004B5650">
        <w:rPr>
          <w:rFonts w:eastAsia="Calibri"/>
          <w:noProof w:val="0"/>
        </w:rPr>
        <w:fldChar w:fldCharType="end"/>
      </w:r>
      <w:r w:rsidRPr="004B5650">
        <w:rPr>
          <w:rFonts w:eastAsia="Calibri"/>
          <w:noProof w:val="0"/>
        </w:rPr>
        <w:t>.</w:t>
      </w:r>
    </w:p>
    <w:p w14:paraId="6425CF08" w14:textId="3C7FDF19" w:rsidR="00C525F4" w:rsidRPr="004B5650" w:rsidRDefault="00C525F4" w:rsidP="00C525F4">
      <w:pPr>
        <w:pStyle w:val="Heading4"/>
        <w:rPr>
          <w:noProof w:val="0"/>
        </w:rPr>
      </w:pPr>
      <w:bookmarkStart w:id="1641" w:name="_Ref73026039"/>
      <w:r w:rsidRPr="004B5650">
        <w:rPr>
          <w:noProof w:val="0"/>
        </w:rPr>
        <w:t>Failure to pass remote verification</w:t>
      </w:r>
    </w:p>
    <w:p w14:paraId="1DE5F512" w14:textId="715BA715" w:rsidR="00846CB0" w:rsidRPr="004B5650" w:rsidRDefault="00846CB0" w:rsidP="00C525F4">
      <w:pPr>
        <w:rPr>
          <w:noProof w:val="0"/>
        </w:rPr>
      </w:pPr>
      <w:r w:rsidRPr="004B5650">
        <w:rPr>
          <w:noProof w:val="0"/>
        </w:rPr>
        <w:t>If an instrument does not pass remote verification, the consequences depend on national legislation. It is recommended to display a permanent disqualification message.</w:t>
      </w:r>
    </w:p>
    <w:p w14:paraId="19F784B0" w14:textId="77777777" w:rsidR="00846CB0" w:rsidRPr="004B5650" w:rsidRDefault="00846CB0" w:rsidP="00C525F4">
      <w:pPr>
        <w:pStyle w:val="Heading4"/>
        <w:rPr>
          <w:noProof w:val="0"/>
        </w:rPr>
      </w:pPr>
      <w:r w:rsidRPr="004B5650">
        <w:rPr>
          <w:noProof w:val="0"/>
        </w:rPr>
        <w:t>Specific remote verification procedures</w:t>
      </w:r>
      <w:bookmarkEnd w:id="1641"/>
    </w:p>
    <w:p w14:paraId="47AA22E9" w14:textId="7DCCCD9D" w:rsidR="00846CB0" w:rsidRPr="004B5650" w:rsidRDefault="00846CB0" w:rsidP="00C525F4">
      <w:pPr>
        <w:rPr>
          <w:rFonts w:eastAsia="Calibri"/>
          <w:noProof w:val="0"/>
        </w:rPr>
      </w:pPr>
      <w:r w:rsidRPr="004B5650">
        <w:rPr>
          <w:rFonts w:eastAsia="Calibri"/>
          <w:noProof w:val="0"/>
        </w:rPr>
        <w:t xml:space="preserve">For specific remote verification procedures (see </w:t>
      </w:r>
      <w:commentRangeStart w:id="1642"/>
      <w:r w:rsidRPr="004B5650">
        <w:rPr>
          <w:rFonts w:eastAsia="Calibri"/>
          <w:noProof w:val="0"/>
        </w:rPr>
        <w:t>XXX</w:t>
      </w:r>
      <w:commentRangeEnd w:id="1642"/>
      <w:r w:rsidRPr="004B5650">
        <w:rPr>
          <w:rStyle w:val="CommentReference"/>
          <w:rFonts w:ascii="Calibri" w:eastAsia="Calibri" w:hAnsi="Calibri"/>
          <w:noProof w:val="0"/>
        </w:rPr>
        <w:commentReference w:id="1642"/>
      </w:r>
      <w:r w:rsidRPr="004B5650">
        <w:rPr>
          <w:rFonts w:eastAsia="Calibri"/>
          <w:noProof w:val="0"/>
        </w:rPr>
        <w:fldChar w:fldCharType="begin"/>
      </w:r>
      <w:r w:rsidRPr="004B5650">
        <w:rPr>
          <w:rFonts w:eastAsia="Calibri"/>
          <w:noProof w:val="0"/>
        </w:rPr>
        <w:instrText xml:space="preserve"> REF _Ref65579458 \r \h  \* MERGEFORMAT </w:instrText>
      </w:r>
      <w:r w:rsidRPr="004B5650">
        <w:rPr>
          <w:rFonts w:eastAsia="Calibri"/>
          <w:noProof w:val="0"/>
        </w:rPr>
      </w:r>
      <w:r w:rsidRPr="004B5650">
        <w:rPr>
          <w:rFonts w:eastAsia="Calibri"/>
          <w:noProof w:val="0"/>
        </w:rPr>
        <w:fldChar w:fldCharType="end"/>
      </w:r>
      <w:r w:rsidRPr="004B5650">
        <w:rPr>
          <w:rFonts w:eastAsia="Calibri"/>
          <w:noProof w:val="0"/>
        </w:rPr>
        <w:t xml:space="preserve">) the instrument shall fulfil the </w:t>
      </w:r>
      <w:del w:id="1643" w:author="Ian Dunmill" w:date="2024-01-26T13:28:00Z">
        <w:r w:rsidRPr="004B5650" w:rsidDel="00650EC9">
          <w:rPr>
            <w:rFonts w:eastAsia="Calibri"/>
            <w:noProof w:val="0"/>
          </w:rPr>
          <w:delText xml:space="preserve">following </w:delText>
        </w:r>
      </w:del>
      <w:r w:rsidRPr="004B5650">
        <w:rPr>
          <w:rFonts w:eastAsia="Calibri"/>
          <w:noProof w:val="0"/>
        </w:rPr>
        <w:t>requirement</w:t>
      </w:r>
      <w:ins w:id="1644" w:author="Ian Dunmill" w:date="2024-01-26T13:28:00Z">
        <w:r w:rsidR="00650EC9">
          <w:rPr>
            <w:rFonts w:eastAsia="Calibri"/>
            <w:noProof w:val="0"/>
          </w:rPr>
          <w:t xml:space="preserve">s of </w:t>
        </w:r>
      </w:ins>
      <w:del w:id="1645" w:author="Ian Dunmill" w:date="2024-01-26T13:28:00Z">
        <w:r w:rsidRPr="004B5650" w:rsidDel="00650EC9">
          <w:rPr>
            <w:rFonts w:eastAsia="Calibri"/>
            <w:noProof w:val="0"/>
          </w:rPr>
          <w:delText xml:space="preserve"> </w:delText>
        </w:r>
        <w:commentRangeStart w:id="1646"/>
        <w:r w:rsidRPr="004B5650" w:rsidDel="00650EC9">
          <w:rPr>
            <w:rFonts w:eastAsia="Calibri"/>
            <w:noProof w:val="0"/>
          </w:rPr>
          <w:fldChar w:fldCharType="begin"/>
        </w:r>
        <w:r w:rsidRPr="004B5650" w:rsidDel="00650EC9">
          <w:rPr>
            <w:rFonts w:eastAsia="Calibri"/>
            <w:noProof w:val="0"/>
          </w:rPr>
          <w:delInstrText xml:space="preserve"> REF _Ref65585741 \r \h  \* MERGEFORMAT </w:delInstrText>
        </w:r>
        <w:r w:rsidRPr="004B5650" w:rsidDel="00650EC9">
          <w:rPr>
            <w:rFonts w:eastAsia="Calibri"/>
            <w:noProof w:val="0"/>
          </w:rPr>
        </w:r>
        <w:r w:rsidRPr="004B5650" w:rsidDel="00650EC9">
          <w:rPr>
            <w:rFonts w:eastAsia="Calibri"/>
            <w:noProof w:val="0"/>
          </w:rPr>
          <w:fldChar w:fldCharType="separate"/>
        </w:r>
        <w:r w:rsidRPr="004B5650" w:rsidDel="00650EC9">
          <w:rPr>
            <w:rFonts w:eastAsia="Calibri"/>
            <w:noProof w:val="0"/>
          </w:rPr>
          <w:delText>6.3.9.4</w:delText>
        </w:r>
        <w:r w:rsidRPr="004B5650" w:rsidDel="00650EC9">
          <w:rPr>
            <w:rFonts w:eastAsia="Calibri"/>
            <w:noProof w:val="0"/>
          </w:rPr>
          <w:fldChar w:fldCharType="end"/>
        </w:r>
      </w:del>
      <w:commentRangeEnd w:id="1646"/>
      <w:r w:rsidR="00650EC9">
        <w:rPr>
          <w:rStyle w:val="CommentReference"/>
        </w:rPr>
        <w:commentReference w:id="1646"/>
      </w:r>
      <w:r w:rsidRPr="004B5650">
        <w:rPr>
          <w:rFonts w:eastAsia="Calibri"/>
          <w:noProof w:val="0"/>
        </w:rPr>
        <w:t>.</w:t>
      </w:r>
    </w:p>
    <w:p w14:paraId="650A2FB7" w14:textId="77777777" w:rsidR="00846CB0" w:rsidRPr="004B5650" w:rsidRDefault="00846CB0" w:rsidP="00C525F4">
      <w:pPr>
        <w:pStyle w:val="Heading4"/>
        <w:rPr>
          <w:noProof w:val="0"/>
        </w:rPr>
      </w:pPr>
      <w:bookmarkStart w:id="1647" w:name="_Ref65579932"/>
      <w:r w:rsidRPr="004B5650">
        <w:rPr>
          <w:noProof w:val="0"/>
        </w:rPr>
        <w:t>Direct extraction of test items</w:t>
      </w:r>
      <w:bookmarkEnd w:id="1647"/>
    </w:p>
    <w:p w14:paraId="52D56EF9" w14:textId="77777777" w:rsidR="00846CB0" w:rsidRPr="004B5650" w:rsidRDefault="00846CB0" w:rsidP="00C525F4">
      <w:pPr>
        <w:pStyle w:val="Heading5notitle"/>
        <w:rPr>
          <w:noProof w:val="0"/>
        </w:rPr>
      </w:pPr>
      <w:bookmarkStart w:id="1648" w:name="_Ref81984436"/>
      <w:r w:rsidRPr="004B5650">
        <w:rPr>
          <w:noProof w:val="0"/>
        </w:rPr>
        <w:t>When checking software integrity, the integrity measure (checksum, hash) shall be calculated immediately before transmitting the integrity measure to the remote verification software.</w:t>
      </w:r>
      <w:bookmarkEnd w:id="1648"/>
    </w:p>
    <w:p w14:paraId="610F2B16" w14:textId="77777777" w:rsidR="00846CB0" w:rsidRPr="004B5650" w:rsidRDefault="00846CB0" w:rsidP="00C525F4">
      <w:pPr>
        <w:pStyle w:val="Heading5notitle"/>
        <w:rPr>
          <w:noProof w:val="0"/>
        </w:rPr>
      </w:pPr>
      <w:bookmarkStart w:id="1649" w:name="_Ref81994856"/>
      <w:r w:rsidRPr="004B5650">
        <w:rPr>
          <w:noProof w:val="0"/>
        </w:rPr>
        <w:t>Test items shall be uniquely identified. The obtained test items shall be unambiguously linked to the measuring instrument to be verified.</w:t>
      </w:r>
      <w:bookmarkEnd w:id="1649"/>
    </w:p>
    <w:p w14:paraId="1DF4C2A9" w14:textId="77777777" w:rsidR="00846CB0" w:rsidRPr="004B5650" w:rsidRDefault="00846CB0" w:rsidP="00C525F4">
      <w:pPr>
        <w:pStyle w:val="Heading5notitle"/>
        <w:rPr>
          <w:noProof w:val="0"/>
        </w:rPr>
      </w:pPr>
      <w:bookmarkStart w:id="1650" w:name="_Ref81983847"/>
      <w:r w:rsidRPr="004B5650">
        <w:rPr>
          <w:bCs/>
          <w:noProof w:val="0"/>
        </w:rPr>
        <w:t xml:space="preserve">Relevant test items identified by the PG (see </w:t>
      </w:r>
      <w:commentRangeStart w:id="1651"/>
      <w:r w:rsidRPr="004B5650">
        <w:rPr>
          <w:noProof w:val="0"/>
        </w:rPr>
        <w:fldChar w:fldCharType="begin"/>
      </w:r>
      <w:r w:rsidRPr="004B5650">
        <w:rPr>
          <w:noProof w:val="0"/>
        </w:rPr>
        <w:instrText xml:space="preserve"> REF _Ref65567014 \r \h  \* MERGEFORMAT </w:instrText>
      </w:r>
      <w:r w:rsidRPr="004B5650">
        <w:rPr>
          <w:noProof w:val="0"/>
        </w:rPr>
      </w:r>
      <w:r w:rsidRPr="004B5650">
        <w:rPr>
          <w:noProof w:val="0"/>
        </w:rPr>
        <w:fldChar w:fldCharType="separate"/>
      </w:r>
      <w:r w:rsidRPr="004B5650">
        <w:rPr>
          <w:noProof w:val="0"/>
        </w:rPr>
        <w:t>XXX</w:t>
      </w:r>
      <w:r w:rsidRPr="004B5650">
        <w:rPr>
          <w:noProof w:val="0"/>
        </w:rPr>
        <w:fldChar w:fldCharType="end"/>
      </w:r>
      <w:commentRangeEnd w:id="1651"/>
      <w:r w:rsidRPr="004B5650">
        <w:rPr>
          <w:rStyle w:val="CommentReference"/>
          <w:rFonts w:ascii="Calibri" w:hAnsi="Calibri"/>
          <w:noProof w:val="0"/>
        </w:rPr>
        <w:commentReference w:id="1651"/>
      </w:r>
      <w:r w:rsidRPr="004B5650">
        <w:rPr>
          <w:bCs/>
          <w:noProof w:val="0"/>
        </w:rPr>
        <w:t xml:space="preserve">) </w:t>
      </w:r>
      <w:r w:rsidRPr="004B5650">
        <w:rPr>
          <w:noProof w:val="0"/>
        </w:rPr>
        <w:t>shall be available depending on the specific requirement to be tested and the instrument type (e.g. approved type number, serial number, legally relevant settings and parameters, verification information and status, software version identification, software integrity, audit logs/trails, change logs, event logs etc.).</w:t>
      </w:r>
      <w:bookmarkEnd w:id="1650"/>
    </w:p>
    <w:p w14:paraId="51DC94CD" w14:textId="77777777" w:rsidR="00846CB0" w:rsidRPr="004B5650" w:rsidRDefault="00846CB0" w:rsidP="00C525F4">
      <w:pPr>
        <w:pStyle w:val="Note"/>
        <w:ind w:left="1985"/>
        <w:rPr>
          <w:rFonts w:eastAsia="Calibri"/>
          <w:noProof w:val="0"/>
        </w:rPr>
      </w:pPr>
      <w:r w:rsidRPr="004B5650">
        <w:rPr>
          <w:rFonts w:eastAsia="Calibri"/>
          <w:i/>
          <w:noProof w:val="0"/>
        </w:rPr>
        <w:t>Note:</w:t>
      </w:r>
      <w:r w:rsidRPr="004B5650">
        <w:rPr>
          <w:rFonts w:eastAsia="Calibri"/>
          <w:i/>
          <w:noProof w:val="0"/>
        </w:rPr>
        <w:tab/>
      </w:r>
      <w:r w:rsidRPr="004B5650">
        <w:rPr>
          <w:rFonts w:eastAsia="Calibri"/>
          <w:noProof w:val="0"/>
        </w:rPr>
        <w:t xml:space="preserve">See clause </w:t>
      </w:r>
      <w:commentRangeStart w:id="1652"/>
      <w:r w:rsidRPr="004B5650">
        <w:rPr>
          <w:rFonts w:eastAsia="Calibri"/>
          <w:noProof w:val="0"/>
        </w:rPr>
        <w:t>XXX</w:t>
      </w:r>
      <w:commentRangeEnd w:id="1652"/>
      <w:r w:rsidRPr="004B5650">
        <w:rPr>
          <w:rStyle w:val="CommentReference"/>
          <w:rFonts w:ascii="Calibri" w:eastAsia="Calibri" w:hAnsi="Calibri"/>
          <w:noProof w:val="0"/>
        </w:rPr>
        <w:commentReference w:id="1652"/>
      </w:r>
      <w:r w:rsidRPr="004B5650">
        <w:rPr>
          <w:rFonts w:eastAsia="Calibri"/>
          <w:noProof w:val="0"/>
        </w:rPr>
        <w:fldChar w:fldCharType="begin"/>
      </w:r>
      <w:r w:rsidRPr="004B5650">
        <w:rPr>
          <w:rFonts w:eastAsia="Calibri"/>
          <w:noProof w:val="0"/>
        </w:rPr>
        <w:instrText xml:space="preserve"> REF _Ref65567159 \r \h  \* MERGEFORMAT </w:instrText>
      </w:r>
      <w:r w:rsidRPr="004B5650">
        <w:rPr>
          <w:rFonts w:eastAsia="Calibri"/>
          <w:noProof w:val="0"/>
        </w:rPr>
      </w:r>
      <w:r w:rsidRPr="004B5650">
        <w:rPr>
          <w:rFonts w:eastAsia="Calibri"/>
          <w:noProof w:val="0"/>
        </w:rPr>
        <w:fldChar w:fldCharType="end"/>
      </w:r>
      <w:r w:rsidRPr="004B5650">
        <w:rPr>
          <w:rFonts w:eastAsia="Calibri"/>
          <w:noProof w:val="0"/>
        </w:rPr>
        <w:t xml:space="preserve"> for examples of test items for a specific remote verification procedure.</w:t>
      </w:r>
    </w:p>
    <w:p w14:paraId="16455A49" w14:textId="77777777" w:rsidR="00846CB0" w:rsidRPr="004B5650" w:rsidRDefault="00846CB0" w:rsidP="00C525F4">
      <w:pPr>
        <w:pStyle w:val="Heading4"/>
        <w:rPr>
          <w:noProof w:val="0"/>
        </w:rPr>
      </w:pPr>
      <w:r w:rsidRPr="004B5650">
        <w:rPr>
          <w:noProof w:val="0"/>
        </w:rPr>
        <w:t>Connection requirements</w:t>
      </w:r>
    </w:p>
    <w:p w14:paraId="7DA565E0" w14:textId="77777777" w:rsidR="00846CB0" w:rsidRPr="004B5650" w:rsidRDefault="00846CB0" w:rsidP="00C525F4">
      <w:pPr>
        <w:rPr>
          <w:noProof w:val="0"/>
        </w:rPr>
      </w:pPr>
      <w:bookmarkStart w:id="1653" w:name="_Ref82014886"/>
      <w:r w:rsidRPr="004B5650">
        <w:rPr>
          <w:noProof w:val="0"/>
        </w:rPr>
        <w:t>The connection to the remote verification software shall comply with 6.3.5.</w:t>
      </w:r>
      <w:bookmarkEnd w:id="1653"/>
    </w:p>
    <w:p w14:paraId="6F4DBC48" w14:textId="55575BF7" w:rsidR="00872A40" w:rsidRPr="004B5650" w:rsidRDefault="000232EE" w:rsidP="00F036FA">
      <w:pPr>
        <w:pStyle w:val="Heading2"/>
        <w:rPr>
          <w:noProof w:val="0"/>
        </w:rPr>
      </w:pPr>
      <w:bookmarkStart w:id="1654" w:name="_Toc139241567"/>
      <w:r w:rsidRPr="004B5650">
        <w:rPr>
          <w:noProof w:val="0"/>
        </w:rPr>
        <w:t>Indication of weighing</w:t>
      </w:r>
      <w:r w:rsidRPr="004B5650">
        <w:rPr>
          <w:noProof w:val="0"/>
          <w:spacing w:val="-2"/>
        </w:rPr>
        <w:t xml:space="preserve"> </w:t>
      </w:r>
      <w:bookmarkEnd w:id="1438"/>
      <w:r w:rsidRPr="004B5650">
        <w:rPr>
          <w:noProof w:val="0"/>
        </w:rPr>
        <w:t>results</w:t>
      </w:r>
      <w:bookmarkEnd w:id="1439"/>
      <w:bookmarkEnd w:id="1440"/>
      <w:bookmarkEnd w:id="1654"/>
    </w:p>
    <w:p w14:paraId="143D1311" w14:textId="77777777" w:rsidR="0058749C" w:rsidRPr="004B5650" w:rsidRDefault="000232EE" w:rsidP="00F036FA">
      <w:pPr>
        <w:pStyle w:val="Heading3"/>
        <w:rPr>
          <w:noProof w:val="0"/>
        </w:rPr>
      </w:pPr>
      <w:bookmarkStart w:id="1655" w:name="_TOC_250128"/>
      <w:bookmarkStart w:id="1656" w:name="_Ref137642025"/>
      <w:bookmarkStart w:id="1657" w:name="_Ref137642138"/>
      <w:bookmarkStart w:id="1658" w:name="_Toc139241568"/>
      <w:bookmarkEnd w:id="1655"/>
      <w:r w:rsidRPr="004B5650">
        <w:rPr>
          <w:noProof w:val="0"/>
        </w:rPr>
        <w:t>Quality of reading</w:t>
      </w:r>
      <w:bookmarkEnd w:id="1656"/>
      <w:bookmarkEnd w:id="1657"/>
      <w:bookmarkEnd w:id="1658"/>
    </w:p>
    <w:p w14:paraId="06111EDD" w14:textId="48C2BAB6" w:rsidR="0058749C" w:rsidRPr="004B5650" w:rsidRDefault="000232EE" w:rsidP="001136D5">
      <w:pPr>
        <w:rPr>
          <w:noProof w:val="0"/>
        </w:rPr>
      </w:pPr>
      <w:r w:rsidRPr="004B5650">
        <w:rPr>
          <w:noProof w:val="0"/>
        </w:rPr>
        <w:t xml:space="preserve">Reading of the primary indications (see </w:t>
      </w:r>
      <w:r w:rsidR="00CA7A72" w:rsidRPr="004B5650">
        <w:rPr>
          <w:noProof w:val="0"/>
        </w:rPr>
        <w:fldChar w:fldCharType="begin"/>
      </w:r>
      <w:r w:rsidR="00CA7A72" w:rsidRPr="004B5650">
        <w:rPr>
          <w:noProof w:val="0"/>
        </w:rPr>
        <w:instrText xml:space="preserve"> REF _Ref137206171 \r \h </w:instrText>
      </w:r>
      <w:r w:rsidR="00CA7A72" w:rsidRPr="004B5650">
        <w:rPr>
          <w:noProof w:val="0"/>
        </w:rPr>
      </w:r>
      <w:r w:rsidR="00CA7A72" w:rsidRPr="004B5650">
        <w:rPr>
          <w:noProof w:val="0"/>
        </w:rPr>
        <w:fldChar w:fldCharType="separate"/>
      </w:r>
      <w:r w:rsidR="00CA7A72" w:rsidRPr="004B5650">
        <w:rPr>
          <w:noProof w:val="0"/>
        </w:rPr>
        <w:t>3.1.3.1</w:t>
      </w:r>
      <w:r w:rsidR="00CA7A72" w:rsidRPr="004B5650">
        <w:rPr>
          <w:noProof w:val="0"/>
        </w:rPr>
        <w:fldChar w:fldCharType="end"/>
      </w:r>
      <w:r w:rsidRPr="004B5650">
        <w:rPr>
          <w:noProof w:val="0"/>
        </w:rPr>
        <w:t>) shall be reliable, easy and unambiguous under conditions of normal use:</w:t>
      </w:r>
    </w:p>
    <w:p w14:paraId="59D9B3CA" w14:textId="2E287436" w:rsidR="0058749C" w:rsidRPr="004B5650" w:rsidRDefault="000232EE" w:rsidP="00C525F4">
      <w:pPr>
        <w:pStyle w:val="ListParagraph"/>
        <w:numPr>
          <w:ilvl w:val="0"/>
          <w:numId w:val="29"/>
        </w:numPr>
        <w:rPr>
          <w:noProof w:val="0"/>
        </w:rPr>
      </w:pPr>
      <w:r w:rsidRPr="004B5650">
        <w:rPr>
          <w:noProof w:val="0"/>
        </w:rPr>
        <w:t xml:space="preserve">the overall </w:t>
      </w:r>
      <w:del w:id="1659" w:author="BIML" w:date="2024-01-17T15:29:00Z">
        <w:r w:rsidRPr="004B5650" w:rsidDel="00FC5CD1">
          <w:rPr>
            <w:noProof w:val="0"/>
          </w:rPr>
          <w:delText xml:space="preserve">inaccuracy </w:delText>
        </w:r>
      </w:del>
      <w:ins w:id="1660" w:author="BIML" w:date="2024-01-17T15:29:00Z">
        <w:r w:rsidR="00FC5CD1">
          <w:rPr>
            <w:noProof w:val="0"/>
          </w:rPr>
          <w:t>reproducibility</w:t>
        </w:r>
        <w:r w:rsidR="00FC5CD1" w:rsidRPr="004B5650">
          <w:rPr>
            <w:noProof w:val="0"/>
          </w:rPr>
          <w:t xml:space="preserve"> </w:t>
        </w:r>
      </w:ins>
      <w:r w:rsidRPr="004B5650">
        <w:rPr>
          <w:noProof w:val="0"/>
        </w:rPr>
        <w:t xml:space="preserve">of reading of an </w:t>
      </w:r>
      <w:r w:rsidR="007E0209" w:rsidRPr="004B5650">
        <w:rPr>
          <w:noProof w:val="0"/>
        </w:rPr>
        <w:t>analogue</w:t>
      </w:r>
      <w:r w:rsidRPr="004B5650">
        <w:rPr>
          <w:noProof w:val="0"/>
        </w:rPr>
        <w:t xml:space="preserve"> indicating device shall </w:t>
      </w:r>
      <w:del w:id="1661" w:author="BIML" w:date="2024-01-17T15:29:00Z">
        <w:r w:rsidRPr="004B5650" w:rsidDel="00FC5CD1">
          <w:rPr>
            <w:noProof w:val="0"/>
          </w:rPr>
          <w:delText>not exceed</w:delText>
        </w:r>
      </w:del>
      <w:ins w:id="1662" w:author="BIML" w:date="2024-01-17T15:29:00Z">
        <w:r w:rsidR="00FC5CD1">
          <w:rPr>
            <w:noProof w:val="0"/>
          </w:rPr>
          <w:t>be less than or equal to</w:t>
        </w:r>
      </w:ins>
      <w:r w:rsidRPr="004B5650">
        <w:rPr>
          <w:noProof w:val="0"/>
        </w:rPr>
        <w:t xml:space="preserve"> 0.2 </w:t>
      </w:r>
      <w:r w:rsidRPr="004B5650">
        <w:rPr>
          <w:i/>
          <w:noProof w:val="0"/>
        </w:rPr>
        <w:t>e</w:t>
      </w:r>
      <w:r w:rsidRPr="004B5650">
        <w:rPr>
          <w:noProof w:val="0"/>
        </w:rPr>
        <w:t>;</w:t>
      </w:r>
      <w:r w:rsidRPr="004B5650">
        <w:rPr>
          <w:noProof w:val="0"/>
          <w:spacing w:val="-14"/>
        </w:rPr>
        <w:t xml:space="preserve"> </w:t>
      </w:r>
      <w:r w:rsidRPr="004B5650">
        <w:rPr>
          <w:noProof w:val="0"/>
        </w:rPr>
        <w:t>and</w:t>
      </w:r>
    </w:p>
    <w:p w14:paraId="0FD32C5F" w14:textId="77777777" w:rsidR="0058749C" w:rsidRPr="004B5650" w:rsidRDefault="000232EE" w:rsidP="00C525F4">
      <w:pPr>
        <w:pStyle w:val="ListParagraph"/>
        <w:numPr>
          <w:ilvl w:val="0"/>
          <w:numId w:val="29"/>
        </w:numPr>
        <w:rPr>
          <w:noProof w:val="0"/>
        </w:rPr>
      </w:pPr>
      <w:r w:rsidRPr="004B5650">
        <w:rPr>
          <w:noProof w:val="0"/>
        </w:rPr>
        <w:t>the figures, units and designations forming the primary indications shall be of a size, shape and clarity for reading to be</w:t>
      </w:r>
      <w:r w:rsidRPr="004B5650">
        <w:rPr>
          <w:noProof w:val="0"/>
          <w:spacing w:val="-8"/>
        </w:rPr>
        <w:t xml:space="preserve"> </w:t>
      </w:r>
      <w:r w:rsidRPr="004B5650">
        <w:rPr>
          <w:noProof w:val="0"/>
        </w:rPr>
        <w:t>easy.</w:t>
      </w:r>
    </w:p>
    <w:p w14:paraId="3359DFC6" w14:textId="77777777" w:rsidR="00872A40" w:rsidRPr="004B5650" w:rsidRDefault="000232EE" w:rsidP="001136D5">
      <w:pPr>
        <w:rPr>
          <w:noProof w:val="0"/>
        </w:rPr>
      </w:pPr>
      <w:r w:rsidRPr="004B5650">
        <w:rPr>
          <w:noProof w:val="0"/>
        </w:rPr>
        <w:t>The scales, numbering and printing shall permit the figures which form the results to be read by simple juxtaposition.</w:t>
      </w:r>
    </w:p>
    <w:p w14:paraId="19EA8FAA" w14:textId="77777777" w:rsidR="0058749C" w:rsidRPr="004B5650" w:rsidRDefault="000232EE" w:rsidP="00F036FA">
      <w:pPr>
        <w:pStyle w:val="Heading3"/>
        <w:rPr>
          <w:noProof w:val="0"/>
        </w:rPr>
      </w:pPr>
      <w:bookmarkStart w:id="1663" w:name="_TOC_250127"/>
      <w:bookmarkStart w:id="1664" w:name="_Ref137240024"/>
      <w:bookmarkStart w:id="1665" w:name="_Toc139241569"/>
      <w:r w:rsidRPr="004B5650">
        <w:rPr>
          <w:noProof w:val="0"/>
        </w:rPr>
        <w:t>Form of the</w:t>
      </w:r>
      <w:r w:rsidRPr="004B5650">
        <w:rPr>
          <w:noProof w:val="0"/>
          <w:spacing w:val="1"/>
        </w:rPr>
        <w:t xml:space="preserve"> </w:t>
      </w:r>
      <w:bookmarkEnd w:id="1663"/>
      <w:r w:rsidRPr="004B5650">
        <w:rPr>
          <w:noProof w:val="0"/>
        </w:rPr>
        <w:t>indication</w:t>
      </w:r>
      <w:bookmarkEnd w:id="1664"/>
      <w:bookmarkEnd w:id="1665"/>
    </w:p>
    <w:p w14:paraId="6D214E34" w14:textId="1247807C" w:rsidR="00291C96" w:rsidRPr="004B5650" w:rsidRDefault="00291C96" w:rsidP="00291C96">
      <w:pPr>
        <w:pStyle w:val="Heading4"/>
        <w:rPr>
          <w:noProof w:val="0"/>
        </w:rPr>
      </w:pPr>
      <w:bookmarkStart w:id="1666" w:name="_Ref137652966"/>
      <w:r w:rsidRPr="004B5650">
        <w:rPr>
          <w:noProof w:val="0"/>
        </w:rPr>
        <w:lastRenderedPageBreak/>
        <w:t>General</w:t>
      </w:r>
      <w:bookmarkEnd w:id="1666"/>
    </w:p>
    <w:p w14:paraId="56963357" w14:textId="77777777" w:rsidR="0058749C" w:rsidRPr="004B5650" w:rsidRDefault="000232EE" w:rsidP="001136D5">
      <w:pPr>
        <w:rPr>
          <w:noProof w:val="0"/>
        </w:rPr>
      </w:pPr>
      <w:commentRangeStart w:id="1667"/>
      <w:r w:rsidRPr="004B5650">
        <w:rPr>
          <w:noProof w:val="0"/>
        </w:rPr>
        <w:t>Weighing results and, if applicable, unit price and price to pay shall contain the names or symbols of the units in which they are</w:t>
      </w:r>
      <w:r w:rsidRPr="004B5650">
        <w:rPr>
          <w:noProof w:val="0"/>
          <w:spacing w:val="-8"/>
        </w:rPr>
        <w:t xml:space="preserve"> </w:t>
      </w:r>
      <w:r w:rsidRPr="004B5650">
        <w:rPr>
          <w:noProof w:val="0"/>
        </w:rPr>
        <w:t>expressed.</w:t>
      </w:r>
      <w:commentRangeEnd w:id="1667"/>
      <w:r w:rsidR="00A21D05" w:rsidRPr="004B5650">
        <w:rPr>
          <w:rStyle w:val="CommentReference"/>
          <w:noProof w:val="0"/>
        </w:rPr>
        <w:commentReference w:id="1667"/>
      </w:r>
    </w:p>
    <w:p w14:paraId="5B3C6E7D" w14:textId="77777777" w:rsidR="0058749C" w:rsidRPr="004B5650" w:rsidRDefault="000232EE" w:rsidP="001136D5">
      <w:pPr>
        <w:rPr>
          <w:noProof w:val="0"/>
        </w:rPr>
      </w:pPr>
      <w:r w:rsidRPr="004B5650">
        <w:rPr>
          <w:noProof w:val="0"/>
        </w:rPr>
        <w:t>For any one indication of weight, only one unit of mass may be used.</w:t>
      </w:r>
    </w:p>
    <w:p w14:paraId="3867A21A" w14:textId="77777777" w:rsidR="0058749C" w:rsidRPr="004B5650" w:rsidRDefault="000232EE" w:rsidP="001136D5">
      <w:pPr>
        <w:rPr>
          <w:noProof w:val="0"/>
        </w:rPr>
      </w:pPr>
      <w:r w:rsidRPr="004B5650">
        <w:rPr>
          <w:noProof w:val="0"/>
        </w:rPr>
        <w:t xml:space="preserve">The scale interval for weighing results shall be in the form 1 </w:t>
      </w:r>
      <w:r w:rsidRPr="004B5650">
        <w:rPr>
          <w:rFonts w:ascii="Symbol" w:hAnsi="Symbol"/>
          <w:noProof w:val="0"/>
        </w:rPr>
        <w:t></w:t>
      </w:r>
      <w:r w:rsidRPr="004B5650">
        <w:rPr>
          <w:noProof w:val="0"/>
        </w:rPr>
        <w:t xml:space="preserve"> 10</w:t>
      </w:r>
      <w:r w:rsidRPr="004B5650">
        <w:rPr>
          <w:i/>
          <w:noProof w:val="0"/>
          <w:vertAlign w:val="superscript"/>
        </w:rPr>
        <w:t>k</w:t>
      </w:r>
      <w:r w:rsidRPr="004B5650">
        <w:rPr>
          <w:noProof w:val="0"/>
        </w:rPr>
        <w:t xml:space="preserve">, 2 </w:t>
      </w:r>
      <w:r w:rsidRPr="004B5650">
        <w:rPr>
          <w:rFonts w:ascii="Symbol" w:hAnsi="Symbol"/>
          <w:noProof w:val="0"/>
        </w:rPr>
        <w:t></w:t>
      </w:r>
      <w:r w:rsidRPr="004B5650">
        <w:rPr>
          <w:noProof w:val="0"/>
        </w:rPr>
        <w:t xml:space="preserve"> 10</w:t>
      </w:r>
      <w:r w:rsidRPr="004B5650">
        <w:rPr>
          <w:i/>
          <w:noProof w:val="0"/>
          <w:vertAlign w:val="superscript"/>
        </w:rPr>
        <w:t>k</w:t>
      </w:r>
      <w:r w:rsidRPr="004B5650">
        <w:rPr>
          <w:i/>
          <w:noProof w:val="0"/>
        </w:rPr>
        <w:t xml:space="preserve"> </w:t>
      </w:r>
      <w:r w:rsidRPr="004B5650">
        <w:rPr>
          <w:noProof w:val="0"/>
        </w:rPr>
        <w:t xml:space="preserve">or 5 </w:t>
      </w:r>
      <w:r w:rsidRPr="004B5650">
        <w:rPr>
          <w:rFonts w:ascii="Symbol" w:hAnsi="Symbol"/>
          <w:noProof w:val="0"/>
        </w:rPr>
        <w:t></w:t>
      </w:r>
      <w:r w:rsidRPr="004B5650">
        <w:rPr>
          <w:noProof w:val="0"/>
        </w:rPr>
        <w:t xml:space="preserve"> 10</w:t>
      </w:r>
      <w:r w:rsidRPr="004B5650">
        <w:rPr>
          <w:i/>
          <w:noProof w:val="0"/>
          <w:vertAlign w:val="superscript"/>
        </w:rPr>
        <w:t>k</w:t>
      </w:r>
      <w:r w:rsidRPr="004B5650">
        <w:rPr>
          <w:i/>
          <w:noProof w:val="0"/>
        </w:rPr>
        <w:t xml:space="preserve"> </w:t>
      </w:r>
      <w:r w:rsidRPr="004B5650">
        <w:rPr>
          <w:noProof w:val="0"/>
        </w:rPr>
        <w:t xml:space="preserve">units in </w:t>
      </w:r>
      <w:r w:rsidRPr="004B5650">
        <w:rPr>
          <w:noProof w:val="0"/>
          <w:spacing w:val="-6"/>
        </w:rPr>
        <w:t>which</w:t>
      </w:r>
      <w:r w:rsidR="00677099" w:rsidRPr="004B5650">
        <w:rPr>
          <w:noProof w:val="0"/>
          <w:spacing w:val="-6"/>
        </w:rPr>
        <w:t xml:space="preserve"> </w:t>
      </w:r>
      <w:r w:rsidRPr="004B5650">
        <w:rPr>
          <w:noProof w:val="0"/>
        </w:rPr>
        <w:t xml:space="preserve">the result is expressed, the index, </w:t>
      </w:r>
      <w:r w:rsidRPr="004B5650">
        <w:rPr>
          <w:i/>
          <w:noProof w:val="0"/>
        </w:rPr>
        <w:t>k</w:t>
      </w:r>
      <w:r w:rsidRPr="004B5650">
        <w:rPr>
          <w:noProof w:val="0"/>
        </w:rPr>
        <w:t>, being a positive or negative whole number or equal to</w:t>
      </w:r>
      <w:r w:rsidRPr="004B5650">
        <w:rPr>
          <w:noProof w:val="0"/>
          <w:spacing w:val="-25"/>
        </w:rPr>
        <w:t xml:space="preserve"> </w:t>
      </w:r>
      <w:r w:rsidRPr="004B5650">
        <w:rPr>
          <w:noProof w:val="0"/>
        </w:rPr>
        <w:t>zero.</w:t>
      </w:r>
    </w:p>
    <w:p w14:paraId="7AC2A079" w14:textId="77777777" w:rsidR="00872A40" w:rsidRPr="004B5650" w:rsidRDefault="000232EE" w:rsidP="001136D5">
      <w:pPr>
        <w:rPr>
          <w:noProof w:val="0"/>
        </w:rPr>
      </w:pPr>
      <w:r w:rsidRPr="004B5650">
        <w:rPr>
          <w:noProof w:val="0"/>
        </w:rPr>
        <w:t>All displaying, printing and tare weighing devices of an instrument shall, within any one weighing range, have the same scale interval for any given load.</w:t>
      </w:r>
    </w:p>
    <w:p w14:paraId="3D78725C" w14:textId="5F044ACE" w:rsidR="00291C96" w:rsidRPr="004B5650" w:rsidRDefault="00291C96" w:rsidP="00291C96">
      <w:pPr>
        <w:pStyle w:val="Heading4"/>
        <w:rPr>
          <w:noProof w:val="0"/>
        </w:rPr>
      </w:pPr>
      <w:bookmarkStart w:id="1668" w:name="_Ref137643803"/>
      <w:r w:rsidRPr="004B5650">
        <w:rPr>
          <w:noProof w:val="0"/>
        </w:rPr>
        <w:t>Digital indication</w:t>
      </w:r>
      <w:bookmarkEnd w:id="1668"/>
    </w:p>
    <w:p w14:paraId="17934AC7" w14:textId="77777777" w:rsidR="0058749C" w:rsidRPr="004B5650" w:rsidRDefault="000232EE" w:rsidP="001136D5">
      <w:pPr>
        <w:rPr>
          <w:noProof w:val="0"/>
        </w:rPr>
      </w:pPr>
      <w:commentRangeStart w:id="1669"/>
      <w:r w:rsidRPr="004B5650">
        <w:rPr>
          <w:noProof w:val="0"/>
        </w:rPr>
        <w:t>A digital indication shall show at least one figure beginning at the extreme</w:t>
      </w:r>
      <w:r w:rsidRPr="004B5650">
        <w:rPr>
          <w:noProof w:val="0"/>
          <w:spacing w:val="-10"/>
        </w:rPr>
        <w:t xml:space="preserve"> </w:t>
      </w:r>
      <w:r w:rsidRPr="004B5650">
        <w:rPr>
          <w:noProof w:val="0"/>
        </w:rPr>
        <w:t>right.</w:t>
      </w:r>
      <w:commentRangeEnd w:id="1669"/>
      <w:r w:rsidR="00A21D05" w:rsidRPr="004B5650">
        <w:rPr>
          <w:rStyle w:val="CommentReference"/>
          <w:noProof w:val="0"/>
        </w:rPr>
        <w:commentReference w:id="1669"/>
      </w:r>
    </w:p>
    <w:p w14:paraId="08A881D9" w14:textId="77777777" w:rsidR="0058749C" w:rsidRPr="004B5650" w:rsidRDefault="000232EE" w:rsidP="001136D5">
      <w:pPr>
        <w:rPr>
          <w:noProof w:val="0"/>
        </w:rPr>
      </w:pPr>
      <w:r w:rsidRPr="004B5650">
        <w:rPr>
          <w:noProof w:val="0"/>
        </w:rPr>
        <w:t>Where the scale interval is changed automatically the decimal sign shall maintain its position in the display.</w:t>
      </w:r>
    </w:p>
    <w:p w14:paraId="438A153C" w14:textId="77777777" w:rsidR="0058749C" w:rsidRPr="004B5650" w:rsidRDefault="000232EE" w:rsidP="001136D5">
      <w:pPr>
        <w:rPr>
          <w:noProof w:val="0"/>
        </w:rPr>
      </w:pPr>
      <w:r w:rsidRPr="004B5650">
        <w:rPr>
          <w:noProof w:val="0"/>
        </w:rPr>
        <w:t>A decimal fraction shall be separated from its integer by a decimal sign (comma or dot), with the indication showing at least one figure to the left of the sign and all figures to the right.</w:t>
      </w:r>
    </w:p>
    <w:p w14:paraId="235D6981" w14:textId="0CCEFEC5" w:rsidR="0058749C" w:rsidRPr="004B5650" w:rsidRDefault="000232EE" w:rsidP="001136D5">
      <w:pPr>
        <w:rPr>
          <w:noProof w:val="0"/>
        </w:rPr>
      </w:pPr>
      <w:r w:rsidRPr="004B5650">
        <w:rPr>
          <w:noProof w:val="0"/>
        </w:rPr>
        <w:t>The decimal sign shall be aligned with the bottom of the figures (example: 0.305</w:t>
      </w:r>
      <w:r w:rsidR="005E1434" w:rsidRPr="004B5650">
        <w:rPr>
          <w:noProof w:val="0"/>
        </w:rPr>
        <w:t> kg</w:t>
      </w:r>
      <w:r w:rsidRPr="004B5650">
        <w:rPr>
          <w:noProof w:val="0"/>
        </w:rPr>
        <w:t>, not 0∙305</w:t>
      </w:r>
      <w:r w:rsidR="005E1434" w:rsidRPr="004B5650">
        <w:rPr>
          <w:noProof w:val="0"/>
        </w:rPr>
        <w:t> kg</w:t>
      </w:r>
      <w:r w:rsidRPr="004B5650">
        <w:rPr>
          <w:noProof w:val="0"/>
        </w:rPr>
        <w:t>). Zero may be indicated by one zero to the extreme right, without a decimal sign.</w:t>
      </w:r>
    </w:p>
    <w:p w14:paraId="51A53102" w14:textId="77777777" w:rsidR="0058749C" w:rsidRPr="004B5650" w:rsidRDefault="000232EE" w:rsidP="001136D5">
      <w:pPr>
        <w:rPr>
          <w:noProof w:val="0"/>
        </w:rPr>
      </w:pPr>
      <w:r w:rsidRPr="004B5650">
        <w:rPr>
          <w:noProof w:val="0"/>
        </w:rPr>
        <w:t>The unit of mass shall be chosen so that weight values have not more than one non-significant zero to the right. For values with decimal sign, the non-significant zero is allowed only in the third position after the decimal sign. For multi-interval instruments and multiple range instruments with automatic change over these requirements apply only to the smallest (partial) weighing range.</w:t>
      </w:r>
    </w:p>
    <w:p w14:paraId="49560DF1" w14:textId="77777777" w:rsidR="00872A40" w:rsidRPr="004B5650" w:rsidRDefault="000232EE" w:rsidP="001136D5">
      <w:pPr>
        <w:rPr>
          <w:noProof w:val="0"/>
        </w:rPr>
      </w:pPr>
      <w:r w:rsidRPr="004B5650">
        <w:rPr>
          <w:noProof w:val="0"/>
        </w:rPr>
        <w:t>Examples for a multi-interval instrument or a multiple range instrument with automatic changeover:</w:t>
      </w:r>
    </w:p>
    <w:p w14:paraId="0561A5D4" w14:textId="77777777" w:rsidR="0058749C" w:rsidRPr="004B5650" w:rsidRDefault="000232EE" w:rsidP="00A21D05">
      <w:pPr>
        <w:pStyle w:val="Tablecaption"/>
        <w:rPr>
          <w:noProof w:val="0"/>
        </w:rPr>
      </w:pPr>
      <w:r w:rsidRPr="004B5650">
        <w:rPr>
          <w:noProof w:val="0"/>
        </w:rPr>
        <w:t>Example</w:t>
      </w:r>
      <w:r w:rsidRPr="004B5650">
        <w:rPr>
          <w:noProof w:val="0"/>
          <w:spacing w:val="-2"/>
        </w:rPr>
        <w:t xml:space="preserve"> </w:t>
      </w:r>
      <w:r w:rsidRPr="004B5650">
        <w:rPr>
          <w:noProof w:val="0"/>
        </w:rPr>
        <w:t>1</w:t>
      </w:r>
    </w:p>
    <w:tbl>
      <w:tblPr>
        <w:tblW w:w="0" w:type="auto"/>
        <w:tblInd w:w="9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7"/>
        <w:gridCol w:w="1313"/>
        <w:gridCol w:w="1311"/>
        <w:gridCol w:w="1311"/>
        <w:gridCol w:w="1311"/>
        <w:gridCol w:w="1313"/>
      </w:tblGrid>
      <w:tr w:rsidR="0058749C" w:rsidRPr="004B5650" w14:paraId="7DFAE345" w14:textId="77777777">
        <w:trPr>
          <w:trHeight w:val="443"/>
        </w:trPr>
        <w:tc>
          <w:tcPr>
            <w:tcW w:w="1807" w:type="dxa"/>
          </w:tcPr>
          <w:p w14:paraId="00958CCF" w14:textId="77777777" w:rsidR="0058749C" w:rsidRPr="004B5650" w:rsidRDefault="000232EE" w:rsidP="00650EC9">
            <w:pPr>
              <w:jc w:val="center"/>
              <w:rPr>
                <w:b/>
                <w:i/>
                <w:noProof w:val="0"/>
                <w:sz w:val="14"/>
              </w:rPr>
            </w:pPr>
            <w:r w:rsidRPr="004B5650">
              <w:rPr>
                <w:b/>
                <w:noProof w:val="0"/>
              </w:rPr>
              <w:t>Max</w:t>
            </w:r>
            <w:r w:rsidRPr="004B5650">
              <w:rPr>
                <w:b/>
                <w:i/>
                <w:noProof w:val="0"/>
                <w:sz w:val="14"/>
              </w:rPr>
              <w:t>i</w:t>
            </w:r>
          </w:p>
        </w:tc>
        <w:tc>
          <w:tcPr>
            <w:tcW w:w="1313" w:type="dxa"/>
          </w:tcPr>
          <w:p w14:paraId="0447A0F8" w14:textId="77777777" w:rsidR="0058749C" w:rsidRPr="004B5650" w:rsidRDefault="000232EE" w:rsidP="00650EC9">
            <w:pPr>
              <w:jc w:val="center"/>
              <w:rPr>
                <w:b/>
                <w:i/>
                <w:noProof w:val="0"/>
              </w:rPr>
            </w:pPr>
            <w:r w:rsidRPr="004B5650">
              <w:rPr>
                <w:b/>
                <w:i/>
                <w:noProof w:val="0"/>
                <w:w w:val="105"/>
              </w:rPr>
              <w:t>e</w:t>
            </w:r>
            <w:r w:rsidRPr="004B5650">
              <w:rPr>
                <w:b/>
                <w:i/>
                <w:noProof w:val="0"/>
                <w:w w:val="105"/>
                <w:vertAlign w:val="subscript"/>
              </w:rPr>
              <w:t>i</w:t>
            </w:r>
          </w:p>
        </w:tc>
        <w:tc>
          <w:tcPr>
            <w:tcW w:w="5246" w:type="dxa"/>
            <w:gridSpan w:val="4"/>
          </w:tcPr>
          <w:p w14:paraId="4AF6ED50" w14:textId="77777777" w:rsidR="0058749C" w:rsidRPr="004B5650" w:rsidRDefault="000232EE" w:rsidP="00650EC9">
            <w:pPr>
              <w:jc w:val="center"/>
              <w:rPr>
                <w:b/>
                <w:noProof w:val="0"/>
              </w:rPr>
            </w:pPr>
            <w:r w:rsidRPr="004B5650">
              <w:rPr>
                <w:b/>
                <w:noProof w:val="0"/>
              </w:rPr>
              <w:t>Allowed indications</w:t>
            </w:r>
          </w:p>
        </w:tc>
      </w:tr>
      <w:tr w:rsidR="0058749C" w:rsidRPr="004B5650" w14:paraId="04CED9F2" w14:textId="77777777">
        <w:trPr>
          <w:trHeight w:val="446"/>
        </w:trPr>
        <w:tc>
          <w:tcPr>
            <w:tcW w:w="1807" w:type="dxa"/>
          </w:tcPr>
          <w:p w14:paraId="1CEDBA6A" w14:textId="1E570CA6" w:rsidR="0058749C" w:rsidRPr="004B5650" w:rsidRDefault="000232EE" w:rsidP="00650EC9">
            <w:pPr>
              <w:jc w:val="center"/>
              <w:rPr>
                <w:noProof w:val="0"/>
              </w:rPr>
            </w:pPr>
            <w:r w:rsidRPr="004B5650">
              <w:rPr>
                <w:noProof w:val="0"/>
              </w:rPr>
              <w:t>Max</w:t>
            </w:r>
            <w:r w:rsidRPr="004B5650">
              <w:rPr>
                <w:noProof w:val="0"/>
                <w:vertAlign w:val="subscript"/>
              </w:rPr>
              <w:t>1</w:t>
            </w:r>
            <w:r w:rsidRPr="004B5650">
              <w:rPr>
                <w:noProof w:val="0"/>
              </w:rPr>
              <w:t xml:space="preserve"> = 150</w:t>
            </w:r>
            <w:r w:rsidR="005E1434" w:rsidRPr="004B5650">
              <w:rPr>
                <w:noProof w:val="0"/>
              </w:rPr>
              <w:t> kg</w:t>
            </w:r>
          </w:p>
        </w:tc>
        <w:tc>
          <w:tcPr>
            <w:tcW w:w="1313" w:type="dxa"/>
          </w:tcPr>
          <w:p w14:paraId="67154128" w14:textId="6FA0B51C" w:rsidR="0058749C" w:rsidRPr="004B5650" w:rsidRDefault="000232EE" w:rsidP="00650EC9">
            <w:pPr>
              <w:jc w:val="center"/>
              <w:rPr>
                <w:noProof w:val="0"/>
              </w:rPr>
            </w:pPr>
            <w:r w:rsidRPr="00650EC9">
              <w:rPr>
                <w:i/>
                <w:noProof w:val="0"/>
              </w:rPr>
              <w:t>e</w:t>
            </w:r>
            <w:r w:rsidRPr="00650EC9">
              <w:rPr>
                <w:noProof w:val="0"/>
                <w:vertAlign w:val="subscript"/>
              </w:rPr>
              <w:t>1</w:t>
            </w:r>
            <w:r w:rsidRPr="00650EC9">
              <w:rPr>
                <w:noProof w:val="0"/>
              </w:rPr>
              <w:t xml:space="preserve"> </w:t>
            </w:r>
            <w:r w:rsidRPr="004B5650">
              <w:rPr>
                <w:noProof w:val="0"/>
              </w:rPr>
              <w:t>= 50</w:t>
            </w:r>
            <w:r w:rsidR="00313C8A" w:rsidRPr="004B5650">
              <w:rPr>
                <w:noProof w:val="0"/>
              </w:rPr>
              <w:t> </w:t>
            </w:r>
            <w:r w:rsidRPr="004B5650">
              <w:rPr>
                <w:noProof w:val="0"/>
              </w:rPr>
              <w:t>g</w:t>
            </w:r>
          </w:p>
        </w:tc>
        <w:tc>
          <w:tcPr>
            <w:tcW w:w="1311" w:type="dxa"/>
          </w:tcPr>
          <w:p w14:paraId="357194C4" w14:textId="1564A281" w:rsidR="0058749C" w:rsidRPr="004B5650" w:rsidRDefault="000232EE" w:rsidP="00650EC9">
            <w:pPr>
              <w:jc w:val="left"/>
              <w:rPr>
                <w:noProof w:val="0"/>
              </w:rPr>
            </w:pPr>
            <w:r w:rsidRPr="004B5650">
              <w:rPr>
                <w:noProof w:val="0"/>
              </w:rPr>
              <w:t>xxx.050</w:t>
            </w:r>
            <w:r w:rsidR="005E1434" w:rsidRPr="004B5650">
              <w:rPr>
                <w:noProof w:val="0"/>
              </w:rPr>
              <w:t> kg</w:t>
            </w:r>
          </w:p>
        </w:tc>
        <w:tc>
          <w:tcPr>
            <w:tcW w:w="1311" w:type="dxa"/>
          </w:tcPr>
          <w:p w14:paraId="6164F8FF" w14:textId="2E2DA266" w:rsidR="0058749C" w:rsidRPr="004B5650" w:rsidRDefault="000232EE" w:rsidP="00650EC9">
            <w:pPr>
              <w:jc w:val="left"/>
              <w:rPr>
                <w:noProof w:val="0"/>
              </w:rPr>
            </w:pPr>
            <w:r w:rsidRPr="004B5650">
              <w:rPr>
                <w:noProof w:val="0"/>
              </w:rPr>
              <w:t>xxx.050</w:t>
            </w:r>
            <w:r w:rsidR="005E1434" w:rsidRPr="004B5650">
              <w:rPr>
                <w:noProof w:val="0"/>
              </w:rPr>
              <w:t> kg</w:t>
            </w:r>
          </w:p>
        </w:tc>
        <w:tc>
          <w:tcPr>
            <w:tcW w:w="1311" w:type="dxa"/>
          </w:tcPr>
          <w:p w14:paraId="79B127A6" w14:textId="6DE25CE7" w:rsidR="0058749C" w:rsidRPr="004B5650" w:rsidRDefault="000232EE" w:rsidP="00650EC9">
            <w:pPr>
              <w:jc w:val="left"/>
              <w:rPr>
                <w:noProof w:val="0"/>
              </w:rPr>
            </w:pPr>
            <w:r w:rsidRPr="004B5650">
              <w:rPr>
                <w:noProof w:val="0"/>
              </w:rPr>
              <w:t>xxx.05</w:t>
            </w:r>
            <w:r w:rsidR="005E1434" w:rsidRPr="004B5650">
              <w:rPr>
                <w:noProof w:val="0"/>
              </w:rPr>
              <w:t> kg</w:t>
            </w:r>
          </w:p>
        </w:tc>
        <w:tc>
          <w:tcPr>
            <w:tcW w:w="1313" w:type="dxa"/>
          </w:tcPr>
          <w:p w14:paraId="1C4B036B" w14:textId="110B8BF7" w:rsidR="0058749C" w:rsidRPr="004B5650" w:rsidRDefault="000232EE" w:rsidP="00650EC9">
            <w:pPr>
              <w:jc w:val="left"/>
              <w:rPr>
                <w:noProof w:val="0"/>
              </w:rPr>
            </w:pPr>
            <w:r w:rsidRPr="004B5650">
              <w:rPr>
                <w:noProof w:val="0"/>
              </w:rPr>
              <w:t>xxx.05</w:t>
            </w:r>
            <w:r w:rsidR="005E1434" w:rsidRPr="004B5650">
              <w:rPr>
                <w:noProof w:val="0"/>
              </w:rPr>
              <w:t> kg</w:t>
            </w:r>
          </w:p>
        </w:tc>
      </w:tr>
      <w:tr w:rsidR="0058749C" w:rsidRPr="004B5650" w14:paraId="4D092BAE" w14:textId="77777777">
        <w:trPr>
          <w:trHeight w:val="443"/>
        </w:trPr>
        <w:tc>
          <w:tcPr>
            <w:tcW w:w="1807" w:type="dxa"/>
          </w:tcPr>
          <w:p w14:paraId="0E8BC3A0" w14:textId="7CD4A034" w:rsidR="0058749C" w:rsidRPr="004B5650" w:rsidRDefault="000232EE" w:rsidP="00650EC9">
            <w:pPr>
              <w:jc w:val="center"/>
              <w:rPr>
                <w:noProof w:val="0"/>
              </w:rPr>
            </w:pPr>
            <w:r w:rsidRPr="004B5650">
              <w:rPr>
                <w:noProof w:val="0"/>
              </w:rPr>
              <w:t>Max</w:t>
            </w:r>
            <w:r w:rsidRPr="004B5650">
              <w:rPr>
                <w:noProof w:val="0"/>
                <w:vertAlign w:val="subscript"/>
              </w:rPr>
              <w:t>2</w:t>
            </w:r>
            <w:r w:rsidRPr="004B5650">
              <w:rPr>
                <w:noProof w:val="0"/>
              </w:rPr>
              <w:t xml:space="preserve"> = 300</w:t>
            </w:r>
            <w:r w:rsidR="005E1434" w:rsidRPr="004B5650">
              <w:rPr>
                <w:noProof w:val="0"/>
              </w:rPr>
              <w:t> kg</w:t>
            </w:r>
          </w:p>
        </w:tc>
        <w:tc>
          <w:tcPr>
            <w:tcW w:w="1313" w:type="dxa"/>
          </w:tcPr>
          <w:p w14:paraId="22DC9922" w14:textId="4F682BBB" w:rsidR="0058749C" w:rsidRPr="004B5650" w:rsidRDefault="000232EE" w:rsidP="00650EC9">
            <w:pPr>
              <w:jc w:val="center"/>
              <w:rPr>
                <w:noProof w:val="0"/>
              </w:rPr>
            </w:pPr>
            <w:r w:rsidRPr="00650EC9">
              <w:rPr>
                <w:i/>
                <w:noProof w:val="0"/>
              </w:rPr>
              <w:t>e</w:t>
            </w:r>
            <w:r w:rsidRPr="00650EC9">
              <w:rPr>
                <w:noProof w:val="0"/>
                <w:vertAlign w:val="subscript"/>
              </w:rPr>
              <w:t>2</w:t>
            </w:r>
            <w:r w:rsidRPr="00650EC9">
              <w:rPr>
                <w:noProof w:val="0"/>
              </w:rPr>
              <w:t xml:space="preserve"> </w:t>
            </w:r>
            <w:r w:rsidRPr="004B5650">
              <w:rPr>
                <w:noProof w:val="0"/>
              </w:rPr>
              <w:t>= 100</w:t>
            </w:r>
            <w:r w:rsidR="00313C8A" w:rsidRPr="004B5650">
              <w:rPr>
                <w:noProof w:val="0"/>
              </w:rPr>
              <w:t> </w:t>
            </w:r>
            <w:r w:rsidRPr="004B5650">
              <w:rPr>
                <w:noProof w:val="0"/>
              </w:rPr>
              <w:t>g</w:t>
            </w:r>
          </w:p>
        </w:tc>
        <w:tc>
          <w:tcPr>
            <w:tcW w:w="1311" w:type="dxa"/>
          </w:tcPr>
          <w:p w14:paraId="03EB7630" w14:textId="63BB0D03" w:rsidR="0058749C" w:rsidRPr="004B5650" w:rsidRDefault="000232EE" w:rsidP="00650EC9">
            <w:pPr>
              <w:jc w:val="left"/>
              <w:rPr>
                <w:noProof w:val="0"/>
              </w:rPr>
            </w:pPr>
            <w:r w:rsidRPr="004B5650">
              <w:rPr>
                <w:noProof w:val="0"/>
              </w:rPr>
              <w:t>xxx.100</w:t>
            </w:r>
            <w:r w:rsidR="005E1434" w:rsidRPr="004B5650">
              <w:rPr>
                <w:noProof w:val="0"/>
              </w:rPr>
              <w:t> kg</w:t>
            </w:r>
          </w:p>
        </w:tc>
        <w:tc>
          <w:tcPr>
            <w:tcW w:w="1311" w:type="dxa"/>
          </w:tcPr>
          <w:p w14:paraId="7B21B1D4" w14:textId="03CB95BB" w:rsidR="0058749C" w:rsidRPr="004B5650" w:rsidRDefault="000232EE" w:rsidP="00650EC9">
            <w:pPr>
              <w:jc w:val="left"/>
              <w:rPr>
                <w:noProof w:val="0"/>
              </w:rPr>
            </w:pPr>
            <w:r w:rsidRPr="004B5650">
              <w:rPr>
                <w:noProof w:val="0"/>
              </w:rPr>
              <w:t>xxx.1</w:t>
            </w:r>
            <w:r w:rsidR="005E1434" w:rsidRPr="004B5650">
              <w:rPr>
                <w:noProof w:val="0"/>
              </w:rPr>
              <w:t> kg</w:t>
            </w:r>
          </w:p>
        </w:tc>
        <w:tc>
          <w:tcPr>
            <w:tcW w:w="1311" w:type="dxa"/>
          </w:tcPr>
          <w:p w14:paraId="56AFFA2A" w14:textId="7498FDF2" w:rsidR="0058749C" w:rsidRPr="004B5650" w:rsidRDefault="000232EE" w:rsidP="00650EC9">
            <w:pPr>
              <w:jc w:val="left"/>
              <w:rPr>
                <w:noProof w:val="0"/>
              </w:rPr>
            </w:pPr>
            <w:r w:rsidRPr="004B5650">
              <w:rPr>
                <w:noProof w:val="0"/>
              </w:rPr>
              <w:t>xxx.10</w:t>
            </w:r>
            <w:r w:rsidR="005E1434" w:rsidRPr="004B5650">
              <w:rPr>
                <w:noProof w:val="0"/>
              </w:rPr>
              <w:t> kg</w:t>
            </w:r>
          </w:p>
        </w:tc>
        <w:tc>
          <w:tcPr>
            <w:tcW w:w="1313" w:type="dxa"/>
          </w:tcPr>
          <w:p w14:paraId="381D09AE" w14:textId="0E108869" w:rsidR="0058749C" w:rsidRPr="004B5650" w:rsidRDefault="000232EE" w:rsidP="00650EC9">
            <w:pPr>
              <w:jc w:val="left"/>
              <w:rPr>
                <w:noProof w:val="0"/>
              </w:rPr>
            </w:pPr>
            <w:r w:rsidRPr="004B5650">
              <w:rPr>
                <w:noProof w:val="0"/>
              </w:rPr>
              <w:t>xxx.1</w:t>
            </w:r>
            <w:r w:rsidR="005E1434" w:rsidRPr="004B5650">
              <w:rPr>
                <w:noProof w:val="0"/>
              </w:rPr>
              <w:t> kg</w:t>
            </w:r>
          </w:p>
        </w:tc>
      </w:tr>
    </w:tbl>
    <w:p w14:paraId="17524961" w14:textId="77777777" w:rsidR="0058749C" w:rsidRPr="004B5650" w:rsidRDefault="000232EE" w:rsidP="00A21D05">
      <w:pPr>
        <w:pStyle w:val="Tablecaption"/>
        <w:rPr>
          <w:noProof w:val="0"/>
        </w:rPr>
      </w:pPr>
      <w:r w:rsidRPr="004B5650">
        <w:rPr>
          <w:noProof w:val="0"/>
        </w:rPr>
        <w:t>Example</w:t>
      </w:r>
      <w:r w:rsidRPr="004B5650">
        <w:rPr>
          <w:noProof w:val="0"/>
          <w:spacing w:val="-2"/>
        </w:rPr>
        <w:t xml:space="preserve"> </w:t>
      </w:r>
      <w:r w:rsidRPr="004B5650">
        <w:rPr>
          <w:noProof w:val="0"/>
        </w:rPr>
        <w:t>2</w:t>
      </w:r>
    </w:p>
    <w:tbl>
      <w:tblPr>
        <w:tblW w:w="0" w:type="auto"/>
        <w:tblInd w:w="2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0"/>
        <w:gridCol w:w="1457"/>
        <w:gridCol w:w="2230"/>
      </w:tblGrid>
      <w:tr w:rsidR="0058749C" w:rsidRPr="004B5650" w14:paraId="316EE102" w14:textId="77777777">
        <w:trPr>
          <w:trHeight w:val="443"/>
        </w:trPr>
        <w:tc>
          <w:tcPr>
            <w:tcW w:w="1810" w:type="dxa"/>
          </w:tcPr>
          <w:p w14:paraId="04B1E3F3" w14:textId="77777777" w:rsidR="0058749C" w:rsidRPr="004B5650" w:rsidRDefault="000232EE" w:rsidP="00650EC9">
            <w:pPr>
              <w:jc w:val="center"/>
              <w:rPr>
                <w:b/>
                <w:i/>
                <w:noProof w:val="0"/>
                <w:sz w:val="14"/>
              </w:rPr>
            </w:pPr>
            <w:r w:rsidRPr="004B5650">
              <w:rPr>
                <w:b/>
                <w:noProof w:val="0"/>
              </w:rPr>
              <w:t>Max</w:t>
            </w:r>
            <w:r w:rsidRPr="004B5650">
              <w:rPr>
                <w:b/>
                <w:i/>
                <w:noProof w:val="0"/>
                <w:sz w:val="14"/>
              </w:rPr>
              <w:t>i</w:t>
            </w:r>
          </w:p>
        </w:tc>
        <w:tc>
          <w:tcPr>
            <w:tcW w:w="1457" w:type="dxa"/>
          </w:tcPr>
          <w:p w14:paraId="37829FFE" w14:textId="77777777" w:rsidR="0058749C" w:rsidRPr="004B5650" w:rsidRDefault="000232EE" w:rsidP="00650EC9">
            <w:pPr>
              <w:jc w:val="center"/>
              <w:rPr>
                <w:b/>
                <w:i/>
                <w:noProof w:val="0"/>
              </w:rPr>
            </w:pPr>
            <w:r w:rsidRPr="004B5650">
              <w:rPr>
                <w:b/>
                <w:i/>
                <w:noProof w:val="0"/>
                <w:w w:val="105"/>
              </w:rPr>
              <w:t>e</w:t>
            </w:r>
            <w:r w:rsidRPr="004B5650">
              <w:rPr>
                <w:b/>
                <w:i/>
                <w:noProof w:val="0"/>
                <w:w w:val="105"/>
                <w:vertAlign w:val="subscript"/>
              </w:rPr>
              <w:t>i</w:t>
            </w:r>
          </w:p>
        </w:tc>
        <w:tc>
          <w:tcPr>
            <w:tcW w:w="2230" w:type="dxa"/>
          </w:tcPr>
          <w:p w14:paraId="2940AE63" w14:textId="77777777" w:rsidR="0058749C" w:rsidRPr="004B5650" w:rsidRDefault="000232EE" w:rsidP="00650EC9">
            <w:pPr>
              <w:jc w:val="center"/>
              <w:rPr>
                <w:b/>
                <w:noProof w:val="0"/>
              </w:rPr>
            </w:pPr>
            <w:r w:rsidRPr="004B5650">
              <w:rPr>
                <w:b/>
                <w:noProof w:val="0"/>
              </w:rPr>
              <w:t>Allowed indications</w:t>
            </w:r>
          </w:p>
        </w:tc>
      </w:tr>
      <w:tr w:rsidR="0058749C" w:rsidRPr="004B5650" w14:paraId="62DDF643" w14:textId="77777777">
        <w:trPr>
          <w:trHeight w:val="446"/>
        </w:trPr>
        <w:tc>
          <w:tcPr>
            <w:tcW w:w="1810" w:type="dxa"/>
          </w:tcPr>
          <w:p w14:paraId="05BAE9CA" w14:textId="64755F02" w:rsidR="0058749C" w:rsidRPr="004B5650" w:rsidRDefault="000232EE" w:rsidP="00650EC9">
            <w:pPr>
              <w:jc w:val="center"/>
              <w:rPr>
                <w:noProof w:val="0"/>
              </w:rPr>
            </w:pPr>
            <w:r w:rsidRPr="004B5650">
              <w:rPr>
                <w:noProof w:val="0"/>
              </w:rPr>
              <w:t>Max</w:t>
            </w:r>
            <w:r w:rsidRPr="004B5650">
              <w:rPr>
                <w:noProof w:val="0"/>
                <w:vertAlign w:val="subscript"/>
              </w:rPr>
              <w:t>1</w:t>
            </w:r>
            <w:r w:rsidRPr="004B5650">
              <w:rPr>
                <w:noProof w:val="0"/>
              </w:rPr>
              <w:t xml:space="preserve"> = 1500</w:t>
            </w:r>
            <w:r w:rsidR="005E1434" w:rsidRPr="004B5650">
              <w:rPr>
                <w:noProof w:val="0"/>
              </w:rPr>
              <w:t> kg</w:t>
            </w:r>
          </w:p>
        </w:tc>
        <w:tc>
          <w:tcPr>
            <w:tcW w:w="1457" w:type="dxa"/>
          </w:tcPr>
          <w:p w14:paraId="6EA7989C" w14:textId="61703D1C" w:rsidR="0058749C" w:rsidRPr="004B5650" w:rsidRDefault="000232EE" w:rsidP="00650EC9">
            <w:pPr>
              <w:jc w:val="center"/>
              <w:rPr>
                <w:noProof w:val="0"/>
              </w:rPr>
            </w:pPr>
            <w:r w:rsidRPr="00650EC9">
              <w:rPr>
                <w:i/>
                <w:noProof w:val="0"/>
              </w:rPr>
              <w:t>e</w:t>
            </w:r>
            <w:r w:rsidRPr="00650EC9">
              <w:rPr>
                <w:noProof w:val="0"/>
                <w:vertAlign w:val="subscript"/>
              </w:rPr>
              <w:t>1</w:t>
            </w:r>
            <w:r w:rsidRPr="00650EC9">
              <w:rPr>
                <w:noProof w:val="0"/>
              </w:rPr>
              <w:t xml:space="preserve"> </w:t>
            </w:r>
            <w:r w:rsidRPr="004B5650">
              <w:rPr>
                <w:noProof w:val="0"/>
              </w:rPr>
              <w:t>= 500</w:t>
            </w:r>
            <w:r w:rsidR="00313C8A" w:rsidRPr="004B5650">
              <w:rPr>
                <w:noProof w:val="0"/>
              </w:rPr>
              <w:t> </w:t>
            </w:r>
            <w:r w:rsidRPr="004B5650">
              <w:rPr>
                <w:noProof w:val="0"/>
              </w:rPr>
              <w:t>g</w:t>
            </w:r>
          </w:p>
        </w:tc>
        <w:tc>
          <w:tcPr>
            <w:tcW w:w="2230" w:type="dxa"/>
          </w:tcPr>
          <w:p w14:paraId="2E969BA6" w14:textId="4F7B1BEF" w:rsidR="0058749C" w:rsidRPr="004B5650" w:rsidRDefault="000232EE" w:rsidP="00650EC9">
            <w:pPr>
              <w:jc w:val="left"/>
              <w:rPr>
                <w:noProof w:val="0"/>
              </w:rPr>
            </w:pPr>
            <w:r w:rsidRPr="004B5650">
              <w:rPr>
                <w:noProof w:val="0"/>
              </w:rPr>
              <w:t>xxxx.5</w:t>
            </w:r>
            <w:r w:rsidR="005E1434" w:rsidRPr="004B5650">
              <w:rPr>
                <w:noProof w:val="0"/>
              </w:rPr>
              <w:t> kg</w:t>
            </w:r>
          </w:p>
        </w:tc>
      </w:tr>
      <w:tr w:rsidR="0058749C" w:rsidRPr="004B5650" w14:paraId="561687CA" w14:textId="77777777">
        <w:trPr>
          <w:trHeight w:val="443"/>
        </w:trPr>
        <w:tc>
          <w:tcPr>
            <w:tcW w:w="1810" w:type="dxa"/>
          </w:tcPr>
          <w:p w14:paraId="783D42B3" w14:textId="283C372D" w:rsidR="0058749C" w:rsidRPr="004B5650" w:rsidRDefault="000232EE" w:rsidP="00650EC9">
            <w:pPr>
              <w:jc w:val="center"/>
              <w:rPr>
                <w:noProof w:val="0"/>
              </w:rPr>
            </w:pPr>
            <w:r w:rsidRPr="004B5650">
              <w:rPr>
                <w:noProof w:val="0"/>
              </w:rPr>
              <w:t>Max</w:t>
            </w:r>
            <w:r w:rsidRPr="004B5650">
              <w:rPr>
                <w:noProof w:val="0"/>
                <w:vertAlign w:val="subscript"/>
              </w:rPr>
              <w:t>2</w:t>
            </w:r>
            <w:r w:rsidRPr="004B5650">
              <w:rPr>
                <w:noProof w:val="0"/>
              </w:rPr>
              <w:t xml:space="preserve"> = 3000</w:t>
            </w:r>
            <w:r w:rsidR="005E1434" w:rsidRPr="004B5650">
              <w:rPr>
                <w:noProof w:val="0"/>
              </w:rPr>
              <w:t> kg</w:t>
            </w:r>
          </w:p>
        </w:tc>
        <w:tc>
          <w:tcPr>
            <w:tcW w:w="1457" w:type="dxa"/>
          </w:tcPr>
          <w:p w14:paraId="6134CF7A" w14:textId="526BE324" w:rsidR="0058749C" w:rsidRPr="004B5650" w:rsidRDefault="000232EE" w:rsidP="00650EC9">
            <w:pPr>
              <w:jc w:val="center"/>
              <w:rPr>
                <w:noProof w:val="0"/>
              </w:rPr>
            </w:pPr>
            <w:r w:rsidRPr="00650EC9">
              <w:rPr>
                <w:i/>
                <w:noProof w:val="0"/>
              </w:rPr>
              <w:t>e</w:t>
            </w:r>
            <w:r w:rsidRPr="00650EC9">
              <w:rPr>
                <w:noProof w:val="0"/>
                <w:vertAlign w:val="subscript"/>
              </w:rPr>
              <w:t>2</w:t>
            </w:r>
            <w:r w:rsidRPr="00650EC9">
              <w:rPr>
                <w:noProof w:val="0"/>
              </w:rPr>
              <w:t xml:space="preserve"> </w:t>
            </w:r>
            <w:r w:rsidRPr="004B5650">
              <w:rPr>
                <w:noProof w:val="0"/>
              </w:rPr>
              <w:t>= 1000</w:t>
            </w:r>
            <w:r w:rsidR="00313C8A" w:rsidRPr="004B5650">
              <w:rPr>
                <w:noProof w:val="0"/>
              </w:rPr>
              <w:t> </w:t>
            </w:r>
            <w:r w:rsidRPr="004B5650">
              <w:rPr>
                <w:noProof w:val="0"/>
              </w:rPr>
              <w:t>g</w:t>
            </w:r>
          </w:p>
        </w:tc>
        <w:tc>
          <w:tcPr>
            <w:tcW w:w="2230" w:type="dxa"/>
          </w:tcPr>
          <w:p w14:paraId="42085E4D" w14:textId="6D095C9A" w:rsidR="0058749C" w:rsidRPr="004B5650" w:rsidRDefault="000232EE" w:rsidP="00650EC9">
            <w:pPr>
              <w:jc w:val="left"/>
              <w:rPr>
                <w:noProof w:val="0"/>
              </w:rPr>
            </w:pPr>
            <w:r w:rsidRPr="004B5650">
              <w:rPr>
                <w:noProof w:val="0"/>
              </w:rPr>
              <w:t>xxx1.0</w:t>
            </w:r>
            <w:r w:rsidR="005E1434" w:rsidRPr="004B5650">
              <w:rPr>
                <w:noProof w:val="0"/>
              </w:rPr>
              <w:t> kg</w:t>
            </w:r>
          </w:p>
        </w:tc>
      </w:tr>
    </w:tbl>
    <w:p w14:paraId="52082623" w14:textId="7068D982" w:rsidR="0058749C" w:rsidRPr="004B5650" w:rsidRDefault="0090328D" w:rsidP="00A21D05">
      <w:pPr>
        <w:pStyle w:val="Heading3"/>
        <w:rPr>
          <w:noProof w:val="0"/>
        </w:rPr>
      </w:pPr>
      <w:bookmarkStart w:id="1670" w:name="_Toc139241570"/>
      <w:del w:id="1671" w:author="Ian Dunmill" w:date="2024-01-26T14:42:00Z">
        <w:r w:rsidDel="00481C05">
          <w:rPr>
            <w:noProof w:val="0"/>
          </w:rPr>
          <w:delText>Maximum effect</w:delText>
        </w:r>
      </w:del>
      <w:bookmarkEnd w:id="1670"/>
      <w:ins w:id="1672" w:author="Ian Dunmill" w:date="2024-01-26T14:42:00Z">
        <w:r w:rsidR="00481C05">
          <w:rPr>
            <w:noProof w:val="0"/>
          </w:rPr>
          <w:t>Limits of indication</w:t>
        </w:r>
      </w:ins>
    </w:p>
    <w:p w14:paraId="1DABF731" w14:textId="77777777" w:rsidR="0058749C" w:rsidRPr="004B5650" w:rsidRDefault="000232EE" w:rsidP="001136D5">
      <w:pPr>
        <w:rPr>
          <w:noProof w:val="0"/>
        </w:rPr>
      </w:pPr>
      <w:r w:rsidRPr="004B5650">
        <w:rPr>
          <w:noProof w:val="0"/>
        </w:rPr>
        <w:t xml:space="preserve">There shall be no indication above Max + 9 </w:t>
      </w:r>
      <w:r w:rsidRPr="004B5650">
        <w:rPr>
          <w:i/>
          <w:noProof w:val="0"/>
        </w:rPr>
        <w:t>e</w:t>
      </w:r>
      <w:r w:rsidRPr="004B5650">
        <w:rPr>
          <w:noProof w:val="0"/>
        </w:rPr>
        <w:t>.</w:t>
      </w:r>
    </w:p>
    <w:p w14:paraId="6936CA8C" w14:textId="77777777" w:rsidR="0058749C" w:rsidRPr="004B5650" w:rsidRDefault="000232EE" w:rsidP="001136D5">
      <w:pPr>
        <w:rPr>
          <w:noProof w:val="0"/>
        </w:rPr>
      </w:pPr>
      <w:r w:rsidRPr="004B5650">
        <w:rPr>
          <w:noProof w:val="0"/>
        </w:rPr>
        <w:t>For multiple range instruments this applies to each weighing range. For multiple range instruments with automatic change over, however, Max is equal to Max</w:t>
      </w:r>
      <w:r w:rsidRPr="00A80F6E">
        <w:rPr>
          <w:i/>
          <w:noProof w:val="0"/>
          <w:vertAlign w:val="subscript"/>
        </w:rPr>
        <w:t>r</w:t>
      </w:r>
      <w:r w:rsidRPr="004B5650">
        <w:rPr>
          <w:noProof w:val="0"/>
        </w:rPr>
        <w:t xml:space="preserve"> of the highest weighing range, </w:t>
      </w:r>
      <w:r w:rsidRPr="004B5650">
        <w:rPr>
          <w:i/>
          <w:noProof w:val="0"/>
        </w:rPr>
        <w:t>r</w:t>
      </w:r>
      <w:r w:rsidRPr="004B5650">
        <w:rPr>
          <w:noProof w:val="0"/>
        </w:rPr>
        <w:t>, and there shall be no indication above Max</w:t>
      </w:r>
      <w:r w:rsidRPr="004B5650">
        <w:rPr>
          <w:i/>
          <w:noProof w:val="0"/>
          <w:vertAlign w:val="subscript"/>
        </w:rPr>
        <w:t>i</w:t>
      </w:r>
      <w:r w:rsidRPr="004B5650">
        <w:rPr>
          <w:i/>
          <w:noProof w:val="0"/>
        </w:rPr>
        <w:t xml:space="preserve"> </w:t>
      </w:r>
      <w:r w:rsidRPr="004B5650">
        <w:rPr>
          <w:noProof w:val="0"/>
        </w:rPr>
        <w:t xml:space="preserve">= </w:t>
      </w:r>
      <w:r w:rsidRPr="004B5650">
        <w:rPr>
          <w:i/>
          <w:noProof w:val="0"/>
        </w:rPr>
        <w:t>n</w:t>
      </w:r>
      <w:r w:rsidRPr="004B5650">
        <w:rPr>
          <w:i/>
          <w:noProof w:val="0"/>
          <w:vertAlign w:val="subscript"/>
        </w:rPr>
        <w:t>i</w:t>
      </w:r>
      <w:r w:rsidRPr="004B5650">
        <w:rPr>
          <w:noProof w:val="0"/>
        </w:rPr>
        <w:t xml:space="preserve"> </w:t>
      </w:r>
      <w:r w:rsidRPr="004B5650">
        <w:rPr>
          <w:rFonts w:ascii="Symbol" w:hAnsi="Symbol"/>
          <w:noProof w:val="0"/>
        </w:rPr>
        <w:t></w:t>
      </w:r>
      <w:r w:rsidRPr="004B5650">
        <w:rPr>
          <w:noProof w:val="0"/>
        </w:rPr>
        <w:t xml:space="preserve"> </w:t>
      </w:r>
      <w:r w:rsidRPr="004B5650">
        <w:rPr>
          <w:i/>
          <w:noProof w:val="0"/>
        </w:rPr>
        <w:t>e</w:t>
      </w:r>
      <w:r w:rsidRPr="004B5650">
        <w:rPr>
          <w:i/>
          <w:noProof w:val="0"/>
          <w:vertAlign w:val="subscript"/>
        </w:rPr>
        <w:t>i</w:t>
      </w:r>
      <w:r w:rsidRPr="004B5650">
        <w:rPr>
          <w:noProof w:val="0"/>
        </w:rPr>
        <w:t xml:space="preserve"> for the smaller weighing range(s), </w:t>
      </w:r>
      <w:r w:rsidRPr="004B5650">
        <w:rPr>
          <w:i/>
          <w:noProof w:val="0"/>
        </w:rPr>
        <w:t>i</w:t>
      </w:r>
      <w:r w:rsidRPr="004B5650">
        <w:rPr>
          <w:noProof w:val="0"/>
        </w:rPr>
        <w:t>.</w:t>
      </w:r>
    </w:p>
    <w:p w14:paraId="76053C17" w14:textId="77777777" w:rsidR="0058749C" w:rsidRPr="004B5650" w:rsidRDefault="000232EE" w:rsidP="001136D5">
      <w:pPr>
        <w:rPr>
          <w:noProof w:val="0"/>
        </w:rPr>
      </w:pPr>
      <w:r w:rsidRPr="004B5650">
        <w:rPr>
          <w:noProof w:val="0"/>
        </w:rPr>
        <w:t xml:space="preserve">For multi-interval instruments there shall be no indication using </w:t>
      </w:r>
      <w:r w:rsidRPr="004B5650">
        <w:rPr>
          <w:i/>
          <w:noProof w:val="0"/>
        </w:rPr>
        <w:t>e</w:t>
      </w:r>
      <w:r w:rsidRPr="004B5650">
        <w:rPr>
          <w:i/>
          <w:noProof w:val="0"/>
          <w:vertAlign w:val="subscript"/>
        </w:rPr>
        <w:t>i</w:t>
      </w:r>
      <w:r w:rsidRPr="004B5650">
        <w:rPr>
          <w:i/>
          <w:noProof w:val="0"/>
        </w:rPr>
        <w:t xml:space="preserve"> </w:t>
      </w:r>
      <w:r w:rsidRPr="004B5650">
        <w:rPr>
          <w:noProof w:val="0"/>
        </w:rPr>
        <w:t>above Max</w:t>
      </w:r>
      <w:r w:rsidRPr="004B5650">
        <w:rPr>
          <w:i/>
          <w:noProof w:val="0"/>
          <w:vertAlign w:val="subscript"/>
        </w:rPr>
        <w:t>i</w:t>
      </w:r>
      <w:r w:rsidRPr="004B5650">
        <w:rPr>
          <w:i/>
          <w:noProof w:val="0"/>
        </w:rPr>
        <w:t xml:space="preserve"> </w:t>
      </w:r>
      <w:r w:rsidRPr="004B5650">
        <w:rPr>
          <w:noProof w:val="0"/>
        </w:rPr>
        <w:t xml:space="preserve">= </w:t>
      </w:r>
      <w:r w:rsidRPr="004B5650">
        <w:rPr>
          <w:i/>
          <w:noProof w:val="0"/>
        </w:rPr>
        <w:t>n</w:t>
      </w:r>
      <w:r w:rsidRPr="004B5650">
        <w:rPr>
          <w:i/>
          <w:noProof w:val="0"/>
          <w:vertAlign w:val="subscript"/>
        </w:rPr>
        <w:t>i</w:t>
      </w:r>
      <w:r w:rsidRPr="004B5650">
        <w:rPr>
          <w:noProof w:val="0"/>
        </w:rPr>
        <w:t xml:space="preserve"> </w:t>
      </w:r>
      <w:r w:rsidRPr="004B5650">
        <w:rPr>
          <w:rFonts w:ascii="Symbol" w:hAnsi="Symbol"/>
          <w:noProof w:val="0"/>
        </w:rPr>
        <w:t></w:t>
      </w:r>
      <w:r w:rsidRPr="004B5650">
        <w:rPr>
          <w:noProof w:val="0"/>
        </w:rPr>
        <w:t xml:space="preserve"> </w:t>
      </w:r>
      <w:r w:rsidRPr="004B5650">
        <w:rPr>
          <w:i/>
          <w:noProof w:val="0"/>
        </w:rPr>
        <w:t>e</w:t>
      </w:r>
      <w:r w:rsidRPr="004B5650">
        <w:rPr>
          <w:i/>
          <w:noProof w:val="0"/>
          <w:vertAlign w:val="subscript"/>
        </w:rPr>
        <w:t>i</w:t>
      </w:r>
      <w:r w:rsidRPr="004B5650">
        <w:rPr>
          <w:noProof w:val="0"/>
        </w:rPr>
        <w:t xml:space="preserve"> for the lower partial weighing range(s), </w:t>
      </w:r>
      <w:r w:rsidRPr="004B5650">
        <w:rPr>
          <w:i/>
          <w:noProof w:val="0"/>
        </w:rPr>
        <w:t>i</w:t>
      </w:r>
      <w:r w:rsidRPr="004B5650">
        <w:rPr>
          <w:noProof w:val="0"/>
        </w:rPr>
        <w:t>.</w:t>
      </w:r>
    </w:p>
    <w:p w14:paraId="41DF3963" w14:textId="74DF2B67" w:rsidR="00872A40" w:rsidRPr="004B5650" w:rsidRDefault="000232EE" w:rsidP="001136D5">
      <w:pPr>
        <w:rPr>
          <w:noProof w:val="0"/>
        </w:rPr>
      </w:pPr>
      <w:r w:rsidRPr="004B5650">
        <w:rPr>
          <w:noProof w:val="0"/>
        </w:rPr>
        <w:t xml:space="preserve">An indication below zero (with minus sign) is possible when a tare device is in operation and the tare load has </w:t>
      </w:r>
      <w:r w:rsidRPr="004B5650">
        <w:rPr>
          <w:noProof w:val="0"/>
        </w:rPr>
        <w:lastRenderedPageBreak/>
        <w:t>been removed from the load receptor. It is also possible that negative values down to –20</w:t>
      </w:r>
      <w:r w:rsidR="00313C8A" w:rsidRPr="004B5650">
        <w:rPr>
          <w:noProof w:val="0"/>
        </w:rPr>
        <w:t> </w:t>
      </w:r>
      <w:ins w:id="1673" w:author="Ian Dunmill" w:date="2024-01-26T14:44:00Z">
        <w:r w:rsidR="00A80F6E" w:rsidRPr="00A80F6E">
          <w:rPr>
            <w:i/>
            <w:noProof w:val="0"/>
          </w:rPr>
          <w:t>e</w:t>
        </w:r>
      </w:ins>
      <w:del w:id="1674" w:author="Ian Dunmill" w:date="2024-01-26T14:44:00Z">
        <w:r w:rsidRPr="004B5650" w:rsidDel="00A80F6E">
          <w:rPr>
            <w:i/>
            <w:noProof w:val="0"/>
          </w:rPr>
          <w:delText>d</w:delText>
        </w:r>
      </w:del>
      <w:r w:rsidRPr="004B5650">
        <w:rPr>
          <w:i/>
          <w:noProof w:val="0"/>
        </w:rPr>
        <w:t xml:space="preserve"> </w:t>
      </w:r>
      <w:r w:rsidRPr="004B5650">
        <w:rPr>
          <w:noProof w:val="0"/>
        </w:rPr>
        <w:t xml:space="preserve">are displayed even if there is no tare device in operation, </w:t>
      </w:r>
      <w:del w:id="1675" w:author="Ian Dunmill" w:date="2024-01-26T14:46:00Z">
        <w:r w:rsidRPr="004B5650" w:rsidDel="00A80F6E">
          <w:rPr>
            <w:noProof w:val="0"/>
          </w:rPr>
          <w:delText xml:space="preserve">provided </w:delText>
        </w:r>
      </w:del>
      <w:ins w:id="1676" w:author="Ian Dunmill" w:date="2024-01-26T14:46:00Z">
        <w:r w:rsidR="00A80F6E">
          <w:rPr>
            <w:noProof w:val="0"/>
          </w:rPr>
          <w:t xml:space="preserve">as long as </w:t>
        </w:r>
      </w:ins>
      <w:r w:rsidRPr="004B5650">
        <w:rPr>
          <w:noProof w:val="0"/>
        </w:rPr>
        <w:t>these values cannot be transmitted, printed or used for a price</w:t>
      </w:r>
      <w:r w:rsidRPr="004B5650">
        <w:rPr>
          <w:noProof w:val="0"/>
          <w:spacing w:val="-8"/>
        </w:rPr>
        <w:t xml:space="preserve"> </w:t>
      </w:r>
      <w:r w:rsidRPr="004B5650">
        <w:rPr>
          <w:noProof w:val="0"/>
        </w:rPr>
        <w:t>calculation.</w:t>
      </w:r>
    </w:p>
    <w:p w14:paraId="2BA96EB2" w14:textId="77777777" w:rsidR="0058749C" w:rsidRPr="004B5650" w:rsidRDefault="000232EE" w:rsidP="00A21D05">
      <w:pPr>
        <w:pStyle w:val="Heading3"/>
        <w:rPr>
          <w:noProof w:val="0"/>
        </w:rPr>
      </w:pPr>
      <w:bookmarkStart w:id="1677" w:name="_TOC_250125"/>
      <w:bookmarkStart w:id="1678" w:name="_Ref137642056"/>
      <w:bookmarkStart w:id="1679" w:name="_Toc139241571"/>
      <w:r w:rsidRPr="004B5650">
        <w:rPr>
          <w:noProof w:val="0"/>
        </w:rPr>
        <w:t>Approximate displaying</w:t>
      </w:r>
      <w:r w:rsidRPr="004B5650">
        <w:rPr>
          <w:noProof w:val="0"/>
          <w:spacing w:val="-1"/>
        </w:rPr>
        <w:t xml:space="preserve"> </w:t>
      </w:r>
      <w:bookmarkEnd w:id="1677"/>
      <w:r w:rsidRPr="004B5650">
        <w:rPr>
          <w:noProof w:val="0"/>
        </w:rPr>
        <w:t>device</w:t>
      </w:r>
      <w:bookmarkEnd w:id="1678"/>
      <w:bookmarkEnd w:id="1679"/>
    </w:p>
    <w:p w14:paraId="1E087370" w14:textId="7FA35569" w:rsidR="00872A40" w:rsidRPr="004B5650" w:rsidRDefault="000232EE" w:rsidP="001136D5">
      <w:pPr>
        <w:rPr>
          <w:noProof w:val="0"/>
        </w:rPr>
      </w:pPr>
      <w:r w:rsidRPr="004B5650">
        <w:rPr>
          <w:noProof w:val="0"/>
        </w:rPr>
        <w:t>The scale interval of an approximate displaying device shall be greater than Max/100 without being smaller than 20</w:t>
      </w:r>
      <w:del w:id="1680" w:author="Ian Dunmill" w:date="2024-01-26T14:48:00Z">
        <w:r w:rsidRPr="004B5650" w:rsidDel="00A80F6E">
          <w:rPr>
            <w:noProof w:val="0"/>
          </w:rPr>
          <w:delText xml:space="preserve"> </w:delText>
        </w:r>
      </w:del>
      <w:ins w:id="1681" w:author="Ian Dunmill" w:date="2024-01-26T14:48:00Z">
        <w:r w:rsidR="00A80F6E">
          <w:rPr>
            <w:noProof w:val="0"/>
          </w:rPr>
          <w:t> </w:t>
        </w:r>
      </w:ins>
      <w:r w:rsidRPr="004B5650">
        <w:rPr>
          <w:i/>
          <w:noProof w:val="0"/>
        </w:rPr>
        <w:t>e</w:t>
      </w:r>
      <w:r w:rsidRPr="004B5650">
        <w:rPr>
          <w:noProof w:val="0"/>
        </w:rPr>
        <w:t>. This approximate device is considered as giving secondary indications.</w:t>
      </w:r>
    </w:p>
    <w:p w14:paraId="4541622F" w14:textId="77777777" w:rsidR="0058749C" w:rsidRPr="004B5650" w:rsidRDefault="000232EE" w:rsidP="00A21D05">
      <w:pPr>
        <w:pStyle w:val="Heading3"/>
        <w:rPr>
          <w:noProof w:val="0"/>
        </w:rPr>
      </w:pPr>
      <w:bookmarkStart w:id="1682" w:name="_TOC_250124"/>
      <w:bookmarkStart w:id="1683" w:name="_Ref137642158"/>
      <w:bookmarkStart w:id="1684" w:name="_Ref137650213"/>
      <w:bookmarkStart w:id="1685" w:name="_Toc139241572"/>
      <w:r w:rsidRPr="004B5650">
        <w:rPr>
          <w:noProof w:val="0"/>
        </w:rPr>
        <w:t>Extending the range of self-indication on a semi-self-indicating</w:t>
      </w:r>
      <w:r w:rsidRPr="004B5650">
        <w:rPr>
          <w:noProof w:val="0"/>
          <w:spacing w:val="-15"/>
        </w:rPr>
        <w:t xml:space="preserve"> </w:t>
      </w:r>
      <w:bookmarkEnd w:id="1682"/>
      <w:r w:rsidRPr="004B5650">
        <w:rPr>
          <w:noProof w:val="0"/>
        </w:rPr>
        <w:t>instrument</w:t>
      </w:r>
      <w:bookmarkEnd w:id="1683"/>
      <w:bookmarkEnd w:id="1684"/>
      <w:bookmarkEnd w:id="1685"/>
    </w:p>
    <w:p w14:paraId="78607E63" w14:textId="4769F818" w:rsidR="00872A40" w:rsidRPr="004B5650" w:rsidRDefault="000232EE" w:rsidP="001136D5">
      <w:pPr>
        <w:rPr>
          <w:noProof w:val="0"/>
        </w:rPr>
      </w:pPr>
      <w:r w:rsidRPr="004B5650">
        <w:rPr>
          <w:noProof w:val="0"/>
        </w:rPr>
        <w:t>The extension interval of the range of self-indication shall not be greater than the value of the self-</w:t>
      </w:r>
      <w:del w:id="1686" w:author="Ian Dunmill" w:date="2024-01-26T13:46:00Z">
        <w:r w:rsidRPr="004B5650" w:rsidDel="00A6022E">
          <w:rPr>
            <w:noProof w:val="0"/>
          </w:rPr>
          <w:delText xml:space="preserve"> </w:delText>
        </w:r>
      </w:del>
      <w:r w:rsidRPr="004B5650">
        <w:rPr>
          <w:noProof w:val="0"/>
        </w:rPr>
        <w:t>indication capacity.</w:t>
      </w:r>
    </w:p>
    <w:p w14:paraId="28DD8996" w14:textId="77777777" w:rsidR="00872A40" w:rsidRPr="004B5650" w:rsidRDefault="000232EE" w:rsidP="001136D5">
      <w:pPr>
        <w:rPr>
          <w:b/>
          <w:noProof w:val="0"/>
        </w:rPr>
      </w:pPr>
      <w:r w:rsidRPr="004B5650">
        <w:rPr>
          <w:b/>
          <w:noProof w:val="0"/>
        </w:rPr>
        <w:t>Acceptable solutions:</w:t>
      </w:r>
    </w:p>
    <w:p w14:paraId="55F40F71" w14:textId="037D4571" w:rsidR="0058749C" w:rsidRPr="004B5650" w:rsidRDefault="000232EE" w:rsidP="00C525F4">
      <w:pPr>
        <w:pStyle w:val="ListParagraph"/>
        <w:numPr>
          <w:ilvl w:val="0"/>
          <w:numId w:val="30"/>
        </w:numPr>
        <w:rPr>
          <w:noProof w:val="0"/>
        </w:rPr>
      </w:pPr>
      <w:r w:rsidRPr="004B5650">
        <w:rPr>
          <w:noProof w:val="0"/>
        </w:rPr>
        <w:t xml:space="preserve">The </w:t>
      </w:r>
      <w:del w:id="1687" w:author="Ian Dunmill" w:date="2024-01-26T14:52:00Z">
        <w:r w:rsidRPr="004B5650" w:rsidDel="00A80F6E">
          <w:rPr>
            <w:noProof w:val="0"/>
          </w:rPr>
          <w:delText xml:space="preserve">scale interval of </w:delText>
        </w:r>
      </w:del>
      <w:r w:rsidRPr="004B5650">
        <w:rPr>
          <w:noProof w:val="0"/>
        </w:rPr>
        <w:t xml:space="preserve">extension </w:t>
      </w:r>
      <w:ins w:id="1688" w:author="Ian Dunmill" w:date="2024-01-26T14:52:00Z">
        <w:r w:rsidR="00A80F6E" w:rsidRPr="004B5650">
          <w:rPr>
            <w:noProof w:val="0"/>
          </w:rPr>
          <w:t xml:space="preserve">interval </w:t>
        </w:r>
      </w:ins>
      <w:r w:rsidRPr="004B5650">
        <w:rPr>
          <w:noProof w:val="0"/>
        </w:rPr>
        <w:t>of the range of self-indication should be equal to the capacity of self-indication (comparator instruments are excluded from this</w:t>
      </w:r>
      <w:r w:rsidRPr="004B5650">
        <w:rPr>
          <w:noProof w:val="0"/>
          <w:spacing w:val="-12"/>
        </w:rPr>
        <w:t xml:space="preserve"> </w:t>
      </w:r>
      <w:r w:rsidRPr="004B5650">
        <w:rPr>
          <w:noProof w:val="0"/>
        </w:rPr>
        <w:t>provision).</w:t>
      </w:r>
    </w:p>
    <w:p w14:paraId="0F0134A0" w14:textId="022B223C" w:rsidR="0058749C" w:rsidRPr="004B5650" w:rsidRDefault="000232EE" w:rsidP="00C525F4">
      <w:pPr>
        <w:pStyle w:val="ListParagraph"/>
        <w:numPr>
          <w:ilvl w:val="0"/>
          <w:numId w:val="30"/>
        </w:numPr>
        <w:rPr>
          <w:noProof w:val="0"/>
        </w:rPr>
      </w:pPr>
      <w:r w:rsidRPr="004B5650">
        <w:rPr>
          <w:noProof w:val="0"/>
        </w:rPr>
        <w:t>An extension device with accessible sliding poises is subject to the requirements of</w:t>
      </w:r>
      <w:r w:rsidRPr="004B5650">
        <w:rPr>
          <w:noProof w:val="0"/>
          <w:spacing w:val="-15"/>
        </w:rPr>
        <w:t xml:space="preserve"> </w:t>
      </w:r>
      <w:r w:rsidR="005E0C53" w:rsidRPr="004B5650">
        <w:rPr>
          <w:noProof w:val="0"/>
        </w:rPr>
        <w:fldChar w:fldCharType="begin"/>
      </w:r>
      <w:r w:rsidR="005E0C53" w:rsidRPr="004B5650">
        <w:rPr>
          <w:noProof w:val="0"/>
          <w:spacing w:val="-15"/>
        </w:rPr>
        <w:instrText xml:space="preserve"> REF _Ref137642002 \r \h </w:instrText>
      </w:r>
      <w:r w:rsidR="005E0C53" w:rsidRPr="004B5650">
        <w:rPr>
          <w:noProof w:val="0"/>
        </w:rPr>
      </w:r>
      <w:r w:rsidR="005E0C53" w:rsidRPr="004B5650">
        <w:rPr>
          <w:noProof w:val="0"/>
        </w:rPr>
        <w:fldChar w:fldCharType="separate"/>
      </w:r>
      <w:r w:rsidR="005E0C53" w:rsidRPr="004B5650">
        <w:rPr>
          <w:noProof w:val="0"/>
          <w:spacing w:val="-15"/>
        </w:rPr>
        <w:t>8.2.2</w:t>
      </w:r>
      <w:r w:rsidR="005E0C53" w:rsidRPr="004B5650">
        <w:rPr>
          <w:noProof w:val="0"/>
        </w:rPr>
        <w:fldChar w:fldCharType="end"/>
      </w:r>
      <w:r w:rsidRPr="004B5650">
        <w:rPr>
          <w:noProof w:val="0"/>
        </w:rPr>
        <w:t>.</w:t>
      </w:r>
    </w:p>
    <w:p w14:paraId="3C4C980C" w14:textId="77777777" w:rsidR="00872A40" w:rsidRPr="004B5650" w:rsidRDefault="000232EE" w:rsidP="00C525F4">
      <w:pPr>
        <w:pStyle w:val="ListParagraph"/>
        <w:numPr>
          <w:ilvl w:val="0"/>
          <w:numId w:val="30"/>
        </w:numPr>
        <w:rPr>
          <w:noProof w:val="0"/>
        </w:rPr>
      </w:pPr>
      <w:r w:rsidRPr="004B5650">
        <w:rPr>
          <w:noProof w:val="0"/>
        </w:rPr>
        <w:t>On an extension device with enclosed sliding poises or weight switching mechanisms, each extension should involve an adequate change in the numbering. It should be possible to seal the housing and the adjusting cavities of the weights or</w:t>
      </w:r>
      <w:r w:rsidRPr="004B5650">
        <w:rPr>
          <w:noProof w:val="0"/>
          <w:spacing w:val="-11"/>
        </w:rPr>
        <w:t xml:space="preserve"> </w:t>
      </w:r>
      <w:r w:rsidRPr="004B5650">
        <w:rPr>
          <w:noProof w:val="0"/>
        </w:rPr>
        <w:t>masses.</w:t>
      </w:r>
    </w:p>
    <w:p w14:paraId="6171C77E" w14:textId="698D8868" w:rsidR="00872A40" w:rsidRPr="004B5650" w:rsidRDefault="000232EE" w:rsidP="00A21D05">
      <w:pPr>
        <w:pStyle w:val="Heading2"/>
        <w:rPr>
          <w:noProof w:val="0"/>
        </w:rPr>
      </w:pPr>
      <w:bookmarkStart w:id="1689" w:name="_TOC_250123"/>
      <w:bookmarkStart w:id="1690" w:name="_Ref137642831"/>
      <w:bookmarkStart w:id="1691" w:name="_Toc139241573"/>
      <w:r w:rsidRPr="004B5650">
        <w:rPr>
          <w:noProof w:val="0"/>
        </w:rPr>
        <w:t>Analog</w:t>
      </w:r>
      <w:r w:rsidR="00A21D05" w:rsidRPr="004B5650">
        <w:rPr>
          <w:noProof w:val="0"/>
        </w:rPr>
        <w:t>ue</w:t>
      </w:r>
      <w:r w:rsidRPr="004B5650">
        <w:rPr>
          <w:noProof w:val="0"/>
        </w:rPr>
        <w:t xml:space="preserve"> indicating</w:t>
      </w:r>
      <w:r w:rsidRPr="004B5650">
        <w:rPr>
          <w:noProof w:val="0"/>
          <w:spacing w:val="-1"/>
        </w:rPr>
        <w:t xml:space="preserve"> </w:t>
      </w:r>
      <w:bookmarkEnd w:id="1689"/>
      <w:r w:rsidRPr="004B5650">
        <w:rPr>
          <w:noProof w:val="0"/>
        </w:rPr>
        <w:t>device</w:t>
      </w:r>
      <w:bookmarkEnd w:id="1690"/>
      <w:bookmarkEnd w:id="1691"/>
    </w:p>
    <w:p w14:paraId="64FF2362" w14:textId="000A333D" w:rsidR="00872A40" w:rsidRPr="004B5650" w:rsidRDefault="000232EE" w:rsidP="001136D5">
      <w:pPr>
        <w:rPr>
          <w:noProof w:val="0"/>
        </w:rPr>
      </w:pPr>
      <w:r w:rsidRPr="004B5650">
        <w:rPr>
          <w:noProof w:val="0"/>
        </w:rPr>
        <w:t xml:space="preserve">The following requirements apply in addition to those in </w:t>
      </w:r>
      <w:r w:rsidR="005E1434" w:rsidRPr="004B5650">
        <w:rPr>
          <w:noProof w:val="0"/>
        </w:rPr>
        <w:fldChar w:fldCharType="begin"/>
      </w:r>
      <w:r w:rsidR="005E1434" w:rsidRPr="004B5650">
        <w:rPr>
          <w:noProof w:val="0"/>
        </w:rPr>
        <w:instrText xml:space="preserve"> REF _Ref137642025 \r \h </w:instrText>
      </w:r>
      <w:r w:rsidR="005E1434" w:rsidRPr="004B5650">
        <w:rPr>
          <w:noProof w:val="0"/>
        </w:rPr>
      </w:r>
      <w:r w:rsidR="005E1434" w:rsidRPr="004B5650">
        <w:rPr>
          <w:noProof w:val="0"/>
        </w:rPr>
        <w:fldChar w:fldCharType="separate"/>
      </w:r>
      <w:r w:rsidR="005E1434" w:rsidRPr="004B5650">
        <w:rPr>
          <w:noProof w:val="0"/>
        </w:rPr>
        <w:t>6.3.1</w:t>
      </w:r>
      <w:r w:rsidR="005E1434" w:rsidRPr="004B5650">
        <w:rPr>
          <w:noProof w:val="0"/>
        </w:rPr>
        <w:fldChar w:fldCharType="end"/>
      </w:r>
      <w:r w:rsidR="005E1434" w:rsidRPr="004B5650">
        <w:rPr>
          <w:noProof w:val="0"/>
        </w:rPr>
        <w:noBreakHyphen/>
      </w:r>
      <w:r w:rsidR="005E1434" w:rsidRPr="004B5650">
        <w:rPr>
          <w:noProof w:val="0"/>
        </w:rPr>
        <w:fldChar w:fldCharType="begin"/>
      </w:r>
      <w:r w:rsidR="005E1434" w:rsidRPr="004B5650">
        <w:rPr>
          <w:noProof w:val="0"/>
        </w:rPr>
        <w:instrText xml:space="preserve"> REF _Ref137642056 \r \h </w:instrText>
      </w:r>
      <w:r w:rsidR="005E1434" w:rsidRPr="004B5650">
        <w:rPr>
          <w:noProof w:val="0"/>
        </w:rPr>
      </w:r>
      <w:r w:rsidR="005E1434" w:rsidRPr="004B5650">
        <w:rPr>
          <w:noProof w:val="0"/>
        </w:rPr>
        <w:fldChar w:fldCharType="separate"/>
      </w:r>
      <w:r w:rsidR="005E1434" w:rsidRPr="004B5650">
        <w:rPr>
          <w:noProof w:val="0"/>
        </w:rPr>
        <w:t>6.3.4</w:t>
      </w:r>
      <w:r w:rsidR="005E1434" w:rsidRPr="004B5650">
        <w:rPr>
          <w:noProof w:val="0"/>
        </w:rPr>
        <w:fldChar w:fldCharType="end"/>
      </w:r>
      <w:r w:rsidRPr="004B5650">
        <w:rPr>
          <w:noProof w:val="0"/>
        </w:rPr>
        <w:t>.</w:t>
      </w:r>
    </w:p>
    <w:p w14:paraId="2AFD550C" w14:textId="77777777" w:rsidR="0058749C" w:rsidRPr="004B5650" w:rsidRDefault="000232EE" w:rsidP="00A21D05">
      <w:pPr>
        <w:pStyle w:val="Heading3"/>
        <w:rPr>
          <w:noProof w:val="0"/>
        </w:rPr>
      </w:pPr>
      <w:bookmarkStart w:id="1692" w:name="_TOC_250122"/>
      <w:bookmarkStart w:id="1693" w:name="_Ref137647534"/>
      <w:bookmarkStart w:id="1694" w:name="_Toc139241574"/>
      <w:r w:rsidRPr="004B5650">
        <w:rPr>
          <w:noProof w:val="0"/>
        </w:rPr>
        <w:t>Scale marks; length and</w:t>
      </w:r>
      <w:r w:rsidRPr="004B5650">
        <w:rPr>
          <w:noProof w:val="0"/>
          <w:spacing w:val="-9"/>
        </w:rPr>
        <w:t xml:space="preserve"> </w:t>
      </w:r>
      <w:bookmarkEnd w:id="1692"/>
      <w:r w:rsidRPr="004B5650">
        <w:rPr>
          <w:noProof w:val="0"/>
        </w:rPr>
        <w:t>width</w:t>
      </w:r>
      <w:bookmarkEnd w:id="1693"/>
      <w:bookmarkEnd w:id="1694"/>
    </w:p>
    <w:p w14:paraId="53B47D28" w14:textId="77777777" w:rsidR="0058749C" w:rsidRPr="004B5650" w:rsidRDefault="000232EE" w:rsidP="001136D5">
      <w:pPr>
        <w:rPr>
          <w:noProof w:val="0"/>
        </w:rPr>
      </w:pPr>
      <w:r w:rsidRPr="004B5650">
        <w:rPr>
          <w:noProof w:val="0"/>
        </w:rPr>
        <w:t>Scales shall be designed and numbered so that reading the weighing result is easy and unambiguous.</w:t>
      </w:r>
    </w:p>
    <w:p w14:paraId="4E325287" w14:textId="77777777" w:rsidR="0058749C" w:rsidRPr="004B5650" w:rsidRDefault="000232EE" w:rsidP="001136D5">
      <w:pPr>
        <w:rPr>
          <w:b/>
          <w:noProof w:val="0"/>
        </w:rPr>
      </w:pPr>
      <w:r w:rsidRPr="004B5650">
        <w:rPr>
          <w:b/>
          <w:noProof w:val="0"/>
        </w:rPr>
        <w:t>Acceptable solutions:</w:t>
      </w:r>
    </w:p>
    <w:p w14:paraId="7B94ED91" w14:textId="77777777" w:rsidR="0058749C" w:rsidRPr="004B5650" w:rsidRDefault="000232EE" w:rsidP="00C525F4">
      <w:pPr>
        <w:pStyle w:val="ListParagraph"/>
        <w:numPr>
          <w:ilvl w:val="0"/>
          <w:numId w:val="31"/>
        </w:numPr>
        <w:rPr>
          <w:noProof w:val="0"/>
        </w:rPr>
      </w:pPr>
      <w:r w:rsidRPr="004B5650">
        <w:rPr>
          <w:noProof w:val="0"/>
        </w:rPr>
        <w:t>Form of scale</w:t>
      </w:r>
      <w:r w:rsidRPr="004B5650">
        <w:rPr>
          <w:noProof w:val="0"/>
          <w:spacing w:val="-4"/>
        </w:rPr>
        <w:t xml:space="preserve"> </w:t>
      </w:r>
      <w:r w:rsidRPr="004B5650">
        <w:rPr>
          <w:noProof w:val="0"/>
        </w:rPr>
        <w:t>marks</w:t>
      </w:r>
    </w:p>
    <w:p w14:paraId="1B6ABC6E" w14:textId="1D8C45D1" w:rsidR="0058749C" w:rsidRPr="004B5650" w:rsidRDefault="000232EE" w:rsidP="00A21D05">
      <w:pPr>
        <w:ind w:left="720"/>
        <w:rPr>
          <w:noProof w:val="0"/>
        </w:rPr>
      </w:pPr>
      <w:r w:rsidRPr="004B5650">
        <w:rPr>
          <w:noProof w:val="0"/>
        </w:rPr>
        <w:t>Scale marks should consist of lines of equal thickness; this thickness should be constant and be between 1/10 and 1/4 of the scale spacing, without being less than 0.2</w:t>
      </w:r>
      <w:r w:rsidR="00C9474C" w:rsidRPr="004B5650">
        <w:rPr>
          <w:noProof w:val="0"/>
        </w:rPr>
        <w:t> mm</w:t>
      </w:r>
      <w:r w:rsidRPr="004B5650">
        <w:rPr>
          <w:noProof w:val="0"/>
        </w:rPr>
        <w:t>. The length of the shortest scale mark should be at least equal to the scale spacing.</w:t>
      </w:r>
    </w:p>
    <w:p w14:paraId="68CB7909" w14:textId="77777777" w:rsidR="0058749C" w:rsidRPr="004B5650" w:rsidRDefault="000232EE" w:rsidP="00C525F4">
      <w:pPr>
        <w:pStyle w:val="ListParagraph"/>
        <w:numPr>
          <w:ilvl w:val="0"/>
          <w:numId w:val="31"/>
        </w:numPr>
        <w:rPr>
          <w:noProof w:val="0"/>
        </w:rPr>
      </w:pPr>
      <w:r w:rsidRPr="004B5650">
        <w:rPr>
          <w:noProof w:val="0"/>
        </w:rPr>
        <w:t>Arrangement of scale</w:t>
      </w:r>
      <w:r w:rsidRPr="004B5650">
        <w:rPr>
          <w:noProof w:val="0"/>
          <w:spacing w:val="-10"/>
        </w:rPr>
        <w:t xml:space="preserve"> </w:t>
      </w:r>
      <w:r w:rsidRPr="004B5650">
        <w:rPr>
          <w:noProof w:val="0"/>
        </w:rPr>
        <w:t>marks</w:t>
      </w:r>
    </w:p>
    <w:p w14:paraId="60EF4D7F" w14:textId="7498AFF6" w:rsidR="00872A40" w:rsidRPr="004B5650" w:rsidRDefault="000232EE" w:rsidP="00A21D05">
      <w:pPr>
        <w:ind w:left="720"/>
        <w:rPr>
          <w:noProof w:val="0"/>
        </w:rPr>
      </w:pPr>
      <w:r w:rsidRPr="004B5650">
        <w:rPr>
          <w:noProof w:val="0"/>
        </w:rPr>
        <w:t xml:space="preserve">Scale marks should be arranged in accordance with one of the sketches in Figure </w:t>
      </w:r>
      <w:del w:id="1695" w:author="Ian Dunmill" w:date="2024-01-25T12:01:00Z">
        <w:r w:rsidRPr="004B5650" w:rsidDel="00A33C2A">
          <w:rPr>
            <w:noProof w:val="0"/>
          </w:rPr>
          <w:delText>5</w:delText>
        </w:r>
      </w:del>
      <w:ins w:id="1696" w:author="Ian Dunmill" w:date="2024-01-25T12:01:00Z">
        <w:r w:rsidR="00A33C2A">
          <w:rPr>
            <w:noProof w:val="0"/>
          </w:rPr>
          <w:t>6</w:t>
        </w:r>
      </w:ins>
      <w:r w:rsidRPr="004B5650">
        <w:rPr>
          <w:noProof w:val="0"/>
        </w:rPr>
        <w:t xml:space="preserve"> (the line joining the end of the scale marks is</w:t>
      </w:r>
      <w:r w:rsidRPr="004B5650">
        <w:rPr>
          <w:noProof w:val="0"/>
          <w:spacing w:val="-3"/>
        </w:rPr>
        <w:t xml:space="preserve"> </w:t>
      </w:r>
      <w:r w:rsidRPr="004B5650">
        <w:rPr>
          <w:noProof w:val="0"/>
        </w:rPr>
        <w:t>optional).</w:t>
      </w:r>
    </w:p>
    <w:p w14:paraId="577CEB4F" w14:textId="51FFB710" w:rsidR="0058749C" w:rsidRPr="004B5650" w:rsidRDefault="00A21D05" w:rsidP="00A21D05">
      <w:pPr>
        <w:pStyle w:val="Tablecaption"/>
        <w:rPr>
          <w:noProof w:val="0"/>
        </w:rPr>
      </w:pPr>
      <w:r w:rsidRPr="004B5650">
        <w:drawing>
          <wp:anchor distT="0" distB="0" distL="0" distR="0" simplePos="0" relativeHeight="251649536" behindDoc="0" locked="0" layoutInCell="1" allowOverlap="1" wp14:anchorId="3E2B4A8A" wp14:editId="4669DA7C">
            <wp:simplePos x="0" y="0"/>
            <wp:positionH relativeFrom="page">
              <wp:posOffset>1569085</wp:posOffset>
            </wp:positionH>
            <wp:positionV relativeFrom="paragraph">
              <wp:posOffset>405130</wp:posOffset>
            </wp:positionV>
            <wp:extent cx="4407535" cy="1676400"/>
            <wp:effectExtent l="0" t="0" r="0" b="0"/>
            <wp:wrapTopAndBottom/>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jpeg"/>
                    <pic:cNvPicPr/>
                  </pic:nvPicPr>
                  <pic:blipFill>
                    <a:blip r:embed="rId34" cstate="print"/>
                    <a:stretch>
                      <a:fillRect/>
                    </a:stretch>
                  </pic:blipFill>
                  <pic:spPr>
                    <a:xfrm>
                      <a:off x="0" y="0"/>
                      <a:ext cx="4407535" cy="1676400"/>
                    </a:xfrm>
                    <a:prstGeom prst="rect">
                      <a:avLst/>
                    </a:prstGeom>
                  </pic:spPr>
                </pic:pic>
              </a:graphicData>
            </a:graphic>
            <wp14:sizeRelH relativeFrom="margin">
              <wp14:pctWidth>0</wp14:pctWidth>
            </wp14:sizeRelH>
            <wp14:sizeRelV relativeFrom="margin">
              <wp14:pctHeight>0</wp14:pctHeight>
            </wp14:sizeRelV>
          </wp:anchor>
        </w:drawing>
      </w:r>
      <w:del w:id="1697" w:author="Ian Dunmill" w:date="2024-01-25T11:57:00Z">
        <w:r w:rsidR="000232EE" w:rsidRPr="004B5650" w:rsidDel="00E069C5">
          <w:rPr>
            <w:noProof w:val="0"/>
          </w:rPr>
          <w:delText>Figure 5 – Examples of application to rectilinear scales</w:delText>
        </w:r>
      </w:del>
    </w:p>
    <w:p w14:paraId="63AE3937" w14:textId="018F1680" w:rsidR="00E069C5" w:rsidRDefault="00E069C5" w:rsidP="00E069C5">
      <w:pPr>
        <w:pStyle w:val="Tablecaption"/>
        <w:rPr>
          <w:ins w:id="1698" w:author="Ian Dunmill" w:date="2024-01-25T11:57:00Z"/>
        </w:rPr>
      </w:pPr>
      <w:ins w:id="1699" w:author="Ian Dunmill" w:date="2024-01-25T11:57:00Z">
        <w:r w:rsidRPr="004B5650">
          <w:t xml:space="preserve">Figure </w:t>
        </w:r>
      </w:ins>
      <w:ins w:id="1700" w:author="Ian Dunmill" w:date="2024-01-25T12:01:00Z">
        <w:r w:rsidR="00A33C2A">
          <w:t>6</w:t>
        </w:r>
      </w:ins>
      <w:ins w:id="1701" w:author="Ian Dunmill" w:date="2024-01-25T11:57:00Z">
        <w:r w:rsidRPr="004B5650">
          <w:t xml:space="preserve"> – Examples of application to rectilinear scales</w:t>
        </w:r>
      </w:ins>
    </w:p>
    <w:p w14:paraId="5F033953" w14:textId="5483E9D3" w:rsidR="0058749C" w:rsidRPr="004B5650" w:rsidRDefault="000232EE" w:rsidP="00C525F4">
      <w:pPr>
        <w:pStyle w:val="ListParagraph"/>
        <w:numPr>
          <w:ilvl w:val="0"/>
          <w:numId w:val="31"/>
        </w:numPr>
        <w:rPr>
          <w:noProof w:val="0"/>
        </w:rPr>
      </w:pPr>
      <w:r w:rsidRPr="004B5650">
        <w:rPr>
          <w:noProof w:val="0"/>
        </w:rPr>
        <w:t>Numbering</w:t>
      </w:r>
    </w:p>
    <w:p w14:paraId="19BB1EC3" w14:textId="619A07E9" w:rsidR="0058749C" w:rsidRPr="004B5650" w:rsidRDefault="000232EE" w:rsidP="00A21D05">
      <w:pPr>
        <w:ind w:left="720"/>
        <w:rPr>
          <w:noProof w:val="0"/>
        </w:rPr>
      </w:pPr>
      <w:r w:rsidRPr="004B5650">
        <w:rPr>
          <w:noProof w:val="0"/>
        </w:rPr>
        <w:lastRenderedPageBreak/>
        <w:t>On one scale, the scale interval used for numbering should be</w:t>
      </w:r>
    </w:p>
    <w:p w14:paraId="3A97F11D" w14:textId="77777777" w:rsidR="0058749C" w:rsidRPr="004B5650" w:rsidRDefault="000232EE" w:rsidP="00C525F4">
      <w:pPr>
        <w:pStyle w:val="ListParagraph"/>
        <w:numPr>
          <w:ilvl w:val="0"/>
          <w:numId w:val="32"/>
        </w:numPr>
        <w:rPr>
          <w:noProof w:val="0"/>
        </w:rPr>
      </w:pPr>
      <w:r w:rsidRPr="004B5650">
        <w:rPr>
          <w:noProof w:val="0"/>
        </w:rPr>
        <w:t>constant,</w:t>
      </w:r>
    </w:p>
    <w:p w14:paraId="7209A9F1" w14:textId="77777777" w:rsidR="0058749C" w:rsidRPr="004B5650" w:rsidRDefault="000232EE" w:rsidP="00C525F4">
      <w:pPr>
        <w:pStyle w:val="ListParagraph"/>
        <w:numPr>
          <w:ilvl w:val="0"/>
          <w:numId w:val="32"/>
        </w:numPr>
        <w:rPr>
          <w:noProof w:val="0"/>
        </w:rPr>
      </w:pPr>
      <w:r w:rsidRPr="004B5650">
        <w:rPr>
          <w:noProof w:val="0"/>
        </w:rPr>
        <w:t xml:space="preserve">in the form 1 </w:t>
      </w:r>
      <w:r w:rsidRPr="004B5650">
        <w:rPr>
          <w:rFonts w:ascii="Symbol" w:hAnsi="Symbol"/>
          <w:noProof w:val="0"/>
        </w:rPr>
        <w:t></w:t>
      </w:r>
      <w:r w:rsidRPr="004B5650">
        <w:rPr>
          <w:noProof w:val="0"/>
        </w:rPr>
        <w:t xml:space="preserve"> 10</w:t>
      </w:r>
      <w:r w:rsidRPr="004B5650">
        <w:rPr>
          <w:i/>
          <w:noProof w:val="0"/>
          <w:vertAlign w:val="superscript"/>
        </w:rPr>
        <w:t>k</w:t>
      </w:r>
      <w:r w:rsidRPr="004B5650">
        <w:rPr>
          <w:noProof w:val="0"/>
        </w:rPr>
        <w:t xml:space="preserve">, 2 </w:t>
      </w:r>
      <w:r w:rsidRPr="004B5650">
        <w:rPr>
          <w:rFonts w:ascii="Symbol" w:hAnsi="Symbol"/>
          <w:noProof w:val="0"/>
        </w:rPr>
        <w:t></w:t>
      </w:r>
      <w:r w:rsidRPr="004B5650">
        <w:rPr>
          <w:noProof w:val="0"/>
        </w:rPr>
        <w:t xml:space="preserve"> 10</w:t>
      </w:r>
      <w:r w:rsidRPr="004B5650">
        <w:rPr>
          <w:i/>
          <w:noProof w:val="0"/>
          <w:vertAlign w:val="superscript"/>
        </w:rPr>
        <w:t>k</w:t>
      </w:r>
      <w:r w:rsidRPr="004B5650">
        <w:rPr>
          <w:noProof w:val="0"/>
        </w:rPr>
        <w:t xml:space="preserve">, 5 </w:t>
      </w:r>
      <w:r w:rsidRPr="004B5650">
        <w:rPr>
          <w:rFonts w:ascii="Symbol" w:hAnsi="Symbol"/>
          <w:noProof w:val="0"/>
        </w:rPr>
        <w:t></w:t>
      </w:r>
      <w:r w:rsidRPr="004B5650">
        <w:rPr>
          <w:noProof w:val="0"/>
        </w:rPr>
        <w:t xml:space="preserve"> l0</w:t>
      </w:r>
      <w:r w:rsidRPr="004B5650">
        <w:rPr>
          <w:i/>
          <w:noProof w:val="0"/>
          <w:vertAlign w:val="superscript"/>
        </w:rPr>
        <w:t>k</w:t>
      </w:r>
      <w:r w:rsidRPr="004B5650">
        <w:rPr>
          <w:i/>
          <w:noProof w:val="0"/>
        </w:rPr>
        <w:t xml:space="preserve"> </w:t>
      </w:r>
      <w:r w:rsidRPr="004B5650">
        <w:rPr>
          <w:noProof w:val="0"/>
        </w:rPr>
        <w:t>units (</w:t>
      </w:r>
      <w:r w:rsidRPr="004B5650">
        <w:rPr>
          <w:i/>
          <w:noProof w:val="0"/>
        </w:rPr>
        <w:t xml:space="preserve">k </w:t>
      </w:r>
      <w:r w:rsidRPr="004B5650">
        <w:rPr>
          <w:noProof w:val="0"/>
        </w:rPr>
        <w:t xml:space="preserve">being a positive or negative whole number </w:t>
      </w:r>
      <w:r w:rsidRPr="004B5650">
        <w:rPr>
          <w:noProof w:val="0"/>
          <w:spacing w:val="-14"/>
        </w:rPr>
        <w:t>or</w:t>
      </w:r>
      <w:r w:rsidR="00677099" w:rsidRPr="004B5650">
        <w:rPr>
          <w:noProof w:val="0"/>
          <w:spacing w:val="-14"/>
        </w:rPr>
        <w:t xml:space="preserve"> </w:t>
      </w:r>
      <w:r w:rsidRPr="004B5650">
        <w:rPr>
          <w:noProof w:val="0"/>
        </w:rPr>
        <w:t>equal to</w:t>
      </w:r>
      <w:r w:rsidRPr="004B5650">
        <w:rPr>
          <w:noProof w:val="0"/>
          <w:spacing w:val="-2"/>
        </w:rPr>
        <w:t xml:space="preserve"> </w:t>
      </w:r>
      <w:r w:rsidRPr="004B5650">
        <w:rPr>
          <w:noProof w:val="0"/>
        </w:rPr>
        <w:t>zero),</w:t>
      </w:r>
    </w:p>
    <w:p w14:paraId="77C97C88" w14:textId="77777777" w:rsidR="0058749C" w:rsidRPr="004B5650" w:rsidRDefault="000232EE" w:rsidP="00C525F4">
      <w:pPr>
        <w:pStyle w:val="ListParagraph"/>
        <w:numPr>
          <w:ilvl w:val="0"/>
          <w:numId w:val="32"/>
        </w:numPr>
        <w:rPr>
          <w:noProof w:val="0"/>
        </w:rPr>
      </w:pPr>
      <w:r w:rsidRPr="004B5650">
        <w:rPr>
          <w:noProof w:val="0"/>
        </w:rPr>
        <w:t>not greater than 25 times the scale interval of the</w:t>
      </w:r>
      <w:r w:rsidRPr="004B5650">
        <w:rPr>
          <w:noProof w:val="0"/>
          <w:spacing w:val="-10"/>
        </w:rPr>
        <w:t xml:space="preserve"> </w:t>
      </w:r>
      <w:r w:rsidRPr="004B5650">
        <w:rPr>
          <w:noProof w:val="0"/>
        </w:rPr>
        <w:t>instrument.</w:t>
      </w:r>
    </w:p>
    <w:p w14:paraId="07BB6286" w14:textId="77777777" w:rsidR="0058749C" w:rsidRPr="004B5650" w:rsidRDefault="000232EE" w:rsidP="00A21D05">
      <w:pPr>
        <w:ind w:left="720"/>
        <w:rPr>
          <w:noProof w:val="0"/>
        </w:rPr>
      </w:pPr>
      <w:r w:rsidRPr="004B5650">
        <w:rPr>
          <w:noProof w:val="0"/>
        </w:rPr>
        <w:t>If the scale is projected on a screen, at least two numbered scale marks should appear wholly in the projected zone.</w:t>
      </w:r>
    </w:p>
    <w:p w14:paraId="3ABF5E8F" w14:textId="44561F52" w:rsidR="0058749C" w:rsidRPr="004B5650" w:rsidRDefault="000232EE" w:rsidP="00A21D05">
      <w:pPr>
        <w:ind w:left="720"/>
        <w:rPr>
          <w:noProof w:val="0"/>
        </w:rPr>
      </w:pPr>
      <w:r w:rsidRPr="004B5650">
        <w:rPr>
          <w:noProof w:val="0"/>
        </w:rPr>
        <w:t>The height of the numbers (real or apparent) expressed in millimetres should be not less than three times the minimum reading distance expressed in metres, without being less than 2</w:t>
      </w:r>
      <w:r w:rsidR="00C9474C" w:rsidRPr="004B5650">
        <w:rPr>
          <w:noProof w:val="0"/>
        </w:rPr>
        <w:t> mm</w:t>
      </w:r>
      <w:r w:rsidRPr="004B5650">
        <w:rPr>
          <w:noProof w:val="0"/>
        </w:rPr>
        <w:t>.</w:t>
      </w:r>
    </w:p>
    <w:p w14:paraId="5A9B7069" w14:textId="77777777" w:rsidR="0058749C" w:rsidRPr="004B5650" w:rsidRDefault="000232EE" w:rsidP="00A21D05">
      <w:pPr>
        <w:ind w:left="720"/>
        <w:rPr>
          <w:noProof w:val="0"/>
        </w:rPr>
      </w:pPr>
      <w:r w:rsidRPr="004B5650">
        <w:rPr>
          <w:noProof w:val="0"/>
        </w:rPr>
        <w:t>This height should be proportional to the length of the scale mark to which it relates.</w:t>
      </w:r>
    </w:p>
    <w:p w14:paraId="18344B88" w14:textId="77777777" w:rsidR="0058749C" w:rsidRPr="004B5650" w:rsidRDefault="000232EE" w:rsidP="00A21D05">
      <w:pPr>
        <w:ind w:left="720"/>
        <w:rPr>
          <w:noProof w:val="0"/>
        </w:rPr>
      </w:pPr>
      <w:r w:rsidRPr="004B5650">
        <w:rPr>
          <w:noProof w:val="0"/>
        </w:rPr>
        <w:t>The width of a number, measured parallel to the base of the scale, should be less than the distance between two consecutive numbered scale marks.</w:t>
      </w:r>
    </w:p>
    <w:p w14:paraId="29425CA6" w14:textId="77777777" w:rsidR="0058749C" w:rsidRPr="004B5650" w:rsidRDefault="000232EE" w:rsidP="00C525F4">
      <w:pPr>
        <w:pStyle w:val="ListParagraph"/>
        <w:numPr>
          <w:ilvl w:val="0"/>
          <w:numId w:val="31"/>
        </w:numPr>
        <w:rPr>
          <w:noProof w:val="0"/>
        </w:rPr>
      </w:pPr>
      <w:r w:rsidRPr="004B5650">
        <w:rPr>
          <w:noProof w:val="0"/>
        </w:rPr>
        <w:t>Indicating</w:t>
      </w:r>
      <w:r w:rsidRPr="004B5650">
        <w:rPr>
          <w:noProof w:val="0"/>
          <w:spacing w:val="-3"/>
        </w:rPr>
        <w:t xml:space="preserve"> </w:t>
      </w:r>
      <w:r w:rsidRPr="004B5650">
        <w:rPr>
          <w:noProof w:val="0"/>
        </w:rPr>
        <w:t>component</w:t>
      </w:r>
    </w:p>
    <w:p w14:paraId="71E927A4" w14:textId="77777777" w:rsidR="0058749C" w:rsidRPr="004B5650" w:rsidRDefault="000232EE" w:rsidP="00A21D05">
      <w:pPr>
        <w:ind w:left="720"/>
        <w:rPr>
          <w:noProof w:val="0"/>
        </w:rPr>
      </w:pPr>
      <w:r w:rsidRPr="004B5650">
        <w:rPr>
          <w:noProof w:val="0"/>
        </w:rPr>
        <w:t>The width of the pointer of the displaying component should be approximately equal to that of the scale marks and of a length such that the tip is at least level with the middle of the shortest mark.</w:t>
      </w:r>
    </w:p>
    <w:p w14:paraId="18A2A888" w14:textId="2C3F2BB7" w:rsidR="00872A40" w:rsidRPr="004B5650" w:rsidRDefault="000232EE" w:rsidP="00A21D05">
      <w:pPr>
        <w:ind w:left="720"/>
        <w:rPr>
          <w:noProof w:val="0"/>
        </w:rPr>
      </w:pPr>
      <w:r w:rsidRPr="004B5650">
        <w:rPr>
          <w:noProof w:val="0"/>
        </w:rPr>
        <w:t>The distance between the scale and the pointer should be at most equal to the scale spacing, without being greater than 2</w:t>
      </w:r>
      <w:r w:rsidR="00C9474C" w:rsidRPr="004B5650">
        <w:rPr>
          <w:noProof w:val="0"/>
        </w:rPr>
        <w:t> mm</w:t>
      </w:r>
      <w:r w:rsidRPr="004B5650">
        <w:rPr>
          <w:noProof w:val="0"/>
        </w:rPr>
        <w:t>.</w:t>
      </w:r>
    </w:p>
    <w:p w14:paraId="332816E4" w14:textId="77777777" w:rsidR="0058749C" w:rsidRPr="004B5650" w:rsidRDefault="000232EE" w:rsidP="00A21D05">
      <w:pPr>
        <w:pStyle w:val="Heading3"/>
        <w:rPr>
          <w:noProof w:val="0"/>
        </w:rPr>
      </w:pPr>
      <w:bookmarkStart w:id="1702" w:name="_TOC_250121"/>
      <w:bookmarkStart w:id="1703" w:name="_Ref137214165"/>
      <w:bookmarkStart w:id="1704" w:name="_Ref137214291"/>
      <w:bookmarkStart w:id="1705" w:name="_Ref137214612"/>
      <w:bookmarkStart w:id="1706" w:name="_Toc139241575"/>
      <w:r w:rsidRPr="004B5650">
        <w:rPr>
          <w:noProof w:val="0"/>
        </w:rPr>
        <w:t>Scale</w:t>
      </w:r>
      <w:r w:rsidRPr="004B5650">
        <w:rPr>
          <w:noProof w:val="0"/>
          <w:spacing w:val="-2"/>
        </w:rPr>
        <w:t xml:space="preserve"> </w:t>
      </w:r>
      <w:bookmarkEnd w:id="1702"/>
      <w:r w:rsidRPr="004B5650">
        <w:rPr>
          <w:noProof w:val="0"/>
        </w:rPr>
        <w:t>spacing</w:t>
      </w:r>
      <w:bookmarkEnd w:id="1703"/>
      <w:bookmarkEnd w:id="1704"/>
      <w:bookmarkEnd w:id="1705"/>
      <w:bookmarkEnd w:id="1706"/>
    </w:p>
    <w:p w14:paraId="2402E61F" w14:textId="5824859E" w:rsidR="0058749C" w:rsidRPr="004B5650" w:rsidRDefault="000232EE" w:rsidP="001136D5">
      <w:pPr>
        <w:rPr>
          <w:noProof w:val="0"/>
        </w:rPr>
      </w:pPr>
      <w:r w:rsidRPr="004B5650">
        <w:rPr>
          <w:noProof w:val="0"/>
        </w:rPr>
        <w:t xml:space="preserve">The minimum value, </w:t>
      </w:r>
      <w:r w:rsidRPr="004B5650">
        <w:rPr>
          <w:i/>
          <w:noProof w:val="0"/>
        </w:rPr>
        <w:t>i</w:t>
      </w:r>
      <w:r w:rsidRPr="004B5650">
        <w:rPr>
          <w:noProof w:val="0"/>
          <w:vertAlign w:val="subscript"/>
        </w:rPr>
        <w:t>0</w:t>
      </w:r>
      <w:r w:rsidRPr="004B5650">
        <w:rPr>
          <w:noProof w:val="0"/>
        </w:rPr>
        <w:t>, of the scale spacing is equal</w:t>
      </w:r>
      <w:r w:rsidRPr="004B5650">
        <w:rPr>
          <w:noProof w:val="0"/>
          <w:spacing w:val="-33"/>
        </w:rPr>
        <w:t xml:space="preserve"> </w:t>
      </w:r>
      <w:r w:rsidRPr="004B5650">
        <w:rPr>
          <w:noProof w:val="0"/>
        </w:rPr>
        <w:t>to:</w:t>
      </w:r>
    </w:p>
    <w:p w14:paraId="1E42FD12" w14:textId="77777777" w:rsidR="0058749C" w:rsidRPr="004B5650" w:rsidRDefault="000232EE" w:rsidP="00C525F4">
      <w:pPr>
        <w:pStyle w:val="ListParagraph"/>
        <w:numPr>
          <w:ilvl w:val="0"/>
          <w:numId w:val="33"/>
        </w:numPr>
        <w:rPr>
          <w:noProof w:val="0"/>
        </w:rPr>
      </w:pPr>
      <w:r w:rsidRPr="004B5650">
        <w:rPr>
          <w:noProof w:val="0"/>
        </w:rPr>
        <w:t>on an instrument of class I or</w:t>
      </w:r>
      <w:r w:rsidRPr="004B5650">
        <w:rPr>
          <w:noProof w:val="0"/>
          <w:spacing w:val="-6"/>
        </w:rPr>
        <w:t xml:space="preserve"> </w:t>
      </w:r>
      <w:r w:rsidRPr="004B5650">
        <w:rPr>
          <w:noProof w:val="0"/>
          <w:spacing w:val="-2"/>
        </w:rPr>
        <w:t>II:</w:t>
      </w:r>
    </w:p>
    <w:p w14:paraId="0AF34BCC" w14:textId="5D0214F7" w:rsidR="0058749C" w:rsidRPr="004B5650" w:rsidRDefault="000232EE" w:rsidP="00A21D05">
      <w:pPr>
        <w:ind w:left="1440"/>
        <w:rPr>
          <w:noProof w:val="0"/>
        </w:rPr>
      </w:pPr>
      <w:r w:rsidRPr="004B5650">
        <w:rPr>
          <w:noProof w:val="0"/>
        </w:rPr>
        <w:t>1</w:t>
      </w:r>
      <w:r w:rsidR="00C9474C" w:rsidRPr="004B5650">
        <w:rPr>
          <w:noProof w:val="0"/>
        </w:rPr>
        <w:t> mm</w:t>
      </w:r>
      <w:r w:rsidRPr="004B5650">
        <w:rPr>
          <w:noProof w:val="0"/>
        </w:rPr>
        <w:t xml:space="preserve"> for indicating devices,</w:t>
      </w:r>
    </w:p>
    <w:p w14:paraId="32AF83B0" w14:textId="66CDD51F" w:rsidR="0058749C" w:rsidRPr="004B5650" w:rsidRDefault="000232EE" w:rsidP="00A21D05">
      <w:pPr>
        <w:ind w:left="1440"/>
        <w:rPr>
          <w:noProof w:val="0"/>
        </w:rPr>
      </w:pPr>
      <w:r w:rsidRPr="004B5650">
        <w:rPr>
          <w:noProof w:val="0"/>
        </w:rPr>
        <w:t>0.25</w:t>
      </w:r>
      <w:r w:rsidR="00C9474C" w:rsidRPr="004B5650">
        <w:rPr>
          <w:noProof w:val="0"/>
        </w:rPr>
        <w:t> mm</w:t>
      </w:r>
      <w:r w:rsidRPr="004B5650">
        <w:rPr>
          <w:noProof w:val="0"/>
        </w:rPr>
        <w:t xml:space="preserve"> for complementary indicating devices. In this case, </w:t>
      </w:r>
      <w:r w:rsidRPr="004B5650">
        <w:rPr>
          <w:i/>
          <w:noProof w:val="0"/>
        </w:rPr>
        <w:t>i</w:t>
      </w:r>
      <w:r w:rsidRPr="004B5650">
        <w:rPr>
          <w:noProof w:val="0"/>
          <w:vertAlign w:val="subscript"/>
        </w:rPr>
        <w:t>0</w:t>
      </w:r>
      <w:r w:rsidRPr="004B5650">
        <w:rPr>
          <w:noProof w:val="0"/>
        </w:rPr>
        <w:t xml:space="preserve"> is the relative displacement between the displaying component and the projected scale corresponding to the verification scale interval of the</w:t>
      </w:r>
      <w:r w:rsidRPr="004B5650">
        <w:rPr>
          <w:noProof w:val="0"/>
          <w:spacing w:val="-13"/>
        </w:rPr>
        <w:t xml:space="preserve"> </w:t>
      </w:r>
      <w:r w:rsidRPr="004B5650">
        <w:rPr>
          <w:noProof w:val="0"/>
        </w:rPr>
        <w:t>instrument;</w:t>
      </w:r>
    </w:p>
    <w:p w14:paraId="125BC1B8" w14:textId="77777777" w:rsidR="0058749C" w:rsidRPr="004B5650" w:rsidRDefault="000232EE" w:rsidP="00C525F4">
      <w:pPr>
        <w:pStyle w:val="ListParagraph"/>
        <w:numPr>
          <w:ilvl w:val="0"/>
          <w:numId w:val="33"/>
        </w:numPr>
        <w:rPr>
          <w:noProof w:val="0"/>
        </w:rPr>
      </w:pPr>
      <w:r w:rsidRPr="004B5650">
        <w:rPr>
          <w:noProof w:val="0"/>
        </w:rPr>
        <w:t>on an instrument of class III or</w:t>
      </w:r>
      <w:r w:rsidRPr="004B5650">
        <w:rPr>
          <w:noProof w:val="0"/>
          <w:spacing w:val="-2"/>
        </w:rPr>
        <w:t xml:space="preserve"> </w:t>
      </w:r>
      <w:r w:rsidRPr="004B5650">
        <w:rPr>
          <w:noProof w:val="0"/>
        </w:rPr>
        <w:t>IIII:</w:t>
      </w:r>
    </w:p>
    <w:p w14:paraId="65236DF5" w14:textId="51A699F0" w:rsidR="0058749C" w:rsidRPr="004B5650" w:rsidRDefault="000232EE" w:rsidP="00A21D05">
      <w:pPr>
        <w:ind w:left="1440"/>
        <w:rPr>
          <w:noProof w:val="0"/>
        </w:rPr>
      </w:pPr>
      <w:r w:rsidRPr="004B5650">
        <w:rPr>
          <w:noProof w:val="0"/>
        </w:rPr>
        <w:t>1.25</w:t>
      </w:r>
      <w:r w:rsidR="00C9474C" w:rsidRPr="004B5650">
        <w:rPr>
          <w:noProof w:val="0"/>
        </w:rPr>
        <w:t> mm</w:t>
      </w:r>
      <w:r w:rsidRPr="004B5650">
        <w:rPr>
          <w:noProof w:val="0"/>
        </w:rPr>
        <w:t xml:space="preserve"> for dial indicating devices,</w:t>
      </w:r>
    </w:p>
    <w:p w14:paraId="1B3E4019" w14:textId="4C7BBC58" w:rsidR="0058749C" w:rsidRPr="004B5650" w:rsidRDefault="000232EE" w:rsidP="00A21D05">
      <w:pPr>
        <w:ind w:left="1440"/>
        <w:rPr>
          <w:noProof w:val="0"/>
        </w:rPr>
      </w:pPr>
      <w:r w:rsidRPr="004B5650">
        <w:rPr>
          <w:noProof w:val="0"/>
        </w:rPr>
        <w:t>1.75</w:t>
      </w:r>
      <w:r w:rsidR="00C9474C" w:rsidRPr="004B5650">
        <w:rPr>
          <w:noProof w:val="0"/>
        </w:rPr>
        <w:t> mm</w:t>
      </w:r>
      <w:r w:rsidRPr="004B5650">
        <w:rPr>
          <w:noProof w:val="0"/>
        </w:rPr>
        <w:t xml:space="preserve"> for optical projection indicating devices.</w:t>
      </w:r>
    </w:p>
    <w:p w14:paraId="3E2DCEBB" w14:textId="77777777" w:rsidR="0058749C" w:rsidRPr="004B5650" w:rsidRDefault="000232EE" w:rsidP="001136D5">
      <w:pPr>
        <w:rPr>
          <w:b/>
          <w:noProof w:val="0"/>
        </w:rPr>
      </w:pPr>
      <w:r w:rsidRPr="004B5650">
        <w:rPr>
          <w:b/>
          <w:noProof w:val="0"/>
        </w:rPr>
        <w:t>Acceptable solution:</w:t>
      </w:r>
    </w:p>
    <w:p w14:paraId="7E60B8FE" w14:textId="77777777" w:rsidR="0058749C" w:rsidRPr="004B5650" w:rsidRDefault="000232EE" w:rsidP="001136D5">
      <w:pPr>
        <w:rPr>
          <w:noProof w:val="0"/>
        </w:rPr>
      </w:pPr>
      <w:r w:rsidRPr="004B5650">
        <w:rPr>
          <w:noProof w:val="0"/>
        </w:rPr>
        <w:t xml:space="preserve">The scale spacing (real or apparent), </w:t>
      </w:r>
      <w:r w:rsidRPr="004B5650">
        <w:rPr>
          <w:i/>
          <w:noProof w:val="0"/>
        </w:rPr>
        <w:t>i</w:t>
      </w:r>
      <w:r w:rsidRPr="004B5650">
        <w:rPr>
          <w:noProof w:val="0"/>
        </w:rPr>
        <w:t>, in millimetres, should be at least equal to:</w:t>
      </w:r>
    </w:p>
    <w:p w14:paraId="5FA5D90A" w14:textId="77777777" w:rsidR="0058749C" w:rsidRPr="004B5650" w:rsidRDefault="000232EE" w:rsidP="00A21D05">
      <w:pPr>
        <w:jc w:val="center"/>
        <w:rPr>
          <w:noProof w:val="0"/>
        </w:rPr>
      </w:pPr>
      <w:r w:rsidRPr="004B5650">
        <w:rPr>
          <w:noProof w:val="0"/>
        </w:rPr>
        <w:t>(</w:t>
      </w:r>
      <w:r w:rsidRPr="004B5650">
        <w:rPr>
          <w:i/>
          <w:noProof w:val="0"/>
        </w:rPr>
        <w:t xml:space="preserve">L </w:t>
      </w:r>
      <w:r w:rsidRPr="004B5650">
        <w:rPr>
          <w:noProof w:val="0"/>
        </w:rPr>
        <w:t xml:space="preserve">+ 0.5) </w:t>
      </w:r>
      <w:r w:rsidRPr="004B5650">
        <w:rPr>
          <w:i/>
          <w:noProof w:val="0"/>
        </w:rPr>
        <w:t>i</w:t>
      </w:r>
      <w:r w:rsidRPr="004B5650">
        <w:rPr>
          <w:noProof w:val="0"/>
          <w:vertAlign w:val="subscript"/>
        </w:rPr>
        <w:t>0</w:t>
      </w:r>
      <w:r w:rsidRPr="004B5650">
        <w:rPr>
          <w:noProof w:val="0"/>
        </w:rPr>
        <w:t>,</w:t>
      </w:r>
    </w:p>
    <w:p w14:paraId="78843CB5" w14:textId="5F4F9B70" w:rsidR="0058749C" w:rsidRPr="004B5650" w:rsidRDefault="000232EE" w:rsidP="001136D5">
      <w:pPr>
        <w:rPr>
          <w:noProof w:val="0"/>
        </w:rPr>
      </w:pPr>
      <w:r w:rsidRPr="004B5650">
        <w:rPr>
          <w:noProof w:val="0"/>
        </w:rPr>
        <w:t>where:</w:t>
      </w:r>
      <w:r w:rsidR="00A21D05" w:rsidRPr="004B5650">
        <w:rPr>
          <w:noProof w:val="0"/>
        </w:rPr>
        <w:tab/>
      </w:r>
      <w:r w:rsidRPr="004B5650">
        <w:rPr>
          <w:i/>
          <w:noProof w:val="0"/>
        </w:rPr>
        <w:t>i</w:t>
      </w:r>
      <w:r w:rsidRPr="004B5650">
        <w:rPr>
          <w:noProof w:val="0"/>
          <w:vertAlign w:val="subscript"/>
        </w:rPr>
        <w:t>0</w:t>
      </w:r>
      <w:r w:rsidRPr="004B5650">
        <w:rPr>
          <w:noProof w:val="0"/>
        </w:rPr>
        <w:t xml:space="preserve"> = minimum scale spacing in millimetres,</w:t>
      </w:r>
    </w:p>
    <w:p w14:paraId="0419D110" w14:textId="1F0DE99C" w:rsidR="0058749C" w:rsidRPr="004B5650" w:rsidRDefault="000232EE" w:rsidP="00A21D05">
      <w:pPr>
        <w:ind w:left="720"/>
        <w:rPr>
          <w:noProof w:val="0"/>
        </w:rPr>
      </w:pPr>
      <w:r w:rsidRPr="004B5650">
        <w:rPr>
          <w:i/>
          <w:noProof w:val="0"/>
        </w:rPr>
        <w:t xml:space="preserve">L </w:t>
      </w:r>
      <w:r w:rsidRPr="004B5650">
        <w:rPr>
          <w:noProof w:val="0"/>
        </w:rPr>
        <w:t xml:space="preserve">= minimum reading distance in metres; </w:t>
      </w:r>
      <w:r w:rsidRPr="004B5650">
        <w:rPr>
          <w:i/>
          <w:noProof w:val="0"/>
        </w:rPr>
        <w:t xml:space="preserve">L </w:t>
      </w:r>
      <w:r w:rsidRPr="004B5650">
        <w:rPr>
          <w:noProof w:val="0"/>
        </w:rPr>
        <w:t>≥ 0.5</w:t>
      </w:r>
      <w:r w:rsidR="00A21D05" w:rsidRPr="004B5650">
        <w:rPr>
          <w:noProof w:val="0"/>
        </w:rPr>
        <w:t> </w:t>
      </w:r>
      <w:r w:rsidRPr="004B5650">
        <w:rPr>
          <w:noProof w:val="0"/>
        </w:rPr>
        <w:t>m</w:t>
      </w:r>
    </w:p>
    <w:p w14:paraId="6D75F61A" w14:textId="77777777" w:rsidR="00872A40" w:rsidRPr="004B5650" w:rsidRDefault="000232EE" w:rsidP="001136D5">
      <w:pPr>
        <w:rPr>
          <w:noProof w:val="0"/>
        </w:rPr>
      </w:pPr>
      <w:r w:rsidRPr="004B5650">
        <w:rPr>
          <w:noProof w:val="0"/>
        </w:rPr>
        <w:t>The greatest scale spacing should not exceed 1.2 times the smallest scale spacing of the same scale.</w:t>
      </w:r>
    </w:p>
    <w:p w14:paraId="616F327D" w14:textId="77777777" w:rsidR="0058749C" w:rsidRPr="004B5650" w:rsidRDefault="000232EE" w:rsidP="00A21D05">
      <w:pPr>
        <w:pStyle w:val="Heading3"/>
        <w:rPr>
          <w:noProof w:val="0"/>
        </w:rPr>
      </w:pPr>
      <w:bookmarkStart w:id="1707" w:name="_TOC_250120"/>
      <w:bookmarkStart w:id="1708" w:name="_Ref137647544"/>
      <w:bookmarkStart w:id="1709" w:name="_Toc139241576"/>
      <w:r w:rsidRPr="004B5650">
        <w:rPr>
          <w:noProof w:val="0"/>
        </w:rPr>
        <w:t>Limits of</w:t>
      </w:r>
      <w:r w:rsidRPr="004B5650">
        <w:rPr>
          <w:noProof w:val="0"/>
          <w:spacing w:val="-2"/>
        </w:rPr>
        <w:t xml:space="preserve"> </w:t>
      </w:r>
      <w:bookmarkEnd w:id="1707"/>
      <w:r w:rsidRPr="004B5650">
        <w:rPr>
          <w:noProof w:val="0"/>
        </w:rPr>
        <w:t>indication</w:t>
      </w:r>
      <w:bookmarkEnd w:id="1708"/>
      <w:bookmarkEnd w:id="1709"/>
    </w:p>
    <w:p w14:paraId="01F0C6BF" w14:textId="77777777" w:rsidR="00872A40" w:rsidRPr="004B5650" w:rsidRDefault="000232EE" w:rsidP="001136D5">
      <w:pPr>
        <w:rPr>
          <w:noProof w:val="0"/>
        </w:rPr>
      </w:pPr>
      <w:r w:rsidRPr="004B5650">
        <w:rPr>
          <w:noProof w:val="0"/>
        </w:rPr>
        <w:t>Stops shall limit the movement of the displaying component whilst allowing it to travel below zero and above the capacity of self-indication. This requirement does not apply to multi-revolution dial instruments.</w:t>
      </w:r>
    </w:p>
    <w:p w14:paraId="0D053EFE" w14:textId="77777777" w:rsidR="0058749C" w:rsidRPr="004B5650" w:rsidRDefault="000232EE" w:rsidP="001136D5">
      <w:pPr>
        <w:rPr>
          <w:b/>
          <w:noProof w:val="0"/>
        </w:rPr>
      </w:pPr>
      <w:r w:rsidRPr="004B5650">
        <w:rPr>
          <w:b/>
          <w:noProof w:val="0"/>
        </w:rPr>
        <w:t>Acceptable solution:</w:t>
      </w:r>
    </w:p>
    <w:p w14:paraId="1D4E5332" w14:textId="77777777" w:rsidR="00872A40" w:rsidRPr="004B5650" w:rsidRDefault="000232EE" w:rsidP="001136D5">
      <w:pPr>
        <w:rPr>
          <w:noProof w:val="0"/>
        </w:rPr>
      </w:pPr>
      <w:r w:rsidRPr="004B5650">
        <w:rPr>
          <w:noProof w:val="0"/>
        </w:rPr>
        <w:t xml:space="preserve">The stops limiting the movement of the displaying component should permit it to travel across zones of at least four scale spacings below zero and above the capacity of self-indication (these zones are not provided with a </w:t>
      </w:r>
      <w:r w:rsidRPr="004B5650">
        <w:rPr>
          <w:noProof w:val="0"/>
        </w:rPr>
        <w:lastRenderedPageBreak/>
        <w:t>scale on fan charts and on dials with a single revolution pointer; they are called “blank zones”).</w:t>
      </w:r>
    </w:p>
    <w:p w14:paraId="60DA631E" w14:textId="77777777" w:rsidR="0058749C" w:rsidRPr="004B5650" w:rsidRDefault="000232EE" w:rsidP="00A21D05">
      <w:pPr>
        <w:pStyle w:val="Heading3"/>
        <w:rPr>
          <w:noProof w:val="0"/>
        </w:rPr>
      </w:pPr>
      <w:bookmarkStart w:id="1710" w:name="_TOC_250119"/>
      <w:bookmarkStart w:id="1711" w:name="_Toc139241577"/>
      <w:bookmarkEnd w:id="1710"/>
      <w:r w:rsidRPr="004B5650">
        <w:rPr>
          <w:noProof w:val="0"/>
        </w:rPr>
        <w:t>Damping</w:t>
      </w:r>
      <w:bookmarkEnd w:id="1711"/>
    </w:p>
    <w:p w14:paraId="35196F2C" w14:textId="77777777" w:rsidR="0058749C" w:rsidRPr="004B5650" w:rsidRDefault="000232EE" w:rsidP="001136D5">
      <w:pPr>
        <w:rPr>
          <w:noProof w:val="0"/>
        </w:rPr>
      </w:pPr>
      <w:r w:rsidRPr="004B5650">
        <w:rPr>
          <w:noProof w:val="0"/>
        </w:rPr>
        <w:t>The damping of the oscillations of the displaying component or of the movable scale shall be adjusted to a value slightly below “critical damping”, whatever the influence factors.</w:t>
      </w:r>
    </w:p>
    <w:p w14:paraId="2BCAB11E" w14:textId="77777777" w:rsidR="0058749C" w:rsidRPr="004B5650" w:rsidRDefault="000232EE" w:rsidP="001136D5">
      <w:pPr>
        <w:rPr>
          <w:b/>
          <w:noProof w:val="0"/>
        </w:rPr>
      </w:pPr>
      <w:r w:rsidRPr="004B5650">
        <w:rPr>
          <w:b/>
          <w:noProof w:val="0"/>
        </w:rPr>
        <w:t>Acceptable solution:</w:t>
      </w:r>
    </w:p>
    <w:p w14:paraId="19F9A657" w14:textId="77777777" w:rsidR="0058749C" w:rsidRPr="004B5650" w:rsidRDefault="000232EE" w:rsidP="001136D5">
      <w:pPr>
        <w:rPr>
          <w:noProof w:val="0"/>
        </w:rPr>
      </w:pPr>
      <w:r w:rsidRPr="004B5650">
        <w:rPr>
          <w:noProof w:val="0"/>
        </w:rPr>
        <w:t>Damping should achieve a stable indication after three, four or five half periods of oscillation.</w:t>
      </w:r>
    </w:p>
    <w:p w14:paraId="196F144D" w14:textId="77777777" w:rsidR="0058749C" w:rsidRPr="004B5650" w:rsidRDefault="000232EE" w:rsidP="001136D5">
      <w:pPr>
        <w:rPr>
          <w:noProof w:val="0"/>
        </w:rPr>
      </w:pPr>
      <w:r w:rsidRPr="004B5650">
        <w:rPr>
          <w:noProof w:val="0"/>
        </w:rPr>
        <w:t>Hydraulic damping elements sensitive to variations in temperature should be provided with a automatic regulating device or an easily accessible manual regulating</w:t>
      </w:r>
      <w:r w:rsidRPr="004B5650">
        <w:rPr>
          <w:noProof w:val="0"/>
          <w:spacing w:val="-16"/>
        </w:rPr>
        <w:t xml:space="preserve"> </w:t>
      </w:r>
      <w:r w:rsidRPr="004B5650">
        <w:rPr>
          <w:noProof w:val="0"/>
        </w:rPr>
        <w:t>device.</w:t>
      </w:r>
    </w:p>
    <w:p w14:paraId="556A8665" w14:textId="77777777" w:rsidR="00872A40" w:rsidRPr="004B5650" w:rsidRDefault="000232EE" w:rsidP="001136D5">
      <w:pPr>
        <w:rPr>
          <w:noProof w:val="0"/>
        </w:rPr>
      </w:pPr>
      <w:r w:rsidRPr="004B5650">
        <w:rPr>
          <w:noProof w:val="0"/>
        </w:rPr>
        <w:t>It should be impossible for the fluid of hydraulic damping elements on portable instruments to spill when the instrument is inclined at 45°.</w:t>
      </w:r>
    </w:p>
    <w:p w14:paraId="72B2A1E9" w14:textId="77777777" w:rsidR="00872A40" w:rsidRPr="004B5650" w:rsidRDefault="000232EE" w:rsidP="00CF02F5">
      <w:pPr>
        <w:pStyle w:val="Heading2"/>
        <w:rPr>
          <w:noProof w:val="0"/>
        </w:rPr>
      </w:pPr>
      <w:bookmarkStart w:id="1712" w:name="_TOC_250118"/>
      <w:bookmarkStart w:id="1713" w:name="_Toc139241578"/>
      <w:r w:rsidRPr="004B5650">
        <w:rPr>
          <w:noProof w:val="0"/>
        </w:rPr>
        <w:t>Digital indicating</w:t>
      </w:r>
      <w:r w:rsidRPr="004B5650">
        <w:rPr>
          <w:noProof w:val="0"/>
          <w:spacing w:val="-4"/>
        </w:rPr>
        <w:t xml:space="preserve"> </w:t>
      </w:r>
      <w:bookmarkEnd w:id="1712"/>
      <w:r w:rsidRPr="004B5650">
        <w:rPr>
          <w:noProof w:val="0"/>
        </w:rPr>
        <w:t>devices</w:t>
      </w:r>
      <w:bookmarkEnd w:id="1713"/>
    </w:p>
    <w:p w14:paraId="49FA63F3" w14:textId="1CFD120A" w:rsidR="00872A40" w:rsidRPr="004B5650" w:rsidRDefault="000232EE" w:rsidP="001136D5">
      <w:pPr>
        <w:rPr>
          <w:noProof w:val="0"/>
        </w:rPr>
      </w:pPr>
      <w:r w:rsidRPr="004B5650">
        <w:rPr>
          <w:noProof w:val="0"/>
        </w:rPr>
        <w:t xml:space="preserve">The following requirements apply in addition to those in </w:t>
      </w:r>
      <w:r w:rsidR="005E1434" w:rsidRPr="004B5650">
        <w:rPr>
          <w:noProof w:val="0"/>
        </w:rPr>
        <w:fldChar w:fldCharType="begin"/>
      </w:r>
      <w:r w:rsidR="005E1434" w:rsidRPr="004B5650">
        <w:rPr>
          <w:noProof w:val="0"/>
        </w:rPr>
        <w:instrText xml:space="preserve"> REF _Ref137642138 \r \h </w:instrText>
      </w:r>
      <w:r w:rsidR="005E1434" w:rsidRPr="004B5650">
        <w:rPr>
          <w:noProof w:val="0"/>
        </w:rPr>
      </w:r>
      <w:r w:rsidR="005E1434" w:rsidRPr="004B5650">
        <w:rPr>
          <w:noProof w:val="0"/>
        </w:rPr>
        <w:fldChar w:fldCharType="separate"/>
      </w:r>
      <w:r w:rsidR="005E1434" w:rsidRPr="004B5650">
        <w:rPr>
          <w:noProof w:val="0"/>
        </w:rPr>
        <w:t>6.3.1</w:t>
      </w:r>
      <w:r w:rsidR="005E1434" w:rsidRPr="004B5650">
        <w:rPr>
          <w:noProof w:val="0"/>
        </w:rPr>
        <w:fldChar w:fldCharType="end"/>
      </w:r>
      <w:r w:rsidR="005E1434" w:rsidRPr="004B5650">
        <w:rPr>
          <w:noProof w:val="0"/>
        </w:rPr>
        <w:noBreakHyphen/>
      </w:r>
      <w:r w:rsidR="005E1434" w:rsidRPr="004B5650">
        <w:rPr>
          <w:noProof w:val="0"/>
        </w:rPr>
        <w:fldChar w:fldCharType="begin"/>
      </w:r>
      <w:r w:rsidR="005E1434" w:rsidRPr="004B5650">
        <w:rPr>
          <w:noProof w:val="0"/>
        </w:rPr>
        <w:instrText xml:space="preserve"> REF _Ref137642158 \r \h </w:instrText>
      </w:r>
      <w:r w:rsidR="005E1434" w:rsidRPr="004B5650">
        <w:rPr>
          <w:noProof w:val="0"/>
        </w:rPr>
      </w:r>
      <w:r w:rsidR="005E1434" w:rsidRPr="004B5650">
        <w:rPr>
          <w:noProof w:val="0"/>
        </w:rPr>
        <w:fldChar w:fldCharType="separate"/>
      </w:r>
      <w:r w:rsidR="005E1434" w:rsidRPr="004B5650">
        <w:rPr>
          <w:noProof w:val="0"/>
        </w:rPr>
        <w:t>6.3.5</w:t>
      </w:r>
      <w:r w:rsidR="005E1434" w:rsidRPr="004B5650">
        <w:rPr>
          <w:noProof w:val="0"/>
        </w:rPr>
        <w:fldChar w:fldCharType="end"/>
      </w:r>
      <w:r w:rsidRPr="004B5650">
        <w:rPr>
          <w:noProof w:val="0"/>
        </w:rPr>
        <w:t>.</w:t>
      </w:r>
    </w:p>
    <w:p w14:paraId="25D9484E" w14:textId="77777777" w:rsidR="0058749C" w:rsidRPr="004B5650" w:rsidRDefault="000232EE" w:rsidP="00CF02F5">
      <w:pPr>
        <w:pStyle w:val="Heading3"/>
        <w:rPr>
          <w:noProof w:val="0"/>
        </w:rPr>
      </w:pPr>
      <w:bookmarkStart w:id="1714" w:name="_TOC_250117"/>
      <w:bookmarkStart w:id="1715" w:name="_Ref137647563"/>
      <w:bookmarkStart w:id="1716" w:name="_Toc139241579"/>
      <w:bookmarkEnd w:id="1714"/>
      <w:r w:rsidRPr="004B5650">
        <w:rPr>
          <w:noProof w:val="0"/>
        </w:rPr>
        <w:t>Change of indication</w:t>
      </w:r>
      <w:bookmarkEnd w:id="1715"/>
      <w:bookmarkEnd w:id="1716"/>
    </w:p>
    <w:p w14:paraId="1BB7A8D0" w14:textId="77777777" w:rsidR="00872A40" w:rsidRPr="004B5650" w:rsidRDefault="000232EE" w:rsidP="001136D5">
      <w:pPr>
        <w:rPr>
          <w:noProof w:val="0"/>
        </w:rPr>
      </w:pPr>
      <w:r w:rsidRPr="004B5650">
        <w:rPr>
          <w:noProof w:val="0"/>
        </w:rPr>
        <w:t>After a change in load, the previous indication shall not persist for longer than 1 second.</w:t>
      </w:r>
    </w:p>
    <w:p w14:paraId="6FD3EA2F" w14:textId="77777777" w:rsidR="0058749C" w:rsidRPr="004B5650" w:rsidRDefault="000232EE" w:rsidP="00CF02F5">
      <w:pPr>
        <w:pStyle w:val="Heading3"/>
        <w:rPr>
          <w:noProof w:val="0"/>
        </w:rPr>
      </w:pPr>
      <w:bookmarkStart w:id="1717" w:name="_TOC_250116"/>
      <w:bookmarkStart w:id="1718" w:name="_Ref137642880"/>
      <w:bookmarkStart w:id="1719" w:name="_Ref137650584"/>
      <w:bookmarkStart w:id="1720" w:name="_Toc139241580"/>
      <w:commentRangeStart w:id="1721"/>
      <w:r w:rsidRPr="004B5650">
        <w:rPr>
          <w:noProof w:val="0"/>
        </w:rPr>
        <w:t>Stable</w:t>
      </w:r>
      <w:r w:rsidRPr="004B5650">
        <w:rPr>
          <w:noProof w:val="0"/>
          <w:spacing w:val="-1"/>
        </w:rPr>
        <w:t xml:space="preserve"> </w:t>
      </w:r>
      <w:bookmarkEnd w:id="1717"/>
      <w:r w:rsidRPr="004B5650">
        <w:rPr>
          <w:noProof w:val="0"/>
        </w:rPr>
        <w:t>equilibrium</w:t>
      </w:r>
      <w:bookmarkEnd w:id="1718"/>
      <w:bookmarkEnd w:id="1719"/>
      <w:bookmarkEnd w:id="1720"/>
      <w:commentRangeEnd w:id="1721"/>
      <w:r w:rsidR="0061180E">
        <w:rPr>
          <w:rStyle w:val="CommentReference"/>
          <w:b w:val="0"/>
        </w:rPr>
        <w:commentReference w:id="1721"/>
      </w:r>
    </w:p>
    <w:p w14:paraId="2FCBF6E0" w14:textId="290AFD92" w:rsidR="0058749C" w:rsidRPr="004B5650" w:rsidRDefault="000232EE" w:rsidP="001136D5">
      <w:pPr>
        <w:rPr>
          <w:noProof w:val="0"/>
        </w:rPr>
      </w:pPr>
      <w:r w:rsidRPr="004B5650">
        <w:rPr>
          <w:noProof w:val="0"/>
        </w:rPr>
        <w:t>An indication is defined as being in stable equilibrium if it is sufficiently close to the final weight value. Stable equilibrium is considered to be achieved if</w:t>
      </w:r>
    </w:p>
    <w:p w14:paraId="3ECAB522" w14:textId="170CFFD4" w:rsidR="0058749C" w:rsidRPr="004B5650" w:rsidRDefault="000232EE" w:rsidP="00C525F4">
      <w:pPr>
        <w:pStyle w:val="ListParagraph"/>
        <w:numPr>
          <w:ilvl w:val="0"/>
          <w:numId w:val="33"/>
        </w:numPr>
        <w:rPr>
          <w:noProof w:val="0"/>
        </w:rPr>
      </w:pPr>
      <w:r w:rsidRPr="004B5650">
        <w:rPr>
          <w:noProof w:val="0"/>
        </w:rPr>
        <w:t>in the case of printing and/or data storage, the printed or stored weight values do not deviate more than 1</w:t>
      </w:r>
      <w:r w:rsidR="00CF02F5" w:rsidRPr="004B5650">
        <w:rPr>
          <w:noProof w:val="0"/>
        </w:rPr>
        <w:t> </w:t>
      </w:r>
      <w:r w:rsidRPr="004B5650">
        <w:rPr>
          <w:i/>
          <w:noProof w:val="0"/>
        </w:rPr>
        <w:t xml:space="preserve">e </w:t>
      </w:r>
      <w:r w:rsidRPr="004B5650">
        <w:rPr>
          <w:noProof w:val="0"/>
        </w:rPr>
        <w:t>from the final weight value (i.e. two adjacent values are allowed)</w:t>
      </w:r>
      <w:r w:rsidR="00CF02F5" w:rsidRPr="004B5650">
        <w:rPr>
          <w:noProof w:val="0"/>
        </w:rPr>
        <w:t>,</w:t>
      </w:r>
      <w:r w:rsidRPr="004B5650">
        <w:rPr>
          <w:noProof w:val="0"/>
          <w:spacing w:val="-17"/>
        </w:rPr>
        <w:t xml:space="preserve"> </w:t>
      </w:r>
      <w:r w:rsidRPr="004B5650">
        <w:rPr>
          <w:noProof w:val="0"/>
        </w:rPr>
        <w:t>or</w:t>
      </w:r>
    </w:p>
    <w:p w14:paraId="1AEC495D" w14:textId="0432B38B" w:rsidR="0058749C" w:rsidRPr="004B5650" w:rsidRDefault="000232EE" w:rsidP="00C525F4">
      <w:pPr>
        <w:pStyle w:val="ListParagraph"/>
        <w:numPr>
          <w:ilvl w:val="0"/>
          <w:numId w:val="33"/>
        </w:numPr>
        <w:rPr>
          <w:noProof w:val="0"/>
        </w:rPr>
      </w:pPr>
      <w:r w:rsidRPr="004B5650">
        <w:rPr>
          <w:noProof w:val="0"/>
        </w:rPr>
        <w:t>in</w:t>
      </w:r>
      <w:r w:rsidRPr="004B5650">
        <w:rPr>
          <w:noProof w:val="0"/>
          <w:spacing w:val="6"/>
        </w:rPr>
        <w:t xml:space="preserve"> </w:t>
      </w:r>
      <w:r w:rsidRPr="004B5650">
        <w:rPr>
          <w:noProof w:val="0"/>
        </w:rPr>
        <w:t>the</w:t>
      </w:r>
      <w:r w:rsidRPr="004B5650">
        <w:rPr>
          <w:noProof w:val="0"/>
          <w:spacing w:val="6"/>
        </w:rPr>
        <w:t xml:space="preserve"> </w:t>
      </w:r>
      <w:r w:rsidRPr="004B5650">
        <w:rPr>
          <w:noProof w:val="0"/>
        </w:rPr>
        <w:t>case</w:t>
      </w:r>
      <w:r w:rsidRPr="004B5650">
        <w:rPr>
          <w:noProof w:val="0"/>
          <w:spacing w:val="4"/>
        </w:rPr>
        <w:t xml:space="preserve"> </w:t>
      </w:r>
      <w:r w:rsidRPr="004B5650">
        <w:rPr>
          <w:noProof w:val="0"/>
        </w:rPr>
        <w:t>of</w:t>
      </w:r>
      <w:r w:rsidRPr="004B5650">
        <w:rPr>
          <w:noProof w:val="0"/>
          <w:spacing w:val="7"/>
        </w:rPr>
        <w:t xml:space="preserve"> </w:t>
      </w:r>
      <w:r w:rsidRPr="004B5650">
        <w:rPr>
          <w:noProof w:val="0"/>
        </w:rPr>
        <w:t>zero</w:t>
      </w:r>
      <w:r w:rsidRPr="004B5650">
        <w:rPr>
          <w:noProof w:val="0"/>
          <w:spacing w:val="6"/>
        </w:rPr>
        <w:t xml:space="preserve"> </w:t>
      </w:r>
      <w:r w:rsidRPr="004B5650">
        <w:rPr>
          <w:noProof w:val="0"/>
        </w:rPr>
        <w:t>or</w:t>
      </w:r>
      <w:r w:rsidRPr="004B5650">
        <w:rPr>
          <w:noProof w:val="0"/>
          <w:spacing w:val="7"/>
        </w:rPr>
        <w:t xml:space="preserve"> </w:t>
      </w:r>
      <w:r w:rsidRPr="004B5650">
        <w:rPr>
          <w:noProof w:val="0"/>
        </w:rPr>
        <w:t>tare</w:t>
      </w:r>
      <w:r w:rsidRPr="004B5650">
        <w:rPr>
          <w:noProof w:val="0"/>
          <w:spacing w:val="4"/>
        </w:rPr>
        <w:t xml:space="preserve"> </w:t>
      </w:r>
      <w:r w:rsidRPr="004B5650">
        <w:rPr>
          <w:noProof w:val="0"/>
        </w:rPr>
        <w:t>operations,</w:t>
      </w:r>
      <w:r w:rsidRPr="004B5650">
        <w:rPr>
          <w:noProof w:val="0"/>
          <w:spacing w:val="4"/>
        </w:rPr>
        <w:t xml:space="preserve"> </w:t>
      </w:r>
      <w:r w:rsidRPr="004B5650">
        <w:rPr>
          <w:noProof w:val="0"/>
        </w:rPr>
        <w:t>correct</w:t>
      </w:r>
      <w:r w:rsidRPr="004B5650">
        <w:rPr>
          <w:noProof w:val="0"/>
          <w:spacing w:val="7"/>
        </w:rPr>
        <w:t xml:space="preserve"> </w:t>
      </w:r>
      <w:r w:rsidRPr="004B5650">
        <w:rPr>
          <w:noProof w:val="0"/>
        </w:rPr>
        <w:t>operation</w:t>
      </w:r>
      <w:r w:rsidRPr="004B5650">
        <w:rPr>
          <w:noProof w:val="0"/>
          <w:spacing w:val="4"/>
        </w:rPr>
        <w:t xml:space="preserve"> </w:t>
      </w:r>
      <w:r w:rsidRPr="004B5650">
        <w:rPr>
          <w:noProof w:val="0"/>
        </w:rPr>
        <w:t>of</w:t>
      </w:r>
      <w:r w:rsidRPr="004B5650">
        <w:rPr>
          <w:noProof w:val="0"/>
          <w:spacing w:val="4"/>
        </w:rPr>
        <w:t xml:space="preserve"> </w:t>
      </w:r>
      <w:r w:rsidRPr="004B5650">
        <w:rPr>
          <w:noProof w:val="0"/>
        </w:rPr>
        <w:t>the</w:t>
      </w:r>
      <w:r w:rsidRPr="004B5650">
        <w:rPr>
          <w:noProof w:val="0"/>
          <w:spacing w:val="6"/>
        </w:rPr>
        <w:t xml:space="preserve"> </w:t>
      </w:r>
      <w:r w:rsidRPr="004B5650">
        <w:rPr>
          <w:noProof w:val="0"/>
        </w:rPr>
        <w:t>device</w:t>
      </w:r>
      <w:r w:rsidRPr="004B5650">
        <w:rPr>
          <w:noProof w:val="0"/>
          <w:spacing w:val="4"/>
        </w:rPr>
        <w:t xml:space="preserve"> </w:t>
      </w:r>
      <w:r w:rsidRPr="004B5650">
        <w:rPr>
          <w:noProof w:val="0"/>
        </w:rPr>
        <w:t>according</w:t>
      </w:r>
      <w:r w:rsidRPr="004B5650">
        <w:rPr>
          <w:noProof w:val="0"/>
          <w:spacing w:val="4"/>
        </w:rPr>
        <w:t xml:space="preserve"> </w:t>
      </w:r>
      <w:r w:rsidRPr="004B5650">
        <w:rPr>
          <w:noProof w:val="0"/>
        </w:rPr>
        <w:t>to</w:t>
      </w:r>
      <w:r w:rsidRPr="004B5650">
        <w:rPr>
          <w:noProof w:val="0"/>
          <w:spacing w:val="4"/>
        </w:rPr>
        <w:t xml:space="preserve"> </w:t>
      </w:r>
      <w:commentRangeStart w:id="1722"/>
      <w:r w:rsidR="005E1434" w:rsidRPr="004B5650">
        <w:rPr>
          <w:noProof w:val="0"/>
        </w:rPr>
        <w:fldChar w:fldCharType="begin"/>
      </w:r>
      <w:r w:rsidR="005E1434" w:rsidRPr="004B5650">
        <w:rPr>
          <w:noProof w:val="0"/>
          <w:spacing w:val="4"/>
        </w:rPr>
        <w:instrText xml:space="preserve"> REF _Ref137642179 \r \h </w:instrText>
      </w:r>
      <w:r w:rsidR="005E1434" w:rsidRPr="004B5650">
        <w:rPr>
          <w:noProof w:val="0"/>
        </w:rPr>
      </w:r>
      <w:r w:rsidR="005E1434" w:rsidRPr="004B5650">
        <w:rPr>
          <w:noProof w:val="0"/>
        </w:rPr>
        <w:fldChar w:fldCharType="separate"/>
      </w:r>
      <w:r w:rsidR="005E1434" w:rsidRPr="004B5650">
        <w:rPr>
          <w:noProof w:val="0"/>
          <w:spacing w:val="4"/>
        </w:rPr>
        <w:t>6.6.4</w:t>
      </w:r>
      <w:r w:rsidR="005E1434" w:rsidRPr="004B5650">
        <w:rPr>
          <w:noProof w:val="0"/>
        </w:rPr>
        <w:fldChar w:fldCharType="end"/>
      </w:r>
      <w:r w:rsidRPr="004B5650">
        <w:rPr>
          <w:noProof w:val="0"/>
        </w:rPr>
        <w:t>,</w:t>
      </w:r>
      <w:r w:rsidRPr="004B5650">
        <w:rPr>
          <w:noProof w:val="0"/>
          <w:spacing w:val="6"/>
        </w:rPr>
        <w:t xml:space="preserve"> </w:t>
      </w:r>
      <w:r w:rsidR="005E1434" w:rsidRPr="004B5650">
        <w:rPr>
          <w:noProof w:val="0"/>
        </w:rPr>
        <w:fldChar w:fldCharType="begin"/>
      </w:r>
      <w:r w:rsidR="005E1434" w:rsidRPr="004B5650">
        <w:rPr>
          <w:noProof w:val="0"/>
          <w:spacing w:val="6"/>
        </w:rPr>
        <w:instrText xml:space="preserve"> REF _Ref137642394 \r \h </w:instrText>
      </w:r>
      <w:r w:rsidR="005E1434" w:rsidRPr="004B5650">
        <w:rPr>
          <w:noProof w:val="0"/>
        </w:rPr>
      </w:r>
      <w:r w:rsidR="005E1434" w:rsidRPr="004B5650">
        <w:rPr>
          <w:noProof w:val="0"/>
        </w:rPr>
        <w:fldChar w:fldCharType="separate"/>
      </w:r>
      <w:r w:rsidR="005E1434" w:rsidRPr="004B5650">
        <w:rPr>
          <w:noProof w:val="0"/>
          <w:spacing w:val="6"/>
        </w:rPr>
        <w:t>6.6.6</w:t>
      </w:r>
      <w:r w:rsidR="005E1434" w:rsidRPr="004B5650">
        <w:rPr>
          <w:noProof w:val="0"/>
        </w:rPr>
        <w:fldChar w:fldCharType="end"/>
      </w:r>
      <w:r w:rsidRPr="004B5650">
        <w:rPr>
          <w:noProof w:val="0"/>
        </w:rPr>
        <w:t>,</w:t>
      </w:r>
      <w:r w:rsidR="00CF02F5" w:rsidRPr="004B5650">
        <w:rPr>
          <w:noProof w:val="0"/>
        </w:rPr>
        <w:t xml:space="preserve"> </w:t>
      </w:r>
      <w:r w:rsidR="005E1434" w:rsidRPr="004B5650">
        <w:rPr>
          <w:noProof w:val="0"/>
        </w:rPr>
        <w:fldChar w:fldCharType="begin"/>
      </w:r>
      <w:r w:rsidR="005E1434" w:rsidRPr="004B5650">
        <w:rPr>
          <w:noProof w:val="0"/>
        </w:rPr>
        <w:instrText xml:space="preserve"> REF _Ref137642378 \r \h </w:instrText>
      </w:r>
      <w:r w:rsidR="005E1434" w:rsidRPr="004B5650">
        <w:rPr>
          <w:noProof w:val="0"/>
        </w:rPr>
      </w:r>
      <w:r w:rsidR="005E1434" w:rsidRPr="004B5650">
        <w:rPr>
          <w:noProof w:val="0"/>
        </w:rPr>
        <w:fldChar w:fldCharType="separate"/>
      </w:r>
      <w:r w:rsidR="005E1434" w:rsidRPr="004B5650">
        <w:rPr>
          <w:noProof w:val="0"/>
        </w:rPr>
        <w:t>6.6.7</w:t>
      </w:r>
      <w:r w:rsidR="005E1434" w:rsidRPr="004B5650">
        <w:rPr>
          <w:noProof w:val="0"/>
        </w:rPr>
        <w:fldChar w:fldCharType="end"/>
      </w:r>
      <w:r w:rsidRPr="004B5650">
        <w:rPr>
          <w:noProof w:val="0"/>
        </w:rPr>
        <w:t xml:space="preserve"> and </w:t>
      </w:r>
      <w:r w:rsidR="005E1434" w:rsidRPr="004B5650">
        <w:rPr>
          <w:noProof w:val="0"/>
        </w:rPr>
        <w:fldChar w:fldCharType="begin"/>
      </w:r>
      <w:r w:rsidR="005E1434" w:rsidRPr="004B5650">
        <w:rPr>
          <w:noProof w:val="0"/>
        </w:rPr>
        <w:instrText xml:space="preserve"> REF _Ref137642439 \r \h </w:instrText>
      </w:r>
      <w:r w:rsidR="005E1434" w:rsidRPr="004B5650">
        <w:rPr>
          <w:noProof w:val="0"/>
        </w:rPr>
      </w:r>
      <w:r w:rsidR="005E1434" w:rsidRPr="004B5650">
        <w:rPr>
          <w:noProof w:val="0"/>
        </w:rPr>
        <w:fldChar w:fldCharType="separate"/>
      </w:r>
      <w:r w:rsidR="005E1434" w:rsidRPr="004B5650">
        <w:rPr>
          <w:noProof w:val="0"/>
        </w:rPr>
        <w:t>6.7.8</w:t>
      </w:r>
      <w:r w:rsidR="005E1434" w:rsidRPr="004B5650">
        <w:rPr>
          <w:noProof w:val="0"/>
        </w:rPr>
        <w:fldChar w:fldCharType="end"/>
      </w:r>
      <w:commentRangeEnd w:id="1722"/>
      <w:r w:rsidR="005E1434" w:rsidRPr="004B5650">
        <w:rPr>
          <w:rStyle w:val="CommentReference"/>
          <w:noProof w:val="0"/>
        </w:rPr>
        <w:commentReference w:id="1722"/>
      </w:r>
      <w:r w:rsidRPr="004B5650">
        <w:rPr>
          <w:noProof w:val="0"/>
        </w:rPr>
        <w:t xml:space="preserve"> within relevant accuracy requirements is achieved.</w:t>
      </w:r>
    </w:p>
    <w:p w14:paraId="75C72B55" w14:textId="745BBB2F" w:rsidR="00872A40" w:rsidRPr="004B5650" w:rsidRDefault="000232EE" w:rsidP="001136D5">
      <w:pPr>
        <w:rPr>
          <w:noProof w:val="0"/>
        </w:rPr>
      </w:pPr>
      <w:del w:id="1723" w:author="Ian Dunmill" w:date="2024-01-26T14:55:00Z">
        <w:r w:rsidRPr="004B5650" w:rsidDel="00812DD7">
          <w:rPr>
            <w:noProof w:val="0"/>
          </w:rPr>
          <w:delText xml:space="preserve">During continuous or temporary disturbance of the </w:delText>
        </w:r>
      </w:del>
      <w:ins w:id="1724" w:author="Ian Dunmill" w:date="2024-01-26T14:55:00Z">
        <w:r w:rsidR="00812DD7">
          <w:rPr>
            <w:noProof w:val="0"/>
          </w:rPr>
          <w:t xml:space="preserve">If not in stable </w:t>
        </w:r>
      </w:ins>
      <w:r w:rsidRPr="004B5650">
        <w:rPr>
          <w:noProof w:val="0"/>
        </w:rPr>
        <w:t xml:space="preserve">equilibrium, the instrument shall not print, store data, </w:t>
      </w:r>
      <w:del w:id="1725" w:author="Ian Dunmill" w:date="2024-01-26T14:54:00Z">
        <w:r w:rsidRPr="004B5650" w:rsidDel="00812DD7">
          <w:rPr>
            <w:noProof w:val="0"/>
          </w:rPr>
          <w:delText xml:space="preserve">or </w:delText>
        </w:r>
      </w:del>
      <w:r w:rsidRPr="004B5650">
        <w:rPr>
          <w:noProof w:val="0"/>
        </w:rPr>
        <w:t xml:space="preserve">set zero, or </w:t>
      </w:r>
      <w:ins w:id="1726" w:author="Ian Dunmill" w:date="2024-01-26T14:56:00Z">
        <w:r w:rsidR="00812DD7">
          <w:rPr>
            <w:noProof w:val="0"/>
          </w:rPr>
          <w:t xml:space="preserve">set </w:t>
        </w:r>
      </w:ins>
      <w:r w:rsidRPr="004B5650">
        <w:rPr>
          <w:noProof w:val="0"/>
        </w:rPr>
        <w:t>tare.</w:t>
      </w:r>
    </w:p>
    <w:p w14:paraId="74D64A35" w14:textId="77777777" w:rsidR="0058749C" w:rsidRPr="004B5650" w:rsidRDefault="000232EE" w:rsidP="00CF02F5">
      <w:pPr>
        <w:pStyle w:val="Heading3"/>
        <w:rPr>
          <w:noProof w:val="0"/>
        </w:rPr>
      </w:pPr>
      <w:bookmarkStart w:id="1727" w:name="_TOC_250115"/>
      <w:bookmarkStart w:id="1728" w:name="_Ref137239858"/>
      <w:bookmarkStart w:id="1729" w:name="_Toc139241581"/>
      <w:r w:rsidRPr="004B5650">
        <w:rPr>
          <w:noProof w:val="0"/>
        </w:rPr>
        <w:t>Extended indicating</w:t>
      </w:r>
      <w:r w:rsidRPr="004B5650">
        <w:rPr>
          <w:noProof w:val="0"/>
          <w:spacing w:val="-2"/>
        </w:rPr>
        <w:t xml:space="preserve"> </w:t>
      </w:r>
      <w:bookmarkEnd w:id="1727"/>
      <w:r w:rsidRPr="004B5650">
        <w:rPr>
          <w:noProof w:val="0"/>
        </w:rPr>
        <w:t>devices</w:t>
      </w:r>
      <w:bookmarkEnd w:id="1728"/>
      <w:bookmarkEnd w:id="1729"/>
    </w:p>
    <w:p w14:paraId="5BE9D242" w14:textId="77777777" w:rsidR="0058749C" w:rsidRPr="004B5650" w:rsidRDefault="000232EE" w:rsidP="001136D5">
      <w:pPr>
        <w:rPr>
          <w:noProof w:val="0"/>
        </w:rPr>
      </w:pPr>
      <w:r w:rsidRPr="004B5650">
        <w:rPr>
          <w:noProof w:val="0"/>
        </w:rPr>
        <w:t>An extended indicating device shall not be used on an instrument with a differentiated scale division.</w:t>
      </w:r>
    </w:p>
    <w:p w14:paraId="34340352" w14:textId="2DCB3EA6" w:rsidR="0058749C" w:rsidRPr="004B5650" w:rsidRDefault="000232EE" w:rsidP="001136D5">
      <w:pPr>
        <w:rPr>
          <w:noProof w:val="0"/>
        </w:rPr>
      </w:pPr>
      <w:r w:rsidRPr="004B5650">
        <w:rPr>
          <w:noProof w:val="0"/>
        </w:rPr>
        <w:t xml:space="preserve">When an instrument is fitted with an extended indicating device, displaying the indication with a scale interval smaller than </w:t>
      </w:r>
      <w:r w:rsidRPr="004B5650">
        <w:rPr>
          <w:i/>
          <w:noProof w:val="0"/>
        </w:rPr>
        <w:t xml:space="preserve">e </w:t>
      </w:r>
      <w:r w:rsidRPr="004B5650">
        <w:rPr>
          <w:noProof w:val="0"/>
        </w:rPr>
        <w:t>shall be possible only</w:t>
      </w:r>
    </w:p>
    <w:p w14:paraId="4A70365B" w14:textId="52B73464" w:rsidR="0058749C" w:rsidRPr="004B5650" w:rsidRDefault="000232EE" w:rsidP="00C525F4">
      <w:pPr>
        <w:pStyle w:val="ListParagraph"/>
        <w:numPr>
          <w:ilvl w:val="0"/>
          <w:numId w:val="34"/>
        </w:numPr>
        <w:rPr>
          <w:noProof w:val="0"/>
        </w:rPr>
      </w:pPr>
      <w:r w:rsidRPr="004B5650">
        <w:rPr>
          <w:noProof w:val="0"/>
        </w:rPr>
        <w:t>during pressing a key</w:t>
      </w:r>
      <w:r w:rsidR="00CF02F5" w:rsidRPr="004B5650">
        <w:rPr>
          <w:noProof w:val="0"/>
        </w:rPr>
        <w:t>,</w:t>
      </w:r>
      <w:r w:rsidRPr="004B5650">
        <w:rPr>
          <w:noProof w:val="0"/>
          <w:spacing w:val="-6"/>
        </w:rPr>
        <w:t xml:space="preserve"> </w:t>
      </w:r>
      <w:r w:rsidRPr="004B5650">
        <w:rPr>
          <w:noProof w:val="0"/>
        </w:rPr>
        <w:t>or</w:t>
      </w:r>
    </w:p>
    <w:p w14:paraId="4DE22B88" w14:textId="589DF26D" w:rsidR="0058749C" w:rsidRPr="004B5650" w:rsidRDefault="000232EE" w:rsidP="00C525F4">
      <w:pPr>
        <w:pStyle w:val="ListParagraph"/>
        <w:numPr>
          <w:ilvl w:val="0"/>
          <w:numId w:val="34"/>
        </w:numPr>
        <w:rPr>
          <w:noProof w:val="0"/>
        </w:rPr>
      </w:pPr>
      <w:r w:rsidRPr="004B5650">
        <w:rPr>
          <w:noProof w:val="0"/>
        </w:rPr>
        <w:t xml:space="preserve">for a period not exceeding </w:t>
      </w:r>
      <w:r w:rsidR="005E1434" w:rsidRPr="004B5650">
        <w:rPr>
          <w:noProof w:val="0"/>
        </w:rPr>
        <w:t>five</w:t>
      </w:r>
      <w:r w:rsidRPr="004B5650">
        <w:rPr>
          <w:noProof w:val="0"/>
        </w:rPr>
        <w:t xml:space="preserve"> seconds after a manual</w:t>
      </w:r>
      <w:r w:rsidRPr="004B5650">
        <w:rPr>
          <w:noProof w:val="0"/>
          <w:spacing w:val="-12"/>
        </w:rPr>
        <w:t xml:space="preserve"> </w:t>
      </w:r>
      <w:r w:rsidRPr="004B5650">
        <w:rPr>
          <w:noProof w:val="0"/>
        </w:rPr>
        <w:t>command.</w:t>
      </w:r>
    </w:p>
    <w:p w14:paraId="78ACDE83" w14:textId="77777777" w:rsidR="00872A40" w:rsidRPr="004B5650" w:rsidRDefault="000232EE" w:rsidP="001136D5">
      <w:pPr>
        <w:rPr>
          <w:noProof w:val="0"/>
        </w:rPr>
      </w:pPr>
      <w:r w:rsidRPr="004B5650">
        <w:rPr>
          <w:noProof w:val="0"/>
        </w:rPr>
        <w:t>In any case printing shall not be possible while the extended indicating device is in operation.</w:t>
      </w:r>
    </w:p>
    <w:p w14:paraId="1AE14D31" w14:textId="77777777" w:rsidR="0058749C" w:rsidRPr="004B5650" w:rsidRDefault="000232EE" w:rsidP="00CF02F5">
      <w:pPr>
        <w:pStyle w:val="Heading3"/>
        <w:rPr>
          <w:noProof w:val="0"/>
        </w:rPr>
      </w:pPr>
      <w:bookmarkStart w:id="1730" w:name="_TOC_250114"/>
      <w:bookmarkStart w:id="1731" w:name="_Ref137647214"/>
      <w:bookmarkStart w:id="1732" w:name="_Ref137650243"/>
      <w:bookmarkStart w:id="1733" w:name="_Toc139241582"/>
      <w:r w:rsidRPr="004B5650">
        <w:rPr>
          <w:noProof w:val="0"/>
        </w:rPr>
        <w:t>Multiple use of indicating</w:t>
      </w:r>
      <w:r w:rsidRPr="004B5650">
        <w:rPr>
          <w:noProof w:val="0"/>
          <w:spacing w:val="-3"/>
        </w:rPr>
        <w:t xml:space="preserve"> </w:t>
      </w:r>
      <w:bookmarkEnd w:id="1730"/>
      <w:r w:rsidRPr="004B5650">
        <w:rPr>
          <w:noProof w:val="0"/>
        </w:rPr>
        <w:t>devices</w:t>
      </w:r>
      <w:bookmarkEnd w:id="1731"/>
      <w:bookmarkEnd w:id="1732"/>
      <w:bookmarkEnd w:id="1733"/>
    </w:p>
    <w:p w14:paraId="505AFF2E" w14:textId="68BF217C" w:rsidR="0058749C" w:rsidRPr="004B5650" w:rsidRDefault="000232EE" w:rsidP="001136D5">
      <w:pPr>
        <w:rPr>
          <w:noProof w:val="0"/>
        </w:rPr>
      </w:pPr>
      <w:r w:rsidRPr="004B5650">
        <w:rPr>
          <w:noProof w:val="0"/>
        </w:rPr>
        <w:t>Indications other than primary indications may be displayed or printed in the same indicating device, provided that</w:t>
      </w:r>
    </w:p>
    <w:p w14:paraId="4DFC7242" w14:textId="0DFD4503" w:rsidR="0058749C" w:rsidRPr="004B5650" w:rsidRDefault="000232EE" w:rsidP="00C525F4">
      <w:pPr>
        <w:pStyle w:val="ListParagraph"/>
        <w:numPr>
          <w:ilvl w:val="0"/>
          <w:numId w:val="35"/>
        </w:numPr>
        <w:rPr>
          <w:noProof w:val="0"/>
        </w:rPr>
      </w:pPr>
      <w:r w:rsidRPr="004B5650">
        <w:rPr>
          <w:noProof w:val="0"/>
        </w:rPr>
        <w:t>any additional indications do not lead to any ambiguity in regard to the primary</w:t>
      </w:r>
      <w:r w:rsidRPr="004B5650">
        <w:rPr>
          <w:noProof w:val="0"/>
          <w:spacing w:val="-21"/>
        </w:rPr>
        <w:t xml:space="preserve"> </w:t>
      </w:r>
      <w:r w:rsidRPr="004B5650">
        <w:rPr>
          <w:noProof w:val="0"/>
        </w:rPr>
        <w:t>indications</w:t>
      </w:r>
      <w:r w:rsidR="00CF02F5" w:rsidRPr="004B5650">
        <w:rPr>
          <w:noProof w:val="0"/>
        </w:rPr>
        <w:t>,</w:t>
      </w:r>
    </w:p>
    <w:p w14:paraId="68B8330D" w14:textId="568BA993" w:rsidR="0058749C" w:rsidRPr="004B5650" w:rsidRDefault="000232EE" w:rsidP="00C525F4">
      <w:pPr>
        <w:pStyle w:val="ListParagraph"/>
        <w:numPr>
          <w:ilvl w:val="0"/>
          <w:numId w:val="35"/>
        </w:numPr>
        <w:rPr>
          <w:noProof w:val="0"/>
        </w:rPr>
      </w:pPr>
      <w:r w:rsidRPr="004B5650">
        <w:rPr>
          <w:noProof w:val="0"/>
        </w:rPr>
        <w:t>quantities other than weight values are identified by the appropriate unit of measurement, or symbol thereof, or a special sign or designation</w:t>
      </w:r>
      <w:r w:rsidR="00CF02F5" w:rsidRPr="004B5650">
        <w:rPr>
          <w:noProof w:val="0"/>
        </w:rPr>
        <w:t>,</w:t>
      </w:r>
      <w:r w:rsidRPr="004B5650">
        <w:rPr>
          <w:noProof w:val="0"/>
          <w:spacing w:val="-3"/>
        </w:rPr>
        <w:t xml:space="preserve"> </w:t>
      </w:r>
      <w:r w:rsidRPr="004B5650">
        <w:rPr>
          <w:noProof w:val="0"/>
        </w:rPr>
        <w:t>and</w:t>
      </w:r>
    </w:p>
    <w:p w14:paraId="7D8B7B32" w14:textId="7390FDB2" w:rsidR="0058749C" w:rsidRPr="004B5650" w:rsidRDefault="000232EE" w:rsidP="00C525F4">
      <w:pPr>
        <w:pStyle w:val="ListParagraph"/>
        <w:numPr>
          <w:ilvl w:val="0"/>
          <w:numId w:val="35"/>
        </w:numPr>
        <w:rPr>
          <w:noProof w:val="0"/>
        </w:rPr>
      </w:pPr>
      <w:r w:rsidRPr="004B5650">
        <w:rPr>
          <w:noProof w:val="0"/>
        </w:rPr>
        <w:t>weight values that are not weighing results (</w:t>
      </w:r>
      <w:r w:rsidR="005E1434" w:rsidRPr="004B5650">
        <w:rPr>
          <w:noProof w:val="0"/>
        </w:rPr>
        <w:fldChar w:fldCharType="begin"/>
      </w:r>
      <w:r w:rsidR="005E1434" w:rsidRPr="004B5650">
        <w:rPr>
          <w:noProof w:val="0"/>
        </w:rPr>
        <w:instrText xml:space="preserve"> REF _Ref137210533 \r \h </w:instrText>
      </w:r>
      <w:r w:rsidR="005E1434" w:rsidRPr="004B5650">
        <w:rPr>
          <w:noProof w:val="0"/>
        </w:rPr>
      </w:r>
      <w:r w:rsidR="005E1434" w:rsidRPr="004B5650">
        <w:rPr>
          <w:noProof w:val="0"/>
        </w:rPr>
        <w:fldChar w:fldCharType="separate"/>
      </w:r>
      <w:r w:rsidR="005E1434" w:rsidRPr="004B5650">
        <w:rPr>
          <w:noProof w:val="0"/>
        </w:rPr>
        <w:t>3.5.2.1</w:t>
      </w:r>
      <w:r w:rsidR="005E1434" w:rsidRPr="004B5650">
        <w:rPr>
          <w:noProof w:val="0"/>
        </w:rPr>
        <w:fldChar w:fldCharType="end"/>
      </w:r>
      <w:r w:rsidR="005E1434" w:rsidRPr="004B5650">
        <w:rPr>
          <w:noProof w:val="0"/>
        </w:rPr>
        <w:noBreakHyphen/>
      </w:r>
      <w:r w:rsidR="005E1434" w:rsidRPr="004B5650">
        <w:rPr>
          <w:noProof w:val="0"/>
        </w:rPr>
        <w:fldChar w:fldCharType="begin"/>
      </w:r>
      <w:r w:rsidR="005E1434" w:rsidRPr="004B5650">
        <w:rPr>
          <w:noProof w:val="0"/>
        </w:rPr>
        <w:instrText xml:space="preserve"> REF _Ref137210543 \r \h </w:instrText>
      </w:r>
      <w:r w:rsidR="005E1434" w:rsidRPr="004B5650">
        <w:rPr>
          <w:noProof w:val="0"/>
        </w:rPr>
      </w:r>
      <w:r w:rsidR="005E1434" w:rsidRPr="004B5650">
        <w:rPr>
          <w:noProof w:val="0"/>
        </w:rPr>
        <w:fldChar w:fldCharType="separate"/>
      </w:r>
      <w:r w:rsidR="005E1434" w:rsidRPr="004B5650">
        <w:rPr>
          <w:noProof w:val="0"/>
        </w:rPr>
        <w:t>3.5.2.3</w:t>
      </w:r>
      <w:r w:rsidR="005E1434" w:rsidRPr="004B5650">
        <w:rPr>
          <w:noProof w:val="0"/>
        </w:rPr>
        <w:fldChar w:fldCharType="end"/>
      </w:r>
      <w:r w:rsidRPr="004B5650">
        <w:rPr>
          <w:noProof w:val="0"/>
        </w:rPr>
        <w:t>) shall be clearly identified. Otherwise they may be displayed only temporarily on manual command and shall not be printed.</w:t>
      </w:r>
    </w:p>
    <w:p w14:paraId="6B022892" w14:textId="77777777" w:rsidR="00872A40" w:rsidRPr="004B5650" w:rsidRDefault="000232EE" w:rsidP="001136D5">
      <w:pPr>
        <w:rPr>
          <w:noProof w:val="0"/>
        </w:rPr>
      </w:pPr>
      <w:r w:rsidRPr="004B5650">
        <w:rPr>
          <w:noProof w:val="0"/>
        </w:rPr>
        <w:lastRenderedPageBreak/>
        <w:t>No restrictions apply if the weighing mode is made inoperative and this is clear and unambiguous (also for customers in the case of instruments used for direct</w:t>
      </w:r>
      <w:r w:rsidRPr="004B5650">
        <w:rPr>
          <w:noProof w:val="0"/>
          <w:spacing w:val="-12"/>
        </w:rPr>
        <w:t xml:space="preserve"> </w:t>
      </w:r>
      <w:r w:rsidRPr="004B5650">
        <w:rPr>
          <w:noProof w:val="0"/>
        </w:rPr>
        <w:t>sales).</w:t>
      </w:r>
    </w:p>
    <w:p w14:paraId="4CDB492C" w14:textId="77777777" w:rsidR="0058749C" w:rsidRPr="004B5650" w:rsidRDefault="000232EE" w:rsidP="00CF02F5">
      <w:pPr>
        <w:pStyle w:val="Heading3"/>
        <w:rPr>
          <w:noProof w:val="0"/>
        </w:rPr>
      </w:pPr>
      <w:bookmarkStart w:id="1734" w:name="_TOC_250113"/>
      <w:bookmarkStart w:id="1735" w:name="_Ref137642888"/>
      <w:bookmarkStart w:id="1736" w:name="_Ref137650255"/>
      <w:bookmarkStart w:id="1737" w:name="_Toc139241583"/>
      <w:r w:rsidRPr="004B5650">
        <w:rPr>
          <w:noProof w:val="0"/>
        </w:rPr>
        <w:t>Printing</w:t>
      </w:r>
      <w:r w:rsidRPr="004B5650">
        <w:rPr>
          <w:noProof w:val="0"/>
          <w:spacing w:val="-1"/>
        </w:rPr>
        <w:t xml:space="preserve"> </w:t>
      </w:r>
      <w:bookmarkEnd w:id="1734"/>
      <w:r w:rsidRPr="004B5650">
        <w:rPr>
          <w:noProof w:val="0"/>
        </w:rPr>
        <w:t>devices</w:t>
      </w:r>
      <w:bookmarkEnd w:id="1735"/>
      <w:bookmarkEnd w:id="1736"/>
      <w:bookmarkEnd w:id="1737"/>
    </w:p>
    <w:p w14:paraId="1392F8A0" w14:textId="4A38A3E8" w:rsidR="0058749C" w:rsidRPr="004B5650" w:rsidRDefault="000232EE" w:rsidP="001136D5">
      <w:pPr>
        <w:rPr>
          <w:noProof w:val="0"/>
        </w:rPr>
      </w:pPr>
      <w:r w:rsidRPr="004B5650">
        <w:rPr>
          <w:noProof w:val="0"/>
        </w:rPr>
        <w:t>Printing shall be clear and permanent for the intended use. Printed figures shall be at least 2</w:t>
      </w:r>
      <w:r w:rsidR="00C9474C" w:rsidRPr="004B5650">
        <w:rPr>
          <w:noProof w:val="0"/>
        </w:rPr>
        <w:t> mm</w:t>
      </w:r>
      <w:r w:rsidRPr="004B5650">
        <w:rPr>
          <w:noProof w:val="0"/>
        </w:rPr>
        <w:t xml:space="preserve"> high.</w:t>
      </w:r>
    </w:p>
    <w:p w14:paraId="0858CB39" w14:textId="77777777" w:rsidR="0058749C" w:rsidRPr="004B5650" w:rsidRDefault="000232EE" w:rsidP="001136D5">
      <w:pPr>
        <w:rPr>
          <w:noProof w:val="0"/>
        </w:rPr>
      </w:pPr>
      <w:r w:rsidRPr="004B5650">
        <w:rPr>
          <w:noProof w:val="0"/>
        </w:rPr>
        <w:t>If printing takes place, the name or the symbol of the unit of measurement shall be either to the right</w:t>
      </w:r>
      <w:r w:rsidR="00677099" w:rsidRPr="004B5650">
        <w:rPr>
          <w:noProof w:val="0"/>
        </w:rPr>
        <w:t xml:space="preserve"> </w:t>
      </w:r>
      <w:r w:rsidRPr="004B5650">
        <w:rPr>
          <w:noProof w:val="0"/>
        </w:rPr>
        <w:t>of the value or above a column of values.</w:t>
      </w:r>
    </w:p>
    <w:p w14:paraId="51790CEB" w14:textId="77777777" w:rsidR="00872A40" w:rsidRPr="004B5650" w:rsidRDefault="000232EE" w:rsidP="001136D5">
      <w:pPr>
        <w:rPr>
          <w:noProof w:val="0"/>
        </w:rPr>
      </w:pPr>
      <w:r w:rsidRPr="004B5650">
        <w:rPr>
          <w:noProof w:val="0"/>
        </w:rPr>
        <w:t>Printing shall be inhibited when the equilibrium is not stable.</w:t>
      </w:r>
    </w:p>
    <w:p w14:paraId="2BF16A97" w14:textId="77777777" w:rsidR="0058749C" w:rsidRPr="004B5650" w:rsidRDefault="000232EE" w:rsidP="00CF02F5">
      <w:pPr>
        <w:pStyle w:val="Heading3"/>
        <w:rPr>
          <w:noProof w:val="0"/>
        </w:rPr>
      </w:pPr>
      <w:bookmarkStart w:id="1738" w:name="_TOC_250112"/>
      <w:bookmarkStart w:id="1739" w:name="_Ref137650315"/>
      <w:bookmarkStart w:id="1740" w:name="_Toc139241584"/>
      <w:r w:rsidRPr="004B5650">
        <w:rPr>
          <w:noProof w:val="0"/>
        </w:rPr>
        <w:t>Memory storage</w:t>
      </w:r>
      <w:r w:rsidRPr="004B5650">
        <w:rPr>
          <w:noProof w:val="0"/>
          <w:spacing w:val="-1"/>
        </w:rPr>
        <w:t xml:space="preserve"> </w:t>
      </w:r>
      <w:bookmarkEnd w:id="1738"/>
      <w:r w:rsidRPr="004B5650">
        <w:rPr>
          <w:noProof w:val="0"/>
        </w:rPr>
        <w:t>devices</w:t>
      </w:r>
      <w:bookmarkEnd w:id="1739"/>
      <w:bookmarkEnd w:id="1740"/>
    </w:p>
    <w:p w14:paraId="6792E6D0" w14:textId="77777777" w:rsidR="00872A40" w:rsidRPr="004B5650" w:rsidRDefault="000232EE" w:rsidP="001136D5">
      <w:pPr>
        <w:rPr>
          <w:noProof w:val="0"/>
        </w:rPr>
      </w:pPr>
      <w:r w:rsidRPr="004B5650">
        <w:rPr>
          <w:noProof w:val="0"/>
        </w:rPr>
        <w:t>The storage of primary indications for subsequent indication, data transfer, totalizing, etc. shall be inhibited when the equilibrium is not stable.</w:t>
      </w:r>
    </w:p>
    <w:p w14:paraId="09ADB01A" w14:textId="77777777" w:rsidR="00872A40" w:rsidRPr="004B5650" w:rsidRDefault="000232EE" w:rsidP="00CF02F5">
      <w:pPr>
        <w:pStyle w:val="Heading2"/>
        <w:rPr>
          <w:noProof w:val="0"/>
        </w:rPr>
      </w:pPr>
      <w:bookmarkStart w:id="1741" w:name="_TOC_250111"/>
      <w:bookmarkStart w:id="1742" w:name="_Ref137241396"/>
      <w:bookmarkStart w:id="1743" w:name="_Ref137647145"/>
      <w:bookmarkStart w:id="1744" w:name="_Ref137650324"/>
      <w:bookmarkStart w:id="1745" w:name="_Toc139241585"/>
      <w:bookmarkEnd w:id="1741"/>
      <w:r w:rsidRPr="004B5650">
        <w:rPr>
          <w:noProof w:val="0"/>
        </w:rPr>
        <w:t>Zero-setting and zero-tracking devices</w:t>
      </w:r>
      <w:bookmarkEnd w:id="1742"/>
      <w:bookmarkEnd w:id="1743"/>
      <w:bookmarkEnd w:id="1744"/>
      <w:bookmarkEnd w:id="1745"/>
    </w:p>
    <w:p w14:paraId="60B35963" w14:textId="77777777" w:rsidR="00CF02F5" w:rsidRPr="004B5650" w:rsidRDefault="000232EE" w:rsidP="001136D5">
      <w:pPr>
        <w:rPr>
          <w:noProof w:val="0"/>
        </w:rPr>
      </w:pPr>
      <w:commentRangeStart w:id="1746"/>
      <w:r w:rsidRPr="004B5650">
        <w:rPr>
          <w:noProof w:val="0"/>
        </w:rPr>
        <w:t xml:space="preserve">An instrument may have one or more zero-setting devices and shall have not more than one zero-tracking </w:t>
      </w:r>
      <w:r w:rsidR="007E0209" w:rsidRPr="004B5650">
        <w:rPr>
          <w:noProof w:val="0"/>
        </w:rPr>
        <w:t>device.</w:t>
      </w:r>
    </w:p>
    <w:p w14:paraId="6749968E" w14:textId="6CFCD848" w:rsidR="0058749C" w:rsidRPr="004B5650" w:rsidRDefault="000344CA" w:rsidP="00CF02F5">
      <w:pPr>
        <w:pStyle w:val="Heading3"/>
        <w:rPr>
          <w:noProof w:val="0"/>
        </w:rPr>
      </w:pPr>
      <w:bookmarkStart w:id="1747" w:name="_Toc139241586"/>
      <w:commentRangeEnd w:id="1746"/>
      <w:del w:id="1748" w:author="Ian Dunmill" w:date="2024-01-26T13:48:00Z">
        <w:r w:rsidDel="00A6022E">
          <w:rPr>
            <w:noProof w:val="0"/>
          </w:rPr>
          <w:delText>accuracy</w:delText>
        </w:r>
        <w:r w:rsidR="00CF02F5" w:rsidRPr="004B5650" w:rsidDel="00A6022E">
          <w:rPr>
            <w:rStyle w:val="CommentReference"/>
            <w:noProof w:val="0"/>
          </w:rPr>
          <w:commentReference w:id="1746"/>
        </w:r>
      </w:del>
      <w:bookmarkEnd w:id="1747"/>
      <w:ins w:id="1749" w:author="Ian Dunmill" w:date="2024-01-26T13:48:00Z">
        <w:r w:rsidR="00A6022E">
          <w:rPr>
            <w:noProof w:val="0"/>
          </w:rPr>
          <w:t>Maximum</w:t>
        </w:r>
      </w:ins>
      <w:ins w:id="1750" w:author="Ian Dunmill" w:date="2024-01-26T13:49:00Z">
        <w:r w:rsidR="00A6022E">
          <w:rPr>
            <w:noProof w:val="0"/>
          </w:rPr>
          <w:t xml:space="preserve"> effect</w:t>
        </w:r>
      </w:ins>
    </w:p>
    <w:p w14:paraId="0D21BFDF" w14:textId="77777777" w:rsidR="0058749C" w:rsidRPr="004B5650" w:rsidRDefault="000232EE" w:rsidP="001136D5">
      <w:pPr>
        <w:rPr>
          <w:noProof w:val="0"/>
        </w:rPr>
      </w:pPr>
      <w:r w:rsidRPr="004B5650">
        <w:rPr>
          <w:noProof w:val="0"/>
        </w:rPr>
        <w:t>The effect of any zero-setting device shall not alter the maximum weighing capacity of the instrument.</w:t>
      </w:r>
    </w:p>
    <w:p w14:paraId="62CA9245" w14:textId="3F028688" w:rsidR="0058749C" w:rsidRPr="004B5650" w:rsidRDefault="000232EE" w:rsidP="001136D5">
      <w:pPr>
        <w:rPr>
          <w:noProof w:val="0"/>
        </w:rPr>
      </w:pPr>
      <w:r w:rsidRPr="004B5650">
        <w:rPr>
          <w:noProof w:val="0"/>
        </w:rPr>
        <w:t>The overall effect of zero-setting and zero-tracking devices shall be not more than 4</w:t>
      </w:r>
      <w:r w:rsidR="005E1434" w:rsidRPr="004B5650">
        <w:rPr>
          <w:noProof w:val="0"/>
        </w:rPr>
        <w:t> </w:t>
      </w:r>
      <w:r w:rsidRPr="004B5650">
        <w:rPr>
          <w:noProof w:val="0"/>
        </w:rPr>
        <w:t>%, and of the initial zero-setting device not more than 20</w:t>
      </w:r>
      <w:r w:rsidR="005E1434" w:rsidRPr="004B5650">
        <w:rPr>
          <w:noProof w:val="0"/>
        </w:rPr>
        <w:t> </w:t>
      </w:r>
      <w:r w:rsidRPr="004B5650">
        <w:rPr>
          <w:noProof w:val="0"/>
        </w:rPr>
        <w:t xml:space="preserve">%, of the maximum capacity. This does not </w:t>
      </w:r>
      <w:del w:id="1751" w:author="Ian Dunmill" w:date="2024-01-26T15:10:00Z">
        <w:r w:rsidRPr="004B5650" w:rsidDel="005766BC">
          <w:rPr>
            <w:noProof w:val="0"/>
          </w:rPr>
          <w:delText xml:space="preserve">affect </w:delText>
        </w:r>
      </w:del>
      <w:ins w:id="1752" w:author="Ian Dunmill" w:date="2024-01-26T15:10:00Z">
        <w:r w:rsidR="005766BC">
          <w:rPr>
            <w:noProof w:val="0"/>
          </w:rPr>
          <w:t>apply to</w:t>
        </w:r>
        <w:r w:rsidR="005766BC" w:rsidRPr="004B5650">
          <w:rPr>
            <w:noProof w:val="0"/>
          </w:rPr>
          <w:t xml:space="preserve"> </w:t>
        </w:r>
      </w:ins>
      <w:r w:rsidRPr="004B5650">
        <w:rPr>
          <w:noProof w:val="0"/>
        </w:rPr>
        <w:t xml:space="preserve">an instrument of class IIII, </w:t>
      </w:r>
      <w:del w:id="1753" w:author="Ian Dunmill" w:date="2024-01-26T15:10:00Z">
        <w:r w:rsidRPr="004B5650" w:rsidDel="005766BC">
          <w:rPr>
            <w:noProof w:val="0"/>
          </w:rPr>
          <w:delText>except if</w:delText>
        </w:r>
      </w:del>
      <w:ins w:id="1754" w:author="Ian Dunmill" w:date="2024-01-26T15:10:00Z">
        <w:r w:rsidR="005766BC">
          <w:rPr>
            <w:noProof w:val="0"/>
          </w:rPr>
          <w:t>unless</w:t>
        </w:r>
      </w:ins>
      <w:r w:rsidRPr="004B5650">
        <w:rPr>
          <w:noProof w:val="0"/>
        </w:rPr>
        <w:t xml:space="preserve"> it is used for commercial transactions.</w:t>
      </w:r>
    </w:p>
    <w:p w14:paraId="105A4D1E" w14:textId="61734E80" w:rsidR="00872A40" w:rsidRPr="004B5650" w:rsidRDefault="000232EE" w:rsidP="001136D5">
      <w:pPr>
        <w:rPr>
          <w:noProof w:val="0"/>
        </w:rPr>
      </w:pPr>
      <w:r w:rsidRPr="004B5650">
        <w:rPr>
          <w:noProof w:val="0"/>
        </w:rPr>
        <w:t xml:space="preserve">A wider range is possible for the initial zero-setting device if the instrument complies with </w:t>
      </w:r>
      <w:r w:rsidR="005E1434" w:rsidRPr="004B5650">
        <w:rPr>
          <w:noProof w:val="0"/>
        </w:rPr>
        <w:fldChar w:fldCharType="begin"/>
      </w:r>
      <w:r w:rsidR="005E1434" w:rsidRPr="004B5650">
        <w:rPr>
          <w:noProof w:val="0"/>
        </w:rPr>
        <w:instrText xml:space="preserve"> REF _Ref137642645 \r \h </w:instrText>
      </w:r>
      <w:r w:rsidR="005E1434" w:rsidRPr="004B5650">
        <w:rPr>
          <w:noProof w:val="0"/>
        </w:rPr>
      </w:r>
      <w:r w:rsidR="005E1434" w:rsidRPr="004B5650">
        <w:rPr>
          <w:noProof w:val="0"/>
        </w:rPr>
        <w:fldChar w:fldCharType="separate"/>
      </w:r>
      <w:r w:rsidR="005E1434" w:rsidRPr="004B5650">
        <w:rPr>
          <w:noProof w:val="0"/>
        </w:rPr>
        <w:t>5.5</w:t>
      </w:r>
      <w:r w:rsidR="005E1434" w:rsidRPr="004B5650">
        <w:rPr>
          <w:noProof w:val="0"/>
        </w:rPr>
        <w:fldChar w:fldCharType="end"/>
      </w:r>
      <w:r w:rsidRPr="004B5650">
        <w:rPr>
          <w:noProof w:val="0"/>
        </w:rPr>
        <w:t xml:space="preserve">, </w:t>
      </w:r>
      <w:r w:rsidR="005E1434" w:rsidRPr="004B5650">
        <w:rPr>
          <w:noProof w:val="0"/>
        </w:rPr>
        <w:fldChar w:fldCharType="begin"/>
      </w:r>
      <w:r w:rsidR="005E1434" w:rsidRPr="004B5650">
        <w:rPr>
          <w:noProof w:val="0"/>
        </w:rPr>
        <w:instrText xml:space="preserve"> REF _Ref137642659 \r \h </w:instrText>
      </w:r>
      <w:r w:rsidR="005E1434" w:rsidRPr="004B5650">
        <w:rPr>
          <w:noProof w:val="0"/>
        </w:rPr>
      </w:r>
      <w:r w:rsidR="005E1434" w:rsidRPr="004B5650">
        <w:rPr>
          <w:noProof w:val="0"/>
        </w:rPr>
        <w:fldChar w:fldCharType="separate"/>
      </w:r>
      <w:r w:rsidR="005E1434" w:rsidRPr="004B5650">
        <w:rPr>
          <w:noProof w:val="0"/>
        </w:rPr>
        <w:t>5.7</w:t>
      </w:r>
      <w:r w:rsidR="005E1434" w:rsidRPr="004B5650">
        <w:rPr>
          <w:noProof w:val="0"/>
        </w:rPr>
        <w:fldChar w:fldCharType="end"/>
      </w:r>
      <w:r w:rsidRPr="004B5650">
        <w:rPr>
          <w:noProof w:val="0"/>
        </w:rPr>
        <w:t xml:space="preserve"> and </w:t>
      </w:r>
      <w:r w:rsidR="005E1434" w:rsidRPr="004B5650">
        <w:rPr>
          <w:noProof w:val="0"/>
        </w:rPr>
        <w:fldChar w:fldCharType="begin"/>
      </w:r>
      <w:r w:rsidR="005E1434" w:rsidRPr="004B5650">
        <w:rPr>
          <w:noProof w:val="0"/>
        </w:rPr>
        <w:instrText xml:space="preserve"> REF _Ref137642669 \r \h </w:instrText>
      </w:r>
      <w:r w:rsidR="005E1434" w:rsidRPr="004B5650">
        <w:rPr>
          <w:noProof w:val="0"/>
        </w:rPr>
      </w:r>
      <w:r w:rsidR="005E1434" w:rsidRPr="004B5650">
        <w:rPr>
          <w:noProof w:val="0"/>
        </w:rPr>
        <w:fldChar w:fldCharType="separate"/>
      </w:r>
      <w:r w:rsidR="005E1434" w:rsidRPr="004B5650">
        <w:rPr>
          <w:noProof w:val="0"/>
        </w:rPr>
        <w:t>5.8</w:t>
      </w:r>
      <w:r w:rsidR="005E1434" w:rsidRPr="004B5650">
        <w:rPr>
          <w:noProof w:val="0"/>
        </w:rPr>
        <w:fldChar w:fldCharType="end"/>
      </w:r>
      <w:r w:rsidRPr="004B5650">
        <w:rPr>
          <w:noProof w:val="0"/>
        </w:rPr>
        <w:t xml:space="preserve"> for any load compensated by this device within the specified</w:t>
      </w:r>
      <w:r w:rsidRPr="004B5650">
        <w:rPr>
          <w:noProof w:val="0"/>
          <w:spacing w:val="-21"/>
        </w:rPr>
        <w:t xml:space="preserve"> </w:t>
      </w:r>
      <w:r w:rsidRPr="004B5650">
        <w:rPr>
          <w:noProof w:val="0"/>
        </w:rPr>
        <w:t>range.</w:t>
      </w:r>
    </w:p>
    <w:p w14:paraId="734D2886" w14:textId="77777777" w:rsidR="0058749C" w:rsidRPr="004B5650" w:rsidRDefault="000232EE" w:rsidP="00CF02F5">
      <w:pPr>
        <w:pStyle w:val="Heading3"/>
        <w:rPr>
          <w:noProof w:val="0"/>
        </w:rPr>
      </w:pPr>
      <w:bookmarkStart w:id="1755" w:name="_TOC_250110"/>
      <w:bookmarkStart w:id="1756" w:name="_Toc139241587"/>
      <w:bookmarkEnd w:id="1755"/>
      <w:r w:rsidRPr="004B5650">
        <w:rPr>
          <w:noProof w:val="0"/>
        </w:rPr>
        <w:t>Accuracy</w:t>
      </w:r>
      <w:bookmarkEnd w:id="1756"/>
    </w:p>
    <w:p w14:paraId="349DC368" w14:textId="56F42F8B" w:rsidR="00872A40" w:rsidRPr="004B5650" w:rsidRDefault="000232EE" w:rsidP="001136D5">
      <w:pPr>
        <w:rPr>
          <w:noProof w:val="0"/>
        </w:rPr>
      </w:pPr>
      <w:r w:rsidRPr="004B5650">
        <w:rPr>
          <w:noProof w:val="0"/>
        </w:rPr>
        <w:t>After zero setting</w:t>
      </w:r>
      <w:ins w:id="1757" w:author="Ian Dunmill" w:date="2024-01-26T15:45:00Z">
        <w:r w:rsidR="0090381F">
          <w:rPr>
            <w:noProof w:val="0"/>
          </w:rPr>
          <w:t>,</w:t>
        </w:r>
      </w:ins>
      <w:r w:rsidRPr="004B5650">
        <w:rPr>
          <w:noProof w:val="0"/>
        </w:rPr>
        <w:t xml:space="preserve"> the effect of zero deviation on the result of the weighing shall be not more than</w:t>
      </w:r>
      <w:r w:rsidR="00CF02F5" w:rsidRPr="004B5650">
        <w:rPr>
          <w:noProof w:val="0"/>
        </w:rPr>
        <w:t xml:space="preserve"> </w:t>
      </w:r>
      <w:r w:rsidRPr="004B5650">
        <w:rPr>
          <w:noProof w:val="0"/>
        </w:rPr>
        <w:t>±0.25</w:t>
      </w:r>
      <w:r w:rsidR="00CF02F5" w:rsidRPr="004B5650">
        <w:rPr>
          <w:noProof w:val="0"/>
        </w:rPr>
        <w:t> </w:t>
      </w:r>
      <w:r w:rsidRPr="004B5650">
        <w:rPr>
          <w:i/>
          <w:noProof w:val="0"/>
        </w:rPr>
        <w:t>e</w:t>
      </w:r>
      <w:r w:rsidRPr="004B5650">
        <w:rPr>
          <w:noProof w:val="0"/>
        </w:rPr>
        <w:t>.</w:t>
      </w:r>
    </w:p>
    <w:p w14:paraId="235E2CD9" w14:textId="77777777" w:rsidR="0058749C" w:rsidRPr="004B5650" w:rsidRDefault="000232EE" w:rsidP="00CF02F5">
      <w:pPr>
        <w:pStyle w:val="Heading3"/>
        <w:rPr>
          <w:noProof w:val="0"/>
        </w:rPr>
      </w:pPr>
      <w:bookmarkStart w:id="1758" w:name="_TOC_250109"/>
      <w:bookmarkStart w:id="1759" w:name="_Toc139241588"/>
      <w:r w:rsidRPr="004B5650">
        <w:rPr>
          <w:noProof w:val="0"/>
        </w:rPr>
        <w:t>Multiple range</w:t>
      </w:r>
      <w:r w:rsidRPr="004B5650">
        <w:rPr>
          <w:noProof w:val="0"/>
          <w:spacing w:val="-3"/>
        </w:rPr>
        <w:t xml:space="preserve"> </w:t>
      </w:r>
      <w:bookmarkEnd w:id="1758"/>
      <w:r w:rsidRPr="004B5650">
        <w:rPr>
          <w:noProof w:val="0"/>
        </w:rPr>
        <w:t>instruments</w:t>
      </w:r>
      <w:bookmarkEnd w:id="1759"/>
    </w:p>
    <w:p w14:paraId="6EEB3FEB" w14:textId="77777777" w:rsidR="00872A40" w:rsidRPr="004B5650" w:rsidRDefault="000232EE" w:rsidP="001136D5">
      <w:pPr>
        <w:rPr>
          <w:noProof w:val="0"/>
        </w:rPr>
      </w:pPr>
      <w:r w:rsidRPr="004B5650">
        <w:rPr>
          <w:noProof w:val="0"/>
        </w:rPr>
        <w:t>Zero setting in any weighing range shall be effective also in the greater weighing ranges, if switching to a greater weighing range is possible while the instrument is loaded.</w:t>
      </w:r>
    </w:p>
    <w:p w14:paraId="52001853" w14:textId="77777777" w:rsidR="0058749C" w:rsidRPr="004B5650" w:rsidRDefault="000232EE" w:rsidP="00CF02F5">
      <w:pPr>
        <w:pStyle w:val="Heading3"/>
        <w:rPr>
          <w:noProof w:val="0"/>
        </w:rPr>
      </w:pPr>
      <w:bookmarkStart w:id="1760" w:name="_TOC_250108"/>
      <w:bookmarkStart w:id="1761" w:name="_Ref137642179"/>
      <w:bookmarkStart w:id="1762" w:name="_Toc139241589"/>
      <w:r w:rsidRPr="004B5650">
        <w:rPr>
          <w:noProof w:val="0"/>
        </w:rPr>
        <w:t>Control of the zero-setting</w:t>
      </w:r>
      <w:r w:rsidRPr="004B5650">
        <w:rPr>
          <w:noProof w:val="0"/>
          <w:spacing w:val="-2"/>
        </w:rPr>
        <w:t xml:space="preserve"> </w:t>
      </w:r>
      <w:bookmarkEnd w:id="1760"/>
      <w:r w:rsidRPr="004B5650">
        <w:rPr>
          <w:noProof w:val="0"/>
        </w:rPr>
        <w:t>device</w:t>
      </w:r>
      <w:bookmarkEnd w:id="1761"/>
      <w:bookmarkEnd w:id="1762"/>
    </w:p>
    <w:p w14:paraId="68B20F07" w14:textId="35C235E6" w:rsidR="0058749C" w:rsidRPr="004B5650" w:rsidRDefault="000232EE" w:rsidP="001136D5">
      <w:pPr>
        <w:rPr>
          <w:noProof w:val="0"/>
        </w:rPr>
      </w:pPr>
      <w:r w:rsidRPr="004B5650">
        <w:rPr>
          <w:noProof w:val="0"/>
        </w:rPr>
        <w:t>An instrument</w:t>
      </w:r>
      <w:r w:rsidR="005E1434" w:rsidRPr="004B5650">
        <w:rPr>
          <w:noProof w:val="0"/>
        </w:rPr>
        <w:t>,</w:t>
      </w:r>
      <w:r w:rsidRPr="004B5650">
        <w:rPr>
          <w:noProof w:val="0"/>
        </w:rPr>
        <w:t xml:space="preserve"> except an instrument according to </w:t>
      </w:r>
      <w:r w:rsidR="005E1434" w:rsidRPr="004B5650">
        <w:rPr>
          <w:noProof w:val="0"/>
        </w:rPr>
        <w:fldChar w:fldCharType="begin"/>
      </w:r>
      <w:r w:rsidR="005E1434" w:rsidRPr="004B5650">
        <w:rPr>
          <w:noProof w:val="0"/>
        </w:rPr>
        <w:instrText xml:space="preserve"> REF _Ref137642695 \r \h </w:instrText>
      </w:r>
      <w:r w:rsidR="005E1434" w:rsidRPr="004B5650">
        <w:rPr>
          <w:noProof w:val="0"/>
        </w:rPr>
      </w:r>
      <w:r w:rsidR="005E1434" w:rsidRPr="004B5650">
        <w:rPr>
          <w:noProof w:val="0"/>
        </w:rPr>
        <w:fldChar w:fldCharType="separate"/>
      </w:r>
      <w:r w:rsidR="005E1434" w:rsidRPr="004B5650">
        <w:rPr>
          <w:noProof w:val="0"/>
        </w:rPr>
        <w:t>7.1</w:t>
      </w:r>
      <w:r w:rsidR="005E1434" w:rsidRPr="004B5650">
        <w:rPr>
          <w:noProof w:val="0"/>
        </w:rPr>
        <w:fldChar w:fldCharType="end"/>
      </w:r>
      <w:r w:rsidR="00C9474C" w:rsidRPr="004B5650">
        <w:rPr>
          <w:noProof w:val="0"/>
        </w:rPr>
        <w:t xml:space="preserve"> </w:t>
      </w:r>
      <w:r w:rsidRPr="004B5650">
        <w:rPr>
          <w:noProof w:val="0"/>
        </w:rPr>
        <w:t xml:space="preserve">and </w:t>
      </w:r>
      <w:r w:rsidR="005E1434" w:rsidRPr="004B5650">
        <w:rPr>
          <w:noProof w:val="0"/>
        </w:rPr>
        <w:fldChar w:fldCharType="begin"/>
      </w:r>
      <w:r w:rsidR="005E1434" w:rsidRPr="004B5650">
        <w:rPr>
          <w:noProof w:val="0"/>
        </w:rPr>
        <w:instrText xml:space="preserve"> REF _Ref137642715 \r \h </w:instrText>
      </w:r>
      <w:r w:rsidR="005E1434" w:rsidRPr="004B5650">
        <w:rPr>
          <w:noProof w:val="0"/>
        </w:rPr>
      </w:r>
      <w:r w:rsidR="005E1434" w:rsidRPr="004B5650">
        <w:rPr>
          <w:noProof w:val="0"/>
        </w:rPr>
        <w:fldChar w:fldCharType="separate"/>
      </w:r>
      <w:r w:rsidR="005E1434" w:rsidRPr="004B5650">
        <w:rPr>
          <w:noProof w:val="0"/>
        </w:rPr>
        <w:t>7.2</w:t>
      </w:r>
      <w:r w:rsidR="005E1434" w:rsidRPr="004B5650">
        <w:rPr>
          <w:noProof w:val="0"/>
        </w:rPr>
        <w:fldChar w:fldCharType="end"/>
      </w:r>
      <w:r w:rsidR="005E1434" w:rsidRPr="004B5650">
        <w:rPr>
          <w:noProof w:val="0"/>
        </w:rPr>
        <w:t>,</w:t>
      </w:r>
      <w:r w:rsidRPr="004B5650">
        <w:rPr>
          <w:noProof w:val="0"/>
        </w:rPr>
        <w:t xml:space="preserve"> whether or not equipped with an initial zero-setting device, may have a combined semi-automatic zero-setting and semi-automatic tare- balancing device operated by the same key.</w:t>
      </w:r>
    </w:p>
    <w:p w14:paraId="11F76872" w14:textId="77777777" w:rsidR="0058749C" w:rsidRPr="004B5650" w:rsidRDefault="000232EE" w:rsidP="001136D5">
      <w:pPr>
        <w:rPr>
          <w:noProof w:val="0"/>
        </w:rPr>
      </w:pPr>
      <w:r w:rsidRPr="004B5650">
        <w:rPr>
          <w:noProof w:val="0"/>
        </w:rPr>
        <w:t>If an instrument has a zero-setting device and a tare-weighing device the control of the zero-setting device shall be separate from that of the tare-weighing device.</w:t>
      </w:r>
    </w:p>
    <w:p w14:paraId="5B6E9C47" w14:textId="30CB41CE" w:rsidR="0058749C" w:rsidRPr="004B5650" w:rsidRDefault="000232EE" w:rsidP="001136D5">
      <w:pPr>
        <w:rPr>
          <w:noProof w:val="0"/>
        </w:rPr>
      </w:pPr>
      <w:r w:rsidRPr="004B5650">
        <w:rPr>
          <w:noProof w:val="0"/>
        </w:rPr>
        <w:t>A semi-automatic zero-setting device shall function only</w:t>
      </w:r>
      <w:r w:rsidR="009A01BF" w:rsidRPr="004B5650">
        <w:rPr>
          <w:noProof w:val="0"/>
        </w:rPr>
        <w:t xml:space="preserve"> when</w:t>
      </w:r>
    </w:p>
    <w:p w14:paraId="3D6E38D8" w14:textId="00A85AD9" w:rsidR="0058749C" w:rsidRPr="004B5650" w:rsidRDefault="000232EE" w:rsidP="00C525F4">
      <w:pPr>
        <w:pStyle w:val="ListParagraph"/>
        <w:numPr>
          <w:ilvl w:val="0"/>
          <w:numId w:val="36"/>
        </w:numPr>
        <w:rPr>
          <w:noProof w:val="0"/>
        </w:rPr>
      </w:pPr>
      <w:r w:rsidRPr="004B5650">
        <w:rPr>
          <w:noProof w:val="0"/>
        </w:rPr>
        <w:t>the instrument is in stable equilibrium</w:t>
      </w:r>
      <w:r w:rsidR="00CF02F5" w:rsidRPr="004B5650">
        <w:rPr>
          <w:noProof w:val="0"/>
        </w:rPr>
        <w:t>,</w:t>
      </w:r>
      <w:r w:rsidRPr="004B5650">
        <w:rPr>
          <w:noProof w:val="0"/>
          <w:spacing w:val="-6"/>
        </w:rPr>
        <w:t xml:space="preserve"> </w:t>
      </w:r>
      <w:r w:rsidRPr="004B5650">
        <w:rPr>
          <w:noProof w:val="0"/>
        </w:rPr>
        <w:t>and</w:t>
      </w:r>
    </w:p>
    <w:p w14:paraId="48878345" w14:textId="77777777" w:rsidR="00872A40" w:rsidRPr="004B5650" w:rsidRDefault="000232EE" w:rsidP="00C525F4">
      <w:pPr>
        <w:pStyle w:val="ListParagraph"/>
        <w:numPr>
          <w:ilvl w:val="0"/>
          <w:numId w:val="36"/>
        </w:numPr>
        <w:rPr>
          <w:noProof w:val="0"/>
        </w:rPr>
      </w:pPr>
      <w:r w:rsidRPr="004B5650">
        <w:rPr>
          <w:noProof w:val="0"/>
        </w:rPr>
        <w:t>it cancels any previous tare operation but not the preset tare</w:t>
      </w:r>
      <w:r w:rsidRPr="004B5650">
        <w:rPr>
          <w:noProof w:val="0"/>
          <w:spacing w:val="-9"/>
        </w:rPr>
        <w:t xml:space="preserve"> </w:t>
      </w:r>
      <w:r w:rsidRPr="004B5650">
        <w:rPr>
          <w:noProof w:val="0"/>
        </w:rPr>
        <w:t>value.</w:t>
      </w:r>
    </w:p>
    <w:p w14:paraId="11C3CEE0" w14:textId="77777777" w:rsidR="0058749C" w:rsidRPr="004B5650" w:rsidRDefault="000232EE" w:rsidP="00CF02F5">
      <w:pPr>
        <w:pStyle w:val="Heading3"/>
        <w:rPr>
          <w:noProof w:val="0"/>
        </w:rPr>
      </w:pPr>
      <w:bookmarkStart w:id="1763" w:name="_TOC_250107"/>
      <w:bookmarkStart w:id="1764" w:name="_Toc139241590"/>
      <w:r w:rsidRPr="004B5650">
        <w:rPr>
          <w:noProof w:val="0"/>
        </w:rPr>
        <w:t>Zero indicating devices on an instrument with digital</w:t>
      </w:r>
      <w:r w:rsidRPr="004B5650">
        <w:rPr>
          <w:noProof w:val="0"/>
          <w:spacing w:val="-14"/>
        </w:rPr>
        <w:t xml:space="preserve"> </w:t>
      </w:r>
      <w:bookmarkEnd w:id="1763"/>
      <w:r w:rsidRPr="004B5650">
        <w:rPr>
          <w:noProof w:val="0"/>
        </w:rPr>
        <w:t>indication</w:t>
      </w:r>
      <w:bookmarkEnd w:id="1764"/>
    </w:p>
    <w:p w14:paraId="1FE434EE" w14:textId="25B03515" w:rsidR="0058749C" w:rsidRPr="004B5650" w:rsidRDefault="000232EE" w:rsidP="001136D5">
      <w:pPr>
        <w:rPr>
          <w:noProof w:val="0"/>
        </w:rPr>
      </w:pPr>
      <w:r w:rsidRPr="004B5650">
        <w:rPr>
          <w:noProof w:val="0"/>
        </w:rPr>
        <w:t>An instrument with digital indication shall have a device that displays a special signal when the deviation from zero is not more than ± 0.25</w:t>
      </w:r>
      <w:r w:rsidR="005E1434" w:rsidRPr="004B5650">
        <w:rPr>
          <w:noProof w:val="0"/>
        </w:rPr>
        <w:t> </w:t>
      </w:r>
      <w:r w:rsidRPr="004B5650">
        <w:rPr>
          <w:i/>
          <w:noProof w:val="0"/>
        </w:rPr>
        <w:t>e</w:t>
      </w:r>
      <w:r w:rsidRPr="004B5650">
        <w:rPr>
          <w:noProof w:val="0"/>
        </w:rPr>
        <w:t xml:space="preserve">. This device may also work when zero is indicated </w:t>
      </w:r>
      <w:del w:id="1765" w:author="Ian Dunmill" w:date="2024-01-26T15:13:00Z">
        <w:r w:rsidRPr="004B5650" w:rsidDel="00B14EE1">
          <w:rPr>
            <w:noProof w:val="0"/>
          </w:rPr>
          <w:delText xml:space="preserve">after </w:delText>
        </w:r>
      </w:del>
      <w:ins w:id="1766" w:author="Ian Dunmill" w:date="2024-01-26T15:13:00Z">
        <w:r w:rsidR="00B14EE1">
          <w:rPr>
            <w:noProof w:val="0"/>
          </w:rPr>
          <w:t>following</w:t>
        </w:r>
        <w:r w:rsidR="00B14EE1" w:rsidRPr="004B5650">
          <w:rPr>
            <w:noProof w:val="0"/>
          </w:rPr>
          <w:t xml:space="preserve"> </w:t>
        </w:r>
      </w:ins>
      <w:r w:rsidRPr="004B5650">
        <w:rPr>
          <w:noProof w:val="0"/>
        </w:rPr>
        <w:t>a tare</w:t>
      </w:r>
      <w:r w:rsidRPr="004B5650">
        <w:rPr>
          <w:noProof w:val="0"/>
          <w:spacing w:val="-1"/>
        </w:rPr>
        <w:t xml:space="preserve"> </w:t>
      </w:r>
      <w:r w:rsidRPr="004B5650">
        <w:rPr>
          <w:noProof w:val="0"/>
        </w:rPr>
        <w:t>operation.</w:t>
      </w:r>
    </w:p>
    <w:p w14:paraId="10CF41DD" w14:textId="7FB859F1" w:rsidR="00872A40" w:rsidRPr="004B5650" w:rsidRDefault="000232EE" w:rsidP="001136D5">
      <w:pPr>
        <w:rPr>
          <w:noProof w:val="0"/>
        </w:rPr>
      </w:pPr>
      <w:r w:rsidRPr="004B5650">
        <w:rPr>
          <w:noProof w:val="0"/>
        </w:rPr>
        <w:lastRenderedPageBreak/>
        <w:t>This device is not mandatory on an instrument that has an auxiliary indicating or a zero-tracking device provided that the rate of zero-tracking is not less than 0.25</w:t>
      </w:r>
      <w:r w:rsidR="005E1434" w:rsidRPr="004B5650">
        <w:rPr>
          <w:noProof w:val="0"/>
        </w:rPr>
        <w:t> </w:t>
      </w:r>
      <w:r w:rsidRPr="004B5650">
        <w:rPr>
          <w:i/>
          <w:noProof w:val="0"/>
        </w:rPr>
        <w:t>d</w:t>
      </w:r>
      <w:r w:rsidRPr="004B5650">
        <w:rPr>
          <w:noProof w:val="0"/>
        </w:rPr>
        <w:t>/second.</w:t>
      </w:r>
    </w:p>
    <w:p w14:paraId="7A1E85FC" w14:textId="77777777" w:rsidR="0058749C" w:rsidRPr="004B5650" w:rsidRDefault="000232EE" w:rsidP="009A01BF">
      <w:pPr>
        <w:pStyle w:val="Heading3"/>
        <w:rPr>
          <w:noProof w:val="0"/>
        </w:rPr>
      </w:pPr>
      <w:bookmarkStart w:id="1767" w:name="_TOC_250106"/>
      <w:bookmarkStart w:id="1768" w:name="_Ref137642394"/>
      <w:bookmarkStart w:id="1769" w:name="_Toc139241591"/>
      <w:r w:rsidRPr="004B5650">
        <w:rPr>
          <w:noProof w:val="0"/>
        </w:rPr>
        <w:t>Automatic zero-setting</w:t>
      </w:r>
      <w:r w:rsidRPr="004B5650">
        <w:rPr>
          <w:noProof w:val="0"/>
          <w:spacing w:val="-4"/>
        </w:rPr>
        <w:t xml:space="preserve"> </w:t>
      </w:r>
      <w:bookmarkEnd w:id="1767"/>
      <w:r w:rsidRPr="004B5650">
        <w:rPr>
          <w:noProof w:val="0"/>
        </w:rPr>
        <w:t>devices</w:t>
      </w:r>
      <w:bookmarkEnd w:id="1768"/>
      <w:bookmarkEnd w:id="1769"/>
    </w:p>
    <w:p w14:paraId="0007186D" w14:textId="55B1F698" w:rsidR="0058749C" w:rsidRPr="004B5650" w:rsidRDefault="000232EE" w:rsidP="001136D5">
      <w:pPr>
        <w:rPr>
          <w:noProof w:val="0"/>
        </w:rPr>
      </w:pPr>
      <w:r w:rsidRPr="004B5650">
        <w:rPr>
          <w:noProof w:val="0"/>
        </w:rPr>
        <w:t>An automatic zero-setting device shall operate only when</w:t>
      </w:r>
    </w:p>
    <w:p w14:paraId="2B40B516" w14:textId="20725B2A" w:rsidR="0058749C" w:rsidRPr="004B5650" w:rsidRDefault="000232EE" w:rsidP="00C525F4">
      <w:pPr>
        <w:pStyle w:val="ListParagraph"/>
        <w:numPr>
          <w:ilvl w:val="0"/>
          <w:numId w:val="37"/>
        </w:numPr>
        <w:rPr>
          <w:noProof w:val="0"/>
        </w:rPr>
      </w:pPr>
      <w:r w:rsidRPr="004B5650">
        <w:rPr>
          <w:noProof w:val="0"/>
        </w:rPr>
        <w:t xml:space="preserve">the </w:t>
      </w:r>
      <w:r w:rsidR="009A01BF" w:rsidRPr="004B5650">
        <w:rPr>
          <w:noProof w:val="0"/>
        </w:rPr>
        <w:t xml:space="preserve">instrument is in stable </w:t>
      </w:r>
      <w:r w:rsidRPr="004B5650">
        <w:rPr>
          <w:noProof w:val="0"/>
        </w:rPr>
        <w:t>equilibrium</w:t>
      </w:r>
      <w:r w:rsidR="009A01BF" w:rsidRPr="004B5650">
        <w:rPr>
          <w:noProof w:val="0"/>
        </w:rPr>
        <w:t>,</w:t>
      </w:r>
      <w:r w:rsidRPr="004B5650">
        <w:rPr>
          <w:noProof w:val="0"/>
          <w:spacing w:val="-4"/>
        </w:rPr>
        <w:t xml:space="preserve"> </w:t>
      </w:r>
      <w:r w:rsidRPr="004B5650">
        <w:rPr>
          <w:noProof w:val="0"/>
        </w:rPr>
        <w:t>and</w:t>
      </w:r>
    </w:p>
    <w:p w14:paraId="6C6FDC44" w14:textId="4F2044B6" w:rsidR="00872A40" w:rsidRPr="004B5650" w:rsidRDefault="000232EE" w:rsidP="00C525F4">
      <w:pPr>
        <w:pStyle w:val="ListParagraph"/>
        <w:numPr>
          <w:ilvl w:val="0"/>
          <w:numId w:val="37"/>
        </w:numPr>
        <w:rPr>
          <w:noProof w:val="0"/>
        </w:rPr>
      </w:pPr>
      <w:r w:rsidRPr="004B5650">
        <w:rPr>
          <w:noProof w:val="0"/>
        </w:rPr>
        <w:t xml:space="preserve">the indication has remained stable below zero for at least </w:t>
      </w:r>
      <w:r w:rsidR="005E1434" w:rsidRPr="004B5650">
        <w:rPr>
          <w:noProof w:val="0"/>
        </w:rPr>
        <w:t>five</w:t>
      </w:r>
      <w:r w:rsidRPr="004B5650">
        <w:rPr>
          <w:noProof w:val="0"/>
          <w:spacing w:val="-12"/>
        </w:rPr>
        <w:t xml:space="preserve"> </w:t>
      </w:r>
      <w:r w:rsidRPr="004B5650">
        <w:rPr>
          <w:noProof w:val="0"/>
        </w:rPr>
        <w:t>seconds.</w:t>
      </w:r>
    </w:p>
    <w:p w14:paraId="1A620AED" w14:textId="77777777" w:rsidR="0058749C" w:rsidRPr="004B5650" w:rsidRDefault="000232EE" w:rsidP="009A01BF">
      <w:pPr>
        <w:pStyle w:val="Heading3"/>
        <w:rPr>
          <w:noProof w:val="0"/>
        </w:rPr>
      </w:pPr>
      <w:bookmarkStart w:id="1770" w:name="_TOC_250105"/>
      <w:bookmarkStart w:id="1771" w:name="_Ref137642378"/>
      <w:bookmarkStart w:id="1772" w:name="_Ref137642982"/>
      <w:bookmarkStart w:id="1773" w:name="_Ref137643929"/>
      <w:bookmarkStart w:id="1774" w:name="_Toc139241592"/>
      <w:r w:rsidRPr="004B5650">
        <w:rPr>
          <w:noProof w:val="0"/>
        </w:rPr>
        <w:t>Zero-tracking</w:t>
      </w:r>
      <w:r w:rsidRPr="004B5650">
        <w:rPr>
          <w:noProof w:val="0"/>
          <w:spacing w:val="-1"/>
        </w:rPr>
        <w:t xml:space="preserve"> </w:t>
      </w:r>
      <w:bookmarkEnd w:id="1770"/>
      <w:r w:rsidRPr="004B5650">
        <w:rPr>
          <w:noProof w:val="0"/>
        </w:rPr>
        <w:t>devices</w:t>
      </w:r>
      <w:bookmarkEnd w:id="1771"/>
      <w:bookmarkEnd w:id="1772"/>
      <w:bookmarkEnd w:id="1773"/>
      <w:bookmarkEnd w:id="1774"/>
    </w:p>
    <w:p w14:paraId="3E49E111" w14:textId="72A9BA05" w:rsidR="00872A40" w:rsidRPr="004B5650" w:rsidRDefault="000232EE" w:rsidP="001136D5">
      <w:pPr>
        <w:rPr>
          <w:noProof w:val="0"/>
        </w:rPr>
      </w:pPr>
      <w:r w:rsidRPr="004B5650">
        <w:rPr>
          <w:noProof w:val="0"/>
        </w:rPr>
        <w:t>A zero-tracking device shall operate only when</w:t>
      </w:r>
    </w:p>
    <w:p w14:paraId="334C2125" w14:textId="1C301539" w:rsidR="0058749C" w:rsidRPr="004B5650" w:rsidRDefault="000232EE" w:rsidP="00C525F4">
      <w:pPr>
        <w:pStyle w:val="ListParagraph"/>
        <w:numPr>
          <w:ilvl w:val="0"/>
          <w:numId w:val="38"/>
        </w:numPr>
        <w:rPr>
          <w:noProof w:val="0"/>
        </w:rPr>
      </w:pPr>
      <w:r w:rsidRPr="004B5650">
        <w:rPr>
          <w:noProof w:val="0"/>
        </w:rPr>
        <w:t>the indication is at zero, or at a negative net value equivalent to gross</w:t>
      </w:r>
      <w:r w:rsidRPr="004B5650">
        <w:rPr>
          <w:noProof w:val="0"/>
          <w:spacing w:val="-14"/>
        </w:rPr>
        <w:t xml:space="preserve"> </w:t>
      </w:r>
      <w:r w:rsidRPr="004B5650">
        <w:rPr>
          <w:noProof w:val="0"/>
        </w:rPr>
        <w:t>zero</w:t>
      </w:r>
      <w:r w:rsidR="009A01BF" w:rsidRPr="004B5650">
        <w:rPr>
          <w:noProof w:val="0"/>
        </w:rPr>
        <w:t>,</w:t>
      </w:r>
    </w:p>
    <w:p w14:paraId="0AA0455D" w14:textId="39784409" w:rsidR="0058749C" w:rsidRPr="004B5650" w:rsidRDefault="000232EE" w:rsidP="00C525F4">
      <w:pPr>
        <w:pStyle w:val="ListParagraph"/>
        <w:numPr>
          <w:ilvl w:val="0"/>
          <w:numId w:val="38"/>
        </w:numPr>
        <w:rPr>
          <w:noProof w:val="0"/>
        </w:rPr>
      </w:pPr>
      <w:r w:rsidRPr="004B5650">
        <w:rPr>
          <w:noProof w:val="0"/>
        </w:rPr>
        <w:t xml:space="preserve">the </w:t>
      </w:r>
      <w:r w:rsidR="009A01BF" w:rsidRPr="004B5650">
        <w:rPr>
          <w:noProof w:val="0"/>
        </w:rPr>
        <w:t xml:space="preserve">instrument is in stable </w:t>
      </w:r>
      <w:r w:rsidRPr="004B5650">
        <w:rPr>
          <w:noProof w:val="0"/>
        </w:rPr>
        <w:t>equilibrium</w:t>
      </w:r>
      <w:r w:rsidR="009A01BF" w:rsidRPr="004B5650">
        <w:rPr>
          <w:noProof w:val="0"/>
        </w:rPr>
        <w:t>,</w:t>
      </w:r>
      <w:r w:rsidRPr="004B5650">
        <w:rPr>
          <w:noProof w:val="0"/>
          <w:spacing w:val="-4"/>
        </w:rPr>
        <w:t xml:space="preserve"> </w:t>
      </w:r>
      <w:r w:rsidRPr="004B5650">
        <w:rPr>
          <w:noProof w:val="0"/>
        </w:rPr>
        <w:t>and</w:t>
      </w:r>
    </w:p>
    <w:p w14:paraId="4191A7C0" w14:textId="12DB2DD7" w:rsidR="0058749C" w:rsidRPr="004B5650" w:rsidRDefault="000232EE" w:rsidP="00C525F4">
      <w:pPr>
        <w:pStyle w:val="ListParagraph"/>
        <w:numPr>
          <w:ilvl w:val="0"/>
          <w:numId w:val="38"/>
        </w:numPr>
        <w:rPr>
          <w:noProof w:val="0"/>
        </w:rPr>
      </w:pPr>
      <w:r w:rsidRPr="004B5650">
        <w:rPr>
          <w:noProof w:val="0"/>
        </w:rPr>
        <w:t xml:space="preserve">the </w:t>
      </w:r>
      <w:del w:id="1775" w:author="Ian Dunmill" w:date="2024-01-26T15:21:00Z">
        <w:r w:rsidRPr="004B5650" w:rsidDel="00B14EE1">
          <w:rPr>
            <w:noProof w:val="0"/>
          </w:rPr>
          <w:delText xml:space="preserve">corrections are </w:delText>
        </w:r>
      </w:del>
      <w:ins w:id="1776" w:author="Ian Dunmill" w:date="2024-01-26T15:21:00Z">
        <w:r w:rsidR="00B14EE1">
          <w:rPr>
            <w:noProof w:val="0"/>
          </w:rPr>
          <w:t xml:space="preserve">rate of zero-tracking is </w:t>
        </w:r>
      </w:ins>
      <w:r w:rsidRPr="004B5650">
        <w:rPr>
          <w:noProof w:val="0"/>
        </w:rPr>
        <w:t>not more than 0.5</w:t>
      </w:r>
      <w:r w:rsidR="005E1434" w:rsidRPr="004B5650">
        <w:rPr>
          <w:noProof w:val="0"/>
        </w:rPr>
        <w:t> </w:t>
      </w:r>
      <w:r w:rsidRPr="004B5650">
        <w:rPr>
          <w:i/>
          <w:noProof w:val="0"/>
        </w:rPr>
        <w:t>d</w:t>
      </w:r>
      <w:r w:rsidRPr="004B5650">
        <w:rPr>
          <w:noProof w:val="0"/>
        </w:rPr>
        <w:t>/second.</w:t>
      </w:r>
    </w:p>
    <w:p w14:paraId="0BDD359D" w14:textId="1F9CC500" w:rsidR="00872A40" w:rsidRPr="004B5650" w:rsidRDefault="000232EE" w:rsidP="001136D5">
      <w:pPr>
        <w:rPr>
          <w:noProof w:val="0"/>
        </w:rPr>
      </w:pPr>
      <w:r w:rsidRPr="004B5650">
        <w:rPr>
          <w:noProof w:val="0"/>
        </w:rPr>
        <w:t>When zero is indicated after a tare operation, the zero-tracking device may operate within a range of</w:t>
      </w:r>
      <w:r w:rsidR="00677099" w:rsidRPr="004B5650">
        <w:rPr>
          <w:noProof w:val="0"/>
        </w:rPr>
        <w:t xml:space="preserve"> </w:t>
      </w:r>
      <w:r w:rsidRPr="004B5650">
        <w:rPr>
          <w:noProof w:val="0"/>
        </w:rPr>
        <w:t>4</w:t>
      </w:r>
      <w:r w:rsidR="005E1434" w:rsidRPr="004B5650">
        <w:rPr>
          <w:noProof w:val="0"/>
        </w:rPr>
        <w:t> </w:t>
      </w:r>
      <w:r w:rsidRPr="004B5650">
        <w:rPr>
          <w:noProof w:val="0"/>
        </w:rPr>
        <w:t>% of Max around the actual zero</w:t>
      </w:r>
      <w:r w:rsidRPr="004B5650">
        <w:rPr>
          <w:noProof w:val="0"/>
          <w:spacing w:val="-3"/>
        </w:rPr>
        <w:t xml:space="preserve"> </w:t>
      </w:r>
      <w:r w:rsidRPr="004B5650">
        <w:rPr>
          <w:noProof w:val="0"/>
        </w:rPr>
        <w:t>value.</w:t>
      </w:r>
    </w:p>
    <w:p w14:paraId="405E78BD" w14:textId="77777777" w:rsidR="00872A40" w:rsidRPr="004B5650" w:rsidRDefault="000232EE" w:rsidP="009A01BF">
      <w:pPr>
        <w:pStyle w:val="Heading2"/>
        <w:rPr>
          <w:noProof w:val="0"/>
        </w:rPr>
      </w:pPr>
      <w:bookmarkStart w:id="1777" w:name="_TOC_250104"/>
      <w:bookmarkStart w:id="1778" w:name="_Ref137241407"/>
      <w:bookmarkStart w:id="1779" w:name="_Ref137650389"/>
      <w:bookmarkStart w:id="1780" w:name="_Toc139241593"/>
      <w:r w:rsidRPr="004B5650">
        <w:rPr>
          <w:noProof w:val="0"/>
        </w:rPr>
        <w:t>Tare</w:t>
      </w:r>
      <w:r w:rsidRPr="004B5650">
        <w:rPr>
          <w:noProof w:val="0"/>
          <w:spacing w:val="-2"/>
        </w:rPr>
        <w:t xml:space="preserve"> </w:t>
      </w:r>
      <w:bookmarkEnd w:id="1777"/>
      <w:r w:rsidRPr="004B5650">
        <w:rPr>
          <w:noProof w:val="0"/>
        </w:rPr>
        <w:t>devices</w:t>
      </w:r>
      <w:bookmarkEnd w:id="1778"/>
      <w:bookmarkEnd w:id="1779"/>
      <w:bookmarkEnd w:id="1780"/>
    </w:p>
    <w:p w14:paraId="034AC70D" w14:textId="77777777" w:rsidR="0058749C" w:rsidRPr="004B5650" w:rsidRDefault="000232EE" w:rsidP="009A01BF">
      <w:pPr>
        <w:pStyle w:val="Heading3"/>
        <w:rPr>
          <w:noProof w:val="0"/>
        </w:rPr>
      </w:pPr>
      <w:bookmarkStart w:id="1781" w:name="_TOC_250103"/>
      <w:bookmarkStart w:id="1782" w:name="_Toc139241594"/>
      <w:r w:rsidRPr="004B5650">
        <w:rPr>
          <w:noProof w:val="0"/>
        </w:rPr>
        <w:t>General</w:t>
      </w:r>
      <w:r w:rsidRPr="004B5650">
        <w:rPr>
          <w:noProof w:val="0"/>
          <w:spacing w:val="-3"/>
        </w:rPr>
        <w:t xml:space="preserve"> </w:t>
      </w:r>
      <w:bookmarkEnd w:id="1781"/>
      <w:r w:rsidRPr="004B5650">
        <w:rPr>
          <w:noProof w:val="0"/>
        </w:rPr>
        <w:t>requirements</w:t>
      </w:r>
      <w:bookmarkEnd w:id="1782"/>
    </w:p>
    <w:p w14:paraId="66C2EFC6" w14:textId="7A097B1F" w:rsidR="00872A40" w:rsidRPr="004B5650" w:rsidRDefault="000232EE" w:rsidP="001136D5">
      <w:pPr>
        <w:rPr>
          <w:noProof w:val="0"/>
        </w:rPr>
      </w:pPr>
      <w:r w:rsidRPr="004B5650">
        <w:rPr>
          <w:noProof w:val="0"/>
        </w:rPr>
        <w:t xml:space="preserve">A tare device shall comply with the relevant provisions of </w:t>
      </w:r>
      <w:r w:rsidR="005E1434" w:rsidRPr="004B5650">
        <w:rPr>
          <w:noProof w:val="0"/>
        </w:rPr>
        <w:fldChar w:fldCharType="begin"/>
      </w:r>
      <w:r w:rsidR="005E1434" w:rsidRPr="004B5650">
        <w:rPr>
          <w:noProof w:val="0"/>
        </w:rPr>
        <w:instrText xml:space="preserve"> REF _Ref137642815 \r \h </w:instrText>
      </w:r>
      <w:r w:rsidR="005E1434" w:rsidRPr="004B5650">
        <w:rPr>
          <w:noProof w:val="0"/>
        </w:rPr>
      </w:r>
      <w:r w:rsidR="005E1434" w:rsidRPr="004B5650">
        <w:rPr>
          <w:noProof w:val="0"/>
        </w:rPr>
        <w:fldChar w:fldCharType="separate"/>
      </w:r>
      <w:r w:rsidR="005E1434" w:rsidRPr="004B5650">
        <w:rPr>
          <w:noProof w:val="0"/>
        </w:rPr>
        <w:t>6.1</w:t>
      </w:r>
      <w:r w:rsidR="005E1434" w:rsidRPr="004B5650">
        <w:rPr>
          <w:noProof w:val="0"/>
        </w:rPr>
        <w:fldChar w:fldCharType="end"/>
      </w:r>
      <w:r w:rsidR="005E1434" w:rsidRPr="004B5650">
        <w:rPr>
          <w:noProof w:val="0"/>
        </w:rPr>
        <w:noBreakHyphen/>
      </w:r>
      <w:r w:rsidR="005E1434" w:rsidRPr="004B5650">
        <w:rPr>
          <w:noProof w:val="0"/>
        </w:rPr>
        <w:fldChar w:fldCharType="begin"/>
      </w:r>
      <w:r w:rsidR="005E1434" w:rsidRPr="004B5650">
        <w:rPr>
          <w:noProof w:val="0"/>
        </w:rPr>
        <w:instrText xml:space="preserve"> REF _Ref137642831 \r \h </w:instrText>
      </w:r>
      <w:r w:rsidR="005E1434" w:rsidRPr="004B5650">
        <w:rPr>
          <w:noProof w:val="0"/>
        </w:rPr>
      </w:r>
      <w:r w:rsidR="005E1434" w:rsidRPr="004B5650">
        <w:rPr>
          <w:noProof w:val="0"/>
        </w:rPr>
        <w:fldChar w:fldCharType="separate"/>
      </w:r>
      <w:r w:rsidR="005E1434" w:rsidRPr="004B5650">
        <w:rPr>
          <w:noProof w:val="0"/>
        </w:rPr>
        <w:t>6.4</w:t>
      </w:r>
      <w:r w:rsidR="005E1434" w:rsidRPr="004B5650">
        <w:rPr>
          <w:noProof w:val="0"/>
        </w:rPr>
        <w:fldChar w:fldCharType="end"/>
      </w:r>
      <w:r w:rsidRPr="004B5650">
        <w:rPr>
          <w:noProof w:val="0"/>
        </w:rPr>
        <w:t>.</w:t>
      </w:r>
    </w:p>
    <w:p w14:paraId="5F7565A8" w14:textId="77777777" w:rsidR="0058749C" w:rsidRPr="004B5650" w:rsidRDefault="000232EE" w:rsidP="009A01BF">
      <w:pPr>
        <w:pStyle w:val="Heading3"/>
        <w:rPr>
          <w:noProof w:val="0"/>
        </w:rPr>
      </w:pPr>
      <w:bookmarkStart w:id="1783" w:name="_TOC_250102"/>
      <w:bookmarkStart w:id="1784" w:name="_Toc139241595"/>
      <w:r w:rsidRPr="004B5650">
        <w:rPr>
          <w:noProof w:val="0"/>
        </w:rPr>
        <w:t>Scale</w:t>
      </w:r>
      <w:r w:rsidRPr="004B5650">
        <w:rPr>
          <w:noProof w:val="0"/>
          <w:spacing w:val="-2"/>
        </w:rPr>
        <w:t xml:space="preserve"> </w:t>
      </w:r>
      <w:bookmarkEnd w:id="1783"/>
      <w:r w:rsidRPr="004B5650">
        <w:rPr>
          <w:noProof w:val="0"/>
        </w:rPr>
        <w:t>interval</w:t>
      </w:r>
      <w:bookmarkEnd w:id="1784"/>
    </w:p>
    <w:p w14:paraId="35C9D000" w14:textId="77777777" w:rsidR="00872A40" w:rsidRPr="004B5650" w:rsidRDefault="000232EE" w:rsidP="001136D5">
      <w:pPr>
        <w:rPr>
          <w:noProof w:val="0"/>
        </w:rPr>
      </w:pPr>
      <w:r w:rsidRPr="004B5650">
        <w:rPr>
          <w:noProof w:val="0"/>
        </w:rPr>
        <w:t>The scale interval of a tare-weighing device shall be equal to the scale interval of the instrument for any given load.</w:t>
      </w:r>
    </w:p>
    <w:p w14:paraId="1A3D4E0B" w14:textId="77777777" w:rsidR="0058749C" w:rsidRPr="004B5650" w:rsidRDefault="000232EE" w:rsidP="009A01BF">
      <w:pPr>
        <w:pStyle w:val="Heading3"/>
        <w:rPr>
          <w:noProof w:val="0"/>
        </w:rPr>
      </w:pPr>
      <w:bookmarkStart w:id="1785" w:name="_TOC_250101"/>
      <w:bookmarkStart w:id="1786" w:name="_Toc139241596"/>
      <w:bookmarkEnd w:id="1785"/>
      <w:r w:rsidRPr="004B5650">
        <w:rPr>
          <w:noProof w:val="0"/>
        </w:rPr>
        <w:t>Accuracy</w:t>
      </w:r>
      <w:bookmarkEnd w:id="1786"/>
    </w:p>
    <w:p w14:paraId="3CE7BEC2" w14:textId="2D2308D6" w:rsidR="0058749C" w:rsidRPr="004B5650" w:rsidRDefault="000232EE" w:rsidP="001136D5">
      <w:pPr>
        <w:rPr>
          <w:noProof w:val="0"/>
        </w:rPr>
      </w:pPr>
      <w:r w:rsidRPr="004B5650">
        <w:rPr>
          <w:noProof w:val="0"/>
        </w:rPr>
        <w:t>A tare device shall permit setting the indication to zero with an accuracy better than</w:t>
      </w:r>
    </w:p>
    <w:p w14:paraId="218DEC40" w14:textId="58C54747" w:rsidR="0058749C" w:rsidRPr="004B5650" w:rsidRDefault="000232EE" w:rsidP="00C525F4">
      <w:pPr>
        <w:pStyle w:val="ListParagraph"/>
        <w:numPr>
          <w:ilvl w:val="0"/>
          <w:numId w:val="39"/>
        </w:numPr>
        <w:rPr>
          <w:noProof w:val="0"/>
        </w:rPr>
      </w:pPr>
      <w:r w:rsidRPr="004B5650">
        <w:rPr>
          <w:noProof w:val="0"/>
        </w:rPr>
        <w:t>±0.25</w:t>
      </w:r>
      <w:r w:rsidR="009A01BF" w:rsidRPr="004B5650">
        <w:rPr>
          <w:noProof w:val="0"/>
        </w:rPr>
        <w:t> </w:t>
      </w:r>
      <w:r w:rsidRPr="004B5650">
        <w:rPr>
          <w:i/>
          <w:noProof w:val="0"/>
        </w:rPr>
        <w:t xml:space="preserve">e </w:t>
      </w:r>
      <w:r w:rsidRPr="004B5650">
        <w:rPr>
          <w:noProof w:val="0"/>
        </w:rPr>
        <w:t xml:space="preserve">for electronic instruments and any instrument with </w:t>
      </w:r>
      <w:r w:rsidR="007E0209" w:rsidRPr="004B5650">
        <w:rPr>
          <w:noProof w:val="0"/>
        </w:rPr>
        <w:t>analogue</w:t>
      </w:r>
      <w:r w:rsidRPr="004B5650">
        <w:rPr>
          <w:noProof w:val="0"/>
        </w:rPr>
        <w:t xml:space="preserve"> indication</w:t>
      </w:r>
      <w:r w:rsidR="009A01BF" w:rsidRPr="004B5650">
        <w:rPr>
          <w:noProof w:val="0"/>
        </w:rPr>
        <w:t>,</w:t>
      </w:r>
      <w:r w:rsidRPr="004B5650">
        <w:rPr>
          <w:noProof w:val="0"/>
          <w:spacing w:val="-14"/>
        </w:rPr>
        <w:t xml:space="preserve"> </w:t>
      </w:r>
      <w:r w:rsidRPr="004B5650">
        <w:rPr>
          <w:noProof w:val="0"/>
        </w:rPr>
        <w:t>or</w:t>
      </w:r>
    </w:p>
    <w:p w14:paraId="6590D997" w14:textId="77777777" w:rsidR="0090381F" w:rsidRDefault="000232EE" w:rsidP="00C525F4">
      <w:pPr>
        <w:pStyle w:val="ListParagraph"/>
        <w:numPr>
          <w:ilvl w:val="0"/>
          <w:numId w:val="39"/>
        </w:numPr>
        <w:rPr>
          <w:ins w:id="1787" w:author="Ian Dunmill" w:date="2024-01-26T15:43:00Z"/>
          <w:noProof w:val="0"/>
        </w:rPr>
      </w:pPr>
      <w:r w:rsidRPr="004B5650">
        <w:rPr>
          <w:noProof w:val="0"/>
        </w:rPr>
        <w:t>±0.5</w:t>
      </w:r>
      <w:r w:rsidR="009A01BF" w:rsidRPr="004B5650">
        <w:rPr>
          <w:noProof w:val="0"/>
        </w:rPr>
        <w:t> </w:t>
      </w:r>
      <w:r w:rsidRPr="004B5650">
        <w:rPr>
          <w:i/>
          <w:noProof w:val="0"/>
        </w:rPr>
        <w:t xml:space="preserve">d </w:t>
      </w:r>
      <w:r w:rsidRPr="004B5650">
        <w:rPr>
          <w:noProof w:val="0"/>
        </w:rPr>
        <w:t>for mechanical instruments with digital indication.</w:t>
      </w:r>
    </w:p>
    <w:p w14:paraId="5CAD0992" w14:textId="7A0D26A7" w:rsidR="00872A40" w:rsidRPr="004B5650" w:rsidRDefault="000232EE" w:rsidP="0090381F">
      <w:pPr>
        <w:rPr>
          <w:noProof w:val="0"/>
        </w:rPr>
      </w:pPr>
      <w:del w:id="1788" w:author="Ian Dunmill" w:date="2024-01-26T15:43:00Z">
        <w:r w:rsidRPr="004B5650" w:rsidDel="0090381F">
          <w:rPr>
            <w:noProof w:val="0"/>
          </w:rPr>
          <w:delText xml:space="preserve"> </w:delText>
        </w:r>
      </w:del>
      <w:r w:rsidRPr="004B5650">
        <w:rPr>
          <w:noProof w:val="0"/>
        </w:rPr>
        <w:t xml:space="preserve">On a multi-interval instrument </w:t>
      </w:r>
      <w:r w:rsidRPr="0090381F">
        <w:rPr>
          <w:i/>
          <w:noProof w:val="0"/>
        </w:rPr>
        <w:t xml:space="preserve">e </w:t>
      </w:r>
      <w:r w:rsidRPr="004B5650">
        <w:rPr>
          <w:noProof w:val="0"/>
        </w:rPr>
        <w:t>shall be replaced by</w:t>
      </w:r>
      <w:r w:rsidRPr="0090381F">
        <w:rPr>
          <w:noProof w:val="0"/>
          <w:spacing w:val="-10"/>
        </w:rPr>
        <w:t xml:space="preserve"> </w:t>
      </w:r>
      <w:r w:rsidRPr="0090381F">
        <w:rPr>
          <w:i/>
          <w:noProof w:val="0"/>
        </w:rPr>
        <w:t>e</w:t>
      </w:r>
      <w:r w:rsidRPr="0090381F">
        <w:rPr>
          <w:noProof w:val="0"/>
          <w:vertAlign w:val="subscript"/>
        </w:rPr>
        <w:t>1</w:t>
      </w:r>
      <w:r w:rsidRPr="004B5650">
        <w:rPr>
          <w:noProof w:val="0"/>
        </w:rPr>
        <w:t>.</w:t>
      </w:r>
    </w:p>
    <w:p w14:paraId="75551A53" w14:textId="77777777" w:rsidR="0058749C" w:rsidRPr="004B5650" w:rsidRDefault="000232EE" w:rsidP="009A01BF">
      <w:pPr>
        <w:pStyle w:val="Heading3"/>
        <w:rPr>
          <w:noProof w:val="0"/>
        </w:rPr>
      </w:pPr>
      <w:bookmarkStart w:id="1789" w:name="_TOC_250100"/>
      <w:bookmarkStart w:id="1790" w:name="_Toc139241597"/>
      <w:r w:rsidRPr="004B5650">
        <w:rPr>
          <w:noProof w:val="0"/>
        </w:rPr>
        <w:t>Operating</w:t>
      </w:r>
      <w:r w:rsidRPr="004B5650">
        <w:rPr>
          <w:noProof w:val="0"/>
          <w:spacing w:val="-1"/>
        </w:rPr>
        <w:t xml:space="preserve"> </w:t>
      </w:r>
      <w:bookmarkEnd w:id="1789"/>
      <w:r w:rsidRPr="004B5650">
        <w:rPr>
          <w:noProof w:val="0"/>
        </w:rPr>
        <w:t>range</w:t>
      </w:r>
      <w:bookmarkEnd w:id="1790"/>
    </w:p>
    <w:p w14:paraId="5CDFDEC2" w14:textId="77777777" w:rsidR="00872A40" w:rsidRPr="004B5650" w:rsidRDefault="000232EE" w:rsidP="001136D5">
      <w:pPr>
        <w:rPr>
          <w:noProof w:val="0"/>
        </w:rPr>
      </w:pPr>
      <w:r w:rsidRPr="004B5650">
        <w:rPr>
          <w:noProof w:val="0"/>
        </w:rPr>
        <w:t>The tare device shall be such that it cannot be used at or below its zero effect or above its maximum indicated effect.</w:t>
      </w:r>
    </w:p>
    <w:p w14:paraId="13719504" w14:textId="77777777" w:rsidR="0058749C" w:rsidRPr="004B5650" w:rsidRDefault="000232EE" w:rsidP="009A01BF">
      <w:pPr>
        <w:pStyle w:val="Heading3"/>
        <w:rPr>
          <w:noProof w:val="0"/>
        </w:rPr>
      </w:pPr>
      <w:bookmarkStart w:id="1791" w:name="_TOC_250099"/>
      <w:bookmarkStart w:id="1792" w:name="_Ref137228888"/>
      <w:bookmarkStart w:id="1793" w:name="_Ref137232655"/>
      <w:bookmarkStart w:id="1794" w:name="_Toc139241598"/>
      <w:r w:rsidRPr="004B5650">
        <w:rPr>
          <w:noProof w:val="0"/>
        </w:rPr>
        <w:t>Visibility of</w:t>
      </w:r>
      <w:r w:rsidRPr="004B5650">
        <w:rPr>
          <w:noProof w:val="0"/>
          <w:spacing w:val="-1"/>
        </w:rPr>
        <w:t xml:space="preserve"> </w:t>
      </w:r>
      <w:bookmarkEnd w:id="1791"/>
      <w:r w:rsidRPr="004B5650">
        <w:rPr>
          <w:noProof w:val="0"/>
        </w:rPr>
        <w:t>operation</w:t>
      </w:r>
      <w:bookmarkEnd w:id="1792"/>
      <w:bookmarkEnd w:id="1793"/>
      <w:bookmarkEnd w:id="1794"/>
    </w:p>
    <w:p w14:paraId="076E7A72" w14:textId="77777777" w:rsidR="0058749C" w:rsidRPr="004B5650" w:rsidRDefault="000232EE" w:rsidP="001136D5">
      <w:pPr>
        <w:rPr>
          <w:noProof w:val="0"/>
        </w:rPr>
      </w:pPr>
      <w:r w:rsidRPr="004B5650">
        <w:rPr>
          <w:noProof w:val="0"/>
        </w:rPr>
        <w:t>Operation of the tare device shall be visibly indicated on the instrument. In the case of instruments with digital indication this shall be done by marking the indicated net value with the sign</w:t>
      </w:r>
      <w:r w:rsidRPr="004B5650">
        <w:rPr>
          <w:noProof w:val="0"/>
          <w:spacing w:val="-22"/>
        </w:rPr>
        <w:t xml:space="preserve"> </w:t>
      </w:r>
      <w:r w:rsidRPr="004B5650">
        <w:rPr>
          <w:noProof w:val="0"/>
        </w:rPr>
        <w:t>“NET”.</w:t>
      </w:r>
    </w:p>
    <w:p w14:paraId="345C1F89" w14:textId="2EF2F4CB" w:rsidR="0058749C" w:rsidRPr="004B5650" w:rsidRDefault="000232EE" w:rsidP="009A01BF">
      <w:pPr>
        <w:pStyle w:val="Note"/>
        <w:rPr>
          <w:noProof w:val="0"/>
        </w:rPr>
      </w:pPr>
      <w:r w:rsidRPr="004B5650">
        <w:rPr>
          <w:i/>
          <w:noProof w:val="0"/>
        </w:rPr>
        <w:t>Note 1:</w:t>
      </w:r>
      <w:r w:rsidR="009A01BF" w:rsidRPr="004B5650">
        <w:rPr>
          <w:noProof w:val="0"/>
        </w:rPr>
        <w:tab/>
      </w:r>
      <w:r w:rsidRPr="004B5650">
        <w:rPr>
          <w:noProof w:val="0"/>
        </w:rPr>
        <w:t>“NET” may alternatively be displayed as “Net” or “net”.</w:t>
      </w:r>
    </w:p>
    <w:p w14:paraId="4D32A67B" w14:textId="2B3E8557" w:rsidR="0058749C" w:rsidRPr="004B5650" w:rsidRDefault="000232EE" w:rsidP="009A01BF">
      <w:pPr>
        <w:pStyle w:val="Note"/>
        <w:rPr>
          <w:noProof w:val="0"/>
        </w:rPr>
      </w:pPr>
      <w:r w:rsidRPr="004B5650">
        <w:rPr>
          <w:i/>
          <w:noProof w:val="0"/>
        </w:rPr>
        <w:t>Note 2:</w:t>
      </w:r>
      <w:r w:rsidR="009A01BF" w:rsidRPr="004B5650">
        <w:rPr>
          <w:noProof w:val="0"/>
        </w:rPr>
        <w:tab/>
      </w:r>
      <w:r w:rsidRPr="004B5650">
        <w:rPr>
          <w:noProof w:val="0"/>
        </w:rPr>
        <w:t>If an instrument is equipped with a device that allows the gross value to be displayed temporarily while a tare device is in operation, the “NET” symbol shall disappear while the gross value is displayed.</w:t>
      </w:r>
    </w:p>
    <w:p w14:paraId="2B29A31D" w14:textId="77777777" w:rsidR="0058749C" w:rsidRPr="004B5650" w:rsidRDefault="000232EE" w:rsidP="001136D5">
      <w:pPr>
        <w:rPr>
          <w:noProof w:val="0"/>
        </w:rPr>
      </w:pPr>
      <w:r w:rsidRPr="004B5650">
        <w:rPr>
          <w:noProof w:val="0"/>
        </w:rPr>
        <w:t>This is not required for an instrument with a combined semi-automatic zero-setting device and a semi- automatic tare-balancing device operated by the same key.</w:t>
      </w:r>
    </w:p>
    <w:p w14:paraId="77634E9F" w14:textId="77777777" w:rsidR="0058749C" w:rsidRPr="004B5650" w:rsidRDefault="000232EE" w:rsidP="001136D5">
      <w:pPr>
        <w:rPr>
          <w:noProof w:val="0"/>
        </w:rPr>
      </w:pPr>
      <w:r w:rsidRPr="004B5650">
        <w:rPr>
          <w:noProof w:val="0"/>
        </w:rPr>
        <w:t>It is permitted to replace “NET” by complete words in an official language of the country in which the instrument is used.</w:t>
      </w:r>
    </w:p>
    <w:p w14:paraId="37CC27B8" w14:textId="77777777" w:rsidR="0058749C" w:rsidRPr="004B5650" w:rsidRDefault="000232EE" w:rsidP="001136D5">
      <w:pPr>
        <w:rPr>
          <w:b/>
          <w:noProof w:val="0"/>
        </w:rPr>
      </w:pPr>
      <w:r w:rsidRPr="004B5650">
        <w:rPr>
          <w:b/>
          <w:noProof w:val="0"/>
        </w:rPr>
        <w:lastRenderedPageBreak/>
        <w:t>Acceptable solution:</w:t>
      </w:r>
    </w:p>
    <w:p w14:paraId="2E1C7E5C" w14:textId="77777777" w:rsidR="00872A40" w:rsidRPr="004B5650" w:rsidRDefault="000232EE" w:rsidP="001136D5">
      <w:pPr>
        <w:rPr>
          <w:noProof w:val="0"/>
        </w:rPr>
      </w:pPr>
      <w:r w:rsidRPr="004B5650">
        <w:rPr>
          <w:noProof w:val="0"/>
        </w:rPr>
        <w:t>The use of a mechanical tare adding device should be shown by the indication of the tare value, or by the display on the instrument of a sign, e.g. the letter “T”.</w:t>
      </w:r>
    </w:p>
    <w:p w14:paraId="162851F6" w14:textId="77777777" w:rsidR="0058749C" w:rsidRPr="004B5650" w:rsidRDefault="000232EE" w:rsidP="005F2CF4">
      <w:pPr>
        <w:pStyle w:val="Heading3"/>
        <w:rPr>
          <w:noProof w:val="0"/>
        </w:rPr>
      </w:pPr>
      <w:bookmarkStart w:id="1795" w:name="_TOC_250098"/>
      <w:bookmarkStart w:id="1796" w:name="_Toc139241599"/>
      <w:r w:rsidRPr="004B5650">
        <w:rPr>
          <w:noProof w:val="0"/>
        </w:rPr>
        <w:t>Subtractive tare</w:t>
      </w:r>
      <w:r w:rsidRPr="004B5650">
        <w:rPr>
          <w:noProof w:val="0"/>
          <w:spacing w:val="-1"/>
        </w:rPr>
        <w:t xml:space="preserve"> </w:t>
      </w:r>
      <w:bookmarkEnd w:id="1795"/>
      <w:r w:rsidRPr="004B5650">
        <w:rPr>
          <w:noProof w:val="0"/>
        </w:rPr>
        <w:t>devices</w:t>
      </w:r>
      <w:bookmarkEnd w:id="1796"/>
    </w:p>
    <w:p w14:paraId="23DD093C" w14:textId="77777777" w:rsidR="00872A40" w:rsidRPr="004B5650" w:rsidRDefault="000232EE" w:rsidP="001136D5">
      <w:pPr>
        <w:rPr>
          <w:noProof w:val="0"/>
        </w:rPr>
      </w:pPr>
      <w:r w:rsidRPr="004B5650">
        <w:rPr>
          <w:noProof w:val="0"/>
        </w:rPr>
        <w:t>When the use of a subtractive tare device does not allow the value of the residual weighing range to be known, a device shall prevent the use of the instrument above its maximum capacity or indicate that this capacity has been reached.</w:t>
      </w:r>
    </w:p>
    <w:p w14:paraId="71B8057B" w14:textId="77777777" w:rsidR="0058749C" w:rsidRPr="004B5650" w:rsidRDefault="000232EE" w:rsidP="005F2CF4">
      <w:pPr>
        <w:pStyle w:val="Heading3"/>
        <w:rPr>
          <w:noProof w:val="0"/>
        </w:rPr>
      </w:pPr>
      <w:bookmarkStart w:id="1797" w:name="_TOC_250097"/>
      <w:bookmarkStart w:id="1798" w:name="_Toc139241600"/>
      <w:r w:rsidRPr="004B5650">
        <w:rPr>
          <w:noProof w:val="0"/>
        </w:rPr>
        <w:t>Multiple range</w:t>
      </w:r>
      <w:r w:rsidRPr="004B5650">
        <w:rPr>
          <w:noProof w:val="0"/>
          <w:spacing w:val="-3"/>
        </w:rPr>
        <w:t xml:space="preserve"> </w:t>
      </w:r>
      <w:bookmarkEnd w:id="1797"/>
      <w:r w:rsidRPr="004B5650">
        <w:rPr>
          <w:noProof w:val="0"/>
        </w:rPr>
        <w:t>instruments</w:t>
      </w:r>
      <w:bookmarkEnd w:id="1798"/>
    </w:p>
    <w:p w14:paraId="3BB732D9" w14:textId="77777777" w:rsidR="00872A40" w:rsidRPr="004B5650" w:rsidRDefault="000232EE" w:rsidP="001136D5">
      <w:pPr>
        <w:rPr>
          <w:noProof w:val="0"/>
        </w:rPr>
      </w:pPr>
      <w:r w:rsidRPr="004B5650">
        <w:rPr>
          <w:noProof w:val="0"/>
        </w:rPr>
        <w:t>On a multiple range instrument the tare operation shall be effective also in the greater weighing ranges, if switching to a greater weighing range is possible while the instrument is loaded. In that case the tare weight values shall be rounded to the scale interval of the actual weighing range which is in operation.</w:t>
      </w:r>
    </w:p>
    <w:p w14:paraId="7E268FB6" w14:textId="77777777" w:rsidR="0058749C" w:rsidRPr="004B5650" w:rsidRDefault="000232EE" w:rsidP="005F2CF4">
      <w:pPr>
        <w:pStyle w:val="Heading3"/>
        <w:rPr>
          <w:noProof w:val="0"/>
        </w:rPr>
      </w:pPr>
      <w:bookmarkStart w:id="1799" w:name="_TOC_250096"/>
      <w:bookmarkStart w:id="1800" w:name="_Ref137642439"/>
      <w:bookmarkStart w:id="1801" w:name="_Toc139241601"/>
      <w:r w:rsidRPr="004B5650">
        <w:rPr>
          <w:noProof w:val="0"/>
        </w:rPr>
        <w:t>Semi-automatic or automatic tare</w:t>
      </w:r>
      <w:r w:rsidRPr="004B5650">
        <w:rPr>
          <w:noProof w:val="0"/>
          <w:spacing w:val="-5"/>
        </w:rPr>
        <w:t xml:space="preserve"> </w:t>
      </w:r>
      <w:bookmarkEnd w:id="1799"/>
      <w:r w:rsidRPr="004B5650">
        <w:rPr>
          <w:noProof w:val="0"/>
        </w:rPr>
        <w:t>devices</w:t>
      </w:r>
      <w:bookmarkEnd w:id="1800"/>
      <w:bookmarkEnd w:id="1801"/>
    </w:p>
    <w:p w14:paraId="28643400" w14:textId="77777777" w:rsidR="00872A40" w:rsidRPr="004B5650" w:rsidRDefault="000232EE" w:rsidP="001136D5">
      <w:pPr>
        <w:rPr>
          <w:noProof w:val="0"/>
        </w:rPr>
      </w:pPr>
      <w:r w:rsidRPr="004B5650">
        <w:rPr>
          <w:noProof w:val="0"/>
        </w:rPr>
        <w:t>These devices shall operate only when the instrument is in stable equilibrium.</w:t>
      </w:r>
    </w:p>
    <w:p w14:paraId="272BB9A5" w14:textId="77777777" w:rsidR="0058749C" w:rsidRPr="004B5650" w:rsidRDefault="000232EE" w:rsidP="005F2CF4">
      <w:pPr>
        <w:pStyle w:val="Heading3"/>
        <w:rPr>
          <w:noProof w:val="0"/>
        </w:rPr>
      </w:pPr>
      <w:bookmarkStart w:id="1802" w:name="_TOC_250095"/>
      <w:bookmarkStart w:id="1803" w:name="_Ref137650360"/>
      <w:bookmarkStart w:id="1804" w:name="_Toc139241602"/>
      <w:r w:rsidRPr="004B5650">
        <w:rPr>
          <w:noProof w:val="0"/>
        </w:rPr>
        <w:t>Combined zero-setting and tare-balancing</w:t>
      </w:r>
      <w:r w:rsidRPr="004B5650">
        <w:rPr>
          <w:noProof w:val="0"/>
          <w:spacing w:val="-8"/>
        </w:rPr>
        <w:t xml:space="preserve"> </w:t>
      </w:r>
      <w:bookmarkEnd w:id="1802"/>
      <w:r w:rsidRPr="004B5650">
        <w:rPr>
          <w:noProof w:val="0"/>
        </w:rPr>
        <w:t>devices</w:t>
      </w:r>
      <w:bookmarkEnd w:id="1803"/>
      <w:bookmarkEnd w:id="1804"/>
    </w:p>
    <w:p w14:paraId="537DBA05" w14:textId="4F24BBD3" w:rsidR="00872A40" w:rsidRPr="004B5650" w:rsidRDefault="000232EE" w:rsidP="001136D5">
      <w:pPr>
        <w:rPr>
          <w:noProof w:val="0"/>
        </w:rPr>
      </w:pPr>
      <w:r w:rsidRPr="004B5650">
        <w:rPr>
          <w:noProof w:val="0"/>
        </w:rPr>
        <w:t xml:space="preserve">If the semi-automatic zero-setting device and the semi-automatic tare-balancing device are operated by the same key, </w:t>
      </w:r>
      <w:r w:rsidR="005E1434" w:rsidRPr="004B5650">
        <w:rPr>
          <w:noProof w:val="0"/>
        </w:rPr>
        <w:fldChar w:fldCharType="begin"/>
      </w:r>
      <w:r w:rsidR="005E1434" w:rsidRPr="004B5650">
        <w:rPr>
          <w:noProof w:val="0"/>
        </w:rPr>
        <w:instrText xml:space="preserve"> REF _Ref137642880 \r \h </w:instrText>
      </w:r>
      <w:r w:rsidR="005E1434" w:rsidRPr="004B5650">
        <w:rPr>
          <w:noProof w:val="0"/>
        </w:rPr>
      </w:r>
      <w:r w:rsidR="005E1434" w:rsidRPr="004B5650">
        <w:rPr>
          <w:noProof w:val="0"/>
        </w:rPr>
        <w:fldChar w:fldCharType="separate"/>
      </w:r>
      <w:r w:rsidR="005E1434" w:rsidRPr="004B5650">
        <w:rPr>
          <w:noProof w:val="0"/>
        </w:rPr>
        <w:t>6.5.2</w:t>
      </w:r>
      <w:r w:rsidR="005E1434" w:rsidRPr="004B5650">
        <w:rPr>
          <w:noProof w:val="0"/>
        </w:rPr>
        <w:fldChar w:fldCharType="end"/>
      </w:r>
      <w:r w:rsidRPr="004B5650">
        <w:rPr>
          <w:noProof w:val="0"/>
        </w:rPr>
        <w:t xml:space="preserve">, </w:t>
      </w:r>
      <w:r w:rsidR="005E1434" w:rsidRPr="004B5650">
        <w:rPr>
          <w:noProof w:val="0"/>
        </w:rPr>
        <w:fldChar w:fldCharType="begin"/>
      </w:r>
      <w:r w:rsidR="005E1434" w:rsidRPr="004B5650">
        <w:rPr>
          <w:noProof w:val="0"/>
        </w:rPr>
        <w:instrText xml:space="preserve"> REF _Ref137642888 \r \h </w:instrText>
      </w:r>
      <w:r w:rsidR="005E1434" w:rsidRPr="004B5650">
        <w:rPr>
          <w:noProof w:val="0"/>
        </w:rPr>
      </w:r>
      <w:r w:rsidR="005E1434" w:rsidRPr="004B5650">
        <w:rPr>
          <w:noProof w:val="0"/>
        </w:rPr>
        <w:fldChar w:fldCharType="separate"/>
      </w:r>
      <w:r w:rsidR="005E1434" w:rsidRPr="004B5650">
        <w:rPr>
          <w:noProof w:val="0"/>
        </w:rPr>
        <w:t>6.5.5</w:t>
      </w:r>
      <w:r w:rsidR="005E1434" w:rsidRPr="004B5650">
        <w:rPr>
          <w:noProof w:val="0"/>
        </w:rPr>
        <w:fldChar w:fldCharType="end"/>
      </w:r>
      <w:r w:rsidR="005E1434" w:rsidRPr="004B5650">
        <w:rPr>
          <w:noProof w:val="0"/>
        </w:rPr>
        <w:t>,</w:t>
      </w:r>
      <w:r w:rsidRPr="004B5650">
        <w:rPr>
          <w:noProof w:val="0"/>
        </w:rPr>
        <w:t xml:space="preserve"> and if appropriate </w:t>
      </w:r>
      <w:commentRangeStart w:id="1805"/>
      <w:r w:rsidR="005E1434" w:rsidRPr="004B5650">
        <w:rPr>
          <w:noProof w:val="0"/>
        </w:rPr>
        <w:fldChar w:fldCharType="begin"/>
      </w:r>
      <w:r w:rsidR="005E1434" w:rsidRPr="004B5650">
        <w:rPr>
          <w:noProof w:val="0"/>
        </w:rPr>
        <w:instrText xml:space="preserve"> REF _Ref137642982 \r \h </w:instrText>
      </w:r>
      <w:r w:rsidR="005E1434" w:rsidRPr="004B5650">
        <w:rPr>
          <w:noProof w:val="0"/>
        </w:rPr>
      </w:r>
      <w:r w:rsidR="005E1434" w:rsidRPr="004B5650">
        <w:rPr>
          <w:noProof w:val="0"/>
        </w:rPr>
        <w:fldChar w:fldCharType="separate"/>
      </w:r>
      <w:r w:rsidR="005E1434" w:rsidRPr="004B5650">
        <w:rPr>
          <w:noProof w:val="0"/>
        </w:rPr>
        <w:t>6.6.7</w:t>
      </w:r>
      <w:r w:rsidR="005E1434" w:rsidRPr="004B5650">
        <w:rPr>
          <w:noProof w:val="0"/>
        </w:rPr>
        <w:fldChar w:fldCharType="end"/>
      </w:r>
      <w:commentRangeEnd w:id="1805"/>
      <w:r w:rsidR="005E1434" w:rsidRPr="004B5650">
        <w:rPr>
          <w:rStyle w:val="CommentReference"/>
          <w:noProof w:val="0"/>
        </w:rPr>
        <w:commentReference w:id="1805"/>
      </w:r>
      <w:r w:rsidRPr="004B5650">
        <w:rPr>
          <w:noProof w:val="0"/>
        </w:rPr>
        <w:t xml:space="preserve"> apply at any load.</w:t>
      </w:r>
    </w:p>
    <w:p w14:paraId="19562BCF" w14:textId="77777777" w:rsidR="0058749C" w:rsidRPr="004B5650" w:rsidRDefault="000232EE" w:rsidP="005F2CF4">
      <w:pPr>
        <w:pStyle w:val="Heading3"/>
        <w:rPr>
          <w:noProof w:val="0"/>
        </w:rPr>
      </w:pPr>
      <w:bookmarkStart w:id="1806" w:name="_TOC_250094"/>
      <w:bookmarkStart w:id="1807" w:name="_Ref137644075"/>
      <w:bookmarkStart w:id="1808" w:name="_Toc139241603"/>
      <w:r w:rsidRPr="004B5650">
        <w:rPr>
          <w:noProof w:val="0"/>
        </w:rPr>
        <w:t>Consecutive tare</w:t>
      </w:r>
      <w:r w:rsidRPr="004B5650">
        <w:rPr>
          <w:noProof w:val="0"/>
          <w:spacing w:val="-3"/>
        </w:rPr>
        <w:t xml:space="preserve"> </w:t>
      </w:r>
      <w:bookmarkEnd w:id="1806"/>
      <w:r w:rsidRPr="004B5650">
        <w:rPr>
          <w:noProof w:val="0"/>
        </w:rPr>
        <w:t>operations</w:t>
      </w:r>
      <w:bookmarkEnd w:id="1807"/>
      <w:bookmarkEnd w:id="1808"/>
    </w:p>
    <w:p w14:paraId="19DB5D72" w14:textId="77777777" w:rsidR="0058749C" w:rsidRPr="004B5650" w:rsidRDefault="000232EE" w:rsidP="001136D5">
      <w:pPr>
        <w:rPr>
          <w:noProof w:val="0"/>
        </w:rPr>
      </w:pPr>
      <w:r w:rsidRPr="004B5650">
        <w:rPr>
          <w:noProof w:val="0"/>
        </w:rPr>
        <w:t>Repeated operation of a tare device is permitted.</w:t>
      </w:r>
    </w:p>
    <w:p w14:paraId="0F9CAF91" w14:textId="77777777" w:rsidR="00872A40" w:rsidRPr="004B5650" w:rsidRDefault="000232EE" w:rsidP="001136D5">
      <w:pPr>
        <w:rPr>
          <w:noProof w:val="0"/>
        </w:rPr>
      </w:pPr>
      <w:r w:rsidRPr="004B5650">
        <w:rPr>
          <w:noProof w:val="0"/>
        </w:rPr>
        <w:t>If more than one tare device is operative at the same time, tare values shall be clearly designated when indicated or printed.</w:t>
      </w:r>
    </w:p>
    <w:p w14:paraId="0907F64A" w14:textId="77777777" w:rsidR="0058749C" w:rsidRPr="004B5650" w:rsidRDefault="000232EE" w:rsidP="005F2CF4">
      <w:pPr>
        <w:pStyle w:val="Heading3"/>
        <w:rPr>
          <w:noProof w:val="0"/>
        </w:rPr>
      </w:pPr>
      <w:bookmarkStart w:id="1809" w:name="_TOC_250093"/>
      <w:bookmarkStart w:id="1810" w:name="_Ref137211744"/>
      <w:bookmarkStart w:id="1811" w:name="_Ref137211764"/>
      <w:bookmarkStart w:id="1812" w:name="_Ref137213912"/>
      <w:bookmarkStart w:id="1813" w:name="_Ref137228917"/>
      <w:bookmarkStart w:id="1814" w:name="_Ref137232680"/>
      <w:bookmarkStart w:id="1815" w:name="_Ref137644007"/>
      <w:bookmarkStart w:id="1816" w:name="_Ref137644812"/>
      <w:bookmarkStart w:id="1817" w:name="_Ref137650268"/>
      <w:bookmarkStart w:id="1818" w:name="_Toc139241604"/>
      <w:r w:rsidRPr="004B5650">
        <w:rPr>
          <w:noProof w:val="0"/>
        </w:rPr>
        <w:t>Printing of weighing</w:t>
      </w:r>
      <w:r w:rsidRPr="004B5650">
        <w:rPr>
          <w:noProof w:val="0"/>
          <w:spacing w:val="-6"/>
        </w:rPr>
        <w:t xml:space="preserve"> </w:t>
      </w:r>
      <w:bookmarkEnd w:id="1809"/>
      <w:r w:rsidRPr="004B5650">
        <w:rPr>
          <w:noProof w:val="0"/>
        </w:rPr>
        <w:t>results</w:t>
      </w:r>
      <w:bookmarkEnd w:id="1810"/>
      <w:bookmarkEnd w:id="1811"/>
      <w:bookmarkEnd w:id="1812"/>
      <w:bookmarkEnd w:id="1813"/>
      <w:bookmarkEnd w:id="1814"/>
      <w:bookmarkEnd w:id="1815"/>
      <w:bookmarkEnd w:id="1816"/>
      <w:bookmarkEnd w:id="1817"/>
      <w:bookmarkEnd w:id="1818"/>
    </w:p>
    <w:p w14:paraId="11803998" w14:textId="77777777" w:rsidR="0058749C" w:rsidRPr="004B5650" w:rsidRDefault="000232EE" w:rsidP="001136D5">
      <w:pPr>
        <w:rPr>
          <w:noProof w:val="0"/>
        </w:rPr>
      </w:pPr>
      <w:r w:rsidRPr="004B5650">
        <w:rPr>
          <w:noProof w:val="0"/>
        </w:rPr>
        <w:t>Gross weight values may be printed without any designation. For a designation by a symbol, only “G” or “B” are permitted.</w:t>
      </w:r>
    </w:p>
    <w:p w14:paraId="7F2E4558" w14:textId="77777777" w:rsidR="0058749C" w:rsidRPr="004B5650" w:rsidRDefault="000232EE" w:rsidP="001136D5">
      <w:pPr>
        <w:rPr>
          <w:noProof w:val="0"/>
        </w:rPr>
      </w:pPr>
      <w:r w:rsidRPr="004B5650">
        <w:rPr>
          <w:noProof w:val="0"/>
        </w:rPr>
        <w:t>If only net weight values are printed without corresponding gross or tare values, they may be printed without any designation. A symbol for designation shall be “N”. This applies also where semi-</w:t>
      </w:r>
      <w:del w:id="1819" w:author="Ian Dunmill" w:date="2024-01-26T13:55:00Z">
        <w:r w:rsidRPr="004B5650" w:rsidDel="00A6022E">
          <w:rPr>
            <w:noProof w:val="0"/>
          </w:rPr>
          <w:delText xml:space="preserve"> </w:delText>
        </w:r>
      </w:del>
      <w:r w:rsidRPr="004B5650">
        <w:rPr>
          <w:noProof w:val="0"/>
        </w:rPr>
        <w:t>automatic zero setting and semi-automatic tare balancing are initiated by the same key.</w:t>
      </w:r>
    </w:p>
    <w:p w14:paraId="2D274BF6" w14:textId="77777777" w:rsidR="0058749C" w:rsidRPr="004B5650" w:rsidRDefault="000232EE" w:rsidP="001136D5">
      <w:pPr>
        <w:rPr>
          <w:noProof w:val="0"/>
        </w:rPr>
      </w:pPr>
      <w:r w:rsidRPr="004B5650">
        <w:rPr>
          <w:noProof w:val="0"/>
        </w:rPr>
        <w:t>Gross, net, or tare values determined by a multiple range instrument or by a multi-interval instrument need not be marked by a special designation referring to the (partial) weighing range.</w:t>
      </w:r>
    </w:p>
    <w:p w14:paraId="5799F41B" w14:textId="77777777" w:rsidR="0058749C" w:rsidRPr="004B5650" w:rsidRDefault="000232EE" w:rsidP="001136D5">
      <w:pPr>
        <w:rPr>
          <w:noProof w:val="0"/>
        </w:rPr>
      </w:pPr>
      <w:r w:rsidRPr="004B5650">
        <w:rPr>
          <w:noProof w:val="0"/>
        </w:rPr>
        <w:t>If net weight values are printed together with the corresponding gross and/or tare values, the net and tare values shall at least be identified by the corresponding symbols “N” and “T”.</w:t>
      </w:r>
    </w:p>
    <w:p w14:paraId="4836A48C" w14:textId="77777777" w:rsidR="0058749C" w:rsidRPr="004B5650" w:rsidRDefault="000232EE" w:rsidP="001136D5">
      <w:pPr>
        <w:rPr>
          <w:noProof w:val="0"/>
        </w:rPr>
      </w:pPr>
      <w:r w:rsidRPr="004B5650">
        <w:rPr>
          <w:noProof w:val="0"/>
        </w:rPr>
        <w:t>However, it is permitted to replace “G”, “B”, “N” and “T” by complete words in an official language of the country where the instrument is used.</w:t>
      </w:r>
    </w:p>
    <w:p w14:paraId="7353688C" w14:textId="77777777" w:rsidR="0058749C" w:rsidRPr="004B5650" w:rsidRDefault="000232EE" w:rsidP="001136D5">
      <w:pPr>
        <w:rPr>
          <w:noProof w:val="0"/>
        </w:rPr>
      </w:pPr>
      <w:r w:rsidRPr="004B5650">
        <w:rPr>
          <w:noProof w:val="0"/>
        </w:rPr>
        <w:t>If net weight values and tare values determined by different tare devices are printed separately, they shall be suitably identified.</w:t>
      </w:r>
    </w:p>
    <w:p w14:paraId="61DEACF5" w14:textId="1F719AC3" w:rsidR="0058749C" w:rsidRPr="004B5650" w:rsidRDefault="000232EE" w:rsidP="001136D5">
      <w:pPr>
        <w:rPr>
          <w:noProof w:val="0"/>
        </w:rPr>
      </w:pPr>
      <w:r w:rsidRPr="004B5650">
        <w:rPr>
          <w:noProof w:val="0"/>
        </w:rPr>
        <w:t xml:space="preserve">When gross, net and tare values are printed together, one of these values may be calculated from two actual determinations of mass. In the case of a multi-interval instrument the calculated weight value </w:t>
      </w:r>
      <w:del w:id="1820" w:author="Ian Dunmill" w:date="2024-01-29T14:40:00Z">
        <w:r w:rsidRPr="004B5650" w:rsidDel="00E4457B">
          <w:rPr>
            <w:noProof w:val="0"/>
          </w:rPr>
          <w:delText xml:space="preserve">may </w:delText>
        </w:r>
      </w:del>
      <w:ins w:id="1821" w:author="Ian Dunmill" w:date="2024-01-29T14:40:00Z">
        <w:r w:rsidR="00E4457B">
          <w:rPr>
            <w:noProof w:val="0"/>
          </w:rPr>
          <w:t>shall</w:t>
        </w:r>
        <w:r w:rsidR="00E4457B" w:rsidRPr="004B5650">
          <w:rPr>
            <w:noProof w:val="0"/>
          </w:rPr>
          <w:t xml:space="preserve"> </w:t>
        </w:r>
      </w:ins>
      <w:r w:rsidRPr="004B5650">
        <w:rPr>
          <w:noProof w:val="0"/>
        </w:rPr>
        <w:t xml:space="preserve">be printed </w:t>
      </w:r>
      <w:del w:id="1822" w:author="Ian Dunmill" w:date="2024-01-29T14:41:00Z">
        <w:r w:rsidRPr="004B5650" w:rsidDel="00E4457B">
          <w:rPr>
            <w:noProof w:val="0"/>
          </w:rPr>
          <w:delText xml:space="preserve">with a smaller </w:delText>
        </w:r>
      </w:del>
      <w:ins w:id="1823" w:author="Ian Dunmill" w:date="2024-01-29T14:41:00Z">
        <w:r w:rsidR="00E4457B">
          <w:rPr>
            <w:noProof w:val="0"/>
          </w:rPr>
          <w:t xml:space="preserve">using the </w:t>
        </w:r>
      </w:ins>
      <w:r w:rsidRPr="004B5650">
        <w:rPr>
          <w:noProof w:val="0"/>
        </w:rPr>
        <w:t>scale interval</w:t>
      </w:r>
      <w:ins w:id="1824" w:author="Ian Dunmill" w:date="2024-01-29T14:41:00Z">
        <w:r w:rsidR="00E4457B">
          <w:rPr>
            <w:noProof w:val="0"/>
          </w:rPr>
          <w:t xml:space="preserve"> appropriate to the </w:t>
        </w:r>
        <w:r w:rsidR="00EF2B03">
          <w:rPr>
            <w:noProof w:val="0"/>
          </w:rPr>
          <w:t>calculated weight</w:t>
        </w:r>
      </w:ins>
      <w:r w:rsidRPr="004B5650">
        <w:rPr>
          <w:noProof w:val="0"/>
        </w:rPr>
        <w:t>.</w:t>
      </w:r>
    </w:p>
    <w:p w14:paraId="369E14A3" w14:textId="77777777" w:rsidR="00872A40" w:rsidRPr="004B5650" w:rsidRDefault="000232EE" w:rsidP="001136D5">
      <w:pPr>
        <w:rPr>
          <w:noProof w:val="0"/>
        </w:rPr>
      </w:pPr>
      <w:r w:rsidRPr="004B5650">
        <w:rPr>
          <w:noProof w:val="0"/>
        </w:rPr>
        <w:t>The printout of a calculated weight value shall be clearly identified. This should preferably be done by the symbol “C” in addition to the symbol mentioned above if applicable or by complete words in an official language of the country where the instrument is used.</w:t>
      </w:r>
    </w:p>
    <w:p w14:paraId="698A7EB0" w14:textId="791215B0" w:rsidR="00872A40" w:rsidRPr="004B5650" w:rsidRDefault="000232EE" w:rsidP="005F2CF4">
      <w:pPr>
        <w:pStyle w:val="Heading3"/>
        <w:rPr>
          <w:noProof w:val="0"/>
        </w:rPr>
      </w:pPr>
      <w:bookmarkStart w:id="1825" w:name="_TOC_250092"/>
      <w:bookmarkStart w:id="1826" w:name="_Toc139241605"/>
      <w:r w:rsidRPr="004B5650">
        <w:rPr>
          <w:noProof w:val="0"/>
        </w:rPr>
        <w:lastRenderedPageBreak/>
        <w:t>Examples of indications of weighing</w:t>
      </w:r>
      <w:r w:rsidRPr="004B5650">
        <w:rPr>
          <w:noProof w:val="0"/>
          <w:spacing w:val="-2"/>
        </w:rPr>
        <w:t xml:space="preserve"> </w:t>
      </w:r>
      <w:bookmarkEnd w:id="1825"/>
      <w:r w:rsidRPr="004B5650">
        <w:rPr>
          <w:noProof w:val="0"/>
        </w:rPr>
        <w:t>results</w:t>
      </w:r>
      <w:bookmarkEnd w:id="1826"/>
    </w:p>
    <w:p w14:paraId="7EE75717" w14:textId="5D2AEE8B" w:rsidR="00192CCB" w:rsidRPr="004B5650" w:rsidRDefault="00192CCB" w:rsidP="00192CCB">
      <w:pPr>
        <w:pStyle w:val="Heading4"/>
        <w:rPr>
          <w:noProof w:val="0"/>
        </w:rPr>
      </w:pPr>
      <w:r w:rsidRPr="004B5650">
        <w:rPr>
          <w:noProof w:val="0"/>
        </w:rPr>
        <w:t>Notes to the subsequent clauses</w:t>
      </w:r>
    </w:p>
    <w:p w14:paraId="30F9E30B" w14:textId="6806EAF5" w:rsidR="00192CCB" w:rsidRPr="004B5650" w:rsidRDefault="00192CCB" w:rsidP="00192CCB">
      <w:pPr>
        <w:rPr>
          <w:noProof w:val="0"/>
        </w:rPr>
      </w:pPr>
      <w:commentRangeStart w:id="1827"/>
      <w:r w:rsidRPr="004B5650">
        <w:rPr>
          <w:noProof w:val="0"/>
        </w:rPr>
        <w:t xml:space="preserve">The following </w:t>
      </w:r>
      <w:r w:rsidR="00B43690" w:rsidRPr="004B5650">
        <w:rPr>
          <w:noProof w:val="0"/>
        </w:rPr>
        <w:t>annotations</w:t>
      </w:r>
      <w:r w:rsidRPr="004B5650">
        <w:rPr>
          <w:noProof w:val="0"/>
        </w:rPr>
        <w:t xml:space="preserve"> are used </w:t>
      </w:r>
      <w:r w:rsidR="00B43690" w:rsidRPr="004B5650">
        <w:rPr>
          <w:noProof w:val="0"/>
        </w:rPr>
        <w:t>on</w:t>
      </w:r>
      <w:r w:rsidRPr="004B5650">
        <w:rPr>
          <w:noProof w:val="0"/>
        </w:rPr>
        <w:t xml:space="preserve"> some </w:t>
      </w:r>
      <w:r w:rsidR="00B43690" w:rsidRPr="004B5650">
        <w:rPr>
          <w:noProof w:val="0"/>
        </w:rPr>
        <w:t>of the values given</w:t>
      </w:r>
      <w:r w:rsidRPr="004B5650">
        <w:rPr>
          <w:noProof w:val="0"/>
        </w:rPr>
        <w:t xml:space="preserve"> in </w:t>
      </w:r>
      <w:r w:rsidRPr="004B5650">
        <w:rPr>
          <w:noProof w:val="0"/>
        </w:rPr>
        <w:fldChar w:fldCharType="begin"/>
      </w:r>
      <w:r w:rsidRPr="004B5650">
        <w:rPr>
          <w:noProof w:val="0"/>
        </w:rPr>
        <w:instrText xml:space="preserve"> REF _Ref137644487 \r \h </w:instrText>
      </w:r>
      <w:r w:rsidRPr="004B5650">
        <w:rPr>
          <w:noProof w:val="0"/>
        </w:rPr>
      </w:r>
      <w:r w:rsidRPr="004B5650">
        <w:rPr>
          <w:noProof w:val="0"/>
        </w:rPr>
        <w:fldChar w:fldCharType="separate"/>
      </w:r>
      <w:r w:rsidRPr="004B5650">
        <w:rPr>
          <w:noProof w:val="0"/>
        </w:rPr>
        <w:t>6.7.12.2</w:t>
      </w:r>
      <w:r w:rsidRPr="004B5650">
        <w:rPr>
          <w:noProof w:val="0"/>
        </w:rPr>
        <w:fldChar w:fldCharType="end"/>
      </w:r>
      <w:r w:rsidRPr="004B5650">
        <w:rPr>
          <w:noProof w:val="0"/>
        </w:rPr>
        <w:noBreakHyphen/>
      </w:r>
      <w:r w:rsidRPr="004B5650">
        <w:rPr>
          <w:noProof w:val="0"/>
        </w:rPr>
        <w:fldChar w:fldCharType="begin"/>
      </w:r>
      <w:r w:rsidRPr="004B5650">
        <w:rPr>
          <w:noProof w:val="0"/>
        </w:rPr>
        <w:instrText xml:space="preserve"> REF _Ref137644016 \r \h </w:instrText>
      </w:r>
      <w:r w:rsidRPr="004B5650">
        <w:rPr>
          <w:noProof w:val="0"/>
        </w:rPr>
      </w:r>
      <w:r w:rsidRPr="004B5650">
        <w:rPr>
          <w:noProof w:val="0"/>
        </w:rPr>
        <w:fldChar w:fldCharType="separate"/>
      </w:r>
      <w:r w:rsidRPr="004B5650">
        <w:rPr>
          <w:noProof w:val="0"/>
        </w:rPr>
        <w:t>6.7.12.7</w:t>
      </w:r>
      <w:r w:rsidRPr="004B5650">
        <w:rPr>
          <w:noProof w:val="0"/>
        </w:rPr>
        <w:fldChar w:fldCharType="end"/>
      </w:r>
      <w:r w:rsidRPr="004B5650">
        <w:rPr>
          <w:noProof w:val="0"/>
        </w:rPr>
        <w:t>:</w:t>
      </w:r>
      <w:commentRangeEnd w:id="1827"/>
      <w:r w:rsidRPr="004B5650">
        <w:rPr>
          <w:rStyle w:val="CommentReference"/>
          <w:noProof w:val="0"/>
        </w:rPr>
        <w:commentReference w:id="1827"/>
      </w:r>
    </w:p>
    <w:p w14:paraId="7D87EB4B" w14:textId="77777777" w:rsidR="00192CCB" w:rsidRPr="004B5650" w:rsidRDefault="00192CCB" w:rsidP="00192CCB">
      <w:pPr>
        <w:pStyle w:val="Note"/>
        <w:ind w:left="426" w:hanging="426"/>
        <w:rPr>
          <w:noProof w:val="0"/>
          <w:szCs w:val="20"/>
        </w:rPr>
      </w:pPr>
      <w:r w:rsidRPr="004B5650">
        <w:rPr>
          <w:noProof w:val="0"/>
          <w:szCs w:val="20"/>
          <w:vertAlign w:val="superscript"/>
        </w:rPr>
        <w:t>1)</w:t>
      </w:r>
      <w:r w:rsidRPr="004B5650">
        <w:rPr>
          <w:noProof w:val="0"/>
          <w:szCs w:val="20"/>
        </w:rPr>
        <w:tab/>
        <w:t>The maximum permissible errors are applicable to weighing results of gross (</w:t>
      </w:r>
      <w:r w:rsidRPr="004B5650">
        <w:rPr>
          <w:noProof w:val="0"/>
          <w:szCs w:val="20"/>
        </w:rPr>
        <w:fldChar w:fldCharType="begin"/>
      </w:r>
      <w:r w:rsidRPr="004B5650">
        <w:rPr>
          <w:noProof w:val="0"/>
          <w:szCs w:val="20"/>
        </w:rPr>
        <w:instrText xml:space="preserve"> REF _Ref137643884 \r \h </w:instrText>
      </w:r>
      <w:r w:rsidRPr="004B5650">
        <w:rPr>
          <w:noProof w:val="0"/>
          <w:szCs w:val="20"/>
        </w:rPr>
      </w:r>
      <w:r w:rsidRPr="004B5650">
        <w:rPr>
          <w:noProof w:val="0"/>
          <w:szCs w:val="20"/>
        </w:rPr>
        <w:fldChar w:fldCharType="separate"/>
      </w:r>
      <w:r w:rsidRPr="004B5650">
        <w:rPr>
          <w:noProof w:val="0"/>
          <w:szCs w:val="20"/>
        </w:rPr>
        <w:t>5.5.1</w:t>
      </w:r>
      <w:r w:rsidRPr="004B5650">
        <w:rPr>
          <w:noProof w:val="0"/>
          <w:szCs w:val="20"/>
        </w:rPr>
        <w:fldChar w:fldCharType="end"/>
      </w:r>
      <w:r w:rsidRPr="004B5650">
        <w:rPr>
          <w:noProof w:val="0"/>
          <w:szCs w:val="20"/>
        </w:rPr>
        <w:t>), tare (</w:t>
      </w:r>
      <w:r w:rsidRPr="004B5650">
        <w:rPr>
          <w:noProof w:val="0"/>
          <w:szCs w:val="20"/>
        </w:rPr>
        <w:fldChar w:fldCharType="begin"/>
      </w:r>
      <w:r w:rsidRPr="004B5650">
        <w:rPr>
          <w:noProof w:val="0"/>
          <w:szCs w:val="20"/>
        </w:rPr>
        <w:instrText xml:space="preserve"> REF _Ref137643403 \r \h </w:instrText>
      </w:r>
      <w:r w:rsidRPr="004B5650">
        <w:rPr>
          <w:noProof w:val="0"/>
          <w:szCs w:val="20"/>
        </w:rPr>
      </w:r>
      <w:r w:rsidRPr="004B5650">
        <w:rPr>
          <w:noProof w:val="0"/>
          <w:szCs w:val="20"/>
        </w:rPr>
        <w:fldChar w:fldCharType="separate"/>
      </w:r>
      <w:r w:rsidRPr="004B5650">
        <w:rPr>
          <w:noProof w:val="0"/>
          <w:szCs w:val="20"/>
        </w:rPr>
        <w:t>5.5.3.4</w:t>
      </w:r>
      <w:r w:rsidRPr="004B5650">
        <w:rPr>
          <w:noProof w:val="0"/>
          <w:szCs w:val="20"/>
        </w:rPr>
        <w:fldChar w:fldCharType="end"/>
      </w:r>
      <w:r w:rsidRPr="004B5650">
        <w:rPr>
          <w:noProof w:val="0"/>
          <w:szCs w:val="20"/>
        </w:rPr>
        <w:t>) and net (</w:t>
      </w:r>
      <w:r w:rsidRPr="004B5650">
        <w:rPr>
          <w:noProof w:val="0"/>
          <w:szCs w:val="20"/>
        </w:rPr>
        <w:fldChar w:fldCharType="begin"/>
      </w:r>
      <w:r w:rsidRPr="004B5650">
        <w:rPr>
          <w:noProof w:val="0"/>
          <w:szCs w:val="20"/>
        </w:rPr>
        <w:instrText xml:space="preserve"> REF _Ref137643423 \r \h </w:instrText>
      </w:r>
      <w:r w:rsidRPr="004B5650">
        <w:rPr>
          <w:noProof w:val="0"/>
          <w:szCs w:val="20"/>
        </w:rPr>
      </w:r>
      <w:r w:rsidRPr="004B5650">
        <w:rPr>
          <w:noProof w:val="0"/>
          <w:szCs w:val="20"/>
        </w:rPr>
        <w:fldChar w:fldCharType="separate"/>
      </w:r>
      <w:r w:rsidRPr="004B5650">
        <w:rPr>
          <w:noProof w:val="0"/>
          <w:szCs w:val="20"/>
        </w:rPr>
        <w:t>5.5.3.3</w:t>
      </w:r>
      <w:r w:rsidRPr="004B5650">
        <w:rPr>
          <w:noProof w:val="0"/>
          <w:szCs w:val="20"/>
        </w:rPr>
        <w:fldChar w:fldCharType="end"/>
      </w:r>
      <w:r w:rsidRPr="004B5650">
        <w:rPr>
          <w:noProof w:val="0"/>
          <w:szCs w:val="20"/>
        </w:rPr>
        <w:t>) with the exception of calculated net weights because of a preset tare</w:t>
      </w:r>
      <w:r w:rsidRPr="004B5650">
        <w:rPr>
          <w:noProof w:val="0"/>
          <w:spacing w:val="-17"/>
          <w:szCs w:val="20"/>
        </w:rPr>
        <w:t xml:space="preserve"> </w:t>
      </w:r>
      <w:r w:rsidRPr="004B5650">
        <w:rPr>
          <w:noProof w:val="0"/>
          <w:szCs w:val="20"/>
        </w:rPr>
        <w:t>(</w:t>
      </w:r>
      <w:r w:rsidRPr="004B5650">
        <w:rPr>
          <w:noProof w:val="0"/>
          <w:szCs w:val="20"/>
        </w:rPr>
        <w:fldChar w:fldCharType="begin"/>
      </w:r>
      <w:r w:rsidRPr="004B5650">
        <w:rPr>
          <w:noProof w:val="0"/>
          <w:szCs w:val="20"/>
        </w:rPr>
        <w:instrText xml:space="preserve"> REF _Ref137643423 \r \h </w:instrText>
      </w:r>
      <w:r w:rsidRPr="004B5650">
        <w:rPr>
          <w:noProof w:val="0"/>
          <w:szCs w:val="20"/>
        </w:rPr>
      </w:r>
      <w:r w:rsidRPr="004B5650">
        <w:rPr>
          <w:noProof w:val="0"/>
          <w:szCs w:val="20"/>
        </w:rPr>
        <w:fldChar w:fldCharType="separate"/>
      </w:r>
      <w:r w:rsidRPr="004B5650">
        <w:rPr>
          <w:noProof w:val="0"/>
          <w:szCs w:val="20"/>
        </w:rPr>
        <w:t>5.5.3.3</w:t>
      </w:r>
      <w:r w:rsidRPr="004B5650">
        <w:rPr>
          <w:noProof w:val="0"/>
          <w:szCs w:val="20"/>
        </w:rPr>
        <w:fldChar w:fldCharType="end"/>
      </w:r>
      <w:r w:rsidRPr="004B5650">
        <w:rPr>
          <w:noProof w:val="0"/>
          <w:szCs w:val="20"/>
        </w:rPr>
        <w:t>).</w:t>
      </w:r>
    </w:p>
    <w:p w14:paraId="625A9554" w14:textId="77777777" w:rsidR="00192CCB" w:rsidRPr="004B5650" w:rsidRDefault="00192CCB" w:rsidP="00192CCB">
      <w:pPr>
        <w:pStyle w:val="Note"/>
        <w:ind w:left="426" w:hanging="426"/>
        <w:rPr>
          <w:noProof w:val="0"/>
          <w:szCs w:val="20"/>
        </w:rPr>
      </w:pPr>
      <w:r w:rsidRPr="004B5650">
        <w:rPr>
          <w:noProof w:val="0"/>
          <w:szCs w:val="20"/>
          <w:vertAlign w:val="superscript"/>
        </w:rPr>
        <w:t>2)</w:t>
      </w:r>
      <w:r w:rsidRPr="004B5650">
        <w:rPr>
          <w:noProof w:val="0"/>
          <w:szCs w:val="20"/>
        </w:rPr>
        <w:tab/>
        <w:t>On multi-interval and on multiple range instruments with automatic changeover in the higher (partial) weighing ranges more than one non-significant zeros may appear, depending on the smallest (partial) weighing range</w:t>
      </w:r>
      <w:r w:rsidRPr="004B5650">
        <w:rPr>
          <w:noProof w:val="0"/>
          <w:spacing w:val="-5"/>
          <w:szCs w:val="20"/>
        </w:rPr>
        <w:t xml:space="preserve"> </w:t>
      </w:r>
      <w:r w:rsidRPr="004B5650">
        <w:rPr>
          <w:noProof w:val="0"/>
          <w:szCs w:val="20"/>
        </w:rPr>
        <w:t>(</w:t>
      </w:r>
      <w:r w:rsidRPr="004B5650">
        <w:rPr>
          <w:noProof w:val="0"/>
          <w:szCs w:val="20"/>
        </w:rPr>
        <w:fldChar w:fldCharType="begin"/>
      </w:r>
      <w:r w:rsidRPr="004B5650">
        <w:rPr>
          <w:noProof w:val="0"/>
          <w:szCs w:val="20"/>
        </w:rPr>
        <w:instrText xml:space="preserve"> REF _Ref137643803 \r \h </w:instrText>
      </w:r>
      <w:r w:rsidRPr="004B5650">
        <w:rPr>
          <w:noProof w:val="0"/>
          <w:szCs w:val="20"/>
        </w:rPr>
      </w:r>
      <w:r w:rsidRPr="004B5650">
        <w:rPr>
          <w:noProof w:val="0"/>
          <w:szCs w:val="20"/>
        </w:rPr>
        <w:fldChar w:fldCharType="separate"/>
      </w:r>
      <w:r w:rsidRPr="004B5650">
        <w:rPr>
          <w:noProof w:val="0"/>
          <w:szCs w:val="20"/>
        </w:rPr>
        <w:t>6.3.2.2</w:t>
      </w:r>
      <w:r w:rsidRPr="004B5650">
        <w:rPr>
          <w:noProof w:val="0"/>
          <w:szCs w:val="20"/>
        </w:rPr>
        <w:fldChar w:fldCharType="end"/>
      </w:r>
      <w:r w:rsidRPr="004B5650">
        <w:rPr>
          <w:noProof w:val="0"/>
          <w:szCs w:val="20"/>
        </w:rPr>
        <w:t>).</w:t>
      </w:r>
    </w:p>
    <w:p w14:paraId="481FA5BC" w14:textId="77777777" w:rsidR="00192CCB" w:rsidRPr="004B5650" w:rsidRDefault="00192CCB" w:rsidP="00192CCB">
      <w:pPr>
        <w:pStyle w:val="Note"/>
        <w:ind w:left="426" w:hanging="426"/>
        <w:rPr>
          <w:noProof w:val="0"/>
          <w:szCs w:val="20"/>
        </w:rPr>
      </w:pPr>
      <w:r w:rsidRPr="004B5650">
        <w:rPr>
          <w:noProof w:val="0"/>
          <w:szCs w:val="20"/>
          <w:vertAlign w:val="superscript"/>
        </w:rPr>
        <w:t>3)</w:t>
      </w:r>
      <w:r w:rsidRPr="004B5650">
        <w:rPr>
          <w:noProof w:val="0"/>
          <w:szCs w:val="20"/>
        </w:rPr>
        <w:tab/>
        <w:t>On multiple range instruments the tare values shall be rounded to the scale interval of the actual weighing range which is in operation (</w:t>
      </w:r>
      <w:r w:rsidRPr="004B5650">
        <w:rPr>
          <w:noProof w:val="0"/>
          <w:szCs w:val="20"/>
        </w:rPr>
        <w:fldChar w:fldCharType="begin"/>
      </w:r>
      <w:r w:rsidRPr="004B5650">
        <w:rPr>
          <w:noProof w:val="0"/>
          <w:szCs w:val="20"/>
        </w:rPr>
        <w:instrText xml:space="preserve"> REF _Ref137643929 \r \h </w:instrText>
      </w:r>
      <w:r w:rsidRPr="004B5650">
        <w:rPr>
          <w:noProof w:val="0"/>
          <w:szCs w:val="20"/>
        </w:rPr>
      </w:r>
      <w:r w:rsidRPr="004B5650">
        <w:rPr>
          <w:noProof w:val="0"/>
          <w:szCs w:val="20"/>
        </w:rPr>
        <w:fldChar w:fldCharType="separate"/>
      </w:r>
      <w:r w:rsidRPr="004B5650">
        <w:rPr>
          <w:noProof w:val="0"/>
          <w:szCs w:val="20"/>
        </w:rPr>
        <w:t>6.6.7</w:t>
      </w:r>
      <w:r w:rsidRPr="004B5650">
        <w:rPr>
          <w:noProof w:val="0"/>
          <w:szCs w:val="20"/>
        </w:rPr>
        <w:fldChar w:fldCharType="end"/>
      </w:r>
      <w:r w:rsidRPr="004B5650">
        <w:rPr>
          <w:noProof w:val="0"/>
          <w:szCs w:val="20"/>
        </w:rPr>
        <w:t xml:space="preserve">, </w:t>
      </w:r>
      <w:r w:rsidRPr="004B5650">
        <w:rPr>
          <w:noProof w:val="0"/>
          <w:szCs w:val="20"/>
        </w:rPr>
        <w:fldChar w:fldCharType="begin"/>
      </w:r>
      <w:r w:rsidRPr="004B5650">
        <w:rPr>
          <w:noProof w:val="0"/>
          <w:szCs w:val="20"/>
        </w:rPr>
        <w:instrText xml:space="preserve"> REF _Ref137643941 \r \h </w:instrText>
      </w:r>
      <w:r w:rsidRPr="004B5650">
        <w:rPr>
          <w:noProof w:val="0"/>
          <w:szCs w:val="20"/>
        </w:rPr>
      </w:r>
      <w:r w:rsidRPr="004B5650">
        <w:rPr>
          <w:noProof w:val="0"/>
          <w:szCs w:val="20"/>
        </w:rPr>
        <w:fldChar w:fldCharType="separate"/>
      </w:r>
      <w:r w:rsidRPr="004B5650">
        <w:rPr>
          <w:noProof w:val="0"/>
          <w:szCs w:val="20"/>
        </w:rPr>
        <w:t>6.8.1</w:t>
      </w:r>
      <w:r w:rsidRPr="004B5650">
        <w:rPr>
          <w:noProof w:val="0"/>
          <w:szCs w:val="20"/>
        </w:rPr>
        <w:fldChar w:fldCharType="end"/>
      </w:r>
      <w:r w:rsidRPr="004B5650">
        <w:rPr>
          <w:noProof w:val="0"/>
          <w:szCs w:val="20"/>
        </w:rPr>
        <w:t>).</w:t>
      </w:r>
    </w:p>
    <w:p w14:paraId="0125FE8F" w14:textId="77777777" w:rsidR="00192CCB" w:rsidRPr="004B5650" w:rsidRDefault="00192CCB" w:rsidP="00192CCB">
      <w:pPr>
        <w:pStyle w:val="Note"/>
        <w:ind w:left="426" w:hanging="426"/>
        <w:rPr>
          <w:noProof w:val="0"/>
          <w:szCs w:val="20"/>
        </w:rPr>
      </w:pPr>
      <w:r w:rsidRPr="004B5650">
        <w:rPr>
          <w:noProof w:val="0"/>
          <w:szCs w:val="20"/>
          <w:vertAlign w:val="superscript"/>
        </w:rPr>
        <w:t>4)</w:t>
      </w:r>
      <w:r w:rsidRPr="004B5650">
        <w:rPr>
          <w:noProof w:val="0"/>
          <w:szCs w:val="20"/>
        </w:rPr>
        <w:tab/>
        <w:t xml:space="preserve">The displayed and printed weighing results (gross, tare weighing, net) shall be rounded each to the actual </w:t>
      </w:r>
      <w:r w:rsidRPr="004B5650">
        <w:rPr>
          <w:i/>
          <w:noProof w:val="0"/>
          <w:szCs w:val="20"/>
        </w:rPr>
        <w:t>e</w:t>
      </w:r>
      <w:r w:rsidRPr="004B5650">
        <w:rPr>
          <w:noProof w:val="0"/>
          <w:szCs w:val="20"/>
        </w:rPr>
        <w:t xml:space="preserve">. The </w:t>
      </w:r>
      <w:r w:rsidRPr="004B5650">
        <w:rPr>
          <w:i/>
          <w:noProof w:val="0"/>
          <w:szCs w:val="20"/>
        </w:rPr>
        <w:t xml:space="preserve">e </w:t>
      </w:r>
      <w:r w:rsidRPr="004B5650">
        <w:rPr>
          <w:noProof w:val="0"/>
          <w:szCs w:val="20"/>
        </w:rPr>
        <w:t>can be different depending on the actual weighing range or the actual partial weighing range, so a deviation of 1 </w:t>
      </w:r>
      <w:r w:rsidRPr="004B5650">
        <w:rPr>
          <w:rFonts w:ascii="Symbol" w:hAnsi="Symbol"/>
          <w:noProof w:val="0"/>
          <w:szCs w:val="20"/>
        </w:rPr>
        <w:t></w:t>
      </w:r>
      <w:r w:rsidRPr="004B5650">
        <w:rPr>
          <w:noProof w:val="0"/>
          <w:szCs w:val="20"/>
        </w:rPr>
        <w:t> </w:t>
      </w:r>
      <w:r w:rsidRPr="004B5650">
        <w:rPr>
          <w:i/>
          <w:noProof w:val="0"/>
          <w:szCs w:val="20"/>
        </w:rPr>
        <w:t xml:space="preserve">e </w:t>
      </w:r>
      <w:r w:rsidRPr="004B5650">
        <w:rPr>
          <w:noProof w:val="0"/>
          <w:szCs w:val="20"/>
        </w:rPr>
        <w:t>may be possible between the gross weighing result and the calculation of net and tare values.</w:t>
      </w:r>
    </w:p>
    <w:p w14:paraId="29A35E96" w14:textId="77777777" w:rsidR="00192CCB" w:rsidRPr="004B5650" w:rsidRDefault="00192CCB" w:rsidP="00192CCB">
      <w:pPr>
        <w:pStyle w:val="Note"/>
        <w:ind w:left="852" w:hanging="426"/>
        <w:rPr>
          <w:noProof w:val="0"/>
          <w:szCs w:val="20"/>
        </w:rPr>
      </w:pPr>
      <w:r w:rsidRPr="004B5650">
        <w:rPr>
          <w:noProof w:val="0"/>
          <w:szCs w:val="20"/>
        </w:rPr>
        <w:t xml:space="preserve">Consistent results are only possible according to paragraph 7 and 8 of </w:t>
      </w:r>
      <w:r w:rsidRPr="004B5650">
        <w:rPr>
          <w:noProof w:val="0"/>
          <w:szCs w:val="20"/>
        </w:rPr>
        <w:fldChar w:fldCharType="begin"/>
      </w:r>
      <w:r w:rsidRPr="004B5650">
        <w:rPr>
          <w:noProof w:val="0"/>
          <w:szCs w:val="20"/>
        </w:rPr>
        <w:instrText xml:space="preserve"> REF _Ref137644007 \r \h </w:instrText>
      </w:r>
      <w:r w:rsidRPr="004B5650">
        <w:rPr>
          <w:noProof w:val="0"/>
          <w:szCs w:val="20"/>
        </w:rPr>
      </w:r>
      <w:r w:rsidRPr="004B5650">
        <w:rPr>
          <w:noProof w:val="0"/>
          <w:szCs w:val="20"/>
        </w:rPr>
        <w:fldChar w:fldCharType="separate"/>
      </w:r>
      <w:r w:rsidRPr="004B5650">
        <w:rPr>
          <w:noProof w:val="0"/>
          <w:szCs w:val="20"/>
        </w:rPr>
        <w:t>6.7.11</w:t>
      </w:r>
      <w:r w:rsidRPr="004B5650">
        <w:rPr>
          <w:noProof w:val="0"/>
          <w:szCs w:val="20"/>
        </w:rPr>
        <w:fldChar w:fldCharType="end"/>
      </w:r>
      <w:r w:rsidRPr="004B5650">
        <w:rPr>
          <w:noProof w:val="0"/>
          <w:szCs w:val="20"/>
        </w:rPr>
        <w:t xml:space="preserve"> (see </w:t>
      </w:r>
      <w:r w:rsidRPr="004B5650">
        <w:rPr>
          <w:noProof w:val="0"/>
          <w:szCs w:val="20"/>
        </w:rPr>
        <w:fldChar w:fldCharType="begin"/>
      </w:r>
      <w:r w:rsidRPr="004B5650">
        <w:rPr>
          <w:noProof w:val="0"/>
          <w:szCs w:val="20"/>
        </w:rPr>
        <w:instrText xml:space="preserve"> REF _Ref137644016 \r \h </w:instrText>
      </w:r>
      <w:r w:rsidRPr="004B5650">
        <w:rPr>
          <w:noProof w:val="0"/>
          <w:szCs w:val="20"/>
        </w:rPr>
      </w:r>
      <w:r w:rsidRPr="004B5650">
        <w:rPr>
          <w:noProof w:val="0"/>
          <w:szCs w:val="20"/>
        </w:rPr>
        <w:fldChar w:fldCharType="separate"/>
      </w:r>
      <w:r w:rsidRPr="004B5650">
        <w:rPr>
          <w:noProof w:val="0"/>
          <w:szCs w:val="20"/>
        </w:rPr>
        <w:t>6.7.12.6</w:t>
      </w:r>
      <w:r w:rsidRPr="004B5650">
        <w:rPr>
          <w:noProof w:val="0"/>
          <w:szCs w:val="20"/>
        </w:rPr>
        <w:fldChar w:fldCharType="end"/>
      </w:r>
      <w:r w:rsidRPr="004B5650">
        <w:rPr>
          <w:noProof w:val="0"/>
          <w:szCs w:val="20"/>
        </w:rPr>
        <w:t>).</w:t>
      </w:r>
    </w:p>
    <w:p w14:paraId="7B706187" w14:textId="77777777" w:rsidR="00192CCB" w:rsidRPr="004B5650" w:rsidRDefault="00192CCB" w:rsidP="00192CCB">
      <w:pPr>
        <w:pStyle w:val="Note"/>
        <w:ind w:left="426" w:hanging="426"/>
        <w:rPr>
          <w:noProof w:val="0"/>
          <w:szCs w:val="20"/>
        </w:rPr>
      </w:pPr>
      <w:r w:rsidRPr="004B5650">
        <w:rPr>
          <w:noProof w:val="0"/>
          <w:szCs w:val="20"/>
          <w:vertAlign w:val="superscript"/>
        </w:rPr>
        <w:t>5)</w:t>
      </w:r>
      <w:r w:rsidRPr="004B5650">
        <w:rPr>
          <w:noProof w:val="0"/>
          <w:szCs w:val="20"/>
        </w:rPr>
        <w:tab/>
        <w:t>The calculated net value is calculated from the displayed gross weight value and from the displayed and already rounded preset tare value (</w:t>
      </w:r>
      <w:r w:rsidRPr="004B5650">
        <w:rPr>
          <w:noProof w:val="0"/>
          <w:szCs w:val="20"/>
        </w:rPr>
        <w:fldChar w:fldCharType="begin"/>
      </w:r>
      <w:r w:rsidRPr="004B5650">
        <w:rPr>
          <w:noProof w:val="0"/>
          <w:szCs w:val="20"/>
        </w:rPr>
        <w:instrText xml:space="preserve"> REF _Ref137644033 \r \h </w:instrText>
      </w:r>
      <w:r w:rsidRPr="004B5650">
        <w:rPr>
          <w:noProof w:val="0"/>
          <w:szCs w:val="20"/>
        </w:rPr>
      </w:r>
      <w:r w:rsidRPr="004B5650">
        <w:rPr>
          <w:noProof w:val="0"/>
          <w:szCs w:val="20"/>
        </w:rPr>
        <w:fldChar w:fldCharType="separate"/>
      </w:r>
      <w:r w:rsidRPr="004B5650">
        <w:rPr>
          <w:noProof w:val="0"/>
          <w:szCs w:val="20"/>
        </w:rPr>
        <w:t>3.5.3.2</w:t>
      </w:r>
      <w:r w:rsidRPr="004B5650">
        <w:rPr>
          <w:noProof w:val="0"/>
          <w:szCs w:val="20"/>
        </w:rPr>
        <w:fldChar w:fldCharType="end"/>
      </w:r>
      <w:r w:rsidRPr="004B5650">
        <w:rPr>
          <w:noProof w:val="0"/>
          <w:szCs w:val="20"/>
        </w:rPr>
        <w:t>), not from the internal values.</w:t>
      </w:r>
    </w:p>
    <w:p w14:paraId="012B1F1A" w14:textId="77777777" w:rsidR="0058749C" w:rsidRPr="004B5650" w:rsidRDefault="000232EE" w:rsidP="005F2CF4">
      <w:pPr>
        <w:pStyle w:val="Heading4"/>
        <w:rPr>
          <w:noProof w:val="0"/>
        </w:rPr>
      </w:pPr>
      <w:bookmarkStart w:id="1828" w:name="_Ref137644487"/>
      <w:r w:rsidRPr="004B5650">
        <w:rPr>
          <w:noProof w:val="0"/>
        </w:rPr>
        <w:t>Instrument with a tare-balancing</w:t>
      </w:r>
      <w:r w:rsidRPr="004B5650">
        <w:rPr>
          <w:noProof w:val="0"/>
          <w:spacing w:val="-7"/>
        </w:rPr>
        <w:t xml:space="preserve"> </w:t>
      </w:r>
      <w:r w:rsidRPr="004B5650">
        <w:rPr>
          <w:noProof w:val="0"/>
        </w:rPr>
        <w:t>device</w:t>
      </w:r>
      <w:bookmarkEnd w:id="1828"/>
    </w:p>
    <w:p w14:paraId="6E54D0E7" w14:textId="77ADCEB0" w:rsidR="0058749C" w:rsidRPr="004B5650" w:rsidRDefault="000232EE" w:rsidP="001D2610">
      <w:pPr>
        <w:spacing w:after="240"/>
        <w:rPr>
          <w:noProof w:val="0"/>
        </w:rPr>
      </w:pPr>
      <w:r w:rsidRPr="004B5650">
        <w:rPr>
          <w:noProof w:val="0"/>
        </w:rPr>
        <w:t>Specifications of the instrument: Class III, Max = 15</w:t>
      </w:r>
      <w:r w:rsidR="005E1434" w:rsidRPr="004B5650">
        <w:rPr>
          <w:noProof w:val="0"/>
        </w:rPr>
        <w:t> kg</w:t>
      </w:r>
      <w:r w:rsidRPr="004B5650">
        <w:rPr>
          <w:noProof w:val="0"/>
        </w:rPr>
        <w:t xml:space="preserve">, </w:t>
      </w:r>
      <w:r w:rsidRPr="004B5650">
        <w:rPr>
          <w:i/>
          <w:noProof w:val="0"/>
        </w:rPr>
        <w:t xml:space="preserve">e </w:t>
      </w:r>
      <w:r w:rsidRPr="004B5650">
        <w:rPr>
          <w:noProof w:val="0"/>
        </w:rPr>
        <w:t>= 5</w:t>
      </w:r>
      <w:r w:rsidR="005F2CF4" w:rsidRPr="004B5650">
        <w:rPr>
          <w:noProof w:val="0"/>
        </w:rPr>
        <w:t> </w:t>
      </w:r>
      <w:r w:rsidRPr="004B5650">
        <w:rPr>
          <w:noProof w:val="0"/>
        </w:rPr>
        <w:t>g</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4581"/>
        <w:gridCol w:w="5050"/>
      </w:tblGrid>
      <w:tr w:rsidR="00A81F54" w:rsidRPr="004B5650" w14:paraId="265B1DA4" w14:textId="77777777" w:rsidTr="00FF2C7A">
        <w:trPr>
          <w:cantSplit/>
          <w:trHeight w:val="340"/>
          <w:jc w:val="center"/>
        </w:trPr>
        <w:tc>
          <w:tcPr>
            <w:tcW w:w="4581" w:type="dxa"/>
            <w:vAlign w:val="center"/>
          </w:tcPr>
          <w:p w14:paraId="455AAA1A" w14:textId="0FBC5FDA" w:rsidR="00A81F54" w:rsidRPr="004B5650" w:rsidRDefault="00A81F54" w:rsidP="00FF2C7A">
            <w:pPr>
              <w:pStyle w:val="TableParagraph"/>
              <w:rPr>
                <w:szCs w:val="20"/>
              </w:rPr>
            </w:pPr>
            <w:r w:rsidRPr="004B5650">
              <w:rPr>
                <w:szCs w:val="20"/>
              </w:rPr>
              <w:t>Unloaded</w:t>
            </w:r>
            <w:r w:rsidRPr="004B5650">
              <w:rPr>
                <w:spacing w:val="-3"/>
                <w:szCs w:val="20"/>
              </w:rPr>
              <w:t xml:space="preserve"> </w:t>
            </w:r>
            <w:r w:rsidRPr="004B5650">
              <w:rPr>
                <w:szCs w:val="20"/>
              </w:rPr>
              <w:t>instrument</w:t>
            </w:r>
          </w:p>
        </w:tc>
        <w:tc>
          <w:tcPr>
            <w:tcW w:w="5050" w:type="dxa"/>
            <w:vAlign w:val="center"/>
          </w:tcPr>
          <w:p w14:paraId="423C822F" w14:textId="4BE1ECC0" w:rsidR="00A81F54" w:rsidRPr="004B5650" w:rsidRDefault="00A81F54" w:rsidP="00FF2C7A">
            <w:pPr>
              <w:pStyle w:val="TableParagraph"/>
              <w:rPr>
                <w:szCs w:val="20"/>
              </w:rPr>
            </w:pPr>
            <w:r w:rsidRPr="004B5650">
              <w:rPr>
                <w:szCs w:val="20"/>
              </w:rPr>
              <w:t>displayed value = 0.000</w:t>
            </w:r>
            <w:r w:rsidR="005E1434" w:rsidRPr="004B5650">
              <w:rPr>
                <w:spacing w:val="-1"/>
                <w:szCs w:val="20"/>
              </w:rPr>
              <w:t> kg</w:t>
            </w:r>
          </w:p>
        </w:tc>
      </w:tr>
      <w:tr w:rsidR="00A81F54" w:rsidRPr="004B5650" w14:paraId="00E852BA" w14:textId="77777777" w:rsidTr="00FF2C7A">
        <w:trPr>
          <w:cantSplit/>
          <w:trHeight w:val="340"/>
          <w:jc w:val="center"/>
        </w:trPr>
        <w:tc>
          <w:tcPr>
            <w:tcW w:w="4581" w:type="dxa"/>
          </w:tcPr>
          <w:p w14:paraId="09A8AD5F" w14:textId="1DD5FADC" w:rsidR="00A81F54" w:rsidRPr="004B5650" w:rsidRDefault="00A81F54" w:rsidP="00FF2C7A">
            <w:pPr>
              <w:pStyle w:val="TableParagraph"/>
              <w:rPr>
                <w:szCs w:val="20"/>
              </w:rPr>
            </w:pPr>
            <w:r w:rsidRPr="004B5650">
              <w:rPr>
                <w:szCs w:val="20"/>
              </w:rPr>
              <w:t>Loading with tare load, internal value =</w:t>
            </w:r>
            <w:r w:rsidRPr="004B5650">
              <w:rPr>
                <w:spacing w:val="-16"/>
                <w:szCs w:val="20"/>
              </w:rPr>
              <w:t xml:space="preserve"> </w:t>
            </w:r>
            <w:r w:rsidRPr="004B5650">
              <w:rPr>
                <w:szCs w:val="20"/>
              </w:rPr>
              <w:t>2.728</w:t>
            </w:r>
            <w:r w:rsidR="005E1434" w:rsidRPr="004B5650">
              <w:rPr>
                <w:szCs w:val="20"/>
              </w:rPr>
              <w:t> kg</w:t>
            </w:r>
            <w:r w:rsidRPr="004B5650">
              <w:rPr>
                <w:szCs w:val="20"/>
              </w:rPr>
              <w:t>,</w:t>
            </w:r>
          </w:p>
          <w:p w14:paraId="2433E867" w14:textId="77777777" w:rsidR="00A81F54" w:rsidRPr="004B5650" w:rsidRDefault="00A81F54" w:rsidP="00FF2C7A">
            <w:pPr>
              <w:pStyle w:val="TableParagraph"/>
              <w:rPr>
                <w:szCs w:val="20"/>
              </w:rPr>
            </w:pPr>
            <w:r w:rsidRPr="004B5650">
              <w:rPr>
                <w:szCs w:val="20"/>
              </w:rPr>
              <w:t>After</w:t>
            </w:r>
            <w:r w:rsidRPr="004B5650">
              <w:rPr>
                <w:spacing w:val="-3"/>
                <w:szCs w:val="20"/>
              </w:rPr>
              <w:t xml:space="preserve"> </w:t>
            </w:r>
            <w:r w:rsidRPr="004B5650">
              <w:rPr>
                <w:szCs w:val="20"/>
              </w:rPr>
              <w:t>releasing</w:t>
            </w:r>
            <w:r w:rsidRPr="004B5650">
              <w:rPr>
                <w:spacing w:val="-2"/>
                <w:szCs w:val="20"/>
              </w:rPr>
              <w:t xml:space="preserve"> </w:t>
            </w:r>
            <w:r w:rsidRPr="004B5650">
              <w:rPr>
                <w:szCs w:val="20"/>
              </w:rPr>
              <w:t>tare-balancing</w:t>
            </w:r>
          </w:p>
          <w:p w14:paraId="108CEAE2" w14:textId="33A7AA2D" w:rsidR="00A81F54" w:rsidRPr="004B5650" w:rsidRDefault="00A81F54" w:rsidP="00FF2C7A">
            <w:pPr>
              <w:pStyle w:val="TableParagraph"/>
              <w:rPr>
                <w:szCs w:val="20"/>
              </w:rPr>
            </w:pPr>
            <w:r w:rsidRPr="004B5650">
              <w:rPr>
                <w:szCs w:val="20"/>
              </w:rPr>
              <w:t>Loading with net load, internal value =</w:t>
            </w:r>
            <w:r w:rsidRPr="004B5650">
              <w:rPr>
                <w:spacing w:val="-15"/>
                <w:szCs w:val="20"/>
              </w:rPr>
              <w:t xml:space="preserve"> </w:t>
            </w:r>
            <w:r w:rsidRPr="004B5650">
              <w:rPr>
                <w:szCs w:val="20"/>
              </w:rPr>
              <w:t>11.833</w:t>
            </w:r>
            <w:r w:rsidR="005E1434" w:rsidRPr="004B5650">
              <w:rPr>
                <w:spacing w:val="-3"/>
                <w:szCs w:val="20"/>
              </w:rPr>
              <w:t> kg</w:t>
            </w:r>
            <w:r w:rsidRPr="004B5650">
              <w:rPr>
                <w:szCs w:val="20"/>
              </w:rPr>
              <w:t>,</w:t>
            </w:r>
          </w:p>
        </w:tc>
        <w:tc>
          <w:tcPr>
            <w:tcW w:w="5050" w:type="dxa"/>
          </w:tcPr>
          <w:p w14:paraId="00E64E89" w14:textId="07F9C8D4" w:rsidR="00A81F54" w:rsidRPr="004B5650" w:rsidRDefault="00A81F54" w:rsidP="00FF2C7A">
            <w:pPr>
              <w:pStyle w:val="TableParagraph"/>
              <w:rPr>
                <w:szCs w:val="20"/>
              </w:rPr>
            </w:pPr>
            <w:r w:rsidRPr="004B5650">
              <w:rPr>
                <w:szCs w:val="20"/>
              </w:rPr>
              <w:t>rounded and displayed value = 2.730</w:t>
            </w:r>
            <w:r w:rsidR="005E1434" w:rsidRPr="004B5650">
              <w:rPr>
                <w:szCs w:val="20"/>
              </w:rPr>
              <w:t> kg</w:t>
            </w:r>
            <w:r w:rsidRPr="004B5650">
              <w:rPr>
                <w:szCs w:val="20"/>
                <w:vertAlign w:val="superscript"/>
              </w:rPr>
              <w:t>1)</w:t>
            </w:r>
          </w:p>
          <w:p w14:paraId="787A088D" w14:textId="769E41CC" w:rsidR="00A81F54" w:rsidRPr="004B5650" w:rsidRDefault="00A81F54" w:rsidP="00FF2C7A">
            <w:pPr>
              <w:pStyle w:val="TableParagraph"/>
              <w:rPr>
                <w:szCs w:val="20"/>
              </w:rPr>
            </w:pPr>
            <w:r w:rsidRPr="004B5650">
              <w:rPr>
                <w:szCs w:val="20"/>
              </w:rPr>
              <w:t>displayed net value = 0.000</w:t>
            </w:r>
            <w:r w:rsidR="005E1434" w:rsidRPr="004B5650">
              <w:rPr>
                <w:szCs w:val="20"/>
              </w:rPr>
              <w:t> kg</w:t>
            </w:r>
            <w:r w:rsidRPr="004B5650">
              <w:rPr>
                <w:spacing w:val="-8"/>
                <w:szCs w:val="20"/>
              </w:rPr>
              <w:t xml:space="preserve"> </w:t>
            </w:r>
            <w:r w:rsidRPr="004B5650">
              <w:rPr>
                <w:szCs w:val="20"/>
              </w:rPr>
              <w:t>Net</w:t>
            </w:r>
          </w:p>
          <w:p w14:paraId="091B8C76" w14:textId="685587B4" w:rsidR="00A81F54" w:rsidRPr="004B5650" w:rsidRDefault="00A81F54" w:rsidP="00FF2C7A">
            <w:pPr>
              <w:pStyle w:val="TableParagraph"/>
              <w:rPr>
                <w:szCs w:val="20"/>
              </w:rPr>
            </w:pPr>
            <w:r w:rsidRPr="004B5650">
              <w:rPr>
                <w:szCs w:val="20"/>
              </w:rPr>
              <w:t>rounded and displayed net value = 11.835</w:t>
            </w:r>
            <w:r w:rsidR="005E1434" w:rsidRPr="004B5650">
              <w:rPr>
                <w:szCs w:val="20"/>
              </w:rPr>
              <w:t> kg</w:t>
            </w:r>
            <w:r w:rsidRPr="004B5650">
              <w:rPr>
                <w:spacing w:val="-6"/>
                <w:szCs w:val="20"/>
              </w:rPr>
              <w:t xml:space="preserve"> </w:t>
            </w:r>
            <w:r w:rsidRPr="004B5650">
              <w:rPr>
                <w:szCs w:val="20"/>
              </w:rPr>
              <w:t>Net</w:t>
            </w:r>
            <w:r w:rsidRPr="004B5650">
              <w:rPr>
                <w:szCs w:val="20"/>
                <w:vertAlign w:val="superscript"/>
              </w:rPr>
              <w:t>1)</w:t>
            </w:r>
          </w:p>
        </w:tc>
      </w:tr>
      <w:tr w:rsidR="001D2610" w:rsidRPr="004B5650" w14:paraId="3B4F3064" w14:textId="77777777" w:rsidTr="00FF2C7A">
        <w:trPr>
          <w:cantSplit/>
          <w:trHeight w:val="340"/>
          <w:jc w:val="center"/>
        </w:trPr>
        <w:tc>
          <w:tcPr>
            <w:tcW w:w="4581" w:type="dxa"/>
          </w:tcPr>
          <w:p w14:paraId="5BA61DFC" w14:textId="2BC262D2" w:rsidR="001D2610" w:rsidRPr="004B5650" w:rsidRDefault="00FF2C7A" w:rsidP="00FF2C7A">
            <w:pPr>
              <w:pStyle w:val="TableParagraph"/>
              <w:rPr>
                <w:szCs w:val="20"/>
              </w:rPr>
            </w:pPr>
            <w:r w:rsidRPr="004B5650">
              <w:rPr>
                <w:szCs w:val="20"/>
              </w:rPr>
              <w:t>Total loading, internal value =</w:t>
            </w:r>
            <w:r w:rsidRPr="004B5650">
              <w:rPr>
                <w:spacing w:val="-12"/>
                <w:szCs w:val="20"/>
              </w:rPr>
              <w:t xml:space="preserve"> </w:t>
            </w:r>
            <w:r w:rsidRPr="004B5650">
              <w:rPr>
                <w:szCs w:val="20"/>
              </w:rPr>
              <w:t>14.561</w:t>
            </w:r>
            <w:r w:rsidR="005E1434" w:rsidRPr="004B5650">
              <w:rPr>
                <w:spacing w:val="-3"/>
                <w:szCs w:val="20"/>
              </w:rPr>
              <w:t> kg</w:t>
            </w:r>
            <w:r w:rsidRPr="004B5650">
              <w:rPr>
                <w:szCs w:val="20"/>
              </w:rPr>
              <w:t>,</w:t>
            </w:r>
          </w:p>
        </w:tc>
        <w:tc>
          <w:tcPr>
            <w:tcW w:w="5050" w:type="dxa"/>
          </w:tcPr>
          <w:p w14:paraId="0ED92438" w14:textId="45622AAF" w:rsidR="001D2610" w:rsidRPr="004B5650" w:rsidRDefault="00FF2C7A" w:rsidP="00FF2C7A">
            <w:pPr>
              <w:pStyle w:val="TableParagraph"/>
              <w:rPr>
                <w:szCs w:val="20"/>
              </w:rPr>
            </w:pPr>
            <w:r w:rsidRPr="004B5650">
              <w:rPr>
                <w:szCs w:val="20"/>
              </w:rPr>
              <w:t>rounded and displayed (if possible) gross value = 14.560</w:t>
            </w:r>
            <w:r w:rsidR="005E1434" w:rsidRPr="004B5650">
              <w:rPr>
                <w:spacing w:val="-11"/>
                <w:szCs w:val="20"/>
              </w:rPr>
              <w:t> kg</w:t>
            </w:r>
            <w:r w:rsidRPr="004B5650">
              <w:rPr>
                <w:szCs w:val="20"/>
                <w:vertAlign w:val="superscript"/>
              </w:rPr>
              <w:t>1)</w:t>
            </w:r>
          </w:p>
        </w:tc>
      </w:tr>
      <w:tr w:rsidR="00A81F54" w:rsidRPr="004B5650" w14:paraId="4F087616" w14:textId="77777777" w:rsidTr="00FF2C7A">
        <w:trPr>
          <w:cantSplit/>
          <w:trHeight w:val="340"/>
          <w:jc w:val="center"/>
        </w:trPr>
        <w:tc>
          <w:tcPr>
            <w:tcW w:w="4581" w:type="dxa"/>
            <w:vAlign w:val="center"/>
          </w:tcPr>
          <w:p w14:paraId="16468F20" w14:textId="0B7080C0" w:rsidR="00A81F54" w:rsidRPr="004B5650" w:rsidRDefault="00A81F54" w:rsidP="00A81F54">
            <w:pPr>
              <w:pStyle w:val="TableParagraph"/>
              <w:rPr>
                <w:szCs w:val="20"/>
              </w:rPr>
            </w:pPr>
            <w:r w:rsidRPr="004B5650">
              <w:rPr>
                <w:szCs w:val="20"/>
              </w:rPr>
              <w:t>Possible printouts according to</w:t>
            </w:r>
            <w:del w:id="1829" w:author="Ian Dunmill" w:date="2024-01-26T13:57:00Z">
              <w:r w:rsidRPr="004B5650" w:rsidDel="007C54D2">
                <w:rPr>
                  <w:szCs w:val="20"/>
                </w:rPr>
                <w:delText xml:space="preserve"> 6.7.11</w:delText>
              </w:r>
            </w:del>
            <w:ins w:id="1830" w:author="Ian Dunmill" w:date="2024-01-26T13:57:00Z">
              <w:r w:rsidR="007C54D2">
                <w:rPr>
                  <w:szCs w:val="20"/>
                </w:rPr>
                <w:fldChar w:fldCharType="begin"/>
              </w:r>
              <w:r w:rsidR="007C54D2">
                <w:rPr>
                  <w:szCs w:val="20"/>
                </w:rPr>
                <w:instrText xml:space="preserve"> REF _Ref137211744 \r \h </w:instrText>
              </w:r>
            </w:ins>
            <w:r w:rsidR="007C54D2">
              <w:rPr>
                <w:szCs w:val="20"/>
              </w:rPr>
            </w:r>
            <w:r w:rsidR="007C54D2">
              <w:rPr>
                <w:szCs w:val="20"/>
              </w:rPr>
              <w:fldChar w:fldCharType="separate"/>
            </w:r>
            <w:ins w:id="1831" w:author="Ian Dunmill" w:date="2024-01-26T13:57:00Z">
              <w:r w:rsidR="007C54D2">
                <w:rPr>
                  <w:szCs w:val="20"/>
                </w:rPr>
                <w:t>6.8.11</w:t>
              </w:r>
              <w:r w:rsidR="007C54D2">
                <w:rPr>
                  <w:szCs w:val="20"/>
                </w:rPr>
                <w:fldChar w:fldCharType="end"/>
              </w:r>
            </w:ins>
            <w:r w:rsidRPr="004B5650">
              <w:rPr>
                <w:szCs w:val="20"/>
              </w:rPr>
              <w:t>:</w:t>
            </w:r>
          </w:p>
          <w:p w14:paraId="3545DAD8" w14:textId="76E8F1D2" w:rsidR="00A81F54" w:rsidRPr="004B5650" w:rsidRDefault="00A81F54" w:rsidP="001D2610">
            <w:pPr>
              <w:pStyle w:val="TableParagraph"/>
              <w:tabs>
                <w:tab w:val="left" w:pos="1925"/>
              </w:tabs>
              <w:spacing w:before="60"/>
              <w:rPr>
                <w:szCs w:val="20"/>
              </w:rPr>
            </w:pPr>
            <w:r w:rsidRPr="004B5650">
              <w:rPr>
                <w:szCs w:val="20"/>
              </w:rPr>
              <w:t>a) 14.560</w:t>
            </w:r>
            <w:r w:rsidR="005E1434" w:rsidRPr="004B5650">
              <w:rPr>
                <w:szCs w:val="20"/>
              </w:rPr>
              <w:t> kg</w:t>
            </w:r>
            <w:r w:rsidRPr="004B5650">
              <w:rPr>
                <w:szCs w:val="20"/>
              </w:rPr>
              <w:t xml:space="preserve"> B</w:t>
            </w:r>
            <w:r w:rsidRPr="004B5650">
              <w:rPr>
                <w:spacing w:val="4"/>
                <w:szCs w:val="20"/>
              </w:rPr>
              <w:t xml:space="preserve"> </w:t>
            </w:r>
            <w:r w:rsidRPr="004B5650">
              <w:rPr>
                <w:szCs w:val="20"/>
              </w:rPr>
              <w:t>(or</w:t>
            </w:r>
            <w:r w:rsidRPr="004B5650">
              <w:rPr>
                <w:spacing w:val="-1"/>
                <w:szCs w:val="20"/>
              </w:rPr>
              <w:t xml:space="preserve"> </w:t>
            </w:r>
            <w:r w:rsidRPr="004B5650">
              <w:rPr>
                <w:szCs w:val="20"/>
              </w:rPr>
              <w:t>G)</w:t>
            </w:r>
            <w:r w:rsidRPr="004B5650">
              <w:rPr>
                <w:szCs w:val="20"/>
              </w:rPr>
              <w:tab/>
              <w:t>11.835</w:t>
            </w:r>
            <w:r w:rsidR="005E1434" w:rsidRPr="004B5650">
              <w:rPr>
                <w:szCs w:val="20"/>
              </w:rPr>
              <w:t> kg</w:t>
            </w:r>
            <w:r w:rsidRPr="004B5650">
              <w:rPr>
                <w:spacing w:val="-3"/>
                <w:szCs w:val="20"/>
              </w:rPr>
              <w:t xml:space="preserve"> </w:t>
            </w:r>
            <w:r w:rsidRPr="004B5650">
              <w:rPr>
                <w:szCs w:val="20"/>
              </w:rPr>
              <w:t>N</w:t>
            </w:r>
          </w:p>
          <w:p w14:paraId="53E94F42" w14:textId="5F39DFA7" w:rsidR="00A81F54" w:rsidRPr="004B5650" w:rsidRDefault="00A81F54" w:rsidP="001D2610">
            <w:pPr>
              <w:pStyle w:val="TableParagraph"/>
              <w:tabs>
                <w:tab w:val="left" w:pos="1925"/>
              </w:tabs>
              <w:rPr>
                <w:szCs w:val="20"/>
              </w:rPr>
            </w:pPr>
            <w:r w:rsidRPr="004B5650">
              <w:rPr>
                <w:szCs w:val="20"/>
              </w:rPr>
              <w:t>b) 14.560</w:t>
            </w:r>
            <w:r w:rsidR="005E1434" w:rsidRPr="004B5650">
              <w:rPr>
                <w:spacing w:val="1"/>
                <w:szCs w:val="20"/>
              </w:rPr>
              <w:t> kg</w:t>
            </w:r>
            <w:r w:rsidRPr="004B5650">
              <w:rPr>
                <w:szCs w:val="20"/>
              </w:rPr>
              <w:tab/>
              <w:t>11.835</w:t>
            </w:r>
            <w:r w:rsidR="005E1434" w:rsidRPr="004B5650">
              <w:rPr>
                <w:szCs w:val="20"/>
              </w:rPr>
              <w:t> kg</w:t>
            </w:r>
            <w:r w:rsidRPr="004B5650">
              <w:rPr>
                <w:spacing w:val="-4"/>
                <w:szCs w:val="20"/>
              </w:rPr>
              <w:t xml:space="preserve"> </w:t>
            </w:r>
            <w:r w:rsidRPr="004B5650">
              <w:rPr>
                <w:szCs w:val="20"/>
              </w:rPr>
              <w:t>N</w:t>
            </w:r>
          </w:p>
          <w:p w14:paraId="3892790F" w14:textId="77639651" w:rsidR="00A81F54" w:rsidRPr="004B5650" w:rsidRDefault="00A81F54" w:rsidP="001D2610">
            <w:pPr>
              <w:pStyle w:val="TableParagraph"/>
              <w:tabs>
                <w:tab w:val="left" w:pos="2775"/>
              </w:tabs>
              <w:rPr>
                <w:szCs w:val="20"/>
              </w:rPr>
            </w:pPr>
            <w:r w:rsidRPr="004B5650">
              <w:rPr>
                <w:szCs w:val="20"/>
              </w:rPr>
              <w:t>c) 11.835</w:t>
            </w:r>
            <w:r w:rsidR="005E1434" w:rsidRPr="004B5650">
              <w:rPr>
                <w:szCs w:val="20"/>
              </w:rPr>
              <w:t> kg</w:t>
            </w:r>
            <w:r w:rsidRPr="004B5650">
              <w:rPr>
                <w:szCs w:val="20"/>
              </w:rPr>
              <w:t xml:space="preserve"> N</w:t>
            </w:r>
          </w:p>
          <w:p w14:paraId="6BBA6476" w14:textId="59BB2294" w:rsidR="00A81F54" w:rsidRPr="004B5650" w:rsidRDefault="00A81F54" w:rsidP="001D2610">
            <w:pPr>
              <w:pStyle w:val="TableParagraph"/>
              <w:tabs>
                <w:tab w:val="left" w:pos="2775"/>
              </w:tabs>
              <w:rPr>
                <w:szCs w:val="20"/>
              </w:rPr>
            </w:pPr>
            <w:r w:rsidRPr="004B5650">
              <w:rPr>
                <w:szCs w:val="20"/>
              </w:rPr>
              <w:t>d) 11.835</w:t>
            </w:r>
            <w:r w:rsidR="005E1434" w:rsidRPr="004B5650">
              <w:rPr>
                <w:szCs w:val="20"/>
              </w:rPr>
              <w:t> kg</w:t>
            </w:r>
          </w:p>
        </w:tc>
        <w:tc>
          <w:tcPr>
            <w:tcW w:w="5050" w:type="dxa"/>
            <w:vAlign w:val="center"/>
          </w:tcPr>
          <w:p w14:paraId="68ACFA3A" w14:textId="77777777" w:rsidR="00A81F54" w:rsidRPr="004B5650" w:rsidRDefault="00A81F54" w:rsidP="00A81F54">
            <w:pPr>
              <w:pStyle w:val="TableParagraph"/>
              <w:rPr>
                <w:szCs w:val="20"/>
              </w:rPr>
            </w:pPr>
          </w:p>
        </w:tc>
      </w:tr>
    </w:tbl>
    <w:p w14:paraId="3015898C" w14:textId="77777777" w:rsidR="0058749C" w:rsidRPr="004B5650" w:rsidRDefault="000232EE" w:rsidP="001D2610">
      <w:pPr>
        <w:pStyle w:val="Heading4"/>
        <w:rPr>
          <w:noProof w:val="0"/>
        </w:rPr>
      </w:pPr>
      <w:r w:rsidRPr="004B5650">
        <w:rPr>
          <w:noProof w:val="0"/>
        </w:rPr>
        <w:t>Instrument with a tare-weighing</w:t>
      </w:r>
      <w:r w:rsidRPr="004B5650">
        <w:rPr>
          <w:noProof w:val="0"/>
          <w:spacing w:val="-7"/>
        </w:rPr>
        <w:t xml:space="preserve"> </w:t>
      </w:r>
      <w:r w:rsidRPr="004B5650">
        <w:rPr>
          <w:noProof w:val="0"/>
        </w:rPr>
        <w:t>device</w:t>
      </w:r>
    </w:p>
    <w:p w14:paraId="454A7C40" w14:textId="1B3EF5E8" w:rsidR="0058749C" w:rsidRPr="004B5650" w:rsidRDefault="000232EE" w:rsidP="00552D0B">
      <w:pPr>
        <w:spacing w:after="240"/>
        <w:rPr>
          <w:noProof w:val="0"/>
        </w:rPr>
      </w:pPr>
      <w:r w:rsidRPr="004B5650">
        <w:rPr>
          <w:noProof w:val="0"/>
        </w:rPr>
        <w:t>Specifications of the instrument: Class III</w:t>
      </w:r>
      <w:ins w:id="1832" w:author="Ian Dunmill" w:date="2024-01-26T15:36:00Z">
        <w:r w:rsidR="00B6627A">
          <w:rPr>
            <w:noProof w:val="0"/>
          </w:rPr>
          <w:t>,</w:t>
        </w:r>
      </w:ins>
      <w:r w:rsidRPr="004B5650">
        <w:rPr>
          <w:noProof w:val="0"/>
        </w:rPr>
        <w:t xml:space="preserve"> Max = 15</w:t>
      </w:r>
      <w:r w:rsidR="005E1434" w:rsidRPr="004B5650">
        <w:rPr>
          <w:noProof w:val="0"/>
        </w:rPr>
        <w:t> kg</w:t>
      </w:r>
      <w:r w:rsidRPr="004B5650">
        <w:rPr>
          <w:noProof w:val="0"/>
        </w:rPr>
        <w:t xml:space="preserve">, </w:t>
      </w:r>
      <w:r w:rsidRPr="004B5650">
        <w:rPr>
          <w:i/>
          <w:noProof w:val="0"/>
        </w:rPr>
        <w:t xml:space="preserve">e </w:t>
      </w:r>
      <w:r w:rsidRPr="004B5650">
        <w:rPr>
          <w:noProof w:val="0"/>
        </w:rPr>
        <w:t>= 5</w:t>
      </w:r>
      <w:r w:rsidR="005E1434" w:rsidRPr="004B5650">
        <w:rPr>
          <w:noProof w:val="0"/>
        </w:rPr>
        <w:t> </w:t>
      </w:r>
      <w:r w:rsidRPr="004B5650">
        <w:rPr>
          <w:noProof w:val="0"/>
        </w:rPr>
        <w:t>g</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4581"/>
        <w:gridCol w:w="5050"/>
      </w:tblGrid>
      <w:tr w:rsidR="001D2610" w:rsidRPr="004B5650" w14:paraId="7DCADF82" w14:textId="77777777" w:rsidTr="00FF2C7A">
        <w:trPr>
          <w:cantSplit/>
          <w:trHeight w:val="340"/>
          <w:jc w:val="center"/>
        </w:trPr>
        <w:tc>
          <w:tcPr>
            <w:tcW w:w="4581" w:type="dxa"/>
            <w:vAlign w:val="center"/>
          </w:tcPr>
          <w:p w14:paraId="25534981" w14:textId="77777777" w:rsidR="001D2610" w:rsidRPr="004B5650" w:rsidRDefault="001D2610" w:rsidP="00C43A73">
            <w:pPr>
              <w:pStyle w:val="TableParagraph"/>
              <w:rPr>
                <w:szCs w:val="20"/>
              </w:rPr>
            </w:pPr>
            <w:r w:rsidRPr="004B5650">
              <w:rPr>
                <w:szCs w:val="20"/>
              </w:rPr>
              <w:t>Unloaded</w:t>
            </w:r>
            <w:r w:rsidRPr="004B5650">
              <w:rPr>
                <w:spacing w:val="-3"/>
                <w:szCs w:val="20"/>
              </w:rPr>
              <w:t xml:space="preserve"> </w:t>
            </w:r>
            <w:r w:rsidRPr="004B5650">
              <w:rPr>
                <w:szCs w:val="20"/>
              </w:rPr>
              <w:t>instrument</w:t>
            </w:r>
          </w:p>
        </w:tc>
        <w:tc>
          <w:tcPr>
            <w:tcW w:w="5050" w:type="dxa"/>
            <w:vAlign w:val="center"/>
          </w:tcPr>
          <w:p w14:paraId="0737ABEA" w14:textId="6C93709A" w:rsidR="001D2610" w:rsidRPr="004B5650" w:rsidRDefault="001D2610" w:rsidP="00C43A73">
            <w:pPr>
              <w:pStyle w:val="TableParagraph"/>
              <w:rPr>
                <w:szCs w:val="20"/>
              </w:rPr>
            </w:pPr>
            <w:r w:rsidRPr="004B5650">
              <w:rPr>
                <w:szCs w:val="20"/>
              </w:rPr>
              <w:t>displayed value = 0.000</w:t>
            </w:r>
            <w:r w:rsidR="005E1434" w:rsidRPr="004B5650">
              <w:rPr>
                <w:spacing w:val="-1"/>
                <w:szCs w:val="20"/>
              </w:rPr>
              <w:t> kg</w:t>
            </w:r>
          </w:p>
        </w:tc>
      </w:tr>
      <w:tr w:rsidR="001D2610" w:rsidRPr="004B5650" w14:paraId="6A38201A" w14:textId="77777777" w:rsidTr="00FF2C7A">
        <w:trPr>
          <w:cantSplit/>
          <w:trHeight w:val="340"/>
          <w:jc w:val="center"/>
        </w:trPr>
        <w:tc>
          <w:tcPr>
            <w:tcW w:w="4581" w:type="dxa"/>
          </w:tcPr>
          <w:p w14:paraId="6AED8492" w14:textId="7A066095" w:rsidR="001D2610" w:rsidRPr="004B5650" w:rsidRDefault="001D2610" w:rsidP="00C43A73">
            <w:pPr>
              <w:pStyle w:val="TableParagraph"/>
              <w:rPr>
                <w:szCs w:val="20"/>
              </w:rPr>
            </w:pPr>
            <w:r w:rsidRPr="004B5650">
              <w:rPr>
                <w:szCs w:val="20"/>
              </w:rPr>
              <w:t>Loading with tare load, internal value =</w:t>
            </w:r>
            <w:r w:rsidRPr="004B5650">
              <w:rPr>
                <w:spacing w:val="-16"/>
                <w:szCs w:val="20"/>
              </w:rPr>
              <w:t xml:space="preserve"> </w:t>
            </w:r>
            <w:r w:rsidRPr="004B5650">
              <w:rPr>
                <w:szCs w:val="20"/>
              </w:rPr>
              <w:t>2.728</w:t>
            </w:r>
            <w:r w:rsidR="005E1434" w:rsidRPr="004B5650">
              <w:rPr>
                <w:szCs w:val="20"/>
              </w:rPr>
              <w:t> kg</w:t>
            </w:r>
            <w:r w:rsidRPr="004B5650">
              <w:rPr>
                <w:szCs w:val="20"/>
              </w:rPr>
              <w:t>,</w:t>
            </w:r>
          </w:p>
          <w:p w14:paraId="3503C91B" w14:textId="299B520C" w:rsidR="001D2610" w:rsidRPr="004B5650" w:rsidRDefault="001D2610" w:rsidP="00C43A73">
            <w:pPr>
              <w:pStyle w:val="TableParagraph"/>
              <w:rPr>
                <w:szCs w:val="20"/>
              </w:rPr>
            </w:pPr>
            <w:r w:rsidRPr="004B5650">
              <w:rPr>
                <w:szCs w:val="20"/>
              </w:rPr>
              <w:t>After</w:t>
            </w:r>
            <w:r w:rsidRPr="004B5650">
              <w:rPr>
                <w:spacing w:val="-3"/>
                <w:szCs w:val="20"/>
              </w:rPr>
              <w:t xml:space="preserve"> </w:t>
            </w:r>
            <w:r w:rsidRPr="004B5650">
              <w:rPr>
                <w:szCs w:val="20"/>
              </w:rPr>
              <w:t>releasing</w:t>
            </w:r>
            <w:r w:rsidRPr="004B5650">
              <w:rPr>
                <w:spacing w:val="-2"/>
                <w:szCs w:val="20"/>
              </w:rPr>
              <w:t xml:space="preserve"> </w:t>
            </w:r>
            <w:r w:rsidRPr="004B5650">
              <w:rPr>
                <w:szCs w:val="20"/>
              </w:rPr>
              <w:t>tare</w:t>
            </w:r>
            <w:r w:rsidR="00552D0B" w:rsidRPr="004B5650">
              <w:rPr>
                <w:szCs w:val="20"/>
              </w:rPr>
              <w:t xml:space="preserve"> weighing</w:t>
            </w:r>
          </w:p>
          <w:p w14:paraId="50FB9E23" w14:textId="5817C055" w:rsidR="001D2610" w:rsidRPr="004B5650" w:rsidRDefault="001D2610" w:rsidP="00FF2C7A">
            <w:pPr>
              <w:pStyle w:val="TableParagraph"/>
              <w:rPr>
                <w:szCs w:val="20"/>
              </w:rPr>
            </w:pPr>
            <w:r w:rsidRPr="004B5650">
              <w:rPr>
                <w:szCs w:val="20"/>
              </w:rPr>
              <w:t>Loading with net load, internal value =</w:t>
            </w:r>
            <w:r w:rsidRPr="004B5650">
              <w:rPr>
                <w:spacing w:val="-15"/>
                <w:szCs w:val="20"/>
              </w:rPr>
              <w:t xml:space="preserve"> </w:t>
            </w:r>
            <w:r w:rsidRPr="004B5650">
              <w:rPr>
                <w:szCs w:val="20"/>
              </w:rPr>
              <w:t>11.833</w:t>
            </w:r>
            <w:r w:rsidR="005E1434" w:rsidRPr="004B5650">
              <w:rPr>
                <w:spacing w:val="-3"/>
                <w:szCs w:val="20"/>
              </w:rPr>
              <w:t> kg</w:t>
            </w:r>
            <w:r w:rsidRPr="004B5650">
              <w:rPr>
                <w:szCs w:val="20"/>
              </w:rPr>
              <w:t>,</w:t>
            </w:r>
          </w:p>
        </w:tc>
        <w:tc>
          <w:tcPr>
            <w:tcW w:w="5050" w:type="dxa"/>
          </w:tcPr>
          <w:p w14:paraId="5FEE7EDA" w14:textId="3650DDA9" w:rsidR="001D2610" w:rsidRPr="004B5650" w:rsidRDefault="001D2610" w:rsidP="00C43A73">
            <w:pPr>
              <w:pStyle w:val="TableParagraph"/>
              <w:rPr>
                <w:szCs w:val="20"/>
              </w:rPr>
            </w:pPr>
            <w:r w:rsidRPr="004B5650">
              <w:rPr>
                <w:szCs w:val="20"/>
              </w:rPr>
              <w:t>rounded and displayed value = 2.730</w:t>
            </w:r>
            <w:r w:rsidR="005E1434" w:rsidRPr="004B5650">
              <w:rPr>
                <w:szCs w:val="20"/>
              </w:rPr>
              <w:t> kg</w:t>
            </w:r>
            <w:commentRangeStart w:id="1833"/>
            <w:r w:rsidRPr="004B5650">
              <w:rPr>
                <w:szCs w:val="20"/>
                <w:vertAlign w:val="superscript"/>
              </w:rPr>
              <w:t>1)</w:t>
            </w:r>
            <w:commentRangeEnd w:id="1833"/>
            <w:r w:rsidR="007C54D2">
              <w:rPr>
                <w:rStyle w:val="CommentReference"/>
                <w:noProof/>
              </w:rPr>
              <w:commentReference w:id="1833"/>
            </w:r>
          </w:p>
          <w:p w14:paraId="5B855EBD" w14:textId="5AADF6FB" w:rsidR="001D2610" w:rsidRPr="004B5650" w:rsidRDefault="001D2610" w:rsidP="00C43A73">
            <w:pPr>
              <w:pStyle w:val="TableParagraph"/>
              <w:rPr>
                <w:szCs w:val="20"/>
              </w:rPr>
            </w:pPr>
            <w:r w:rsidRPr="004B5650">
              <w:rPr>
                <w:szCs w:val="20"/>
              </w:rPr>
              <w:t>displayed net value = 0.000</w:t>
            </w:r>
            <w:r w:rsidR="005E1434" w:rsidRPr="004B5650">
              <w:rPr>
                <w:szCs w:val="20"/>
              </w:rPr>
              <w:t> kg</w:t>
            </w:r>
            <w:r w:rsidRPr="004B5650">
              <w:rPr>
                <w:spacing w:val="-8"/>
                <w:szCs w:val="20"/>
              </w:rPr>
              <w:t xml:space="preserve"> </w:t>
            </w:r>
            <w:r w:rsidRPr="004B5650">
              <w:rPr>
                <w:szCs w:val="20"/>
              </w:rPr>
              <w:t>Net</w:t>
            </w:r>
          </w:p>
          <w:p w14:paraId="0CEFE530" w14:textId="27F5D9B0" w:rsidR="001D2610" w:rsidRPr="004B5650" w:rsidRDefault="001D2610" w:rsidP="00FF2C7A">
            <w:pPr>
              <w:pStyle w:val="TableParagraph"/>
              <w:rPr>
                <w:szCs w:val="20"/>
              </w:rPr>
            </w:pPr>
            <w:r w:rsidRPr="004B5650">
              <w:rPr>
                <w:szCs w:val="20"/>
              </w:rPr>
              <w:t>rounded and displayed net value = 11.835</w:t>
            </w:r>
            <w:r w:rsidR="005E1434" w:rsidRPr="004B5650">
              <w:rPr>
                <w:szCs w:val="20"/>
              </w:rPr>
              <w:t> kg</w:t>
            </w:r>
            <w:r w:rsidRPr="004B5650">
              <w:rPr>
                <w:spacing w:val="-6"/>
                <w:szCs w:val="20"/>
              </w:rPr>
              <w:t xml:space="preserve"> </w:t>
            </w:r>
            <w:r w:rsidRPr="004B5650">
              <w:rPr>
                <w:szCs w:val="20"/>
              </w:rPr>
              <w:t>Net</w:t>
            </w:r>
            <w:commentRangeStart w:id="1834"/>
            <w:r w:rsidRPr="004B5650">
              <w:rPr>
                <w:szCs w:val="20"/>
                <w:vertAlign w:val="superscript"/>
              </w:rPr>
              <w:t>1)</w:t>
            </w:r>
            <w:commentRangeEnd w:id="1834"/>
            <w:r w:rsidR="007C54D2">
              <w:rPr>
                <w:rStyle w:val="CommentReference"/>
                <w:noProof/>
              </w:rPr>
              <w:commentReference w:id="1834"/>
            </w:r>
          </w:p>
        </w:tc>
      </w:tr>
      <w:tr w:rsidR="004A7202" w:rsidRPr="004B5650" w14:paraId="65082C06" w14:textId="77777777" w:rsidTr="00FF2C7A">
        <w:trPr>
          <w:cantSplit/>
          <w:trHeight w:val="340"/>
          <w:jc w:val="center"/>
        </w:trPr>
        <w:tc>
          <w:tcPr>
            <w:tcW w:w="4581" w:type="dxa"/>
          </w:tcPr>
          <w:p w14:paraId="725C58C5" w14:textId="0DEF9596" w:rsidR="004A7202" w:rsidRPr="004B5650" w:rsidRDefault="00FF2C7A" w:rsidP="00C43A73">
            <w:pPr>
              <w:pStyle w:val="TableParagraph"/>
              <w:rPr>
                <w:szCs w:val="20"/>
              </w:rPr>
            </w:pPr>
            <w:r w:rsidRPr="004B5650">
              <w:rPr>
                <w:szCs w:val="20"/>
              </w:rPr>
              <w:t>Total loading, internal value =</w:t>
            </w:r>
            <w:r w:rsidRPr="004B5650">
              <w:rPr>
                <w:spacing w:val="-12"/>
                <w:szCs w:val="20"/>
              </w:rPr>
              <w:t xml:space="preserve"> </w:t>
            </w:r>
            <w:r w:rsidRPr="004B5650">
              <w:rPr>
                <w:szCs w:val="20"/>
              </w:rPr>
              <w:t>14.561</w:t>
            </w:r>
            <w:r w:rsidR="005E1434" w:rsidRPr="004B5650">
              <w:rPr>
                <w:spacing w:val="-3"/>
                <w:szCs w:val="20"/>
              </w:rPr>
              <w:t> kg</w:t>
            </w:r>
            <w:r w:rsidRPr="004B5650">
              <w:rPr>
                <w:szCs w:val="20"/>
              </w:rPr>
              <w:t>,</w:t>
            </w:r>
          </w:p>
        </w:tc>
        <w:tc>
          <w:tcPr>
            <w:tcW w:w="5050" w:type="dxa"/>
          </w:tcPr>
          <w:p w14:paraId="5BC66471" w14:textId="2FB29003" w:rsidR="004A7202" w:rsidRPr="004B5650" w:rsidRDefault="00FF2C7A" w:rsidP="00C43A73">
            <w:pPr>
              <w:pStyle w:val="TableParagraph"/>
              <w:rPr>
                <w:szCs w:val="20"/>
              </w:rPr>
            </w:pPr>
            <w:r w:rsidRPr="004B5650">
              <w:rPr>
                <w:szCs w:val="20"/>
              </w:rPr>
              <w:t>rounded and displayed (if possible) gross value = 14.560</w:t>
            </w:r>
            <w:r w:rsidR="005E1434" w:rsidRPr="004B5650">
              <w:rPr>
                <w:spacing w:val="-11"/>
                <w:szCs w:val="20"/>
              </w:rPr>
              <w:t> kg</w:t>
            </w:r>
            <w:r w:rsidRPr="004B5650">
              <w:rPr>
                <w:szCs w:val="20"/>
                <w:vertAlign w:val="superscript"/>
              </w:rPr>
              <w:t>1)</w:t>
            </w:r>
          </w:p>
        </w:tc>
      </w:tr>
      <w:tr w:rsidR="001D2610" w:rsidRPr="004B5650" w14:paraId="398AF4EE" w14:textId="77777777" w:rsidTr="00FF2C7A">
        <w:trPr>
          <w:cantSplit/>
          <w:trHeight w:val="340"/>
          <w:jc w:val="center"/>
        </w:trPr>
        <w:tc>
          <w:tcPr>
            <w:tcW w:w="4581" w:type="dxa"/>
            <w:vAlign w:val="center"/>
          </w:tcPr>
          <w:p w14:paraId="10A1C2EC" w14:textId="1D42C294" w:rsidR="001D2610" w:rsidRPr="004B5650" w:rsidRDefault="001D2610" w:rsidP="00C43A73">
            <w:pPr>
              <w:pStyle w:val="TableParagraph"/>
              <w:rPr>
                <w:szCs w:val="20"/>
              </w:rPr>
            </w:pPr>
            <w:r w:rsidRPr="004B5650">
              <w:rPr>
                <w:szCs w:val="20"/>
              </w:rPr>
              <w:t>Possible printouts according to</w:t>
            </w:r>
            <w:del w:id="1835" w:author="Ian Dunmill" w:date="2024-01-26T13:58:00Z">
              <w:r w:rsidRPr="004B5650" w:rsidDel="007C54D2">
                <w:rPr>
                  <w:szCs w:val="20"/>
                </w:rPr>
                <w:delText xml:space="preserve"> 6.7.11</w:delText>
              </w:r>
            </w:del>
            <w:ins w:id="1836" w:author="Ian Dunmill" w:date="2024-01-26T13:59:00Z">
              <w:r w:rsidR="007C54D2">
                <w:rPr>
                  <w:szCs w:val="20"/>
                </w:rPr>
                <w:fldChar w:fldCharType="begin"/>
              </w:r>
              <w:r w:rsidR="007C54D2">
                <w:rPr>
                  <w:szCs w:val="20"/>
                </w:rPr>
                <w:instrText xml:space="preserve"> REF _Ref137211744 \r \h </w:instrText>
              </w:r>
            </w:ins>
            <w:r w:rsidR="007C54D2">
              <w:rPr>
                <w:szCs w:val="20"/>
              </w:rPr>
            </w:r>
            <w:r w:rsidR="007C54D2">
              <w:rPr>
                <w:szCs w:val="20"/>
              </w:rPr>
              <w:fldChar w:fldCharType="separate"/>
            </w:r>
            <w:ins w:id="1837" w:author="Ian Dunmill" w:date="2024-01-26T13:59:00Z">
              <w:r w:rsidR="007C54D2">
                <w:rPr>
                  <w:szCs w:val="20"/>
                </w:rPr>
                <w:t>6.8.11</w:t>
              </w:r>
              <w:r w:rsidR="007C54D2">
                <w:rPr>
                  <w:szCs w:val="20"/>
                </w:rPr>
                <w:fldChar w:fldCharType="end"/>
              </w:r>
            </w:ins>
            <w:r w:rsidRPr="004B5650">
              <w:rPr>
                <w:szCs w:val="20"/>
              </w:rPr>
              <w:t>:</w:t>
            </w:r>
          </w:p>
          <w:p w14:paraId="28BFA1EB" w14:textId="63AECCE1" w:rsidR="001D2610" w:rsidRPr="004B5650" w:rsidRDefault="001D2610" w:rsidP="001D2610">
            <w:pPr>
              <w:pStyle w:val="TableParagraph"/>
              <w:tabs>
                <w:tab w:val="left" w:pos="1925"/>
                <w:tab w:val="left" w:pos="3342"/>
              </w:tabs>
              <w:spacing w:before="60"/>
              <w:rPr>
                <w:szCs w:val="20"/>
              </w:rPr>
            </w:pPr>
            <w:r w:rsidRPr="004B5650">
              <w:rPr>
                <w:szCs w:val="20"/>
              </w:rPr>
              <w:t>a) 14.560</w:t>
            </w:r>
            <w:r w:rsidR="005E1434" w:rsidRPr="004B5650">
              <w:rPr>
                <w:szCs w:val="20"/>
              </w:rPr>
              <w:t> kg</w:t>
            </w:r>
            <w:r w:rsidRPr="004B5650">
              <w:rPr>
                <w:szCs w:val="20"/>
              </w:rPr>
              <w:t xml:space="preserve"> B</w:t>
            </w:r>
            <w:r w:rsidRPr="004B5650">
              <w:rPr>
                <w:spacing w:val="4"/>
                <w:szCs w:val="20"/>
              </w:rPr>
              <w:t xml:space="preserve"> </w:t>
            </w:r>
            <w:r w:rsidRPr="004B5650">
              <w:rPr>
                <w:szCs w:val="20"/>
              </w:rPr>
              <w:t>(or</w:t>
            </w:r>
            <w:r w:rsidRPr="004B5650">
              <w:rPr>
                <w:spacing w:val="-1"/>
                <w:szCs w:val="20"/>
              </w:rPr>
              <w:t xml:space="preserve"> </w:t>
            </w:r>
            <w:r w:rsidRPr="004B5650">
              <w:rPr>
                <w:szCs w:val="20"/>
              </w:rPr>
              <w:t>G)</w:t>
            </w:r>
            <w:r w:rsidRPr="004B5650">
              <w:rPr>
                <w:szCs w:val="20"/>
              </w:rPr>
              <w:tab/>
              <w:t>11.835</w:t>
            </w:r>
            <w:r w:rsidR="005E1434" w:rsidRPr="004B5650">
              <w:rPr>
                <w:szCs w:val="20"/>
              </w:rPr>
              <w:t> kg</w:t>
            </w:r>
            <w:r w:rsidRPr="004B5650">
              <w:rPr>
                <w:spacing w:val="-3"/>
                <w:szCs w:val="20"/>
              </w:rPr>
              <w:t xml:space="preserve"> </w:t>
            </w:r>
            <w:r w:rsidRPr="004B5650">
              <w:rPr>
                <w:szCs w:val="20"/>
              </w:rPr>
              <w:t>N</w:t>
            </w:r>
            <w:r w:rsidRPr="004B5650">
              <w:rPr>
                <w:szCs w:val="20"/>
              </w:rPr>
              <w:tab/>
              <w:t>2.730</w:t>
            </w:r>
            <w:r w:rsidR="005E1434" w:rsidRPr="004B5650">
              <w:rPr>
                <w:szCs w:val="20"/>
              </w:rPr>
              <w:t> kg</w:t>
            </w:r>
            <w:r w:rsidRPr="004B5650">
              <w:rPr>
                <w:spacing w:val="-5"/>
                <w:szCs w:val="20"/>
              </w:rPr>
              <w:t xml:space="preserve"> </w:t>
            </w:r>
            <w:r w:rsidRPr="004B5650">
              <w:rPr>
                <w:szCs w:val="20"/>
              </w:rPr>
              <w:t>T</w:t>
            </w:r>
            <w:r w:rsidRPr="004B5650">
              <w:rPr>
                <w:szCs w:val="20"/>
                <w:vertAlign w:val="superscript"/>
              </w:rPr>
              <w:t>4)</w:t>
            </w:r>
          </w:p>
          <w:p w14:paraId="5AB3781B" w14:textId="0F3A5130" w:rsidR="001D2610" w:rsidRPr="004B5650" w:rsidRDefault="001D2610" w:rsidP="001D2610">
            <w:pPr>
              <w:pStyle w:val="TableParagraph"/>
              <w:tabs>
                <w:tab w:val="left" w:pos="1925"/>
                <w:tab w:val="left" w:pos="3342"/>
              </w:tabs>
              <w:rPr>
                <w:szCs w:val="20"/>
              </w:rPr>
            </w:pPr>
            <w:r w:rsidRPr="004B5650">
              <w:rPr>
                <w:szCs w:val="20"/>
              </w:rPr>
              <w:t>b) 14.560</w:t>
            </w:r>
            <w:r w:rsidR="005E1434" w:rsidRPr="004B5650">
              <w:rPr>
                <w:spacing w:val="1"/>
                <w:szCs w:val="20"/>
              </w:rPr>
              <w:t> kg</w:t>
            </w:r>
            <w:r w:rsidRPr="004B5650">
              <w:rPr>
                <w:szCs w:val="20"/>
              </w:rPr>
              <w:tab/>
              <w:t>11.835</w:t>
            </w:r>
            <w:r w:rsidR="005E1434" w:rsidRPr="004B5650">
              <w:rPr>
                <w:szCs w:val="20"/>
              </w:rPr>
              <w:t> kg</w:t>
            </w:r>
            <w:r w:rsidRPr="004B5650">
              <w:rPr>
                <w:spacing w:val="-4"/>
                <w:szCs w:val="20"/>
              </w:rPr>
              <w:t xml:space="preserve"> </w:t>
            </w:r>
            <w:r w:rsidRPr="004B5650">
              <w:rPr>
                <w:szCs w:val="20"/>
              </w:rPr>
              <w:t>N</w:t>
            </w:r>
            <w:r w:rsidRPr="004B5650">
              <w:rPr>
                <w:szCs w:val="20"/>
              </w:rPr>
              <w:tab/>
              <w:t>2.730</w:t>
            </w:r>
            <w:r w:rsidR="005E1434" w:rsidRPr="004B5650">
              <w:rPr>
                <w:szCs w:val="20"/>
              </w:rPr>
              <w:t> kg</w:t>
            </w:r>
            <w:r w:rsidRPr="004B5650">
              <w:rPr>
                <w:spacing w:val="-4"/>
                <w:szCs w:val="20"/>
              </w:rPr>
              <w:t xml:space="preserve"> </w:t>
            </w:r>
            <w:r w:rsidRPr="004B5650">
              <w:rPr>
                <w:szCs w:val="20"/>
              </w:rPr>
              <w:t>T</w:t>
            </w:r>
            <w:r w:rsidRPr="004B5650">
              <w:rPr>
                <w:szCs w:val="20"/>
                <w:vertAlign w:val="superscript"/>
              </w:rPr>
              <w:t>4)</w:t>
            </w:r>
          </w:p>
          <w:p w14:paraId="32138571" w14:textId="60FFF221" w:rsidR="001D2610" w:rsidRPr="004B5650" w:rsidRDefault="001D2610" w:rsidP="001D2610">
            <w:pPr>
              <w:pStyle w:val="TableParagraph"/>
              <w:tabs>
                <w:tab w:val="left" w:pos="1925"/>
                <w:tab w:val="left" w:pos="3342"/>
              </w:tabs>
              <w:rPr>
                <w:szCs w:val="20"/>
              </w:rPr>
            </w:pPr>
            <w:r w:rsidRPr="004B5650">
              <w:rPr>
                <w:szCs w:val="20"/>
              </w:rPr>
              <w:t>c) 11.835</w:t>
            </w:r>
            <w:r w:rsidR="005E1434" w:rsidRPr="004B5650">
              <w:rPr>
                <w:szCs w:val="20"/>
              </w:rPr>
              <w:t> kg</w:t>
            </w:r>
            <w:r w:rsidRPr="004B5650">
              <w:rPr>
                <w:szCs w:val="20"/>
              </w:rPr>
              <w:t xml:space="preserve"> N</w:t>
            </w:r>
            <w:r w:rsidRPr="004B5650">
              <w:rPr>
                <w:szCs w:val="20"/>
              </w:rPr>
              <w:tab/>
              <w:t>2.730</w:t>
            </w:r>
            <w:r w:rsidR="005E1434" w:rsidRPr="004B5650">
              <w:rPr>
                <w:szCs w:val="20"/>
              </w:rPr>
              <w:t> kg</w:t>
            </w:r>
            <w:r w:rsidRPr="004B5650">
              <w:rPr>
                <w:spacing w:val="-4"/>
                <w:szCs w:val="20"/>
              </w:rPr>
              <w:t xml:space="preserve"> </w:t>
            </w:r>
            <w:r w:rsidRPr="004B5650">
              <w:rPr>
                <w:szCs w:val="20"/>
              </w:rPr>
              <w:t>T</w:t>
            </w:r>
          </w:p>
          <w:p w14:paraId="2970564E" w14:textId="4172B70B" w:rsidR="001D2610" w:rsidRPr="004B5650" w:rsidRDefault="001D2610" w:rsidP="00C43A73">
            <w:pPr>
              <w:pStyle w:val="TableParagraph"/>
              <w:tabs>
                <w:tab w:val="left" w:pos="2775"/>
              </w:tabs>
              <w:rPr>
                <w:szCs w:val="20"/>
              </w:rPr>
            </w:pPr>
            <w:r w:rsidRPr="004B5650">
              <w:rPr>
                <w:szCs w:val="20"/>
              </w:rPr>
              <w:t>d) 11.835</w:t>
            </w:r>
            <w:r w:rsidR="005E1434" w:rsidRPr="004B5650">
              <w:rPr>
                <w:szCs w:val="20"/>
              </w:rPr>
              <w:t> kg</w:t>
            </w:r>
            <w:r w:rsidR="00552D0B" w:rsidRPr="004B5650">
              <w:rPr>
                <w:szCs w:val="20"/>
              </w:rPr>
              <w:t xml:space="preserve"> N</w:t>
            </w:r>
          </w:p>
          <w:p w14:paraId="31F30D87" w14:textId="304FF9C2" w:rsidR="00552D0B" w:rsidRPr="004B5650" w:rsidRDefault="00552D0B" w:rsidP="00C43A73">
            <w:pPr>
              <w:pStyle w:val="TableParagraph"/>
              <w:tabs>
                <w:tab w:val="left" w:pos="2775"/>
              </w:tabs>
              <w:rPr>
                <w:szCs w:val="20"/>
              </w:rPr>
            </w:pPr>
            <w:r w:rsidRPr="004B5650">
              <w:rPr>
                <w:szCs w:val="20"/>
              </w:rPr>
              <w:t>e) 11.835</w:t>
            </w:r>
            <w:r w:rsidR="005E1434" w:rsidRPr="004B5650">
              <w:rPr>
                <w:szCs w:val="20"/>
              </w:rPr>
              <w:t> kg</w:t>
            </w:r>
          </w:p>
        </w:tc>
        <w:tc>
          <w:tcPr>
            <w:tcW w:w="5050" w:type="dxa"/>
            <w:vAlign w:val="center"/>
          </w:tcPr>
          <w:p w14:paraId="545AC6D6" w14:textId="77777777" w:rsidR="001D2610" w:rsidRPr="004B5650" w:rsidRDefault="001D2610" w:rsidP="00C43A73">
            <w:pPr>
              <w:pStyle w:val="TableParagraph"/>
              <w:rPr>
                <w:szCs w:val="20"/>
              </w:rPr>
            </w:pPr>
          </w:p>
        </w:tc>
      </w:tr>
    </w:tbl>
    <w:p w14:paraId="326220A8" w14:textId="77777777" w:rsidR="0058749C" w:rsidRPr="004B5650" w:rsidRDefault="000232EE" w:rsidP="00552D0B">
      <w:pPr>
        <w:pStyle w:val="Heading4"/>
        <w:rPr>
          <w:noProof w:val="0"/>
        </w:rPr>
      </w:pPr>
      <w:r w:rsidRPr="004B5650">
        <w:rPr>
          <w:noProof w:val="0"/>
        </w:rPr>
        <w:t>Multiple range instrument with a tare-weighing</w:t>
      </w:r>
      <w:r w:rsidRPr="004B5650">
        <w:rPr>
          <w:noProof w:val="0"/>
          <w:spacing w:val="-8"/>
        </w:rPr>
        <w:t xml:space="preserve"> </w:t>
      </w:r>
      <w:r w:rsidRPr="004B5650">
        <w:rPr>
          <w:noProof w:val="0"/>
        </w:rPr>
        <w:t>device</w:t>
      </w:r>
    </w:p>
    <w:p w14:paraId="711E1DA9" w14:textId="7CC1E48F" w:rsidR="00552D0B" w:rsidRPr="004B5650" w:rsidRDefault="000232EE" w:rsidP="00552D0B">
      <w:pPr>
        <w:spacing w:after="240"/>
        <w:rPr>
          <w:noProof w:val="0"/>
        </w:rPr>
      </w:pPr>
      <w:r w:rsidRPr="004B5650">
        <w:rPr>
          <w:noProof w:val="0"/>
        </w:rPr>
        <w:lastRenderedPageBreak/>
        <w:t>Specifications of the instrument: Class III, Max</w:t>
      </w:r>
      <w:r w:rsidRPr="004B5650">
        <w:rPr>
          <w:noProof w:val="0"/>
          <w:vertAlign w:val="subscript"/>
        </w:rPr>
        <w:t>1</w:t>
      </w:r>
      <w:r w:rsidRPr="004B5650">
        <w:rPr>
          <w:noProof w:val="0"/>
        </w:rPr>
        <w:t xml:space="preserve"> = 60</w:t>
      </w:r>
      <w:r w:rsidR="005E1434" w:rsidRPr="004B5650">
        <w:rPr>
          <w:noProof w:val="0"/>
        </w:rPr>
        <w:t> kg</w:t>
      </w:r>
      <w:r w:rsidRPr="004B5650">
        <w:rPr>
          <w:noProof w:val="0"/>
        </w:rPr>
        <w:t xml:space="preserve">, </w:t>
      </w:r>
      <w:r w:rsidRPr="004B5650">
        <w:rPr>
          <w:i/>
          <w:noProof w:val="0"/>
        </w:rPr>
        <w:t>e</w:t>
      </w:r>
      <w:r w:rsidRPr="004B5650">
        <w:rPr>
          <w:noProof w:val="0"/>
          <w:vertAlign w:val="subscript"/>
        </w:rPr>
        <w:t>1</w:t>
      </w:r>
      <w:r w:rsidRPr="004B5650">
        <w:rPr>
          <w:noProof w:val="0"/>
        </w:rPr>
        <w:t xml:space="preserve"> = 10</w:t>
      </w:r>
      <w:r w:rsidR="00C9474C" w:rsidRPr="004B5650">
        <w:rPr>
          <w:noProof w:val="0"/>
        </w:rPr>
        <w:t> </w:t>
      </w:r>
      <w:r w:rsidRPr="004B5650">
        <w:rPr>
          <w:noProof w:val="0"/>
        </w:rPr>
        <w:t>g, Max</w:t>
      </w:r>
      <w:r w:rsidRPr="004B5650">
        <w:rPr>
          <w:noProof w:val="0"/>
          <w:vertAlign w:val="subscript"/>
        </w:rPr>
        <w:t>2</w:t>
      </w:r>
      <w:r w:rsidRPr="004B5650">
        <w:rPr>
          <w:noProof w:val="0"/>
        </w:rPr>
        <w:t xml:space="preserve"> = 300</w:t>
      </w:r>
      <w:r w:rsidR="005E1434" w:rsidRPr="004B5650">
        <w:rPr>
          <w:noProof w:val="0"/>
        </w:rPr>
        <w:t> kg</w:t>
      </w:r>
      <w:r w:rsidRPr="004B5650">
        <w:rPr>
          <w:noProof w:val="0"/>
        </w:rPr>
        <w:t xml:space="preserve">, </w:t>
      </w:r>
      <w:r w:rsidRPr="004B5650">
        <w:rPr>
          <w:i/>
          <w:noProof w:val="0"/>
        </w:rPr>
        <w:t>e</w:t>
      </w:r>
      <w:r w:rsidRPr="004B5650">
        <w:rPr>
          <w:noProof w:val="0"/>
          <w:vertAlign w:val="subscript"/>
        </w:rPr>
        <w:t>2</w:t>
      </w:r>
      <w:r w:rsidRPr="004B5650">
        <w:rPr>
          <w:noProof w:val="0"/>
        </w:rPr>
        <w:t xml:space="preserve"> = 100</w:t>
      </w:r>
      <w:r w:rsidR="00C9474C" w:rsidRPr="004B5650">
        <w:rPr>
          <w:noProof w:val="0"/>
        </w:rPr>
        <w:t> </w:t>
      </w:r>
      <w:r w:rsidRPr="004B5650">
        <w:rPr>
          <w:noProof w:val="0"/>
        </w:rPr>
        <w:t>g</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4581"/>
        <w:gridCol w:w="5050"/>
      </w:tblGrid>
      <w:tr w:rsidR="004A7202" w:rsidRPr="004B5650" w14:paraId="25EE05AD" w14:textId="77777777" w:rsidTr="004A7202">
        <w:trPr>
          <w:cantSplit/>
          <w:trHeight w:val="340"/>
          <w:jc w:val="center"/>
        </w:trPr>
        <w:tc>
          <w:tcPr>
            <w:tcW w:w="4581" w:type="dxa"/>
          </w:tcPr>
          <w:p w14:paraId="2B64C153" w14:textId="77777777" w:rsidR="00552D0B" w:rsidRPr="004B5650" w:rsidRDefault="00552D0B" w:rsidP="004A7202">
            <w:pPr>
              <w:pStyle w:val="TableParagraph"/>
            </w:pPr>
            <w:r w:rsidRPr="004B5650">
              <w:t>Unloaded</w:t>
            </w:r>
            <w:r w:rsidRPr="004B5650">
              <w:rPr>
                <w:spacing w:val="-3"/>
              </w:rPr>
              <w:t xml:space="preserve"> </w:t>
            </w:r>
            <w:r w:rsidRPr="004B5650">
              <w:t>instrument</w:t>
            </w:r>
          </w:p>
        </w:tc>
        <w:tc>
          <w:tcPr>
            <w:tcW w:w="5050" w:type="dxa"/>
          </w:tcPr>
          <w:p w14:paraId="53595A67" w14:textId="477BAF4C" w:rsidR="00552D0B" w:rsidRPr="004B5650" w:rsidRDefault="00552D0B" w:rsidP="004A7202">
            <w:pPr>
              <w:pStyle w:val="TableParagraph"/>
              <w:tabs>
                <w:tab w:val="right" w:pos="4941"/>
              </w:tabs>
              <w:jc w:val="left"/>
            </w:pPr>
            <w:r w:rsidRPr="004B5650">
              <w:t>displayed value in weighing range (WR) 1 = WR1</w:t>
            </w:r>
            <w:r w:rsidR="00311E49" w:rsidRPr="004B5650">
              <w:tab/>
              <w:t>0.000</w:t>
            </w:r>
            <w:r w:rsidR="005E1434" w:rsidRPr="004B5650">
              <w:t> kg</w:t>
            </w:r>
          </w:p>
        </w:tc>
      </w:tr>
      <w:tr w:rsidR="007B6E25" w:rsidRPr="004B5650" w14:paraId="09F3E05B" w14:textId="77777777" w:rsidTr="004A7202">
        <w:trPr>
          <w:cantSplit/>
          <w:trHeight w:val="340"/>
          <w:jc w:val="center"/>
        </w:trPr>
        <w:tc>
          <w:tcPr>
            <w:tcW w:w="4581" w:type="dxa"/>
          </w:tcPr>
          <w:p w14:paraId="65FC6D56" w14:textId="0B1ED66A" w:rsidR="007B6E25" w:rsidRPr="004B5650" w:rsidRDefault="007B6E25" w:rsidP="004A7202">
            <w:pPr>
              <w:pStyle w:val="TableParagraph"/>
            </w:pPr>
            <w:r w:rsidRPr="004B5650">
              <w:t>Loading with tare load, internal value =</w:t>
            </w:r>
            <w:r w:rsidRPr="004B5650">
              <w:rPr>
                <w:spacing w:val="-16"/>
              </w:rPr>
              <w:t xml:space="preserve"> </w:t>
            </w:r>
            <w:r w:rsidRPr="004B5650">
              <w:t>53.466</w:t>
            </w:r>
            <w:r w:rsidR="005E1434" w:rsidRPr="004B5650">
              <w:t> kg</w:t>
            </w:r>
            <w:r w:rsidRPr="004B5650">
              <w:t>,</w:t>
            </w:r>
          </w:p>
        </w:tc>
        <w:tc>
          <w:tcPr>
            <w:tcW w:w="5050" w:type="dxa"/>
          </w:tcPr>
          <w:p w14:paraId="1FFB6239" w14:textId="5A4E8E95" w:rsidR="007B6E25" w:rsidRPr="004B5650" w:rsidRDefault="007B6E25" w:rsidP="004A7202">
            <w:pPr>
              <w:pStyle w:val="TableParagraph"/>
              <w:tabs>
                <w:tab w:val="right" w:pos="4941"/>
              </w:tabs>
              <w:jc w:val="left"/>
            </w:pPr>
            <w:r w:rsidRPr="004B5650">
              <w:t>rounded and displayed value = WR1</w:t>
            </w:r>
            <w:r w:rsidRPr="004B5650">
              <w:tab/>
              <w:t>53.470</w:t>
            </w:r>
            <w:r w:rsidR="005E1434" w:rsidRPr="004B5650">
              <w:t> kg</w:t>
            </w:r>
            <w:r w:rsidRPr="004B5650">
              <w:rPr>
                <w:vertAlign w:val="superscript"/>
              </w:rPr>
              <w:t>1)</w:t>
            </w:r>
          </w:p>
        </w:tc>
      </w:tr>
      <w:tr w:rsidR="007B6E25" w:rsidRPr="004B5650" w14:paraId="45E5C475" w14:textId="77777777" w:rsidTr="004A7202">
        <w:trPr>
          <w:cantSplit/>
          <w:trHeight w:val="340"/>
          <w:jc w:val="center"/>
        </w:trPr>
        <w:tc>
          <w:tcPr>
            <w:tcW w:w="4581" w:type="dxa"/>
          </w:tcPr>
          <w:p w14:paraId="681DA596" w14:textId="77777777" w:rsidR="007B6E25" w:rsidRPr="004B5650" w:rsidRDefault="007B6E25" w:rsidP="004A7202">
            <w:pPr>
              <w:pStyle w:val="TableParagraph"/>
            </w:pPr>
            <w:r w:rsidRPr="004B5650">
              <w:t>After</w:t>
            </w:r>
            <w:r w:rsidRPr="004B5650">
              <w:rPr>
                <w:spacing w:val="-3"/>
              </w:rPr>
              <w:t xml:space="preserve"> </w:t>
            </w:r>
            <w:r w:rsidRPr="004B5650">
              <w:t>releasing</w:t>
            </w:r>
            <w:r w:rsidRPr="004B5650">
              <w:rPr>
                <w:spacing w:val="-2"/>
              </w:rPr>
              <w:t xml:space="preserve"> </w:t>
            </w:r>
            <w:r w:rsidRPr="004B5650">
              <w:t>tare-weighing</w:t>
            </w:r>
          </w:p>
          <w:p w14:paraId="05AD8E3F" w14:textId="098F42BC" w:rsidR="007B6E25" w:rsidRPr="004B5650" w:rsidRDefault="007B6E25" w:rsidP="004A7202">
            <w:pPr>
              <w:pStyle w:val="TableParagraph"/>
            </w:pPr>
            <w:r w:rsidRPr="004B5650">
              <w:t>Loading with net load, internal value =</w:t>
            </w:r>
            <w:r w:rsidRPr="004B5650">
              <w:rPr>
                <w:spacing w:val="-15"/>
              </w:rPr>
              <w:t xml:space="preserve"> </w:t>
            </w:r>
            <w:r w:rsidRPr="004B5650">
              <w:t xml:space="preserve"> 212.753</w:t>
            </w:r>
            <w:r w:rsidR="005E1434" w:rsidRPr="004B5650">
              <w:rPr>
                <w:spacing w:val="-3"/>
              </w:rPr>
              <w:t> kg</w:t>
            </w:r>
            <w:r w:rsidRPr="004B5650">
              <w:t>,</w:t>
            </w:r>
          </w:p>
        </w:tc>
        <w:tc>
          <w:tcPr>
            <w:tcW w:w="5050" w:type="dxa"/>
          </w:tcPr>
          <w:p w14:paraId="504E499E" w14:textId="0B69A897" w:rsidR="007B6E25" w:rsidRPr="004B5650" w:rsidRDefault="007B6E25" w:rsidP="004A7202">
            <w:pPr>
              <w:pStyle w:val="TableParagraph"/>
              <w:tabs>
                <w:tab w:val="right" w:pos="4941"/>
              </w:tabs>
              <w:jc w:val="left"/>
            </w:pPr>
            <w:r w:rsidRPr="004B5650">
              <w:t>displayed net value = WR1</w:t>
            </w:r>
            <w:r w:rsidRPr="004B5650">
              <w:tab/>
              <w:t>0.000</w:t>
            </w:r>
            <w:r w:rsidR="005E1434" w:rsidRPr="004B5650">
              <w:t> kg</w:t>
            </w:r>
            <w:r w:rsidRPr="004B5650">
              <w:t xml:space="preserve"> Net</w:t>
            </w:r>
          </w:p>
          <w:p w14:paraId="6E36C30D" w14:textId="05D3EA00" w:rsidR="007B6E25" w:rsidRPr="004B5650" w:rsidRDefault="007B6E25" w:rsidP="004A7202">
            <w:pPr>
              <w:pStyle w:val="TableParagraph"/>
              <w:tabs>
                <w:tab w:val="right" w:pos="4941"/>
              </w:tabs>
              <w:jc w:val="left"/>
            </w:pPr>
            <w:r w:rsidRPr="004B5650">
              <w:t>rounded tare-weighing value = WR2</w:t>
            </w:r>
            <w:r w:rsidRPr="004B5650">
              <w:tab/>
              <w:t>212.800</w:t>
            </w:r>
            <w:r w:rsidR="005E1434" w:rsidRPr="004B5650">
              <w:t> kg</w:t>
            </w:r>
            <w:r w:rsidRPr="004B5650">
              <w:rPr>
                <w:vertAlign w:val="superscript"/>
              </w:rPr>
              <w:t>1)2)</w:t>
            </w:r>
          </w:p>
        </w:tc>
      </w:tr>
      <w:tr w:rsidR="004A7202" w:rsidRPr="004B5650" w14:paraId="37365443" w14:textId="77777777" w:rsidTr="004A7202">
        <w:trPr>
          <w:cantSplit/>
          <w:trHeight w:val="340"/>
          <w:jc w:val="center"/>
        </w:trPr>
        <w:tc>
          <w:tcPr>
            <w:tcW w:w="4581" w:type="dxa"/>
          </w:tcPr>
          <w:p w14:paraId="2A4AEDF3" w14:textId="43DFEAAF" w:rsidR="00552D0B" w:rsidRPr="004B5650" w:rsidRDefault="00311E49" w:rsidP="004A7202">
            <w:pPr>
              <w:pStyle w:val="TableParagraph"/>
            </w:pPr>
            <w:r w:rsidRPr="004B5650">
              <w:t xml:space="preserve">With automatic change over to weighing range 2, the tare-weighing value shall be rounded to the actual </w:t>
            </w:r>
            <w:r w:rsidRPr="004B5650">
              <w:rPr>
                <w:i/>
              </w:rPr>
              <w:t xml:space="preserve">e </w:t>
            </w:r>
            <w:r w:rsidRPr="004B5650">
              <w:t>of weighing</w:t>
            </w:r>
            <w:r w:rsidRPr="004B5650">
              <w:rPr>
                <w:spacing w:val="-9"/>
              </w:rPr>
              <w:t xml:space="preserve"> </w:t>
            </w:r>
            <w:r w:rsidRPr="004B5650">
              <w:t>range</w:t>
            </w:r>
            <w:r w:rsidRPr="004B5650">
              <w:rPr>
                <w:spacing w:val="-2"/>
              </w:rPr>
              <w:t xml:space="preserve"> </w:t>
            </w:r>
            <w:r w:rsidRPr="004B5650">
              <w:t>2,</w:t>
            </w:r>
          </w:p>
        </w:tc>
        <w:tc>
          <w:tcPr>
            <w:tcW w:w="5050" w:type="dxa"/>
          </w:tcPr>
          <w:p w14:paraId="31056667" w14:textId="6FD74AF4" w:rsidR="00552D0B" w:rsidRPr="004B5650" w:rsidRDefault="007B6E25" w:rsidP="004A7202">
            <w:pPr>
              <w:pStyle w:val="TableParagraph"/>
              <w:tabs>
                <w:tab w:val="right" w:pos="4941"/>
              </w:tabs>
              <w:jc w:val="left"/>
            </w:pPr>
            <w:r w:rsidRPr="004B5650">
              <w:t>rounded tare-weighing value</w:t>
            </w:r>
            <w:r w:rsidRPr="004B5650">
              <w:rPr>
                <w:spacing w:val="-6"/>
              </w:rPr>
              <w:t xml:space="preserve"> </w:t>
            </w:r>
            <w:r w:rsidRPr="004B5650">
              <w:t>=</w:t>
            </w:r>
            <w:r w:rsidRPr="004B5650">
              <w:rPr>
                <w:spacing w:val="-2"/>
              </w:rPr>
              <w:t xml:space="preserve"> </w:t>
            </w:r>
            <w:r w:rsidRPr="004B5650">
              <w:t>WR2</w:t>
            </w:r>
            <w:r w:rsidRPr="004B5650">
              <w:tab/>
              <w:t>53.500</w:t>
            </w:r>
            <w:r w:rsidR="005E1434" w:rsidRPr="004B5650">
              <w:rPr>
                <w:spacing w:val="1"/>
              </w:rPr>
              <w:t> kg</w:t>
            </w:r>
            <w:r w:rsidRPr="004B5650">
              <w:rPr>
                <w:vertAlign w:val="superscript"/>
              </w:rPr>
              <w:t>2)3)</w:t>
            </w:r>
          </w:p>
        </w:tc>
      </w:tr>
      <w:tr w:rsidR="007B6E25" w:rsidRPr="004B5650" w14:paraId="4184A94B" w14:textId="77777777" w:rsidTr="004A7202">
        <w:trPr>
          <w:cantSplit/>
          <w:trHeight w:val="340"/>
          <w:jc w:val="center"/>
        </w:trPr>
        <w:tc>
          <w:tcPr>
            <w:tcW w:w="4581" w:type="dxa"/>
          </w:tcPr>
          <w:p w14:paraId="3994901A" w14:textId="594E3030" w:rsidR="007B6E25" w:rsidRPr="004B5650" w:rsidRDefault="007B6E25" w:rsidP="004A7202">
            <w:pPr>
              <w:pStyle w:val="TableParagraph"/>
            </w:pPr>
            <w:r w:rsidRPr="004B5650">
              <w:t>Total loading, internal value =</w:t>
            </w:r>
            <w:r w:rsidRPr="004B5650">
              <w:rPr>
                <w:spacing w:val="-12"/>
              </w:rPr>
              <w:t xml:space="preserve"> </w:t>
            </w:r>
            <w:del w:id="1838" w:author="Ian Dunmill" w:date="2024-01-26T15:38:00Z">
              <w:r w:rsidRPr="004B5650" w:rsidDel="0090381F">
                <w:delText>14.561</w:delText>
              </w:r>
            </w:del>
            <w:ins w:id="1839" w:author="Ian Dunmill" w:date="2024-01-26T15:38:00Z">
              <w:r w:rsidR="0090381F">
                <w:t>266.219</w:t>
              </w:r>
            </w:ins>
            <w:r w:rsidR="005E1434" w:rsidRPr="004B5650">
              <w:rPr>
                <w:spacing w:val="-3"/>
              </w:rPr>
              <w:t> kg</w:t>
            </w:r>
            <w:r w:rsidRPr="004B5650">
              <w:t>,</w:t>
            </w:r>
          </w:p>
        </w:tc>
        <w:tc>
          <w:tcPr>
            <w:tcW w:w="5050" w:type="dxa"/>
          </w:tcPr>
          <w:p w14:paraId="1369162E" w14:textId="0478613E" w:rsidR="007B6E25" w:rsidRPr="004B5650" w:rsidRDefault="007B6E25" w:rsidP="004A7202">
            <w:pPr>
              <w:pStyle w:val="TableParagraph"/>
              <w:tabs>
                <w:tab w:val="right" w:pos="4941"/>
              </w:tabs>
              <w:jc w:val="left"/>
            </w:pPr>
            <w:r w:rsidRPr="004B5650">
              <w:t>rounded and displayed (if possible)</w:t>
            </w:r>
            <w:r w:rsidRPr="004B5650">
              <w:br/>
              <w:t>gross value = WR2</w:t>
            </w:r>
            <w:r w:rsidRPr="004B5650">
              <w:tab/>
              <w:t>266.200</w:t>
            </w:r>
            <w:r w:rsidR="005E1434" w:rsidRPr="004B5650">
              <w:t> kg</w:t>
            </w:r>
            <w:r w:rsidRPr="004B5650">
              <w:rPr>
                <w:vertAlign w:val="superscript"/>
              </w:rPr>
              <w:t>1)2)</w:t>
            </w:r>
          </w:p>
        </w:tc>
      </w:tr>
      <w:tr w:rsidR="004A7202" w:rsidRPr="004B5650" w14:paraId="12A08134" w14:textId="77777777" w:rsidTr="004A7202">
        <w:trPr>
          <w:cantSplit/>
          <w:trHeight w:val="340"/>
          <w:jc w:val="center"/>
        </w:trPr>
        <w:tc>
          <w:tcPr>
            <w:tcW w:w="4581" w:type="dxa"/>
          </w:tcPr>
          <w:p w14:paraId="40EB72D2" w14:textId="48B64664" w:rsidR="007B6E25" w:rsidRPr="004B5650" w:rsidRDefault="007B6E25" w:rsidP="004A7202">
            <w:pPr>
              <w:pStyle w:val="TableParagraph"/>
            </w:pPr>
            <w:r w:rsidRPr="004B5650">
              <w:t>Possible printouts according to</w:t>
            </w:r>
            <w:del w:id="1840" w:author="Ian Dunmill" w:date="2024-01-26T13:59:00Z">
              <w:r w:rsidRPr="004B5650" w:rsidDel="007C54D2">
                <w:delText xml:space="preserve"> 6.7.11</w:delText>
              </w:r>
            </w:del>
            <w:ins w:id="1841" w:author="Ian Dunmill" w:date="2024-01-26T13:59:00Z">
              <w:r w:rsidR="007C54D2">
                <w:fldChar w:fldCharType="begin"/>
              </w:r>
              <w:r w:rsidR="007C54D2">
                <w:instrText xml:space="preserve"> REF _Ref137211744 \r \h </w:instrText>
              </w:r>
            </w:ins>
            <w:r w:rsidR="007C54D2">
              <w:fldChar w:fldCharType="separate"/>
            </w:r>
            <w:ins w:id="1842" w:author="Ian Dunmill" w:date="2024-01-26T13:59:00Z">
              <w:r w:rsidR="007C54D2">
                <w:t>6.8.11</w:t>
              </w:r>
              <w:r w:rsidR="007C54D2">
                <w:fldChar w:fldCharType="end"/>
              </w:r>
            </w:ins>
            <w:r w:rsidRPr="004B5650">
              <w:t>:</w:t>
            </w:r>
          </w:p>
          <w:p w14:paraId="5C240EB9" w14:textId="498CC51F" w:rsidR="007B6E25" w:rsidRPr="004B5650" w:rsidRDefault="007B6E25" w:rsidP="004A7202">
            <w:pPr>
              <w:pStyle w:val="TableParagraph"/>
              <w:tabs>
                <w:tab w:val="left" w:pos="1925"/>
                <w:tab w:val="left" w:pos="3201"/>
              </w:tabs>
              <w:spacing w:before="60"/>
              <w:rPr>
                <w:szCs w:val="20"/>
              </w:rPr>
            </w:pPr>
            <w:r w:rsidRPr="004B5650">
              <w:t>a) 266.</w:t>
            </w:r>
            <w:r w:rsidRPr="004B5650">
              <w:rPr>
                <w:szCs w:val="20"/>
              </w:rPr>
              <w:t>200</w:t>
            </w:r>
            <w:r w:rsidR="005E1434" w:rsidRPr="004B5650">
              <w:rPr>
                <w:szCs w:val="20"/>
              </w:rPr>
              <w:t> kg</w:t>
            </w:r>
            <w:r w:rsidRPr="004B5650">
              <w:rPr>
                <w:szCs w:val="20"/>
              </w:rPr>
              <w:t xml:space="preserve"> B (or G)</w:t>
            </w:r>
            <w:r w:rsidRPr="004B5650">
              <w:rPr>
                <w:szCs w:val="20"/>
              </w:rPr>
              <w:tab/>
              <w:t>212.800</w:t>
            </w:r>
            <w:r w:rsidR="005E1434" w:rsidRPr="004B5650">
              <w:rPr>
                <w:szCs w:val="20"/>
              </w:rPr>
              <w:t> kg</w:t>
            </w:r>
            <w:r w:rsidRPr="004B5650">
              <w:rPr>
                <w:szCs w:val="20"/>
              </w:rPr>
              <w:t xml:space="preserve"> N</w:t>
            </w:r>
            <w:r w:rsidRPr="004B5650">
              <w:rPr>
                <w:szCs w:val="20"/>
              </w:rPr>
              <w:tab/>
              <w:t>53.500</w:t>
            </w:r>
            <w:r w:rsidR="005E1434" w:rsidRPr="004B5650">
              <w:rPr>
                <w:szCs w:val="20"/>
              </w:rPr>
              <w:t> kg</w:t>
            </w:r>
            <w:r w:rsidRPr="004B5650">
              <w:rPr>
                <w:szCs w:val="20"/>
              </w:rPr>
              <w:t xml:space="preserve"> </w:t>
            </w:r>
            <w:r w:rsidRPr="0090381F">
              <w:rPr>
                <w:szCs w:val="20"/>
              </w:rPr>
              <w:t>T</w:t>
            </w:r>
            <w:r w:rsidRPr="004B5650">
              <w:rPr>
                <w:szCs w:val="20"/>
                <w:vertAlign w:val="superscript"/>
              </w:rPr>
              <w:t>2)4)</w:t>
            </w:r>
          </w:p>
          <w:p w14:paraId="6E55C391" w14:textId="62155183" w:rsidR="007B6E25" w:rsidRPr="004B5650" w:rsidRDefault="007B6E25" w:rsidP="004A7202">
            <w:pPr>
              <w:pStyle w:val="TableParagraph"/>
              <w:tabs>
                <w:tab w:val="left" w:pos="1925"/>
                <w:tab w:val="left" w:pos="3201"/>
              </w:tabs>
              <w:rPr>
                <w:szCs w:val="20"/>
              </w:rPr>
            </w:pPr>
            <w:r w:rsidRPr="004B5650">
              <w:rPr>
                <w:szCs w:val="20"/>
              </w:rPr>
              <w:t>b) 266.200</w:t>
            </w:r>
            <w:r w:rsidR="005E1434" w:rsidRPr="004B5650">
              <w:rPr>
                <w:szCs w:val="20"/>
              </w:rPr>
              <w:t> kg</w:t>
            </w:r>
            <w:r w:rsidRPr="004B5650">
              <w:rPr>
                <w:szCs w:val="20"/>
              </w:rPr>
              <w:tab/>
              <w:t>212.800</w:t>
            </w:r>
            <w:r w:rsidR="005E1434" w:rsidRPr="004B5650">
              <w:rPr>
                <w:szCs w:val="20"/>
              </w:rPr>
              <w:t> kg</w:t>
            </w:r>
            <w:r w:rsidRPr="004B5650">
              <w:rPr>
                <w:szCs w:val="20"/>
              </w:rPr>
              <w:t xml:space="preserve"> N</w:t>
            </w:r>
            <w:r w:rsidRPr="004B5650">
              <w:rPr>
                <w:szCs w:val="20"/>
              </w:rPr>
              <w:tab/>
              <w:t>53.500</w:t>
            </w:r>
            <w:r w:rsidR="005E1434" w:rsidRPr="004B5650">
              <w:rPr>
                <w:szCs w:val="20"/>
              </w:rPr>
              <w:t> kg</w:t>
            </w:r>
            <w:r w:rsidRPr="004B5650">
              <w:rPr>
                <w:szCs w:val="20"/>
              </w:rPr>
              <w:t xml:space="preserve"> T</w:t>
            </w:r>
            <w:r w:rsidRPr="004B5650">
              <w:rPr>
                <w:szCs w:val="20"/>
                <w:vertAlign w:val="superscript"/>
              </w:rPr>
              <w:t>2)4)</w:t>
            </w:r>
          </w:p>
          <w:p w14:paraId="6B3C953F" w14:textId="7F053E01" w:rsidR="007B6E25" w:rsidRPr="004B5650" w:rsidRDefault="007B6E25" w:rsidP="004A7202">
            <w:pPr>
              <w:pStyle w:val="TableParagraph"/>
              <w:tabs>
                <w:tab w:val="left" w:pos="1925"/>
                <w:tab w:val="left" w:pos="3201"/>
              </w:tabs>
              <w:rPr>
                <w:szCs w:val="20"/>
              </w:rPr>
            </w:pPr>
            <w:r w:rsidRPr="004B5650">
              <w:rPr>
                <w:szCs w:val="20"/>
              </w:rPr>
              <w:t>c) 212.800</w:t>
            </w:r>
            <w:r w:rsidR="005E1434" w:rsidRPr="004B5650">
              <w:rPr>
                <w:szCs w:val="20"/>
              </w:rPr>
              <w:t> kg</w:t>
            </w:r>
            <w:r w:rsidRPr="004B5650">
              <w:rPr>
                <w:szCs w:val="20"/>
              </w:rPr>
              <w:t xml:space="preserve"> N</w:t>
            </w:r>
            <w:r w:rsidRPr="004B5650">
              <w:rPr>
                <w:szCs w:val="20"/>
              </w:rPr>
              <w:tab/>
              <w:t>53.500</w:t>
            </w:r>
            <w:r w:rsidR="005E1434" w:rsidRPr="004B5650">
              <w:rPr>
                <w:szCs w:val="20"/>
              </w:rPr>
              <w:t> kg</w:t>
            </w:r>
            <w:r w:rsidRPr="004B5650">
              <w:rPr>
                <w:szCs w:val="20"/>
              </w:rPr>
              <w:t xml:space="preserve"> T</w:t>
            </w:r>
            <w:r w:rsidRPr="004B5650">
              <w:rPr>
                <w:szCs w:val="20"/>
                <w:vertAlign w:val="superscript"/>
              </w:rPr>
              <w:t>2)</w:t>
            </w:r>
          </w:p>
          <w:p w14:paraId="0E369098" w14:textId="3F375F6D" w:rsidR="007B6E25" w:rsidRPr="004B5650" w:rsidRDefault="007B6E25" w:rsidP="004A7202">
            <w:pPr>
              <w:pStyle w:val="TableParagraph"/>
              <w:tabs>
                <w:tab w:val="left" w:pos="1925"/>
                <w:tab w:val="left" w:pos="3201"/>
              </w:tabs>
              <w:rPr>
                <w:szCs w:val="20"/>
              </w:rPr>
            </w:pPr>
            <w:r w:rsidRPr="004B5650">
              <w:rPr>
                <w:szCs w:val="20"/>
              </w:rPr>
              <w:t>d) 212.800</w:t>
            </w:r>
            <w:r w:rsidR="005E1434" w:rsidRPr="004B5650">
              <w:rPr>
                <w:szCs w:val="20"/>
              </w:rPr>
              <w:t> kg</w:t>
            </w:r>
            <w:r w:rsidRPr="004B5650">
              <w:rPr>
                <w:szCs w:val="20"/>
              </w:rPr>
              <w:t xml:space="preserve"> N</w:t>
            </w:r>
            <w:r w:rsidRPr="004B5650">
              <w:rPr>
                <w:szCs w:val="20"/>
                <w:vertAlign w:val="superscript"/>
              </w:rPr>
              <w:t>2)</w:t>
            </w:r>
          </w:p>
          <w:p w14:paraId="30742CE3" w14:textId="2BDE806D" w:rsidR="007B6E25" w:rsidRPr="004B5650" w:rsidRDefault="007B6E25" w:rsidP="004A7202">
            <w:pPr>
              <w:pStyle w:val="TableParagraph"/>
              <w:tabs>
                <w:tab w:val="left" w:pos="1925"/>
                <w:tab w:val="left" w:pos="3201"/>
              </w:tabs>
            </w:pPr>
            <w:r w:rsidRPr="004B5650">
              <w:rPr>
                <w:szCs w:val="20"/>
              </w:rPr>
              <w:t>e) 212.800</w:t>
            </w:r>
            <w:r w:rsidR="005E1434" w:rsidRPr="004B5650">
              <w:rPr>
                <w:szCs w:val="20"/>
              </w:rPr>
              <w:t> kg</w:t>
            </w:r>
            <w:r w:rsidRPr="004B5650">
              <w:rPr>
                <w:szCs w:val="20"/>
                <w:vertAlign w:val="superscript"/>
              </w:rPr>
              <w:t>2</w:t>
            </w:r>
            <w:r w:rsidRPr="004B5650">
              <w:rPr>
                <w:vertAlign w:val="superscript"/>
              </w:rPr>
              <w:t>)</w:t>
            </w:r>
          </w:p>
        </w:tc>
        <w:tc>
          <w:tcPr>
            <w:tcW w:w="5050" w:type="dxa"/>
          </w:tcPr>
          <w:p w14:paraId="73EAD2A9" w14:textId="77777777" w:rsidR="007B6E25" w:rsidRPr="004B5650" w:rsidRDefault="007B6E25" w:rsidP="004A7202">
            <w:pPr>
              <w:pStyle w:val="TableParagraph"/>
              <w:tabs>
                <w:tab w:val="right" w:pos="4941"/>
              </w:tabs>
            </w:pPr>
          </w:p>
        </w:tc>
      </w:tr>
    </w:tbl>
    <w:p w14:paraId="77568E18" w14:textId="77777777" w:rsidR="0058749C" w:rsidRPr="004B5650" w:rsidRDefault="000232EE" w:rsidP="00FF2C7A">
      <w:pPr>
        <w:pStyle w:val="Heading4"/>
        <w:rPr>
          <w:noProof w:val="0"/>
        </w:rPr>
      </w:pPr>
      <w:r w:rsidRPr="004B5650">
        <w:rPr>
          <w:noProof w:val="0"/>
        </w:rPr>
        <w:t>Multi-interval instrument with a tare-weighing</w:t>
      </w:r>
      <w:r w:rsidRPr="004B5650">
        <w:rPr>
          <w:noProof w:val="0"/>
          <w:spacing w:val="-14"/>
        </w:rPr>
        <w:t xml:space="preserve"> </w:t>
      </w:r>
      <w:r w:rsidRPr="004B5650">
        <w:rPr>
          <w:noProof w:val="0"/>
        </w:rPr>
        <w:t>device</w:t>
      </w:r>
    </w:p>
    <w:p w14:paraId="063E94EF" w14:textId="7C70D9BC" w:rsidR="00FF2C7A" w:rsidRPr="004B5650" w:rsidRDefault="000232EE" w:rsidP="00FF2C7A">
      <w:pPr>
        <w:spacing w:after="240"/>
        <w:rPr>
          <w:noProof w:val="0"/>
        </w:rPr>
      </w:pPr>
      <w:r w:rsidRPr="004B5650">
        <w:rPr>
          <w:noProof w:val="0"/>
        </w:rPr>
        <w:t>Specifications of the instrument: Class III, Max = 3/6/15</w:t>
      </w:r>
      <w:r w:rsidR="005E1434" w:rsidRPr="004B5650">
        <w:rPr>
          <w:noProof w:val="0"/>
        </w:rPr>
        <w:t> </w:t>
      </w:r>
      <w:r w:rsidRPr="004B5650">
        <w:rPr>
          <w:noProof w:val="0"/>
        </w:rPr>
        <w:t xml:space="preserve">t, </w:t>
      </w:r>
      <w:r w:rsidRPr="004B5650">
        <w:rPr>
          <w:i/>
          <w:noProof w:val="0"/>
        </w:rPr>
        <w:t xml:space="preserve">e </w:t>
      </w:r>
      <w:r w:rsidRPr="004B5650">
        <w:rPr>
          <w:noProof w:val="0"/>
        </w:rPr>
        <w:t>= 0.5/2/10</w:t>
      </w:r>
      <w:r w:rsidR="005E1434" w:rsidRPr="004B5650">
        <w:rPr>
          <w:noProof w:val="0"/>
        </w:rPr>
        <w:t> kg</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4581"/>
        <w:gridCol w:w="5050"/>
      </w:tblGrid>
      <w:tr w:rsidR="00FF2C7A" w:rsidRPr="004B5650" w14:paraId="304F9B3F" w14:textId="77777777" w:rsidTr="00C43A73">
        <w:trPr>
          <w:cantSplit/>
          <w:trHeight w:val="340"/>
          <w:jc w:val="center"/>
        </w:trPr>
        <w:tc>
          <w:tcPr>
            <w:tcW w:w="4581" w:type="dxa"/>
          </w:tcPr>
          <w:p w14:paraId="29E43B57" w14:textId="77777777" w:rsidR="00FF2C7A" w:rsidRPr="004B5650" w:rsidRDefault="00FF2C7A" w:rsidP="00B14104">
            <w:pPr>
              <w:pStyle w:val="TableParagraph"/>
            </w:pPr>
            <w:r w:rsidRPr="004B5650">
              <w:t>Unloaded</w:t>
            </w:r>
            <w:r w:rsidRPr="004B5650">
              <w:rPr>
                <w:spacing w:val="-3"/>
              </w:rPr>
              <w:t xml:space="preserve"> </w:t>
            </w:r>
            <w:r w:rsidRPr="004B5650">
              <w:t>instrument</w:t>
            </w:r>
          </w:p>
        </w:tc>
        <w:tc>
          <w:tcPr>
            <w:tcW w:w="5050" w:type="dxa"/>
          </w:tcPr>
          <w:p w14:paraId="33C53A05" w14:textId="3A40B025" w:rsidR="00FF2C7A" w:rsidRPr="004B5650" w:rsidRDefault="00FF2C7A" w:rsidP="00B14104">
            <w:pPr>
              <w:pStyle w:val="TableParagraph"/>
              <w:tabs>
                <w:tab w:val="right" w:pos="4941"/>
              </w:tabs>
              <w:jc w:val="left"/>
            </w:pPr>
            <w:r w:rsidRPr="004B5650">
              <w:t>displayed value in weighing range =</w:t>
            </w:r>
            <w:r w:rsidRPr="004B5650">
              <w:tab/>
              <w:t>0.0</w:t>
            </w:r>
            <w:r w:rsidR="005E1434" w:rsidRPr="004B5650">
              <w:t> kg</w:t>
            </w:r>
          </w:p>
        </w:tc>
      </w:tr>
      <w:tr w:rsidR="00FF2C7A" w:rsidRPr="004B5650" w14:paraId="0F0639A1" w14:textId="77777777" w:rsidTr="00C43A73">
        <w:trPr>
          <w:cantSplit/>
          <w:trHeight w:val="340"/>
          <w:jc w:val="center"/>
        </w:trPr>
        <w:tc>
          <w:tcPr>
            <w:tcW w:w="4581" w:type="dxa"/>
          </w:tcPr>
          <w:p w14:paraId="79039A06" w14:textId="7A36A00F" w:rsidR="00FF2C7A" w:rsidRPr="004B5650" w:rsidRDefault="00FF2C7A" w:rsidP="00B14104">
            <w:pPr>
              <w:pStyle w:val="TableParagraph"/>
            </w:pPr>
            <w:r w:rsidRPr="004B5650">
              <w:t>Loading with tare load, internal value =</w:t>
            </w:r>
            <w:r w:rsidR="002D2DE4" w:rsidRPr="004B5650">
              <w:t xml:space="preserve"> </w:t>
            </w:r>
            <w:r w:rsidRPr="004B5650">
              <w:rPr>
                <w:sz w:val="18"/>
              </w:rPr>
              <w:t>6674</w:t>
            </w:r>
            <w:r w:rsidR="005E1434" w:rsidRPr="004B5650">
              <w:t> kg</w:t>
            </w:r>
            <w:r w:rsidRPr="004B5650">
              <w:t>,</w:t>
            </w:r>
          </w:p>
        </w:tc>
        <w:tc>
          <w:tcPr>
            <w:tcW w:w="5050" w:type="dxa"/>
          </w:tcPr>
          <w:p w14:paraId="1A38C5BA" w14:textId="5A2D50F0" w:rsidR="00FF2C7A" w:rsidRPr="004B5650" w:rsidRDefault="00FF2C7A" w:rsidP="00B14104">
            <w:pPr>
              <w:pStyle w:val="TableParagraph"/>
              <w:tabs>
                <w:tab w:val="right" w:pos="4941"/>
              </w:tabs>
              <w:jc w:val="left"/>
            </w:pPr>
            <w:r w:rsidRPr="004B5650">
              <w:t>rounded and displayed value =</w:t>
            </w:r>
            <w:r w:rsidRPr="004B5650">
              <w:tab/>
            </w:r>
            <w:r w:rsidR="002D2DE4" w:rsidRPr="004B5650">
              <w:t>6670.0</w:t>
            </w:r>
            <w:r w:rsidR="005E1434" w:rsidRPr="004B5650">
              <w:t> kg</w:t>
            </w:r>
            <w:r w:rsidRPr="004B5650">
              <w:rPr>
                <w:vertAlign w:val="superscript"/>
              </w:rPr>
              <w:t>1)</w:t>
            </w:r>
          </w:p>
        </w:tc>
      </w:tr>
      <w:tr w:rsidR="00FF2C7A" w:rsidRPr="004B5650" w14:paraId="35FDD310" w14:textId="77777777" w:rsidTr="00C43A73">
        <w:trPr>
          <w:cantSplit/>
          <w:trHeight w:val="340"/>
          <w:jc w:val="center"/>
        </w:trPr>
        <w:tc>
          <w:tcPr>
            <w:tcW w:w="4581" w:type="dxa"/>
          </w:tcPr>
          <w:p w14:paraId="7CDD8CC8" w14:textId="77777777" w:rsidR="00FF2C7A" w:rsidRPr="004B5650" w:rsidRDefault="00FF2C7A" w:rsidP="00B14104">
            <w:pPr>
              <w:pStyle w:val="TableParagraph"/>
            </w:pPr>
            <w:r w:rsidRPr="004B5650">
              <w:t>After</w:t>
            </w:r>
            <w:r w:rsidRPr="004B5650">
              <w:rPr>
                <w:spacing w:val="-3"/>
              </w:rPr>
              <w:t xml:space="preserve"> </w:t>
            </w:r>
            <w:r w:rsidRPr="004B5650">
              <w:t>releasing</w:t>
            </w:r>
            <w:r w:rsidRPr="004B5650">
              <w:rPr>
                <w:spacing w:val="-2"/>
              </w:rPr>
              <w:t xml:space="preserve"> </w:t>
            </w:r>
            <w:r w:rsidRPr="004B5650">
              <w:t>tare-weighing</w:t>
            </w:r>
          </w:p>
          <w:p w14:paraId="5A6ED6CE" w14:textId="2C094000" w:rsidR="00FF2C7A" w:rsidRPr="004B5650" w:rsidRDefault="00FF2C7A" w:rsidP="00B14104">
            <w:pPr>
              <w:pStyle w:val="TableParagraph"/>
            </w:pPr>
            <w:r w:rsidRPr="004B5650">
              <w:t>Loading with net load, internal value =</w:t>
            </w:r>
            <w:r w:rsidRPr="004B5650">
              <w:rPr>
                <w:spacing w:val="-15"/>
              </w:rPr>
              <w:t xml:space="preserve"> </w:t>
            </w:r>
            <w:r w:rsidR="002D2DE4" w:rsidRPr="004B5650">
              <w:rPr>
                <w:spacing w:val="-15"/>
              </w:rPr>
              <w:t>2673.7</w:t>
            </w:r>
            <w:r w:rsidR="005E1434" w:rsidRPr="004B5650">
              <w:rPr>
                <w:spacing w:val="-3"/>
              </w:rPr>
              <w:t> kg</w:t>
            </w:r>
            <w:r w:rsidRPr="004B5650">
              <w:t>,</w:t>
            </w:r>
          </w:p>
        </w:tc>
        <w:tc>
          <w:tcPr>
            <w:tcW w:w="5050" w:type="dxa"/>
          </w:tcPr>
          <w:p w14:paraId="69338A4E" w14:textId="7E5A813B" w:rsidR="00FF2C7A" w:rsidRPr="004B5650" w:rsidRDefault="00FF2C7A" w:rsidP="00B14104">
            <w:pPr>
              <w:pStyle w:val="TableParagraph"/>
              <w:tabs>
                <w:tab w:val="right" w:pos="4941"/>
              </w:tabs>
              <w:jc w:val="left"/>
            </w:pPr>
            <w:r w:rsidRPr="004B5650">
              <w:t>displayed net value =</w:t>
            </w:r>
            <w:r w:rsidRPr="004B5650">
              <w:tab/>
              <w:t>0.0</w:t>
            </w:r>
            <w:r w:rsidR="005E1434" w:rsidRPr="004B5650">
              <w:t> kg</w:t>
            </w:r>
            <w:r w:rsidRPr="004B5650">
              <w:t xml:space="preserve"> Net</w:t>
            </w:r>
          </w:p>
          <w:p w14:paraId="794DBAA2" w14:textId="62D5785C" w:rsidR="00FF2C7A" w:rsidRPr="004B5650" w:rsidRDefault="00FF2C7A" w:rsidP="00B14104">
            <w:pPr>
              <w:pStyle w:val="TableParagraph"/>
              <w:tabs>
                <w:tab w:val="right" w:pos="4941"/>
              </w:tabs>
              <w:jc w:val="left"/>
            </w:pPr>
            <w:r w:rsidRPr="004B5650">
              <w:t xml:space="preserve">rounded </w:t>
            </w:r>
            <w:r w:rsidR="002D2DE4" w:rsidRPr="004B5650">
              <w:t xml:space="preserve">and displayed net </w:t>
            </w:r>
            <w:r w:rsidRPr="004B5650">
              <w:t>value =</w:t>
            </w:r>
            <w:r w:rsidRPr="004B5650">
              <w:tab/>
            </w:r>
            <w:r w:rsidR="002D2DE4" w:rsidRPr="004B5650">
              <w:t>2673.5</w:t>
            </w:r>
            <w:r w:rsidRPr="004B5650">
              <w:t>kg</w:t>
            </w:r>
            <w:r w:rsidRPr="004B5650">
              <w:rPr>
                <w:vertAlign w:val="superscript"/>
              </w:rPr>
              <w:t>1)</w:t>
            </w:r>
          </w:p>
        </w:tc>
      </w:tr>
      <w:tr w:rsidR="00FF2C7A" w:rsidRPr="004B5650" w14:paraId="7028D129" w14:textId="77777777" w:rsidTr="00C43A73">
        <w:trPr>
          <w:cantSplit/>
          <w:trHeight w:val="340"/>
          <w:jc w:val="center"/>
        </w:trPr>
        <w:tc>
          <w:tcPr>
            <w:tcW w:w="4581" w:type="dxa"/>
          </w:tcPr>
          <w:p w14:paraId="40B027D0" w14:textId="7578A0E4" w:rsidR="00FF2C7A" w:rsidRPr="004B5650" w:rsidRDefault="00FF2C7A" w:rsidP="00B14104">
            <w:pPr>
              <w:pStyle w:val="TableParagraph"/>
            </w:pPr>
            <w:r w:rsidRPr="004B5650">
              <w:t>Total loading, internal value =</w:t>
            </w:r>
            <w:r w:rsidRPr="004B5650">
              <w:rPr>
                <w:spacing w:val="-12"/>
              </w:rPr>
              <w:t xml:space="preserve"> </w:t>
            </w:r>
            <w:r w:rsidR="002D2DE4" w:rsidRPr="004B5650">
              <w:t>9347.7</w:t>
            </w:r>
            <w:r w:rsidR="005E1434" w:rsidRPr="004B5650">
              <w:rPr>
                <w:spacing w:val="-3"/>
              </w:rPr>
              <w:t> kg</w:t>
            </w:r>
            <w:r w:rsidRPr="004B5650">
              <w:t>,</w:t>
            </w:r>
          </w:p>
        </w:tc>
        <w:tc>
          <w:tcPr>
            <w:tcW w:w="5050" w:type="dxa"/>
          </w:tcPr>
          <w:p w14:paraId="40F41DD2" w14:textId="224367DE" w:rsidR="00FF2C7A" w:rsidRPr="004B5650" w:rsidRDefault="00FF2C7A" w:rsidP="00B14104">
            <w:pPr>
              <w:pStyle w:val="TableParagraph"/>
              <w:tabs>
                <w:tab w:val="right" w:pos="4941"/>
              </w:tabs>
              <w:jc w:val="left"/>
            </w:pPr>
            <w:r w:rsidRPr="004B5650">
              <w:t>rounded and displayed (if possible)</w:t>
            </w:r>
            <w:r w:rsidR="002D2DE4" w:rsidRPr="004B5650">
              <w:br/>
            </w:r>
            <w:r w:rsidRPr="004B5650">
              <w:t>gross value =</w:t>
            </w:r>
            <w:r w:rsidRPr="004B5650">
              <w:tab/>
            </w:r>
            <w:r w:rsidR="002D2DE4" w:rsidRPr="004B5650">
              <w:t>9350.0</w:t>
            </w:r>
            <w:r w:rsidR="005E1434" w:rsidRPr="004B5650">
              <w:t> kg</w:t>
            </w:r>
            <w:r w:rsidRPr="004B5650">
              <w:rPr>
                <w:vertAlign w:val="superscript"/>
              </w:rPr>
              <w:t>1)2)</w:t>
            </w:r>
          </w:p>
        </w:tc>
      </w:tr>
      <w:tr w:rsidR="00FF2C7A" w:rsidRPr="004B5650" w14:paraId="70EDA917" w14:textId="77777777" w:rsidTr="00C43A73">
        <w:trPr>
          <w:cantSplit/>
          <w:trHeight w:val="340"/>
          <w:jc w:val="center"/>
        </w:trPr>
        <w:tc>
          <w:tcPr>
            <w:tcW w:w="4581" w:type="dxa"/>
          </w:tcPr>
          <w:p w14:paraId="68ED03DC" w14:textId="09A0A3E1" w:rsidR="00FF2C7A" w:rsidRPr="004B5650" w:rsidRDefault="00FF2C7A" w:rsidP="00B14104">
            <w:pPr>
              <w:pStyle w:val="TableParagraph"/>
            </w:pPr>
            <w:r w:rsidRPr="004B5650">
              <w:t>Possible printouts according to</w:t>
            </w:r>
            <w:del w:id="1843" w:author="Ian Dunmill" w:date="2024-01-26T13:59:00Z">
              <w:r w:rsidRPr="004B5650" w:rsidDel="007C54D2">
                <w:delText xml:space="preserve"> 6.7.11</w:delText>
              </w:r>
            </w:del>
            <w:ins w:id="1844" w:author="Ian Dunmill" w:date="2024-01-26T13:59:00Z">
              <w:r w:rsidR="007C54D2">
                <w:fldChar w:fldCharType="begin"/>
              </w:r>
              <w:r w:rsidR="007C54D2">
                <w:instrText xml:space="preserve"> REF _Ref137211744 \r \h </w:instrText>
              </w:r>
            </w:ins>
            <w:r w:rsidR="007C54D2">
              <w:fldChar w:fldCharType="separate"/>
            </w:r>
            <w:ins w:id="1845" w:author="Ian Dunmill" w:date="2024-01-26T13:59:00Z">
              <w:r w:rsidR="007C54D2">
                <w:t>6.8.11</w:t>
              </w:r>
              <w:r w:rsidR="007C54D2">
                <w:fldChar w:fldCharType="end"/>
              </w:r>
            </w:ins>
            <w:r w:rsidRPr="004B5650">
              <w:t>:</w:t>
            </w:r>
          </w:p>
          <w:p w14:paraId="67B9F366" w14:textId="18E26AC0" w:rsidR="00FF2C7A" w:rsidRPr="004B5650" w:rsidRDefault="00FF2C7A" w:rsidP="00B14104">
            <w:pPr>
              <w:pStyle w:val="TableParagraph"/>
              <w:tabs>
                <w:tab w:val="left" w:pos="1925"/>
                <w:tab w:val="left" w:pos="3201"/>
              </w:tabs>
              <w:spacing w:before="60"/>
              <w:rPr>
                <w:szCs w:val="20"/>
              </w:rPr>
            </w:pPr>
            <w:r w:rsidRPr="004B5650">
              <w:t xml:space="preserve">a) </w:t>
            </w:r>
            <w:r w:rsidR="002D2DE4" w:rsidRPr="004B5650">
              <w:t>9350.</w:t>
            </w:r>
            <w:r w:rsidRPr="004B5650">
              <w:rPr>
                <w:szCs w:val="20"/>
              </w:rPr>
              <w:t>0</w:t>
            </w:r>
            <w:r w:rsidR="005E1434" w:rsidRPr="004B5650">
              <w:rPr>
                <w:szCs w:val="20"/>
              </w:rPr>
              <w:t> kg</w:t>
            </w:r>
            <w:r w:rsidRPr="004B5650">
              <w:rPr>
                <w:szCs w:val="20"/>
              </w:rPr>
              <w:t xml:space="preserve"> B (or G)</w:t>
            </w:r>
            <w:r w:rsidRPr="004B5650">
              <w:rPr>
                <w:szCs w:val="20"/>
              </w:rPr>
              <w:tab/>
              <w:t>2</w:t>
            </w:r>
            <w:r w:rsidR="002D2DE4" w:rsidRPr="004B5650">
              <w:rPr>
                <w:szCs w:val="20"/>
              </w:rPr>
              <w:t>673.5</w:t>
            </w:r>
            <w:r w:rsidR="005E1434" w:rsidRPr="004B5650">
              <w:rPr>
                <w:szCs w:val="20"/>
              </w:rPr>
              <w:t> kg</w:t>
            </w:r>
            <w:r w:rsidRPr="004B5650">
              <w:rPr>
                <w:szCs w:val="20"/>
              </w:rPr>
              <w:t xml:space="preserve"> N</w:t>
            </w:r>
            <w:r w:rsidRPr="004B5650">
              <w:rPr>
                <w:szCs w:val="20"/>
              </w:rPr>
              <w:tab/>
            </w:r>
            <w:r w:rsidR="002D2DE4" w:rsidRPr="004B5650">
              <w:rPr>
                <w:szCs w:val="20"/>
              </w:rPr>
              <w:t>6670.0</w:t>
            </w:r>
            <w:r w:rsidR="005E1434" w:rsidRPr="004B5650">
              <w:rPr>
                <w:szCs w:val="20"/>
              </w:rPr>
              <w:t> kg</w:t>
            </w:r>
            <w:r w:rsidRPr="004B5650">
              <w:rPr>
                <w:szCs w:val="20"/>
              </w:rPr>
              <w:t xml:space="preserve"> T</w:t>
            </w:r>
            <w:r w:rsidRPr="004B5650">
              <w:rPr>
                <w:szCs w:val="20"/>
                <w:vertAlign w:val="superscript"/>
              </w:rPr>
              <w:t>2)4)</w:t>
            </w:r>
          </w:p>
          <w:p w14:paraId="63BB8025" w14:textId="20B151EC" w:rsidR="00FF2C7A" w:rsidRPr="004B5650" w:rsidRDefault="00FF2C7A" w:rsidP="00B14104">
            <w:pPr>
              <w:pStyle w:val="TableParagraph"/>
              <w:tabs>
                <w:tab w:val="left" w:pos="1925"/>
                <w:tab w:val="left" w:pos="3201"/>
              </w:tabs>
              <w:rPr>
                <w:szCs w:val="20"/>
              </w:rPr>
            </w:pPr>
            <w:r w:rsidRPr="004B5650">
              <w:rPr>
                <w:szCs w:val="20"/>
              </w:rPr>
              <w:t xml:space="preserve">b) </w:t>
            </w:r>
            <w:r w:rsidR="002D2DE4" w:rsidRPr="004B5650">
              <w:rPr>
                <w:szCs w:val="20"/>
              </w:rPr>
              <w:t>9350.</w:t>
            </w:r>
            <w:r w:rsidRPr="004B5650">
              <w:rPr>
                <w:szCs w:val="20"/>
              </w:rPr>
              <w:t>0</w:t>
            </w:r>
            <w:r w:rsidR="005E1434" w:rsidRPr="004B5650">
              <w:rPr>
                <w:szCs w:val="20"/>
              </w:rPr>
              <w:t> kg</w:t>
            </w:r>
            <w:r w:rsidRPr="004B5650">
              <w:rPr>
                <w:szCs w:val="20"/>
              </w:rPr>
              <w:tab/>
            </w:r>
            <w:r w:rsidR="002D2DE4" w:rsidRPr="004B5650">
              <w:rPr>
                <w:szCs w:val="20"/>
              </w:rPr>
              <w:t>2673.5</w:t>
            </w:r>
            <w:r w:rsidR="005E1434" w:rsidRPr="004B5650">
              <w:rPr>
                <w:szCs w:val="20"/>
              </w:rPr>
              <w:t> kg</w:t>
            </w:r>
            <w:r w:rsidRPr="004B5650">
              <w:rPr>
                <w:szCs w:val="20"/>
              </w:rPr>
              <w:t xml:space="preserve"> N</w:t>
            </w:r>
            <w:r w:rsidRPr="004B5650">
              <w:rPr>
                <w:szCs w:val="20"/>
              </w:rPr>
              <w:tab/>
            </w:r>
            <w:r w:rsidR="002D2DE4" w:rsidRPr="004B5650">
              <w:rPr>
                <w:szCs w:val="20"/>
              </w:rPr>
              <w:t>6670.0</w:t>
            </w:r>
            <w:r w:rsidR="005E1434" w:rsidRPr="004B5650">
              <w:rPr>
                <w:szCs w:val="20"/>
              </w:rPr>
              <w:t> kg</w:t>
            </w:r>
            <w:r w:rsidRPr="004B5650">
              <w:rPr>
                <w:szCs w:val="20"/>
              </w:rPr>
              <w:t xml:space="preserve"> T</w:t>
            </w:r>
            <w:r w:rsidRPr="004B5650">
              <w:rPr>
                <w:szCs w:val="20"/>
                <w:vertAlign w:val="superscript"/>
              </w:rPr>
              <w:t>2)4)</w:t>
            </w:r>
          </w:p>
          <w:p w14:paraId="2B300174" w14:textId="02868CDF" w:rsidR="00FF2C7A" w:rsidRPr="004B5650" w:rsidRDefault="00FF2C7A" w:rsidP="00B14104">
            <w:pPr>
              <w:pStyle w:val="TableParagraph"/>
              <w:tabs>
                <w:tab w:val="left" w:pos="1925"/>
                <w:tab w:val="left" w:pos="3201"/>
              </w:tabs>
              <w:rPr>
                <w:szCs w:val="20"/>
              </w:rPr>
            </w:pPr>
            <w:r w:rsidRPr="004B5650">
              <w:rPr>
                <w:szCs w:val="20"/>
              </w:rPr>
              <w:t xml:space="preserve">c) </w:t>
            </w:r>
            <w:r w:rsidR="002D2DE4" w:rsidRPr="004B5650">
              <w:rPr>
                <w:szCs w:val="20"/>
              </w:rPr>
              <w:t>2673.5</w:t>
            </w:r>
            <w:r w:rsidR="005E1434" w:rsidRPr="004B5650">
              <w:rPr>
                <w:szCs w:val="20"/>
              </w:rPr>
              <w:t> kg</w:t>
            </w:r>
            <w:r w:rsidRPr="004B5650">
              <w:rPr>
                <w:szCs w:val="20"/>
              </w:rPr>
              <w:t xml:space="preserve"> N</w:t>
            </w:r>
            <w:r w:rsidRPr="004B5650">
              <w:rPr>
                <w:szCs w:val="20"/>
              </w:rPr>
              <w:tab/>
            </w:r>
            <w:r w:rsidR="002D2DE4" w:rsidRPr="004B5650">
              <w:rPr>
                <w:szCs w:val="20"/>
              </w:rPr>
              <w:t>6670.0</w:t>
            </w:r>
            <w:r w:rsidR="005E1434" w:rsidRPr="004B5650">
              <w:rPr>
                <w:szCs w:val="20"/>
              </w:rPr>
              <w:t> kg</w:t>
            </w:r>
            <w:r w:rsidRPr="004B5650">
              <w:rPr>
                <w:szCs w:val="20"/>
              </w:rPr>
              <w:t xml:space="preserve"> T</w:t>
            </w:r>
            <w:r w:rsidRPr="004B5650">
              <w:rPr>
                <w:szCs w:val="20"/>
                <w:vertAlign w:val="superscript"/>
              </w:rPr>
              <w:t>2)</w:t>
            </w:r>
          </w:p>
          <w:p w14:paraId="6BB49C33" w14:textId="18881CC2" w:rsidR="00FF2C7A" w:rsidRPr="004B5650" w:rsidRDefault="00FF2C7A" w:rsidP="00B14104">
            <w:pPr>
              <w:pStyle w:val="TableParagraph"/>
              <w:tabs>
                <w:tab w:val="left" w:pos="1925"/>
                <w:tab w:val="left" w:pos="3201"/>
              </w:tabs>
              <w:rPr>
                <w:szCs w:val="20"/>
              </w:rPr>
            </w:pPr>
            <w:r w:rsidRPr="004B5650">
              <w:rPr>
                <w:szCs w:val="20"/>
              </w:rPr>
              <w:t xml:space="preserve">d) </w:t>
            </w:r>
            <w:r w:rsidR="002D2DE4" w:rsidRPr="004B5650">
              <w:rPr>
                <w:szCs w:val="20"/>
              </w:rPr>
              <w:t>2673.5</w:t>
            </w:r>
            <w:r w:rsidR="005E1434" w:rsidRPr="004B5650">
              <w:rPr>
                <w:szCs w:val="20"/>
              </w:rPr>
              <w:t> kg</w:t>
            </w:r>
            <w:r w:rsidRPr="004B5650">
              <w:rPr>
                <w:szCs w:val="20"/>
              </w:rPr>
              <w:t xml:space="preserve"> N</w:t>
            </w:r>
            <w:r w:rsidRPr="004B5650">
              <w:rPr>
                <w:szCs w:val="20"/>
                <w:vertAlign w:val="superscript"/>
              </w:rPr>
              <w:t>2)</w:t>
            </w:r>
          </w:p>
          <w:p w14:paraId="0AD9414C" w14:textId="53EBC3DC" w:rsidR="00FF2C7A" w:rsidRPr="004B5650" w:rsidRDefault="00FF2C7A" w:rsidP="00B14104">
            <w:pPr>
              <w:pStyle w:val="TableParagraph"/>
              <w:tabs>
                <w:tab w:val="left" w:pos="1925"/>
                <w:tab w:val="left" w:pos="3201"/>
              </w:tabs>
            </w:pPr>
            <w:r w:rsidRPr="004B5650">
              <w:rPr>
                <w:szCs w:val="20"/>
              </w:rPr>
              <w:t xml:space="preserve">e) </w:t>
            </w:r>
            <w:r w:rsidR="002D2DE4" w:rsidRPr="004B5650">
              <w:rPr>
                <w:szCs w:val="20"/>
              </w:rPr>
              <w:t>2673.5</w:t>
            </w:r>
            <w:r w:rsidR="005E1434" w:rsidRPr="004B5650">
              <w:rPr>
                <w:szCs w:val="20"/>
              </w:rPr>
              <w:t> kg</w:t>
            </w:r>
            <w:r w:rsidRPr="004B5650">
              <w:rPr>
                <w:szCs w:val="20"/>
                <w:vertAlign w:val="superscript"/>
              </w:rPr>
              <w:t>2</w:t>
            </w:r>
            <w:r w:rsidRPr="004B5650">
              <w:rPr>
                <w:vertAlign w:val="superscript"/>
              </w:rPr>
              <w:t>)</w:t>
            </w:r>
          </w:p>
        </w:tc>
        <w:tc>
          <w:tcPr>
            <w:tcW w:w="5050" w:type="dxa"/>
          </w:tcPr>
          <w:p w14:paraId="4BAAC252" w14:textId="77777777" w:rsidR="00FF2C7A" w:rsidRPr="004B5650" w:rsidRDefault="00FF2C7A" w:rsidP="00B14104">
            <w:pPr>
              <w:pStyle w:val="TableParagraph"/>
              <w:tabs>
                <w:tab w:val="right" w:pos="4941"/>
              </w:tabs>
            </w:pPr>
          </w:p>
        </w:tc>
      </w:tr>
    </w:tbl>
    <w:p w14:paraId="4027CED1" w14:textId="2623CB0B" w:rsidR="0058749C" w:rsidRPr="004B5650" w:rsidRDefault="000232EE" w:rsidP="002D2DE4">
      <w:pPr>
        <w:pStyle w:val="Heading4"/>
        <w:rPr>
          <w:noProof w:val="0"/>
        </w:rPr>
      </w:pPr>
      <w:r w:rsidRPr="004B5650">
        <w:rPr>
          <w:noProof w:val="0"/>
        </w:rPr>
        <w:t>Multi-interval instrument with a preset tare device</w:t>
      </w:r>
      <w:r w:rsidRPr="004B5650">
        <w:rPr>
          <w:noProof w:val="0"/>
          <w:spacing w:val="-12"/>
        </w:rPr>
        <w:t xml:space="preserve"> </w:t>
      </w:r>
      <w:r w:rsidRPr="004B5650">
        <w:rPr>
          <w:noProof w:val="0"/>
        </w:rPr>
        <w:t>(</w:t>
      </w:r>
      <w:r w:rsidR="005E1434" w:rsidRPr="004B5650">
        <w:rPr>
          <w:noProof w:val="0"/>
        </w:rPr>
        <w:fldChar w:fldCharType="begin"/>
      </w:r>
      <w:r w:rsidR="005E1434" w:rsidRPr="004B5650">
        <w:rPr>
          <w:noProof w:val="0"/>
        </w:rPr>
        <w:instrText xml:space="preserve"> REF _Ref137643169 \r \h </w:instrText>
      </w:r>
      <w:r w:rsidR="005E1434" w:rsidRPr="004B5650">
        <w:rPr>
          <w:noProof w:val="0"/>
        </w:rPr>
      </w:r>
      <w:r w:rsidR="005E1434" w:rsidRPr="004B5650">
        <w:rPr>
          <w:noProof w:val="0"/>
        </w:rPr>
        <w:fldChar w:fldCharType="separate"/>
      </w:r>
      <w:r w:rsidR="005E1434" w:rsidRPr="004B5650">
        <w:rPr>
          <w:noProof w:val="0"/>
        </w:rPr>
        <w:t>6.8</w:t>
      </w:r>
      <w:r w:rsidR="005E1434" w:rsidRPr="004B5650">
        <w:rPr>
          <w:noProof w:val="0"/>
        </w:rPr>
        <w:fldChar w:fldCharType="end"/>
      </w:r>
      <w:r w:rsidRPr="004B5650">
        <w:rPr>
          <w:noProof w:val="0"/>
        </w:rPr>
        <w:t>)</w:t>
      </w:r>
    </w:p>
    <w:p w14:paraId="745EF632" w14:textId="0D4D152C" w:rsidR="002D2DE4" w:rsidRPr="004B5650" w:rsidRDefault="000232EE" w:rsidP="002D2DE4">
      <w:pPr>
        <w:spacing w:after="240"/>
        <w:rPr>
          <w:noProof w:val="0"/>
        </w:rPr>
      </w:pPr>
      <w:r w:rsidRPr="004B5650">
        <w:rPr>
          <w:noProof w:val="0"/>
        </w:rPr>
        <w:t>Specifications of the instrument: Class III, Max = 4/10/20</w:t>
      </w:r>
      <w:r w:rsidR="005E1434" w:rsidRPr="004B5650">
        <w:rPr>
          <w:noProof w:val="0"/>
        </w:rPr>
        <w:t> kg</w:t>
      </w:r>
      <w:r w:rsidRPr="004B5650">
        <w:rPr>
          <w:noProof w:val="0"/>
        </w:rPr>
        <w:t xml:space="preserve">, </w:t>
      </w:r>
      <w:r w:rsidRPr="004B5650">
        <w:rPr>
          <w:i/>
          <w:noProof w:val="0"/>
        </w:rPr>
        <w:t xml:space="preserve">e </w:t>
      </w:r>
      <w:r w:rsidRPr="004B5650">
        <w:rPr>
          <w:noProof w:val="0"/>
        </w:rPr>
        <w:t>= 2/5/10</w:t>
      </w:r>
      <w:r w:rsidR="00291C96" w:rsidRPr="004B5650">
        <w:rPr>
          <w:noProof w:val="0"/>
        </w:rPr>
        <w:t> </w:t>
      </w:r>
      <w:r w:rsidRPr="004B5650">
        <w:rPr>
          <w:noProof w:val="0"/>
        </w:rPr>
        <w:t>g</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4581"/>
        <w:gridCol w:w="5050"/>
      </w:tblGrid>
      <w:tr w:rsidR="002D2DE4" w:rsidRPr="004B5650" w14:paraId="73410A42" w14:textId="77777777" w:rsidTr="00C43A73">
        <w:trPr>
          <w:cantSplit/>
          <w:trHeight w:val="340"/>
          <w:jc w:val="center"/>
        </w:trPr>
        <w:tc>
          <w:tcPr>
            <w:tcW w:w="4581" w:type="dxa"/>
          </w:tcPr>
          <w:p w14:paraId="7A17CC41" w14:textId="77777777" w:rsidR="002D2DE4" w:rsidRPr="004B5650" w:rsidRDefault="002D2DE4" w:rsidP="00B14104">
            <w:pPr>
              <w:pStyle w:val="TableParagraph"/>
              <w:rPr>
                <w:szCs w:val="20"/>
              </w:rPr>
            </w:pPr>
            <w:r w:rsidRPr="004B5650">
              <w:rPr>
                <w:szCs w:val="20"/>
              </w:rPr>
              <w:t>Unloaded</w:t>
            </w:r>
            <w:r w:rsidRPr="004B5650">
              <w:rPr>
                <w:spacing w:val="-3"/>
                <w:szCs w:val="20"/>
              </w:rPr>
              <w:t xml:space="preserve"> </w:t>
            </w:r>
            <w:r w:rsidRPr="004B5650">
              <w:rPr>
                <w:szCs w:val="20"/>
              </w:rPr>
              <w:t>instrument</w:t>
            </w:r>
          </w:p>
        </w:tc>
        <w:tc>
          <w:tcPr>
            <w:tcW w:w="5050" w:type="dxa"/>
          </w:tcPr>
          <w:p w14:paraId="7E03CF9F" w14:textId="3E81F476" w:rsidR="002D2DE4" w:rsidRPr="004B5650" w:rsidRDefault="002D2DE4" w:rsidP="00B14104">
            <w:pPr>
              <w:pStyle w:val="TableParagraph"/>
              <w:tabs>
                <w:tab w:val="right" w:pos="4941"/>
              </w:tabs>
              <w:jc w:val="left"/>
              <w:rPr>
                <w:szCs w:val="20"/>
              </w:rPr>
            </w:pPr>
            <w:r w:rsidRPr="004B5650">
              <w:rPr>
                <w:szCs w:val="20"/>
              </w:rPr>
              <w:t>displayed value =</w:t>
            </w:r>
            <w:r w:rsidRPr="004B5650">
              <w:rPr>
                <w:szCs w:val="20"/>
              </w:rPr>
              <w:tab/>
              <w:t>0.</w:t>
            </w:r>
            <w:r w:rsidR="004929E8" w:rsidRPr="004B5650">
              <w:rPr>
                <w:szCs w:val="20"/>
              </w:rPr>
              <w:t>00</w:t>
            </w:r>
            <w:r w:rsidRPr="004B5650">
              <w:rPr>
                <w:szCs w:val="20"/>
              </w:rPr>
              <w:t>0</w:t>
            </w:r>
            <w:r w:rsidR="005E1434" w:rsidRPr="004B5650">
              <w:rPr>
                <w:szCs w:val="20"/>
              </w:rPr>
              <w:t> kg</w:t>
            </w:r>
          </w:p>
        </w:tc>
      </w:tr>
      <w:tr w:rsidR="002D2DE4" w:rsidRPr="004B5650" w14:paraId="34DF691C" w14:textId="77777777" w:rsidTr="00C43A73">
        <w:trPr>
          <w:cantSplit/>
          <w:trHeight w:val="340"/>
          <w:jc w:val="center"/>
        </w:trPr>
        <w:tc>
          <w:tcPr>
            <w:tcW w:w="4581" w:type="dxa"/>
          </w:tcPr>
          <w:p w14:paraId="0184EA47" w14:textId="0C404896" w:rsidR="002D2DE4" w:rsidRPr="004B5650" w:rsidRDefault="002D2DE4" w:rsidP="00B14104">
            <w:pPr>
              <w:pStyle w:val="TableParagraph"/>
              <w:rPr>
                <w:szCs w:val="20"/>
              </w:rPr>
            </w:pPr>
            <w:r w:rsidRPr="004B5650">
              <w:rPr>
                <w:szCs w:val="20"/>
              </w:rPr>
              <w:t xml:space="preserve">Loading with </w:t>
            </w:r>
            <w:r w:rsidR="007132F8" w:rsidRPr="004B5650">
              <w:rPr>
                <w:szCs w:val="20"/>
              </w:rPr>
              <w:t>gross</w:t>
            </w:r>
            <w:r w:rsidRPr="004B5650">
              <w:rPr>
                <w:szCs w:val="20"/>
              </w:rPr>
              <w:t xml:space="preserve"> load, internal value = </w:t>
            </w:r>
            <w:r w:rsidR="004142F3" w:rsidRPr="004B5650">
              <w:rPr>
                <w:szCs w:val="20"/>
              </w:rPr>
              <w:t>13.376</w:t>
            </w:r>
            <w:r w:rsidR="005E1434" w:rsidRPr="004B5650">
              <w:rPr>
                <w:szCs w:val="20"/>
              </w:rPr>
              <w:t> kg</w:t>
            </w:r>
            <w:r w:rsidRPr="004B5650">
              <w:rPr>
                <w:szCs w:val="20"/>
              </w:rPr>
              <w:t>,</w:t>
            </w:r>
          </w:p>
          <w:p w14:paraId="21337DCA" w14:textId="7E6CB88D" w:rsidR="007132F8" w:rsidRPr="004B5650" w:rsidRDefault="007132F8" w:rsidP="00B14104">
            <w:pPr>
              <w:pStyle w:val="TableParagraph"/>
              <w:rPr>
                <w:szCs w:val="20"/>
              </w:rPr>
            </w:pPr>
            <w:r w:rsidRPr="004B5650">
              <w:rPr>
                <w:szCs w:val="20"/>
              </w:rPr>
              <w:t>Input of the preset tare value =</w:t>
            </w:r>
            <w:r w:rsidRPr="004B5650">
              <w:rPr>
                <w:spacing w:val="-15"/>
                <w:szCs w:val="20"/>
              </w:rPr>
              <w:t xml:space="preserve"> 3.813</w:t>
            </w:r>
            <w:r w:rsidR="005E1434" w:rsidRPr="004B5650">
              <w:rPr>
                <w:spacing w:val="-3"/>
                <w:szCs w:val="20"/>
              </w:rPr>
              <w:t> kg</w:t>
            </w:r>
            <w:r w:rsidRPr="004B5650">
              <w:rPr>
                <w:szCs w:val="20"/>
              </w:rPr>
              <w:t>,</w:t>
            </w:r>
          </w:p>
        </w:tc>
        <w:tc>
          <w:tcPr>
            <w:tcW w:w="5050" w:type="dxa"/>
          </w:tcPr>
          <w:p w14:paraId="12FF8E9E" w14:textId="5619624B" w:rsidR="007132F8" w:rsidRPr="004B5650" w:rsidRDefault="002D2DE4" w:rsidP="00B14104">
            <w:pPr>
              <w:pStyle w:val="TableParagraph"/>
              <w:tabs>
                <w:tab w:val="right" w:pos="4941"/>
              </w:tabs>
              <w:jc w:val="left"/>
              <w:rPr>
                <w:szCs w:val="20"/>
                <w:vertAlign w:val="superscript"/>
              </w:rPr>
            </w:pPr>
            <w:r w:rsidRPr="004B5650">
              <w:rPr>
                <w:szCs w:val="20"/>
              </w:rPr>
              <w:t xml:space="preserve">rounded and displayed </w:t>
            </w:r>
            <w:r w:rsidR="007132F8" w:rsidRPr="004B5650">
              <w:rPr>
                <w:szCs w:val="20"/>
              </w:rPr>
              <w:t xml:space="preserve">gross </w:t>
            </w:r>
            <w:r w:rsidRPr="004B5650">
              <w:rPr>
                <w:szCs w:val="20"/>
              </w:rPr>
              <w:t>value =</w:t>
            </w:r>
            <w:r w:rsidRPr="004B5650">
              <w:rPr>
                <w:szCs w:val="20"/>
              </w:rPr>
              <w:tab/>
            </w:r>
            <w:r w:rsidR="007132F8" w:rsidRPr="004B5650">
              <w:rPr>
                <w:szCs w:val="20"/>
              </w:rPr>
              <w:t>13.380</w:t>
            </w:r>
            <w:r w:rsidR="005E1434" w:rsidRPr="004B5650">
              <w:rPr>
                <w:szCs w:val="20"/>
              </w:rPr>
              <w:t> kg</w:t>
            </w:r>
            <w:r w:rsidRPr="004B5650">
              <w:rPr>
                <w:szCs w:val="20"/>
                <w:vertAlign w:val="superscript"/>
              </w:rPr>
              <w:t>1)</w:t>
            </w:r>
          </w:p>
          <w:p w14:paraId="666D16BA" w14:textId="7C26434A" w:rsidR="007132F8" w:rsidRPr="004B5650" w:rsidRDefault="007132F8" w:rsidP="00B14104">
            <w:pPr>
              <w:pStyle w:val="TableParagraph"/>
              <w:tabs>
                <w:tab w:val="right" w:pos="4941"/>
              </w:tabs>
              <w:jc w:val="left"/>
              <w:rPr>
                <w:szCs w:val="20"/>
              </w:rPr>
            </w:pPr>
            <w:r w:rsidRPr="004B5650">
              <w:rPr>
                <w:szCs w:val="20"/>
              </w:rPr>
              <w:t>displayed value during input=</w:t>
            </w:r>
            <w:r w:rsidRPr="004B5650">
              <w:rPr>
                <w:szCs w:val="20"/>
              </w:rPr>
              <w:tab/>
              <w:t>3.813</w:t>
            </w:r>
            <w:r w:rsidR="005E1434" w:rsidRPr="004B5650">
              <w:rPr>
                <w:szCs w:val="20"/>
              </w:rPr>
              <w:t> kg</w:t>
            </w:r>
          </w:p>
          <w:p w14:paraId="4F6D72F1" w14:textId="3BF5BCBD" w:rsidR="002D2DE4" w:rsidRPr="004B5650" w:rsidRDefault="007132F8" w:rsidP="00B14104">
            <w:pPr>
              <w:pStyle w:val="TableParagraph"/>
              <w:tabs>
                <w:tab w:val="right" w:pos="4941"/>
              </w:tabs>
              <w:jc w:val="left"/>
              <w:rPr>
                <w:szCs w:val="20"/>
              </w:rPr>
            </w:pPr>
            <w:r w:rsidRPr="004B5650">
              <w:rPr>
                <w:szCs w:val="20"/>
              </w:rPr>
              <w:t>rounded and temporarily displayed</w:t>
            </w:r>
            <w:r w:rsidRPr="004B5650">
              <w:rPr>
                <w:szCs w:val="20"/>
              </w:rPr>
              <w:br/>
              <w:t>preset tare value =</w:t>
            </w:r>
            <w:r w:rsidRPr="004B5650">
              <w:rPr>
                <w:szCs w:val="20"/>
              </w:rPr>
              <w:tab/>
              <w:t>3.814</w:t>
            </w:r>
            <w:r w:rsidR="005E1434" w:rsidRPr="004B5650">
              <w:rPr>
                <w:szCs w:val="20"/>
              </w:rPr>
              <w:t> kg</w:t>
            </w:r>
            <w:r w:rsidRPr="004B5650">
              <w:rPr>
                <w:szCs w:val="20"/>
              </w:rPr>
              <w:t xml:space="preserve"> PT</w:t>
            </w:r>
          </w:p>
        </w:tc>
      </w:tr>
      <w:tr w:rsidR="002D2DE4" w:rsidRPr="004B5650" w14:paraId="12CB79F3" w14:textId="77777777" w:rsidTr="00C43A73">
        <w:trPr>
          <w:cantSplit/>
          <w:trHeight w:val="340"/>
          <w:jc w:val="center"/>
        </w:trPr>
        <w:tc>
          <w:tcPr>
            <w:tcW w:w="4581" w:type="dxa"/>
          </w:tcPr>
          <w:p w14:paraId="400F7321" w14:textId="57FDC7D2" w:rsidR="002D2DE4" w:rsidRPr="004B5650" w:rsidRDefault="007132F8" w:rsidP="00B14104">
            <w:pPr>
              <w:pStyle w:val="TableParagraph"/>
              <w:jc w:val="left"/>
              <w:rPr>
                <w:szCs w:val="20"/>
              </w:rPr>
            </w:pPr>
            <w:r w:rsidRPr="004B5650">
              <w:rPr>
                <w:szCs w:val="20"/>
              </w:rPr>
              <w:t>The tare value may be rounded up or down,</w:t>
            </w:r>
            <w:r w:rsidRPr="004B5650">
              <w:rPr>
                <w:szCs w:val="20"/>
              </w:rPr>
              <w:br/>
              <w:t xml:space="preserve">because </w:t>
            </w:r>
            <w:r w:rsidRPr="004B5650">
              <w:rPr>
                <w:i/>
                <w:szCs w:val="20"/>
              </w:rPr>
              <w:t xml:space="preserve">e </w:t>
            </w:r>
            <w:r w:rsidRPr="004B5650">
              <w:rPr>
                <w:szCs w:val="20"/>
              </w:rPr>
              <w:t>= 2 g (or 3.812</w:t>
            </w:r>
            <w:r w:rsidR="005E1434" w:rsidRPr="004B5650">
              <w:rPr>
                <w:szCs w:val="20"/>
              </w:rPr>
              <w:t> kg</w:t>
            </w:r>
            <w:r w:rsidRPr="004B5650">
              <w:rPr>
                <w:szCs w:val="20"/>
              </w:rPr>
              <w:t xml:space="preserve"> PT)</w:t>
            </w:r>
          </w:p>
        </w:tc>
        <w:tc>
          <w:tcPr>
            <w:tcW w:w="5050" w:type="dxa"/>
          </w:tcPr>
          <w:p w14:paraId="1418B459" w14:textId="0249E941" w:rsidR="002D2DE4" w:rsidRPr="004B5650" w:rsidRDefault="002D2DE4" w:rsidP="00B14104">
            <w:pPr>
              <w:pStyle w:val="TableParagraph"/>
              <w:tabs>
                <w:tab w:val="right" w:pos="4941"/>
              </w:tabs>
              <w:jc w:val="left"/>
              <w:rPr>
                <w:szCs w:val="20"/>
              </w:rPr>
            </w:pPr>
          </w:p>
        </w:tc>
      </w:tr>
      <w:tr w:rsidR="002D2DE4" w:rsidRPr="004B5650" w14:paraId="6DD7D97D" w14:textId="77777777" w:rsidTr="00C43A73">
        <w:trPr>
          <w:cantSplit/>
          <w:trHeight w:val="340"/>
          <w:jc w:val="center"/>
        </w:trPr>
        <w:tc>
          <w:tcPr>
            <w:tcW w:w="4581" w:type="dxa"/>
          </w:tcPr>
          <w:p w14:paraId="6B303A0E" w14:textId="1478D196" w:rsidR="002D2DE4" w:rsidRPr="004B5650" w:rsidRDefault="007132F8" w:rsidP="00B14104">
            <w:pPr>
              <w:pStyle w:val="TableParagraph"/>
              <w:tabs>
                <w:tab w:val="left" w:pos="1732"/>
              </w:tabs>
              <w:rPr>
                <w:szCs w:val="20"/>
              </w:rPr>
            </w:pPr>
            <w:r w:rsidRPr="004B5650">
              <w:rPr>
                <w:szCs w:val="20"/>
              </w:rPr>
              <w:t>Internal calculation:</w:t>
            </w:r>
            <w:r w:rsidRPr="004B5650">
              <w:rPr>
                <w:szCs w:val="20"/>
              </w:rPr>
              <w:tab/>
              <w:t>13.380</w:t>
            </w:r>
            <w:r w:rsidR="005E1434" w:rsidRPr="004B5650">
              <w:rPr>
                <w:szCs w:val="20"/>
              </w:rPr>
              <w:t> kg</w:t>
            </w:r>
            <w:r w:rsidRPr="004B5650">
              <w:rPr>
                <w:szCs w:val="20"/>
              </w:rPr>
              <w:t xml:space="preserve"> – 3.81</w:t>
            </w:r>
            <w:ins w:id="1846" w:author="Ian Dunmill" w:date="2024-01-26T15:40:00Z">
              <w:r w:rsidR="0090381F">
                <w:rPr>
                  <w:szCs w:val="20"/>
                </w:rPr>
                <w:t>4</w:t>
              </w:r>
            </w:ins>
            <w:del w:id="1847" w:author="Ian Dunmill" w:date="2024-01-26T15:40:00Z">
              <w:r w:rsidRPr="004B5650" w:rsidDel="0090381F">
                <w:rPr>
                  <w:szCs w:val="20"/>
                </w:rPr>
                <w:delText>8</w:delText>
              </w:r>
            </w:del>
            <w:r w:rsidR="005E1434" w:rsidRPr="004B5650">
              <w:rPr>
                <w:szCs w:val="20"/>
              </w:rPr>
              <w:t> kg</w:t>
            </w:r>
            <w:r w:rsidRPr="004B5650">
              <w:rPr>
                <w:szCs w:val="20"/>
              </w:rPr>
              <w:t xml:space="preserve"> = 9.566</w:t>
            </w:r>
            <w:r w:rsidR="005E1434" w:rsidRPr="004B5650">
              <w:rPr>
                <w:szCs w:val="20"/>
              </w:rPr>
              <w:t> kg</w:t>
            </w:r>
            <w:r w:rsidR="002D2DE4" w:rsidRPr="004B5650">
              <w:rPr>
                <w:szCs w:val="20"/>
              </w:rPr>
              <w:t>,</w:t>
            </w:r>
          </w:p>
          <w:p w14:paraId="23121AEC" w14:textId="7B912230" w:rsidR="007132F8" w:rsidRPr="004B5650" w:rsidRDefault="007132F8" w:rsidP="00B14104">
            <w:pPr>
              <w:pStyle w:val="TableParagraph"/>
              <w:tabs>
                <w:tab w:val="left" w:pos="1732"/>
              </w:tabs>
              <w:rPr>
                <w:szCs w:val="20"/>
              </w:rPr>
            </w:pPr>
            <w:r w:rsidRPr="004B5650">
              <w:rPr>
                <w:szCs w:val="20"/>
              </w:rPr>
              <w:t>or:</w:t>
            </w:r>
            <w:r w:rsidRPr="004B5650">
              <w:rPr>
                <w:szCs w:val="20"/>
              </w:rPr>
              <w:tab/>
              <w:t>13.380</w:t>
            </w:r>
            <w:r w:rsidR="005E1434" w:rsidRPr="004B5650">
              <w:rPr>
                <w:szCs w:val="20"/>
              </w:rPr>
              <w:t> kg</w:t>
            </w:r>
            <w:r w:rsidRPr="004B5650">
              <w:rPr>
                <w:szCs w:val="20"/>
              </w:rPr>
              <w:t xml:space="preserve"> – 3.812</w:t>
            </w:r>
            <w:r w:rsidR="005E1434" w:rsidRPr="004B5650">
              <w:rPr>
                <w:szCs w:val="20"/>
              </w:rPr>
              <w:t> kg</w:t>
            </w:r>
            <w:r w:rsidRPr="004B5650">
              <w:rPr>
                <w:szCs w:val="20"/>
              </w:rPr>
              <w:t xml:space="preserve"> = 9.568</w:t>
            </w:r>
            <w:r w:rsidR="005E1434" w:rsidRPr="004B5650">
              <w:rPr>
                <w:szCs w:val="20"/>
              </w:rPr>
              <w:t> kg</w:t>
            </w:r>
            <w:r w:rsidRPr="004B5650">
              <w:rPr>
                <w:szCs w:val="20"/>
              </w:rPr>
              <w:t>,</w:t>
            </w:r>
          </w:p>
        </w:tc>
        <w:tc>
          <w:tcPr>
            <w:tcW w:w="5050" w:type="dxa"/>
          </w:tcPr>
          <w:p w14:paraId="7D00DCF1" w14:textId="78EEAE69" w:rsidR="002D2DE4" w:rsidRPr="004B5650" w:rsidRDefault="002D2DE4" w:rsidP="00B14104">
            <w:pPr>
              <w:pStyle w:val="TableParagraph"/>
              <w:tabs>
                <w:tab w:val="right" w:pos="4941"/>
              </w:tabs>
              <w:jc w:val="left"/>
              <w:rPr>
                <w:szCs w:val="20"/>
                <w:vertAlign w:val="superscript"/>
              </w:rPr>
            </w:pPr>
            <w:r w:rsidRPr="004B5650">
              <w:rPr>
                <w:szCs w:val="20"/>
              </w:rPr>
              <w:t>rounded and displayed</w:t>
            </w:r>
            <w:r w:rsidR="007132F8" w:rsidRPr="004B5650">
              <w:rPr>
                <w:szCs w:val="20"/>
              </w:rPr>
              <w:t xml:space="preserve"> net</w:t>
            </w:r>
            <w:r w:rsidRPr="004B5650">
              <w:rPr>
                <w:szCs w:val="20"/>
              </w:rPr>
              <w:t xml:space="preserve"> value =</w:t>
            </w:r>
            <w:r w:rsidRPr="004B5650">
              <w:rPr>
                <w:szCs w:val="20"/>
              </w:rPr>
              <w:tab/>
              <w:t>9.</w:t>
            </w:r>
            <w:r w:rsidR="007132F8" w:rsidRPr="004B5650">
              <w:rPr>
                <w:szCs w:val="20"/>
              </w:rPr>
              <w:t>565</w:t>
            </w:r>
            <w:r w:rsidR="005E1434" w:rsidRPr="004B5650">
              <w:rPr>
                <w:szCs w:val="20"/>
              </w:rPr>
              <w:t> kg</w:t>
            </w:r>
            <w:r w:rsidR="007132F8" w:rsidRPr="004B5650">
              <w:rPr>
                <w:szCs w:val="20"/>
              </w:rPr>
              <w:t xml:space="preserve"> Net</w:t>
            </w:r>
            <w:r w:rsidR="007132F8" w:rsidRPr="004B5650">
              <w:rPr>
                <w:szCs w:val="20"/>
                <w:vertAlign w:val="superscript"/>
              </w:rPr>
              <w:t>5</w:t>
            </w:r>
            <w:r w:rsidRPr="004B5650">
              <w:rPr>
                <w:szCs w:val="20"/>
                <w:vertAlign w:val="superscript"/>
              </w:rPr>
              <w:t>)</w:t>
            </w:r>
          </w:p>
          <w:p w14:paraId="089F99B1" w14:textId="31B70FE1" w:rsidR="007132F8" w:rsidRPr="004B5650" w:rsidRDefault="007132F8" w:rsidP="00B14104">
            <w:pPr>
              <w:pStyle w:val="TableParagraph"/>
              <w:tabs>
                <w:tab w:val="right" w:pos="4941"/>
              </w:tabs>
              <w:jc w:val="left"/>
              <w:rPr>
                <w:szCs w:val="20"/>
              </w:rPr>
            </w:pPr>
            <w:r w:rsidRPr="004B5650">
              <w:rPr>
                <w:szCs w:val="20"/>
              </w:rPr>
              <w:t>rounded and displayed net value =</w:t>
            </w:r>
            <w:r w:rsidRPr="004B5650">
              <w:rPr>
                <w:szCs w:val="20"/>
              </w:rPr>
              <w:tab/>
              <w:t>9.570</w:t>
            </w:r>
            <w:r w:rsidR="005E1434" w:rsidRPr="004B5650">
              <w:rPr>
                <w:szCs w:val="20"/>
              </w:rPr>
              <w:t> kg</w:t>
            </w:r>
            <w:r w:rsidRPr="004B5650">
              <w:rPr>
                <w:szCs w:val="20"/>
              </w:rPr>
              <w:t xml:space="preserve"> Net</w:t>
            </w:r>
            <w:r w:rsidRPr="004B5650">
              <w:rPr>
                <w:szCs w:val="20"/>
                <w:vertAlign w:val="superscript"/>
              </w:rPr>
              <w:t>5)</w:t>
            </w:r>
          </w:p>
        </w:tc>
      </w:tr>
      <w:tr w:rsidR="002D2DE4" w:rsidRPr="004B5650" w14:paraId="2C63D4D2" w14:textId="77777777" w:rsidTr="00C43A73">
        <w:trPr>
          <w:cantSplit/>
          <w:trHeight w:val="340"/>
          <w:jc w:val="center"/>
        </w:trPr>
        <w:tc>
          <w:tcPr>
            <w:tcW w:w="4581" w:type="dxa"/>
          </w:tcPr>
          <w:p w14:paraId="0CBF877A" w14:textId="29D01BED" w:rsidR="002D2DE4" w:rsidRPr="004B5650" w:rsidRDefault="002D2DE4" w:rsidP="00B14104">
            <w:pPr>
              <w:pStyle w:val="TableParagraph"/>
              <w:rPr>
                <w:szCs w:val="20"/>
              </w:rPr>
            </w:pPr>
            <w:r w:rsidRPr="004B5650">
              <w:rPr>
                <w:szCs w:val="20"/>
              </w:rPr>
              <w:lastRenderedPageBreak/>
              <w:t>Possible printouts according to</w:t>
            </w:r>
            <w:del w:id="1848" w:author="Ian Dunmill" w:date="2024-01-26T13:59:00Z">
              <w:r w:rsidRPr="004B5650" w:rsidDel="007C54D2">
                <w:rPr>
                  <w:szCs w:val="20"/>
                </w:rPr>
                <w:delText xml:space="preserve"> 6.7.11</w:delText>
              </w:r>
            </w:del>
            <w:ins w:id="1849" w:author="Ian Dunmill" w:date="2024-01-26T13:59:00Z">
              <w:r w:rsidR="007C54D2">
                <w:rPr>
                  <w:szCs w:val="20"/>
                </w:rPr>
                <w:fldChar w:fldCharType="begin"/>
              </w:r>
              <w:r w:rsidR="007C54D2">
                <w:rPr>
                  <w:szCs w:val="20"/>
                </w:rPr>
                <w:instrText xml:space="preserve"> REF _Ref137211744 \r \h </w:instrText>
              </w:r>
            </w:ins>
            <w:r w:rsidR="007C54D2">
              <w:rPr>
                <w:szCs w:val="20"/>
              </w:rPr>
            </w:r>
            <w:r w:rsidR="007C54D2">
              <w:rPr>
                <w:szCs w:val="20"/>
              </w:rPr>
              <w:fldChar w:fldCharType="separate"/>
            </w:r>
            <w:ins w:id="1850" w:author="Ian Dunmill" w:date="2024-01-26T13:59:00Z">
              <w:r w:rsidR="007C54D2">
                <w:rPr>
                  <w:szCs w:val="20"/>
                </w:rPr>
                <w:t>6.8.11</w:t>
              </w:r>
              <w:r w:rsidR="007C54D2">
                <w:rPr>
                  <w:szCs w:val="20"/>
                </w:rPr>
                <w:fldChar w:fldCharType="end"/>
              </w:r>
            </w:ins>
            <w:r w:rsidRPr="004B5650">
              <w:rPr>
                <w:szCs w:val="20"/>
              </w:rPr>
              <w:t>:</w:t>
            </w:r>
          </w:p>
          <w:p w14:paraId="2ABCF890" w14:textId="5B17BF60" w:rsidR="002D2DE4" w:rsidRPr="004B5650" w:rsidRDefault="002D2DE4" w:rsidP="00B14104">
            <w:pPr>
              <w:pStyle w:val="TableParagraph"/>
              <w:tabs>
                <w:tab w:val="left" w:pos="1925"/>
                <w:tab w:val="left" w:pos="3201"/>
              </w:tabs>
              <w:spacing w:before="60"/>
              <w:rPr>
                <w:szCs w:val="20"/>
              </w:rPr>
            </w:pPr>
            <w:r w:rsidRPr="004B5650">
              <w:rPr>
                <w:szCs w:val="20"/>
              </w:rPr>
              <w:t xml:space="preserve">a) </w:t>
            </w:r>
            <w:r w:rsidR="007132F8" w:rsidRPr="004B5650">
              <w:rPr>
                <w:szCs w:val="20"/>
              </w:rPr>
              <w:t>13.380</w:t>
            </w:r>
            <w:r w:rsidR="005E1434" w:rsidRPr="004B5650">
              <w:rPr>
                <w:szCs w:val="20"/>
              </w:rPr>
              <w:t> kg</w:t>
            </w:r>
            <w:r w:rsidRPr="004B5650">
              <w:rPr>
                <w:szCs w:val="20"/>
              </w:rPr>
              <w:t xml:space="preserve"> B (or G)</w:t>
            </w:r>
            <w:r w:rsidRPr="004B5650">
              <w:rPr>
                <w:szCs w:val="20"/>
              </w:rPr>
              <w:tab/>
            </w:r>
            <w:r w:rsidR="007132F8" w:rsidRPr="004B5650">
              <w:rPr>
                <w:szCs w:val="20"/>
              </w:rPr>
              <w:t>9.565</w:t>
            </w:r>
            <w:r w:rsidR="005E1434" w:rsidRPr="004B5650">
              <w:rPr>
                <w:szCs w:val="20"/>
              </w:rPr>
              <w:t> kg</w:t>
            </w:r>
            <w:r w:rsidRPr="004B5650">
              <w:rPr>
                <w:szCs w:val="20"/>
              </w:rPr>
              <w:t xml:space="preserve"> N</w:t>
            </w:r>
            <w:r w:rsidRPr="004B5650">
              <w:rPr>
                <w:szCs w:val="20"/>
              </w:rPr>
              <w:tab/>
            </w:r>
            <w:r w:rsidR="007132F8" w:rsidRPr="004B5650">
              <w:rPr>
                <w:szCs w:val="20"/>
              </w:rPr>
              <w:t>3.814</w:t>
            </w:r>
            <w:r w:rsidR="005E1434" w:rsidRPr="004B5650">
              <w:rPr>
                <w:szCs w:val="20"/>
              </w:rPr>
              <w:t> kg</w:t>
            </w:r>
            <w:r w:rsidRPr="004B5650">
              <w:rPr>
                <w:szCs w:val="20"/>
              </w:rPr>
              <w:t xml:space="preserve"> </w:t>
            </w:r>
            <w:r w:rsidR="007132F8" w:rsidRPr="004B5650">
              <w:rPr>
                <w:szCs w:val="20"/>
              </w:rPr>
              <w:t>P</w:t>
            </w:r>
            <w:r w:rsidRPr="004B5650">
              <w:rPr>
                <w:szCs w:val="20"/>
              </w:rPr>
              <w:t>T</w:t>
            </w:r>
            <w:r w:rsidRPr="004B5650">
              <w:rPr>
                <w:szCs w:val="20"/>
                <w:vertAlign w:val="superscript"/>
              </w:rPr>
              <w:t>4)</w:t>
            </w:r>
          </w:p>
          <w:p w14:paraId="2E986A5B" w14:textId="3815B49B" w:rsidR="002D2DE4" w:rsidRPr="004B5650" w:rsidRDefault="002D2DE4" w:rsidP="00B14104">
            <w:pPr>
              <w:pStyle w:val="TableParagraph"/>
              <w:tabs>
                <w:tab w:val="left" w:pos="1925"/>
                <w:tab w:val="left" w:pos="3201"/>
              </w:tabs>
              <w:rPr>
                <w:szCs w:val="20"/>
              </w:rPr>
            </w:pPr>
            <w:r w:rsidRPr="004B5650">
              <w:rPr>
                <w:szCs w:val="20"/>
              </w:rPr>
              <w:t xml:space="preserve">b) </w:t>
            </w:r>
            <w:r w:rsidR="007132F8" w:rsidRPr="004B5650">
              <w:rPr>
                <w:szCs w:val="20"/>
              </w:rPr>
              <w:t>13.380</w:t>
            </w:r>
            <w:r w:rsidR="005E1434" w:rsidRPr="004B5650">
              <w:rPr>
                <w:szCs w:val="20"/>
              </w:rPr>
              <w:t> kg</w:t>
            </w:r>
            <w:r w:rsidR="007132F8" w:rsidRPr="004B5650">
              <w:rPr>
                <w:szCs w:val="20"/>
              </w:rPr>
              <w:tab/>
              <w:t>9.565</w:t>
            </w:r>
            <w:r w:rsidR="005E1434" w:rsidRPr="004B5650">
              <w:rPr>
                <w:szCs w:val="20"/>
              </w:rPr>
              <w:t> kg</w:t>
            </w:r>
            <w:r w:rsidR="007132F8" w:rsidRPr="004B5650">
              <w:rPr>
                <w:szCs w:val="20"/>
              </w:rPr>
              <w:t xml:space="preserve"> N</w:t>
            </w:r>
            <w:r w:rsidR="007132F8" w:rsidRPr="004B5650">
              <w:rPr>
                <w:szCs w:val="20"/>
              </w:rPr>
              <w:tab/>
              <w:t>3.814</w:t>
            </w:r>
            <w:r w:rsidR="005E1434" w:rsidRPr="004B5650">
              <w:rPr>
                <w:szCs w:val="20"/>
              </w:rPr>
              <w:t> kg</w:t>
            </w:r>
            <w:r w:rsidR="007132F8" w:rsidRPr="004B5650">
              <w:rPr>
                <w:szCs w:val="20"/>
              </w:rPr>
              <w:t xml:space="preserve"> PT</w:t>
            </w:r>
            <w:r w:rsidR="007132F8" w:rsidRPr="004B5650">
              <w:rPr>
                <w:szCs w:val="20"/>
                <w:vertAlign w:val="superscript"/>
              </w:rPr>
              <w:t>4)</w:t>
            </w:r>
          </w:p>
          <w:p w14:paraId="2834E7D2" w14:textId="6E10FB75" w:rsidR="002D2DE4" w:rsidRPr="004B5650" w:rsidRDefault="002D2DE4" w:rsidP="00B14104">
            <w:pPr>
              <w:pStyle w:val="TableParagraph"/>
              <w:tabs>
                <w:tab w:val="left" w:pos="1925"/>
                <w:tab w:val="left" w:pos="3201"/>
              </w:tabs>
              <w:rPr>
                <w:szCs w:val="20"/>
              </w:rPr>
            </w:pPr>
            <w:r w:rsidRPr="004B5650">
              <w:rPr>
                <w:szCs w:val="20"/>
              </w:rPr>
              <w:t xml:space="preserve">c) </w:t>
            </w:r>
            <w:r w:rsidR="004929E8" w:rsidRPr="004B5650">
              <w:rPr>
                <w:szCs w:val="20"/>
              </w:rPr>
              <w:t>9.56</w:t>
            </w:r>
            <w:r w:rsidRPr="004B5650">
              <w:rPr>
                <w:szCs w:val="20"/>
              </w:rPr>
              <w:t>5</w:t>
            </w:r>
            <w:r w:rsidR="005E1434" w:rsidRPr="004B5650">
              <w:rPr>
                <w:szCs w:val="20"/>
              </w:rPr>
              <w:t> kg</w:t>
            </w:r>
            <w:r w:rsidRPr="004B5650">
              <w:rPr>
                <w:szCs w:val="20"/>
              </w:rPr>
              <w:t xml:space="preserve"> N</w:t>
            </w:r>
            <w:r w:rsidRPr="004B5650">
              <w:rPr>
                <w:szCs w:val="20"/>
              </w:rPr>
              <w:tab/>
            </w:r>
            <w:r w:rsidR="004929E8" w:rsidRPr="004B5650">
              <w:rPr>
                <w:szCs w:val="20"/>
              </w:rPr>
              <w:t>3.814</w:t>
            </w:r>
            <w:r w:rsidR="005E1434" w:rsidRPr="004B5650">
              <w:rPr>
                <w:szCs w:val="20"/>
              </w:rPr>
              <w:t> kg</w:t>
            </w:r>
            <w:r w:rsidRPr="004B5650">
              <w:rPr>
                <w:szCs w:val="20"/>
              </w:rPr>
              <w:t xml:space="preserve"> </w:t>
            </w:r>
            <w:r w:rsidR="004929E8" w:rsidRPr="004B5650">
              <w:rPr>
                <w:szCs w:val="20"/>
              </w:rPr>
              <w:t>P</w:t>
            </w:r>
            <w:r w:rsidRPr="004B5650">
              <w:rPr>
                <w:szCs w:val="20"/>
              </w:rPr>
              <w:t>T</w:t>
            </w:r>
          </w:p>
          <w:p w14:paraId="45461215" w14:textId="77777777" w:rsidR="002D2DE4" w:rsidRPr="004B5650" w:rsidRDefault="004929E8" w:rsidP="00B14104">
            <w:pPr>
              <w:pStyle w:val="TableParagraph"/>
              <w:tabs>
                <w:tab w:val="left" w:pos="1925"/>
                <w:tab w:val="left" w:pos="3201"/>
              </w:tabs>
              <w:spacing w:before="60" w:after="60"/>
              <w:rPr>
                <w:szCs w:val="20"/>
              </w:rPr>
            </w:pPr>
            <w:r w:rsidRPr="004B5650">
              <w:rPr>
                <w:szCs w:val="20"/>
              </w:rPr>
              <w:t>or:</w:t>
            </w:r>
          </w:p>
          <w:p w14:paraId="20BCF6CE" w14:textId="441C54AB" w:rsidR="004929E8" w:rsidRPr="004B5650" w:rsidRDefault="004929E8" w:rsidP="00B14104">
            <w:pPr>
              <w:pStyle w:val="TableParagraph"/>
              <w:tabs>
                <w:tab w:val="left" w:pos="1925"/>
                <w:tab w:val="left" w:pos="3201"/>
              </w:tabs>
              <w:rPr>
                <w:szCs w:val="20"/>
              </w:rPr>
            </w:pPr>
            <w:r w:rsidRPr="004B5650">
              <w:rPr>
                <w:szCs w:val="20"/>
              </w:rPr>
              <w:t>a) 13.380</w:t>
            </w:r>
            <w:r w:rsidR="005E1434" w:rsidRPr="004B5650">
              <w:rPr>
                <w:szCs w:val="20"/>
              </w:rPr>
              <w:t> kg</w:t>
            </w:r>
            <w:r w:rsidRPr="004B5650">
              <w:rPr>
                <w:szCs w:val="20"/>
              </w:rPr>
              <w:t xml:space="preserve"> B (or G)</w:t>
            </w:r>
            <w:r w:rsidRPr="004B5650">
              <w:rPr>
                <w:szCs w:val="20"/>
              </w:rPr>
              <w:tab/>
              <w:t>9.570</w:t>
            </w:r>
            <w:r w:rsidR="005E1434" w:rsidRPr="004B5650">
              <w:rPr>
                <w:szCs w:val="20"/>
              </w:rPr>
              <w:t> kg</w:t>
            </w:r>
            <w:r w:rsidRPr="004B5650">
              <w:rPr>
                <w:szCs w:val="20"/>
              </w:rPr>
              <w:t xml:space="preserve"> N</w:t>
            </w:r>
            <w:r w:rsidRPr="004B5650">
              <w:rPr>
                <w:szCs w:val="20"/>
              </w:rPr>
              <w:tab/>
              <w:t>3.812</w:t>
            </w:r>
            <w:r w:rsidR="005E1434" w:rsidRPr="004B5650">
              <w:rPr>
                <w:szCs w:val="20"/>
              </w:rPr>
              <w:t> kg</w:t>
            </w:r>
            <w:r w:rsidRPr="004B5650">
              <w:rPr>
                <w:szCs w:val="20"/>
              </w:rPr>
              <w:t xml:space="preserve"> PT</w:t>
            </w:r>
            <w:r w:rsidRPr="004B5650">
              <w:rPr>
                <w:szCs w:val="20"/>
                <w:vertAlign w:val="superscript"/>
              </w:rPr>
              <w:t>4)</w:t>
            </w:r>
          </w:p>
          <w:p w14:paraId="0C54FBA1" w14:textId="063CB44A" w:rsidR="004929E8" w:rsidRPr="004B5650" w:rsidRDefault="004929E8" w:rsidP="00B14104">
            <w:pPr>
              <w:pStyle w:val="TableParagraph"/>
              <w:tabs>
                <w:tab w:val="left" w:pos="1925"/>
                <w:tab w:val="left" w:pos="3201"/>
              </w:tabs>
              <w:rPr>
                <w:szCs w:val="20"/>
              </w:rPr>
            </w:pPr>
            <w:r w:rsidRPr="004B5650">
              <w:rPr>
                <w:szCs w:val="20"/>
              </w:rPr>
              <w:t>b) 13.380</w:t>
            </w:r>
            <w:r w:rsidR="005E1434" w:rsidRPr="004B5650">
              <w:rPr>
                <w:szCs w:val="20"/>
              </w:rPr>
              <w:t> kg</w:t>
            </w:r>
            <w:r w:rsidRPr="004B5650">
              <w:rPr>
                <w:szCs w:val="20"/>
              </w:rPr>
              <w:tab/>
              <w:t>9.570</w:t>
            </w:r>
            <w:r w:rsidR="005E1434" w:rsidRPr="004B5650">
              <w:rPr>
                <w:szCs w:val="20"/>
              </w:rPr>
              <w:t> kg</w:t>
            </w:r>
            <w:r w:rsidRPr="004B5650">
              <w:rPr>
                <w:szCs w:val="20"/>
              </w:rPr>
              <w:t xml:space="preserve"> N</w:t>
            </w:r>
            <w:r w:rsidRPr="004B5650">
              <w:rPr>
                <w:szCs w:val="20"/>
              </w:rPr>
              <w:tab/>
              <w:t>3.812</w:t>
            </w:r>
            <w:r w:rsidR="005E1434" w:rsidRPr="004B5650">
              <w:rPr>
                <w:szCs w:val="20"/>
              </w:rPr>
              <w:t> kg</w:t>
            </w:r>
            <w:r w:rsidRPr="004B5650">
              <w:rPr>
                <w:szCs w:val="20"/>
              </w:rPr>
              <w:t xml:space="preserve"> PT</w:t>
            </w:r>
            <w:r w:rsidRPr="004B5650">
              <w:rPr>
                <w:szCs w:val="20"/>
                <w:vertAlign w:val="superscript"/>
              </w:rPr>
              <w:t>4)</w:t>
            </w:r>
          </w:p>
          <w:p w14:paraId="06831724" w14:textId="32B15E2A" w:rsidR="004929E8" w:rsidRPr="004B5650" w:rsidRDefault="004929E8" w:rsidP="00B14104">
            <w:pPr>
              <w:pStyle w:val="TableParagraph"/>
              <w:tabs>
                <w:tab w:val="left" w:pos="1925"/>
                <w:tab w:val="left" w:pos="3201"/>
              </w:tabs>
              <w:rPr>
                <w:szCs w:val="20"/>
              </w:rPr>
            </w:pPr>
            <w:r w:rsidRPr="004B5650">
              <w:rPr>
                <w:szCs w:val="20"/>
              </w:rPr>
              <w:t>c) 9.570</w:t>
            </w:r>
            <w:r w:rsidR="005E1434" w:rsidRPr="004B5650">
              <w:rPr>
                <w:szCs w:val="20"/>
              </w:rPr>
              <w:t> kg</w:t>
            </w:r>
            <w:r w:rsidRPr="004B5650">
              <w:rPr>
                <w:szCs w:val="20"/>
              </w:rPr>
              <w:t xml:space="preserve"> N</w:t>
            </w:r>
            <w:r w:rsidRPr="004B5650">
              <w:rPr>
                <w:szCs w:val="20"/>
              </w:rPr>
              <w:tab/>
              <w:t>3.812</w:t>
            </w:r>
            <w:r w:rsidR="005E1434" w:rsidRPr="004B5650">
              <w:rPr>
                <w:szCs w:val="20"/>
              </w:rPr>
              <w:t> kg</w:t>
            </w:r>
            <w:r w:rsidRPr="004B5650">
              <w:rPr>
                <w:szCs w:val="20"/>
              </w:rPr>
              <w:t xml:space="preserve"> PT</w:t>
            </w:r>
          </w:p>
        </w:tc>
        <w:tc>
          <w:tcPr>
            <w:tcW w:w="5050" w:type="dxa"/>
          </w:tcPr>
          <w:p w14:paraId="6E1B67A3" w14:textId="77777777" w:rsidR="002D2DE4" w:rsidRPr="004B5650" w:rsidRDefault="002D2DE4" w:rsidP="00B14104">
            <w:pPr>
              <w:pStyle w:val="TableParagraph"/>
              <w:tabs>
                <w:tab w:val="right" w:pos="4941"/>
              </w:tabs>
              <w:rPr>
                <w:szCs w:val="20"/>
              </w:rPr>
            </w:pPr>
          </w:p>
        </w:tc>
      </w:tr>
    </w:tbl>
    <w:p w14:paraId="42B9482C" w14:textId="77777777" w:rsidR="0058749C" w:rsidRPr="004B5650" w:rsidRDefault="000232EE" w:rsidP="00B14104">
      <w:pPr>
        <w:pStyle w:val="Heading4"/>
        <w:rPr>
          <w:noProof w:val="0"/>
        </w:rPr>
      </w:pPr>
      <w:bookmarkStart w:id="1851" w:name="_Ref137644016"/>
      <w:r w:rsidRPr="004B5650">
        <w:rPr>
          <w:noProof w:val="0"/>
        </w:rPr>
        <w:t>Multi-interval instrument with a calculated weight</w:t>
      </w:r>
      <w:r w:rsidRPr="004B5650">
        <w:rPr>
          <w:noProof w:val="0"/>
          <w:spacing w:val="-16"/>
        </w:rPr>
        <w:t xml:space="preserve"> </w:t>
      </w:r>
      <w:r w:rsidRPr="004B5650">
        <w:rPr>
          <w:noProof w:val="0"/>
        </w:rPr>
        <w:t>value</w:t>
      </w:r>
      <w:bookmarkEnd w:id="1851"/>
    </w:p>
    <w:p w14:paraId="26970A3A" w14:textId="665376CE" w:rsidR="00B14104" w:rsidRPr="004B5650" w:rsidRDefault="000232EE" w:rsidP="00B14104">
      <w:pPr>
        <w:spacing w:after="240"/>
        <w:rPr>
          <w:noProof w:val="0"/>
        </w:rPr>
      </w:pPr>
      <w:r w:rsidRPr="004B5650">
        <w:rPr>
          <w:noProof w:val="0"/>
        </w:rPr>
        <w:t>Specifications of the instrument: Class III, Max = 20/50/150</w:t>
      </w:r>
      <w:r w:rsidR="005E1434" w:rsidRPr="004B5650">
        <w:rPr>
          <w:noProof w:val="0"/>
        </w:rPr>
        <w:t> kg</w:t>
      </w:r>
      <w:r w:rsidRPr="004B5650">
        <w:rPr>
          <w:noProof w:val="0"/>
        </w:rPr>
        <w:t xml:space="preserve">, </w:t>
      </w:r>
      <w:r w:rsidRPr="004B5650">
        <w:rPr>
          <w:i/>
          <w:noProof w:val="0"/>
        </w:rPr>
        <w:t xml:space="preserve">e </w:t>
      </w:r>
      <w:r w:rsidRPr="004B5650">
        <w:rPr>
          <w:noProof w:val="0"/>
        </w:rPr>
        <w:t>= 10/20/100</w:t>
      </w:r>
      <w:r w:rsidR="005E1434" w:rsidRPr="004B5650">
        <w:rPr>
          <w:noProof w:val="0"/>
        </w:rPr>
        <w:t> </w:t>
      </w:r>
      <w:r w:rsidRPr="004B5650">
        <w:rPr>
          <w:noProof w:val="0"/>
        </w:rPr>
        <w:t>g</w:t>
      </w:r>
      <w:r w:rsidR="00B14104" w:rsidRPr="004B5650">
        <w:rPr>
          <w:noProof w:val="0"/>
        </w:rPr>
        <w:t xml:space="preserve"> </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4581"/>
        <w:gridCol w:w="5050"/>
      </w:tblGrid>
      <w:tr w:rsidR="00B14104" w:rsidRPr="004B5650" w14:paraId="23585E28" w14:textId="77777777" w:rsidTr="00C43A73">
        <w:trPr>
          <w:cantSplit/>
          <w:trHeight w:val="340"/>
          <w:jc w:val="center"/>
        </w:trPr>
        <w:tc>
          <w:tcPr>
            <w:tcW w:w="4581" w:type="dxa"/>
          </w:tcPr>
          <w:p w14:paraId="0B7023C6" w14:textId="77777777" w:rsidR="00B14104" w:rsidRPr="004B5650" w:rsidRDefault="00B14104" w:rsidP="00B14104">
            <w:pPr>
              <w:pStyle w:val="TableParagraph"/>
              <w:rPr>
                <w:szCs w:val="20"/>
              </w:rPr>
            </w:pPr>
            <w:r w:rsidRPr="004B5650">
              <w:rPr>
                <w:szCs w:val="20"/>
              </w:rPr>
              <w:t>Unloaded</w:t>
            </w:r>
            <w:r w:rsidRPr="004B5650">
              <w:rPr>
                <w:spacing w:val="-3"/>
                <w:szCs w:val="20"/>
              </w:rPr>
              <w:t xml:space="preserve"> </w:t>
            </w:r>
            <w:r w:rsidRPr="004B5650">
              <w:rPr>
                <w:szCs w:val="20"/>
              </w:rPr>
              <w:t>instrument</w:t>
            </w:r>
          </w:p>
        </w:tc>
        <w:tc>
          <w:tcPr>
            <w:tcW w:w="5050" w:type="dxa"/>
          </w:tcPr>
          <w:p w14:paraId="68190818" w14:textId="1FBFEC79" w:rsidR="00B14104" w:rsidRPr="004B5650" w:rsidRDefault="00B14104" w:rsidP="00B14104">
            <w:pPr>
              <w:pStyle w:val="TableParagraph"/>
              <w:tabs>
                <w:tab w:val="right" w:pos="4941"/>
              </w:tabs>
              <w:jc w:val="left"/>
              <w:rPr>
                <w:szCs w:val="20"/>
              </w:rPr>
            </w:pPr>
            <w:r w:rsidRPr="004B5650">
              <w:rPr>
                <w:szCs w:val="20"/>
              </w:rPr>
              <w:t>displayed value =</w:t>
            </w:r>
            <w:r w:rsidRPr="004B5650">
              <w:rPr>
                <w:szCs w:val="20"/>
              </w:rPr>
              <w:tab/>
              <w:t>0.000</w:t>
            </w:r>
            <w:r w:rsidR="005E1434" w:rsidRPr="004B5650">
              <w:rPr>
                <w:szCs w:val="20"/>
              </w:rPr>
              <w:t> kg</w:t>
            </w:r>
          </w:p>
        </w:tc>
      </w:tr>
      <w:tr w:rsidR="00B14104" w:rsidRPr="004B5650" w14:paraId="7D37179F" w14:textId="77777777" w:rsidTr="00C43A73">
        <w:trPr>
          <w:cantSplit/>
          <w:trHeight w:val="340"/>
          <w:jc w:val="center"/>
        </w:trPr>
        <w:tc>
          <w:tcPr>
            <w:tcW w:w="4581" w:type="dxa"/>
          </w:tcPr>
          <w:p w14:paraId="4F7D4ADE" w14:textId="77777777" w:rsidR="00B14104" w:rsidRPr="004B5650" w:rsidRDefault="00B14104" w:rsidP="00B14104">
            <w:pPr>
              <w:spacing w:before="0" w:line="240" w:lineRule="auto"/>
              <w:rPr>
                <w:noProof w:val="0"/>
                <w:sz w:val="20"/>
                <w:szCs w:val="20"/>
              </w:rPr>
            </w:pPr>
            <w:r w:rsidRPr="004B5650">
              <w:rPr>
                <w:noProof w:val="0"/>
                <w:sz w:val="20"/>
                <w:szCs w:val="20"/>
              </w:rPr>
              <w:t>First</w:t>
            </w:r>
            <w:r w:rsidRPr="004B5650">
              <w:rPr>
                <w:noProof w:val="0"/>
                <w:spacing w:val="-1"/>
                <w:sz w:val="20"/>
                <w:szCs w:val="20"/>
              </w:rPr>
              <w:t xml:space="preserve"> </w:t>
            </w:r>
            <w:r w:rsidRPr="004B5650">
              <w:rPr>
                <w:noProof w:val="0"/>
                <w:sz w:val="20"/>
                <w:szCs w:val="20"/>
              </w:rPr>
              <w:t>weighing</w:t>
            </w:r>
          </w:p>
          <w:p w14:paraId="59F414E7" w14:textId="3EB26047" w:rsidR="00B14104" w:rsidRPr="004B5650" w:rsidRDefault="00B14104" w:rsidP="00B14104">
            <w:pPr>
              <w:pStyle w:val="TableParagraph"/>
              <w:rPr>
                <w:szCs w:val="20"/>
              </w:rPr>
            </w:pPr>
            <w:r w:rsidRPr="004B5650">
              <w:rPr>
                <w:szCs w:val="20"/>
              </w:rPr>
              <w:t>(empty container, tare value) =</w:t>
            </w:r>
            <w:r w:rsidRPr="004B5650">
              <w:rPr>
                <w:spacing w:val="-11"/>
                <w:szCs w:val="20"/>
              </w:rPr>
              <w:t xml:space="preserve"> </w:t>
            </w:r>
            <w:r w:rsidRPr="004B5650">
              <w:rPr>
                <w:szCs w:val="20"/>
              </w:rPr>
              <w:t>17.726</w:t>
            </w:r>
            <w:r w:rsidR="005E1434" w:rsidRPr="004B5650">
              <w:rPr>
                <w:spacing w:val="-1"/>
                <w:szCs w:val="20"/>
              </w:rPr>
              <w:t> kg</w:t>
            </w:r>
          </w:p>
        </w:tc>
        <w:tc>
          <w:tcPr>
            <w:tcW w:w="5050" w:type="dxa"/>
          </w:tcPr>
          <w:p w14:paraId="68075AE6" w14:textId="79120E11" w:rsidR="00B14104" w:rsidRPr="004B5650" w:rsidRDefault="00B14104" w:rsidP="00B14104">
            <w:pPr>
              <w:pStyle w:val="TableParagraph"/>
              <w:tabs>
                <w:tab w:val="right" w:pos="4941"/>
              </w:tabs>
              <w:jc w:val="left"/>
              <w:rPr>
                <w:szCs w:val="20"/>
              </w:rPr>
            </w:pPr>
            <w:r w:rsidRPr="004B5650">
              <w:rPr>
                <w:szCs w:val="20"/>
              </w:rPr>
              <w:t>displayed value =</w:t>
            </w:r>
            <w:r w:rsidRPr="004B5650">
              <w:rPr>
                <w:szCs w:val="20"/>
              </w:rPr>
              <w:tab/>
              <w:t>17.730</w:t>
            </w:r>
            <w:r w:rsidR="005E1434" w:rsidRPr="004B5650">
              <w:rPr>
                <w:szCs w:val="20"/>
              </w:rPr>
              <w:t> kg</w:t>
            </w:r>
          </w:p>
        </w:tc>
      </w:tr>
      <w:tr w:rsidR="00B14104" w:rsidRPr="004B5650" w14:paraId="45A2CB52" w14:textId="77777777" w:rsidTr="00C43A73">
        <w:trPr>
          <w:cantSplit/>
          <w:trHeight w:val="340"/>
          <w:jc w:val="center"/>
        </w:trPr>
        <w:tc>
          <w:tcPr>
            <w:tcW w:w="4581" w:type="dxa"/>
          </w:tcPr>
          <w:p w14:paraId="45922872" w14:textId="63FA3CA3" w:rsidR="00B14104" w:rsidRPr="004B5650" w:rsidRDefault="00B14104" w:rsidP="00B14104">
            <w:pPr>
              <w:pStyle w:val="TableParagraph"/>
              <w:jc w:val="left"/>
              <w:rPr>
                <w:szCs w:val="20"/>
              </w:rPr>
            </w:pPr>
            <w:r w:rsidRPr="004B5650">
              <w:rPr>
                <w:szCs w:val="20"/>
              </w:rPr>
              <w:t>unloaded instrument</w:t>
            </w:r>
          </w:p>
        </w:tc>
        <w:tc>
          <w:tcPr>
            <w:tcW w:w="5050" w:type="dxa"/>
          </w:tcPr>
          <w:p w14:paraId="132676A8" w14:textId="10A53C19" w:rsidR="00B14104" w:rsidRPr="004B5650" w:rsidRDefault="00B14104" w:rsidP="00B14104">
            <w:pPr>
              <w:pStyle w:val="TableParagraph"/>
              <w:tabs>
                <w:tab w:val="right" w:pos="4941"/>
              </w:tabs>
              <w:jc w:val="left"/>
              <w:rPr>
                <w:szCs w:val="20"/>
              </w:rPr>
            </w:pPr>
            <w:r w:rsidRPr="004B5650">
              <w:rPr>
                <w:szCs w:val="20"/>
              </w:rPr>
              <w:t>displayed value =</w:t>
            </w:r>
            <w:r w:rsidRPr="004B5650">
              <w:rPr>
                <w:szCs w:val="20"/>
              </w:rPr>
              <w:tab/>
              <w:t>0.000</w:t>
            </w:r>
            <w:r w:rsidR="005E1434" w:rsidRPr="004B5650">
              <w:rPr>
                <w:szCs w:val="20"/>
              </w:rPr>
              <w:t> kg</w:t>
            </w:r>
          </w:p>
        </w:tc>
      </w:tr>
      <w:tr w:rsidR="00B14104" w:rsidRPr="004B5650" w14:paraId="339B5C3B" w14:textId="77777777" w:rsidTr="00C43A73">
        <w:trPr>
          <w:cantSplit/>
          <w:trHeight w:val="340"/>
          <w:jc w:val="center"/>
        </w:trPr>
        <w:tc>
          <w:tcPr>
            <w:tcW w:w="4581" w:type="dxa"/>
          </w:tcPr>
          <w:p w14:paraId="0A675040" w14:textId="77777777" w:rsidR="00B14104" w:rsidRPr="004B5650" w:rsidRDefault="00B14104" w:rsidP="00B14104">
            <w:pPr>
              <w:spacing w:before="0" w:line="240" w:lineRule="auto"/>
              <w:rPr>
                <w:noProof w:val="0"/>
                <w:sz w:val="20"/>
                <w:szCs w:val="20"/>
              </w:rPr>
            </w:pPr>
            <w:r w:rsidRPr="004B5650">
              <w:rPr>
                <w:noProof w:val="0"/>
                <w:sz w:val="20"/>
                <w:szCs w:val="20"/>
              </w:rPr>
              <w:t>Second weighing</w:t>
            </w:r>
          </w:p>
          <w:p w14:paraId="7F48D63E" w14:textId="3726420F" w:rsidR="00B14104" w:rsidRPr="004B5650" w:rsidRDefault="00B14104" w:rsidP="00B14104">
            <w:pPr>
              <w:pStyle w:val="TableParagraph"/>
              <w:tabs>
                <w:tab w:val="left" w:pos="1732"/>
              </w:tabs>
              <w:rPr>
                <w:szCs w:val="20"/>
              </w:rPr>
            </w:pPr>
            <w:r w:rsidRPr="004B5650">
              <w:rPr>
                <w:szCs w:val="20"/>
              </w:rPr>
              <w:t>(net load, net value) =</w:t>
            </w:r>
            <w:r w:rsidRPr="004B5650">
              <w:rPr>
                <w:spacing w:val="-9"/>
                <w:szCs w:val="20"/>
              </w:rPr>
              <w:t xml:space="preserve"> </w:t>
            </w:r>
            <w:r w:rsidRPr="004B5650">
              <w:rPr>
                <w:szCs w:val="20"/>
              </w:rPr>
              <w:t>126.15</w:t>
            </w:r>
            <w:r w:rsidR="005E1434" w:rsidRPr="004B5650">
              <w:rPr>
                <w:szCs w:val="20"/>
              </w:rPr>
              <w:t> kg</w:t>
            </w:r>
            <w:r w:rsidRPr="004B5650">
              <w:rPr>
                <w:szCs w:val="20"/>
              </w:rPr>
              <w:t>,</w:t>
            </w:r>
          </w:p>
        </w:tc>
        <w:tc>
          <w:tcPr>
            <w:tcW w:w="5050" w:type="dxa"/>
          </w:tcPr>
          <w:p w14:paraId="23880102" w14:textId="73E05427" w:rsidR="00B14104" w:rsidRPr="004B5650" w:rsidRDefault="00B14104" w:rsidP="00B14104">
            <w:pPr>
              <w:pStyle w:val="TableParagraph"/>
              <w:tabs>
                <w:tab w:val="right" w:pos="4941"/>
              </w:tabs>
              <w:jc w:val="left"/>
              <w:rPr>
                <w:szCs w:val="20"/>
                <w:vertAlign w:val="superscript"/>
              </w:rPr>
            </w:pPr>
            <w:r w:rsidRPr="004B5650">
              <w:rPr>
                <w:szCs w:val="20"/>
              </w:rPr>
              <w:t>rounded and displayed net value =</w:t>
            </w:r>
            <w:r w:rsidRPr="004B5650">
              <w:rPr>
                <w:szCs w:val="20"/>
              </w:rPr>
              <w:tab/>
              <w:t>126.200</w:t>
            </w:r>
            <w:r w:rsidR="005E1434" w:rsidRPr="004B5650">
              <w:rPr>
                <w:szCs w:val="20"/>
              </w:rPr>
              <w:t> kg</w:t>
            </w:r>
          </w:p>
        </w:tc>
      </w:tr>
      <w:tr w:rsidR="00B14104" w:rsidRPr="004B5650" w14:paraId="58BB985C" w14:textId="77777777" w:rsidTr="00C43A73">
        <w:trPr>
          <w:cantSplit/>
          <w:trHeight w:val="340"/>
          <w:jc w:val="center"/>
        </w:trPr>
        <w:tc>
          <w:tcPr>
            <w:tcW w:w="4581" w:type="dxa"/>
          </w:tcPr>
          <w:p w14:paraId="6A2E073E" w14:textId="3CF04C27" w:rsidR="00B14104" w:rsidRPr="004B5650" w:rsidRDefault="00B14104" w:rsidP="00B14104">
            <w:pPr>
              <w:pStyle w:val="TableParagraph"/>
              <w:rPr>
                <w:szCs w:val="20"/>
              </w:rPr>
            </w:pPr>
            <w:r w:rsidRPr="004B5650">
              <w:rPr>
                <w:szCs w:val="20"/>
              </w:rPr>
              <w:t>Possible printouts according to</w:t>
            </w:r>
            <w:del w:id="1852" w:author="Ian Dunmill" w:date="2024-01-26T14:00:00Z">
              <w:r w:rsidRPr="004B5650" w:rsidDel="007C54D2">
                <w:rPr>
                  <w:szCs w:val="20"/>
                </w:rPr>
                <w:delText xml:space="preserve"> 6.7.11</w:delText>
              </w:r>
            </w:del>
            <w:ins w:id="1853" w:author="Ian Dunmill" w:date="2024-01-26T14:00:00Z">
              <w:r w:rsidR="007C54D2">
                <w:rPr>
                  <w:szCs w:val="20"/>
                </w:rPr>
                <w:fldChar w:fldCharType="begin"/>
              </w:r>
              <w:r w:rsidR="007C54D2">
                <w:rPr>
                  <w:szCs w:val="20"/>
                </w:rPr>
                <w:instrText xml:space="preserve"> REF _Ref137211744 \r \h </w:instrText>
              </w:r>
            </w:ins>
            <w:r w:rsidR="007C54D2">
              <w:rPr>
                <w:szCs w:val="20"/>
              </w:rPr>
            </w:r>
            <w:r w:rsidR="007C54D2">
              <w:rPr>
                <w:szCs w:val="20"/>
              </w:rPr>
              <w:fldChar w:fldCharType="separate"/>
            </w:r>
            <w:ins w:id="1854" w:author="Ian Dunmill" w:date="2024-01-26T14:00:00Z">
              <w:r w:rsidR="007C54D2">
                <w:rPr>
                  <w:szCs w:val="20"/>
                </w:rPr>
                <w:t>6.8.11</w:t>
              </w:r>
              <w:r w:rsidR="007C54D2">
                <w:rPr>
                  <w:szCs w:val="20"/>
                </w:rPr>
                <w:fldChar w:fldCharType="end"/>
              </w:r>
            </w:ins>
            <w:r w:rsidRPr="004B5650">
              <w:rPr>
                <w:szCs w:val="20"/>
              </w:rPr>
              <w:t>:</w:t>
            </w:r>
          </w:p>
          <w:p w14:paraId="6444C501" w14:textId="784439DB" w:rsidR="00B14104" w:rsidRPr="004B5650" w:rsidRDefault="00B14104" w:rsidP="00B14104">
            <w:pPr>
              <w:pStyle w:val="TableParagraph"/>
              <w:tabs>
                <w:tab w:val="left" w:pos="1925"/>
                <w:tab w:val="left" w:pos="3201"/>
              </w:tabs>
              <w:rPr>
                <w:szCs w:val="20"/>
              </w:rPr>
            </w:pPr>
            <w:r w:rsidRPr="004B5650">
              <w:rPr>
                <w:szCs w:val="20"/>
              </w:rPr>
              <w:t>Gross 143.930</w:t>
            </w:r>
            <w:r w:rsidR="005E1434" w:rsidRPr="004B5650">
              <w:rPr>
                <w:szCs w:val="20"/>
              </w:rPr>
              <w:t> kg</w:t>
            </w:r>
            <w:r w:rsidRPr="004B5650">
              <w:rPr>
                <w:szCs w:val="20"/>
              </w:rPr>
              <w:t xml:space="preserve"> C    Tare 17.730</w:t>
            </w:r>
            <w:r w:rsidR="005E1434" w:rsidRPr="004B5650">
              <w:rPr>
                <w:szCs w:val="20"/>
              </w:rPr>
              <w:t> kg</w:t>
            </w:r>
            <w:r w:rsidRPr="004B5650">
              <w:rPr>
                <w:szCs w:val="20"/>
              </w:rPr>
              <w:t xml:space="preserve">    Net 126.200</w:t>
            </w:r>
            <w:r w:rsidR="005E1434" w:rsidRPr="004B5650">
              <w:rPr>
                <w:szCs w:val="20"/>
              </w:rPr>
              <w:t> kg</w:t>
            </w:r>
          </w:p>
        </w:tc>
        <w:tc>
          <w:tcPr>
            <w:tcW w:w="5050" w:type="dxa"/>
          </w:tcPr>
          <w:p w14:paraId="3D469B2B" w14:textId="77777777" w:rsidR="00B14104" w:rsidRPr="004B5650" w:rsidRDefault="00B14104" w:rsidP="00B14104">
            <w:pPr>
              <w:pStyle w:val="TableParagraph"/>
              <w:tabs>
                <w:tab w:val="right" w:pos="4941"/>
              </w:tabs>
              <w:rPr>
                <w:szCs w:val="20"/>
              </w:rPr>
            </w:pPr>
          </w:p>
        </w:tc>
      </w:tr>
    </w:tbl>
    <w:p w14:paraId="09D9B0B5" w14:textId="77777777" w:rsidR="00872A40" w:rsidRPr="004B5650" w:rsidRDefault="000232EE" w:rsidP="007355CA">
      <w:pPr>
        <w:pStyle w:val="Heading2"/>
        <w:rPr>
          <w:noProof w:val="0"/>
        </w:rPr>
      </w:pPr>
      <w:bookmarkStart w:id="1855" w:name="_TOC_250091"/>
      <w:bookmarkStart w:id="1856" w:name="_Ref137232288"/>
      <w:bookmarkStart w:id="1857" w:name="_Ref137643169"/>
      <w:bookmarkStart w:id="1858" w:name="_Ref137650422"/>
      <w:bookmarkStart w:id="1859" w:name="_Toc139241606"/>
      <w:r w:rsidRPr="004B5650">
        <w:rPr>
          <w:noProof w:val="0"/>
        </w:rPr>
        <w:t>Preset tare</w:t>
      </w:r>
      <w:r w:rsidRPr="004B5650">
        <w:rPr>
          <w:noProof w:val="0"/>
          <w:spacing w:val="-1"/>
        </w:rPr>
        <w:t xml:space="preserve"> </w:t>
      </w:r>
      <w:bookmarkEnd w:id="1855"/>
      <w:r w:rsidRPr="004B5650">
        <w:rPr>
          <w:noProof w:val="0"/>
        </w:rPr>
        <w:t>devices</w:t>
      </w:r>
      <w:bookmarkEnd w:id="1856"/>
      <w:bookmarkEnd w:id="1857"/>
      <w:bookmarkEnd w:id="1858"/>
      <w:bookmarkEnd w:id="1859"/>
    </w:p>
    <w:p w14:paraId="7F5CB943" w14:textId="77777777" w:rsidR="0058749C" w:rsidRPr="004B5650" w:rsidRDefault="000232EE" w:rsidP="007355CA">
      <w:pPr>
        <w:pStyle w:val="Heading3"/>
        <w:rPr>
          <w:noProof w:val="0"/>
        </w:rPr>
      </w:pPr>
      <w:bookmarkStart w:id="1860" w:name="_TOC_250090"/>
      <w:bookmarkStart w:id="1861" w:name="_Ref137643941"/>
      <w:bookmarkStart w:id="1862" w:name="_Toc139241607"/>
      <w:r w:rsidRPr="004B5650">
        <w:rPr>
          <w:noProof w:val="0"/>
        </w:rPr>
        <w:t>Scale</w:t>
      </w:r>
      <w:r w:rsidRPr="004B5650">
        <w:rPr>
          <w:noProof w:val="0"/>
          <w:spacing w:val="-2"/>
        </w:rPr>
        <w:t xml:space="preserve"> </w:t>
      </w:r>
      <w:bookmarkEnd w:id="1860"/>
      <w:r w:rsidRPr="004B5650">
        <w:rPr>
          <w:noProof w:val="0"/>
        </w:rPr>
        <w:t>interval</w:t>
      </w:r>
      <w:bookmarkEnd w:id="1861"/>
      <w:bookmarkEnd w:id="1862"/>
    </w:p>
    <w:p w14:paraId="233C314F" w14:textId="3F5E540B" w:rsidR="00872A40" w:rsidRPr="004B5650" w:rsidRDefault="000232EE" w:rsidP="001136D5">
      <w:pPr>
        <w:rPr>
          <w:noProof w:val="0"/>
        </w:rPr>
      </w:pPr>
      <w:r w:rsidRPr="004B5650">
        <w:rPr>
          <w:noProof w:val="0"/>
        </w:rPr>
        <w:t xml:space="preserve">Regardless of how a preset tare value is introduced into the device, its scale interval shall be equal or automatically rounded to the scale interval of the instrument. On a multiple range instrument a preset tare value may only be transferred from one weighing range to another one with a larger verification scale interval but shall then be rounded to the latter (see also </w:t>
      </w:r>
      <w:r w:rsidR="00291C96" w:rsidRPr="004B5650">
        <w:rPr>
          <w:noProof w:val="0"/>
        </w:rPr>
        <w:fldChar w:fldCharType="begin"/>
      </w:r>
      <w:r w:rsidR="00291C96" w:rsidRPr="004B5650">
        <w:rPr>
          <w:noProof w:val="0"/>
        </w:rPr>
        <w:instrText xml:space="preserve"> REF _Ref137644050 \r \h </w:instrText>
      </w:r>
      <w:r w:rsidR="00291C96" w:rsidRPr="004B5650">
        <w:rPr>
          <w:noProof w:val="0"/>
        </w:rPr>
      </w:r>
      <w:r w:rsidR="00291C96" w:rsidRPr="004B5650">
        <w:rPr>
          <w:noProof w:val="0"/>
        </w:rPr>
        <w:fldChar w:fldCharType="separate"/>
      </w:r>
      <w:r w:rsidR="00291C96" w:rsidRPr="004B5650">
        <w:rPr>
          <w:noProof w:val="0"/>
        </w:rPr>
        <w:t>6.11</w:t>
      </w:r>
      <w:r w:rsidR="00291C96" w:rsidRPr="004B5650">
        <w:rPr>
          <w:noProof w:val="0"/>
        </w:rPr>
        <w:fldChar w:fldCharType="end"/>
      </w:r>
      <w:r w:rsidRPr="004B5650">
        <w:rPr>
          <w:noProof w:val="0"/>
        </w:rPr>
        <w:t xml:space="preserve">). For a multi-interval instrument, the preset tare value shall be rounded to the smallest verification scale interval, </w:t>
      </w:r>
      <w:r w:rsidRPr="004B5650">
        <w:rPr>
          <w:i/>
          <w:noProof w:val="0"/>
        </w:rPr>
        <w:t>e</w:t>
      </w:r>
      <w:r w:rsidRPr="004B5650">
        <w:rPr>
          <w:noProof w:val="0"/>
          <w:vertAlign w:val="subscript"/>
        </w:rPr>
        <w:t>1</w:t>
      </w:r>
      <w:r w:rsidRPr="004B5650">
        <w:rPr>
          <w:noProof w:val="0"/>
        </w:rPr>
        <w:t>, of the instrument, and the maximum preset tare value shall not be greater than Max</w:t>
      </w:r>
      <w:r w:rsidRPr="004B5650">
        <w:rPr>
          <w:noProof w:val="0"/>
          <w:vertAlign w:val="subscript"/>
        </w:rPr>
        <w:t>1</w:t>
      </w:r>
      <w:r w:rsidRPr="004B5650">
        <w:rPr>
          <w:noProof w:val="0"/>
        </w:rPr>
        <w:t>. The displayed or printed calculated net value shall be rounded to the scale interval of the instrument for the same net weight value.</w:t>
      </w:r>
    </w:p>
    <w:p w14:paraId="573C61D0" w14:textId="77777777" w:rsidR="0058749C" w:rsidRPr="004B5650" w:rsidRDefault="000232EE" w:rsidP="007355CA">
      <w:pPr>
        <w:pStyle w:val="Heading3"/>
        <w:rPr>
          <w:noProof w:val="0"/>
        </w:rPr>
      </w:pPr>
      <w:bookmarkStart w:id="1863" w:name="_TOC_250089"/>
      <w:bookmarkStart w:id="1864" w:name="_Toc139241608"/>
      <w:bookmarkEnd w:id="1863"/>
      <w:r w:rsidRPr="004B5650">
        <w:rPr>
          <w:noProof w:val="0"/>
        </w:rPr>
        <w:t>Modes of operation</w:t>
      </w:r>
      <w:bookmarkEnd w:id="1864"/>
    </w:p>
    <w:p w14:paraId="428158A8" w14:textId="6CF70B34" w:rsidR="0058749C" w:rsidRPr="004B5650" w:rsidRDefault="000232EE" w:rsidP="001136D5">
      <w:pPr>
        <w:rPr>
          <w:noProof w:val="0"/>
        </w:rPr>
      </w:pPr>
      <w:r w:rsidRPr="004B5650">
        <w:rPr>
          <w:noProof w:val="0"/>
        </w:rPr>
        <w:t>A preset tare device may be operated together with one or more tare devices provided that</w:t>
      </w:r>
    </w:p>
    <w:p w14:paraId="7732F4AD" w14:textId="0956E96B" w:rsidR="0058749C" w:rsidRPr="004B5650" w:rsidRDefault="00291C96" w:rsidP="00C525F4">
      <w:pPr>
        <w:pStyle w:val="ListParagraph"/>
        <w:numPr>
          <w:ilvl w:val="0"/>
          <w:numId w:val="40"/>
        </w:numPr>
        <w:rPr>
          <w:noProof w:val="0"/>
        </w:rPr>
      </w:pPr>
      <w:r w:rsidRPr="004B5650">
        <w:rPr>
          <w:noProof w:val="0"/>
        </w:rPr>
        <w:fldChar w:fldCharType="begin"/>
      </w:r>
      <w:r w:rsidRPr="004B5650">
        <w:rPr>
          <w:noProof w:val="0"/>
        </w:rPr>
        <w:instrText xml:space="preserve"> REF _Ref137644075 \r \h </w:instrText>
      </w:r>
      <w:r w:rsidRPr="004B5650">
        <w:rPr>
          <w:noProof w:val="0"/>
        </w:rPr>
      </w:r>
      <w:r w:rsidRPr="004B5650">
        <w:rPr>
          <w:noProof w:val="0"/>
        </w:rPr>
        <w:fldChar w:fldCharType="separate"/>
      </w:r>
      <w:r w:rsidRPr="004B5650">
        <w:rPr>
          <w:noProof w:val="0"/>
        </w:rPr>
        <w:t>6.7.10</w:t>
      </w:r>
      <w:r w:rsidRPr="004B5650">
        <w:rPr>
          <w:noProof w:val="0"/>
        </w:rPr>
        <w:fldChar w:fldCharType="end"/>
      </w:r>
      <w:r w:rsidR="000232EE" w:rsidRPr="004B5650">
        <w:rPr>
          <w:noProof w:val="0"/>
        </w:rPr>
        <w:t xml:space="preserve"> is respected</w:t>
      </w:r>
      <w:r w:rsidR="007355CA" w:rsidRPr="004B5650">
        <w:rPr>
          <w:noProof w:val="0"/>
        </w:rPr>
        <w:t>,</w:t>
      </w:r>
      <w:r w:rsidR="000232EE" w:rsidRPr="004B5650">
        <w:rPr>
          <w:noProof w:val="0"/>
          <w:spacing w:val="-3"/>
        </w:rPr>
        <w:t xml:space="preserve"> </w:t>
      </w:r>
      <w:r w:rsidR="000232EE" w:rsidRPr="004B5650">
        <w:rPr>
          <w:noProof w:val="0"/>
        </w:rPr>
        <w:t>and</w:t>
      </w:r>
    </w:p>
    <w:p w14:paraId="78E19445" w14:textId="77777777" w:rsidR="0058749C" w:rsidRPr="004B5650" w:rsidRDefault="000232EE" w:rsidP="00C525F4">
      <w:pPr>
        <w:pStyle w:val="ListParagraph"/>
        <w:numPr>
          <w:ilvl w:val="0"/>
          <w:numId w:val="40"/>
        </w:numPr>
        <w:rPr>
          <w:noProof w:val="0"/>
        </w:rPr>
      </w:pPr>
      <w:r w:rsidRPr="004B5650">
        <w:rPr>
          <w:noProof w:val="0"/>
        </w:rPr>
        <w:t>a preset tare operation cannot be modified or cancelled as long as any tare device operated after the preset tare operation is still in</w:t>
      </w:r>
      <w:r w:rsidRPr="004B5650">
        <w:rPr>
          <w:noProof w:val="0"/>
          <w:spacing w:val="-6"/>
        </w:rPr>
        <w:t xml:space="preserve"> </w:t>
      </w:r>
      <w:r w:rsidRPr="004B5650">
        <w:rPr>
          <w:noProof w:val="0"/>
        </w:rPr>
        <w:t>use.</w:t>
      </w:r>
    </w:p>
    <w:p w14:paraId="01020BFD" w14:textId="77777777" w:rsidR="00872A40" w:rsidRPr="004B5650" w:rsidRDefault="000232EE" w:rsidP="001136D5">
      <w:pPr>
        <w:rPr>
          <w:noProof w:val="0"/>
        </w:rPr>
      </w:pPr>
      <w:r w:rsidRPr="004B5650">
        <w:rPr>
          <w:noProof w:val="0"/>
        </w:rPr>
        <w:t>Preset tare devices may operate automatically only if the preset tare value is clearly identified with the load to be measured (e.g. by bar code identification on the container of the load to be weighed).</w:t>
      </w:r>
    </w:p>
    <w:p w14:paraId="46929232" w14:textId="77777777" w:rsidR="0058749C" w:rsidRPr="004B5650" w:rsidRDefault="000232EE" w:rsidP="007355CA">
      <w:pPr>
        <w:pStyle w:val="Heading3"/>
        <w:rPr>
          <w:noProof w:val="0"/>
        </w:rPr>
      </w:pPr>
      <w:bookmarkStart w:id="1865" w:name="_TOC_250088"/>
      <w:bookmarkStart w:id="1866" w:name="_Ref137644868"/>
      <w:bookmarkStart w:id="1867" w:name="_Ref137650279"/>
      <w:bookmarkStart w:id="1868" w:name="_Toc139241609"/>
      <w:r w:rsidRPr="004B5650">
        <w:rPr>
          <w:noProof w:val="0"/>
        </w:rPr>
        <w:t>Indication of</w:t>
      </w:r>
      <w:r w:rsidRPr="004B5650">
        <w:rPr>
          <w:noProof w:val="0"/>
          <w:spacing w:val="-1"/>
        </w:rPr>
        <w:t xml:space="preserve"> </w:t>
      </w:r>
      <w:bookmarkEnd w:id="1865"/>
      <w:r w:rsidRPr="004B5650">
        <w:rPr>
          <w:noProof w:val="0"/>
        </w:rPr>
        <w:t>operation</w:t>
      </w:r>
      <w:bookmarkEnd w:id="1866"/>
      <w:bookmarkEnd w:id="1867"/>
      <w:bookmarkEnd w:id="1868"/>
    </w:p>
    <w:p w14:paraId="7FFF6539" w14:textId="5651E4D5" w:rsidR="0058749C" w:rsidRPr="004B5650" w:rsidRDefault="000232EE" w:rsidP="001136D5">
      <w:pPr>
        <w:rPr>
          <w:noProof w:val="0"/>
        </w:rPr>
      </w:pPr>
      <w:r w:rsidRPr="004B5650">
        <w:rPr>
          <w:noProof w:val="0"/>
        </w:rPr>
        <w:t xml:space="preserve">Operation of the preset tare device shall be visibly indicated on the instrument. In the case of instruments with digital indication this shall be done by marking the indicated net value with “NET”, “Net” or “net” or by complete words in an official language of the country in which the instrument is used. If an instrument is equipped with a device that allows the gross value to be displayed temporarily while a tare device is in operation, the </w:t>
      </w:r>
      <w:del w:id="1869" w:author="Ian Dunmill" w:date="2024-01-26T15:52:00Z">
        <w:r w:rsidRPr="004B5650" w:rsidDel="00AB703A">
          <w:rPr>
            <w:noProof w:val="0"/>
          </w:rPr>
          <w:delText>“NET” symbol</w:delText>
        </w:r>
      </w:del>
      <w:ins w:id="1870" w:author="Ian Dunmill" w:date="2024-01-26T15:52:00Z">
        <w:r w:rsidR="00AB703A">
          <w:rPr>
            <w:noProof w:val="0"/>
          </w:rPr>
          <w:t>visible indication</w:t>
        </w:r>
      </w:ins>
      <w:r w:rsidRPr="004B5650">
        <w:rPr>
          <w:noProof w:val="0"/>
        </w:rPr>
        <w:t xml:space="preserve"> shall disappear while the gross value is displayed.</w:t>
      </w:r>
    </w:p>
    <w:p w14:paraId="03DB37F1" w14:textId="77777777" w:rsidR="0058749C" w:rsidRPr="004B5650" w:rsidRDefault="000232EE" w:rsidP="001136D5">
      <w:pPr>
        <w:rPr>
          <w:noProof w:val="0"/>
        </w:rPr>
      </w:pPr>
      <w:r w:rsidRPr="004B5650">
        <w:rPr>
          <w:noProof w:val="0"/>
        </w:rPr>
        <w:t>It shall be possible to indicate the preset tare value at least temporarily.</w:t>
      </w:r>
    </w:p>
    <w:p w14:paraId="0BFDD253" w14:textId="73B540A8" w:rsidR="0058749C" w:rsidRPr="004B5650" w:rsidRDefault="00192CCB" w:rsidP="001136D5">
      <w:pPr>
        <w:rPr>
          <w:noProof w:val="0"/>
        </w:rPr>
      </w:pPr>
      <w:r w:rsidRPr="004B5650">
        <w:rPr>
          <w:noProof w:val="0"/>
        </w:rPr>
        <w:lastRenderedPageBreak/>
        <w:fldChar w:fldCharType="begin"/>
      </w:r>
      <w:r w:rsidRPr="004B5650">
        <w:rPr>
          <w:noProof w:val="0"/>
        </w:rPr>
        <w:instrText xml:space="preserve"> REF _Ref137644812 \r \h </w:instrText>
      </w:r>
      <w:r w:rsidRPr="004B5650">
        <w:rPr>
          <w:noProof w:val="0"/>
        </w:rPr>
      </w:r>
      <w:r w:rsidRPr="004B5650">
        <w:rPr>
          <w:noProof w:val="0"/>
        </w:rPr>
        <w:fldChar w:fldCharType="separate"/>
      </w:r>
      <w:r w:rsidRPr="004B5650">
        <w:rPr>
          <w:noProof w:val="0"/>
        </w:rPr>
        <w:t>6.7.11</w:t>
      </w:r>
      <w:r w:rsidRPr="004B5650">
        <w:rPr>
          <w:noProof w:val="0"/>
        </w:rPr>
        <w:fldChar w:fldCharType="end"/>
      </w:r>
      <w:r w:rsidR="007355CA" w:rsidRPr="004B5650">
        <w:rPr>
          <w:noProof w:val="0"/>
        </w:rPr>
        <w:t xml:space="preserve"> </w:t>
      </w:r>
      <w:r w:rsidR="000232EE" w:rsidRPr="004B5650">
        <w:rPr>
          <w:noProof w:val="0"/>
        </w:rPr>
        <w:t>applies accordingly</w:t>
      </w:r>
      <w:r w:rsidR="007355CA" w:rsidRPr="004B5650">
        <w:rPr>
          <w:noProof w:val="0"/>
        </w:rPr>
        <w:t>,</w:t>
      </w:r>
      <w:r w:rsidR="000232EE" w:rsidRPr="004B5650">
        <w:rPr>
          <w:noProof w:val="0"/>
        </w:rPr>
        <w:t xml:space="preserve"> provided</w:t>
      </w:r>
      <w:r w:rsidR="000232EE" w:rsidRPr="004B5650">
        <w:rPr>
          <w:noProof w:val="0"/>
          <w:spacing w:val="-9"/>
        </w:rPr>
        <w:t xml:space="preserve"> </w:t>
      </w:r>
      <w:r w:rsidR="000232EE" w:rsidRPr="004B5650">
        <w:rPr>
          <w:noProof w:val="0"/>
        </w:rPr>
        <w:t>that</w:t>
      </w:r>
    </w:p>
    <w:p w14:paraId="237A6F5A" w14:textId="4AFE70DD" w:rsidR="0058749C" w:rsidRPr="004B5650" w:rsidRDefault="000232EE" w:rsidP="00C525F4">
      <w:pPr>
        <w:pStyle w:val="ListParagraph"/>
        <w:numPr>
          <w:ilvl w:val="0"/>
          <w:numId w:val="41"/>
        </w:numPr>
        <w:rPr>
          <w:noProof w:val="0"/>
        </w:rPr>
      </w:pPr>
      <w:r w:rsidRPr="004B5650">
        <w:rPr>
          <w:noProof w:val="0"/>
        </w:rPr>
        <w:t>if the calculated net value is printed, at least the preset tare value is printed as well, with the exception of an instrument covered by</w:t>
      </w:r>
      <w:r w:rsidR="00192CCB" w:rsidRPr="004B5650">
        <w:rPr>
          <w:noProof w:val="0"/>
        </w:rPr>
        <w:t xml:space="preserve"> </w:t>
      </w:r>
      <w:r w:rsidR="00192CCB" w:rsidRPr="004B5650">
        <w:rPr>
          <w:noProof w:val="0"/>
        </w:rPr>
        <w:fldChar w:fldCharType="begin"/>
      </w:r>
      <w:r w:rsidR="00192CCB" w:rsidRPr="004B5650">
        <w:rPr>
          <w:noProof w:val="0"/>
        </w:rPr>
        <w:instrText xml:space="preserve"> REF _Ref137644829 \r \h </w:instrText>
      </w:r>
      <w:r w:rsidR="00192CCB" w:rsidRPr="004B5650">
        <w:rPr>
          <w:noProof w:val="0"/>
        </w:rPr>
      </w:r>
      <w:r w:rsidR="00192CCB" w:rsidRPr="004B5650">
        <w:rPr>
          <w:noProof w:val="0"/>
        </w:rPr>
        <w:fldChar w:fldCharType="separate"/>
      </w:r>
      <w:r w:rsidR="00192CCB" w:rsidRPr="004B5650">
        <w:rPr>
          <w:noProof w:val="0"/>
        </w:rPr>
        <w:t>7.1</w:t>
      </w:r>
      <w:r w:rsidR="00192CCB" w:rsidRPr="004B5650">
        <w:rPr>
          <w:noProof w:val="0"/>
        </w:rPr>
        <w:fldChar w:fldCharType="end"/>
      </w:r>
      <w:r w:rsidRPr="004B5650">
        <w:rPr>
          <w:noProof w:val="0"/>
        </w:rPr>
        <w:t xml:space="preserve">, </w:t>
      </w:r>
      <w:r w:rsidR="00192CCB" w:rsidRPr="004B5650">
        <w:rPr>
          <w:noProof w:val="0"/>
        </w:rPr>
        <w:fldChar w:fldCharType="begin"/>
      </w:r>
      <w:r w:rsidR="00192CCB" w:rsidRPr="004B5650">
        <w:rPr>
          <w:noProof w:val="0"/>
        </w:rPr>
        <w:instrText xml:space="preserve"> REF _Ref137644842 \r \h </w:instrText>
      </w:r>
      <w:r w:rsidR="00192CCB" w:rsidRPr="004B5650">
        <w:rPr>
          <w:noProof w:val="0"/>
        </w:rPr>
      </w:r>
      <w:r w:rsidR="00192CCB" w:rsidRPr="004B5650">
        <w:rPr>
          <w:noProof w:val="0"/>
        </w:rPr>
        <w:fldChar w:fldCharType="separate"/>
      </w:r>
      <w:r w:rsidR="00192CCB" w:rsidRPr="004B5650">
        <w:rPr>
          <w:noProof w:val="0"/>
        </w:rPr>
        <w:t>7.2</w:t>
      </w:r>
      <w:r w:rsidR="00192CCB" w:rsidRPr="004B5650">
        <w:rPr>
          <w:noProof w:val="0"/>
        </w:rPr>
        <w:fldChar w:fldCharType="end"/>
      </w:r>
      <w:r w:rsidRPr="004B5650">
        <w:rPr>
          <w:noProof w:val="0"/>
        </w:rPr>
        <w:t xml:space="preserve"> or</w:t>
      </w:r>
      <w:r w:rsidR="00192CCB" w:rsidRPr="004B5650">
        <w:rPr>
          <w:noProof w:val="0"/>
        </w:rPr>
        <w:t xml:space="preserve"> </w:t>
      </w:r>
      <w:r w:rsidR="00192CCB" w:rsidRPr="004B5650">
        <w:rPr>
          <w:noProof w:val="0"/>
        </w:rPr>
        <w:fldChar w:fldCharType="begin"/>
      </w:r>
      <w:r w:rsidR="00192CCB" w:rsidRPr="004B5650">
        <w:rPr>
          <w:noProof w:val="0"/>
        </w:rPr>
        <w:instrText xml:space="preserve"> REF _Ref137644852 \r \h </w:instrText>
      </w:r>
      <w:r w:rsidR="00192CCB" w:rsidRPr="004B5650">
        <w:rPr>
          <w:noProof w:val="0"/>
        </w:rPr>
      </w:r>
      <w:r w:rsidR="00192CCB" w:rsidRPr="004B5650">
        <w:rPr>
          <w:noProof w:val="0"/>
        </w:rPr>
        <w:fldChar w:fldCharType="separate"/>
      </w:r>
      <w:r w:rsidR="00192CCB" w:rsidRPr="004B5650">
        <w:rPr>
          <w:noProof w:val="0"/>
        </w:rPr>
        <w:t>7.4</w:t>
      </w:r>
      <w:r w:rsidR="00192CCB" w:rsidRPr="004B5650">
        <w:rPr>
          <w:noProof w:val="0"/>
        </w:rPr>
        <w:fldChar w:fldCharType="end"/>
      </w:r>
      <w:r w:rsidR="007355CA" w:rsidRPr="004B5650">
        <w:rPr>
          <w:noProof w:val="0"/>
        </w:rPr>
        <w:t>,</w:t>
      </w:r>
      <w:r w:rsidRPr="004B5650">
        <w:rPr>
          <w:noProof w:val="0"/>
          <w:spacing w:val="-10"/>
        </w:rPr>
        <w:t xml:space="preserve"> </w:t>
      </w:r>
      <w:r w:rsidRPr="004B5650">
        <w:rPr>
          <w:noProof w:val="0"/>
        </w:rPr>
        <w:t>and</w:t>
      </w:r>
    </w:p>
    <w:p w14:paraId="2B0EA830" w14:textId="77777777" w:rsidR="0058749C" w:rsidRPr="004B5650" w:rsidRDefault="000232EE" w:rsidP="00C525F4">
      <w:pPr>
        <w:pStyle w:val="ListParagraph"/>
        <w:numPr>
          <w:ilvl w:val="0"/>
          <w:numId w:val="41"/>
        </w:numPr>
        <w:rPr>
          <w:noProof w:val="0"/>
        </w:rPr>
      </w:pPr>
      <w:r w:rsidRPr="004B5650">
        <w:rPr>
          <w:noProof w:val="0"/>
        </w:rPr>
        <w:t>preset tare values are designated by the symbol “PT”. However, it is permitted to replace the symbol “PT” by complete words in an official language of the country in which the instrument is used.</w:t>
      </w:r>
    </w:p>
    <w:p w14:paraId="6C5700C4" w14:textId="1AF09E56" w:rsidR="00872A40" w:rsidRPr="004B5650" w:rsidRDefault="000232EE" w:rsidP="007355CA">
      <w:pPr>
        <w:pStyle w:val="Note"/>
        <w:rPr>
          <w:noProof w:val="0"/>
        </w:rPr>
      </w:pPr>
      <w:r w:rsidRPr="004B5650">
        <w:rPr>
          <w:i/>
          <w:noProof w:val="0"/>
        </w:rPr>
        <w:t>Note:</w:t>
      </w:r>
      <w:r w:rsidR="007355CA" w:rsidRPr="004B5650">
        <w:rPr>
          <w:noProof w:val="0"/>
        </w:rPr>
        <w:tab/>
      </w:r>
      <w:r w:rsidR="00192CCB" w:rsidRPr="004B5650">
        <w:rPr>
          <w:noProof w:val="0"/>
        </w:rPr>
        <w:fldChar w:fldCharType="begin"/>
      </w:r>
      <w:r w:rsidR="00192CCB" w:rsidRPr="004B5650">
        <w:rPr>
          <w:noProof w:val="0"/>
        </w:rPr>
        <w:instrText xml:space="preserve"> REF _Ref137644868 \r \h </w:instrText>
      </w:r>
      <w:r w:rsidR="00192CCB" w:rsidRPr="004B5650">
        <w:rPr>
          <w:noProof w:val="0"/>
        </w:rPr>
      </w:r>
      <w:r w:rsidR="00192CCB" w:rsidRPr="004B5650">
        <w:rPr>
          <w:noProof w:val="0"/>
        </w:rPr>
        <w:fldChar w:fldCharType="separate"/>
      </w:r>
      <w:r w:rsidR="00192CCB" w:rsidRPr="004B5650">
        <w:rPr>
          <w:noProof w:val="0"/>
        </w:rPr>
        <w:t>6.8.3</w:t>
      </w:r>
      <w:r w:rsidR="00192CCB" w:rsidRPr="004B5650">
        <w:rPr>
          <w:noProof w:val="0"/>
        </w:rPr>
        <w:fldChar w:fldCharType="end"/>
      </w:r>
      <w:r w:rsidRPr="004B5650">
        <w:rPr>
          <w:noProof w:val="0"/>
        </w:rPr>
        <w:t xml:space="preserve"> also applies to instruments with a combined semi-automatic zero-setting device and a semi-automatic tare-balancing device operated by the same key.</w:t>
      </w:r>
    </w:p>
    <w:p w14:paraId="60C55C68" w14:textId="77777777" w:rsidR="00872A40" w:rsidRPr="004B5650" w:rsidRDefault="000232EE" w:rsidP="007355CA">
      <w:pPr>
        <w:pStyle w:val="Heading2"/>
        <w:rPr>
          <w:noProof w:val="0"/>
        </w:rPr>
      </w:pPr>
      <w:bookmarkStart w:id="1871" w:name="_TOC_250087"/>
      <w:bookmarkStart w:id="1872" w:name="_Ref137650462"/>
      <w:bookmarkStart w:id="1873" w:name="_Toc139241610"/>
      <w:r w:rsidRPr="004B5650">
        <w:rPr>
          <w:noProof w:val="0"/>
        </w:rPr>
        <w:t>Locking</w:t>
      </w:r>
      <w:r w:rsidRPr="004B5650">
        <w:rPr>
          <w:noProof w:val="0"/>
          <w:spacing w:val="-1"/>
        </w:rPr>
        <w:t xml:space="preserve"> </w:t>
      </w:r>
      <w:bookmarkEnd w:id="1871"/>
      <w:r w:rsidRPr="004B5650">
        <w:rPr>
          <w:noProof w:val="0"/>
        </w:rPr>
        <w:t>positions</w:t>
      </w:r>
      <w:bookmarkEnd w:id="1872"/>
      <w:bookmarkEnd w:id="1873"/>
    </w:p>
    <w:p w14:paraId="0E76EFB4" w14:textId="77777777" w:rsidR="0058749C" w:rsidRPr="004B5650" w:rsidRDefault="000232EE" w:rsidP="007355CA">
      <w:pPr>
        <w:pStyle w:val="Heading3"/>
        <w:rPr>
          <w:noProof w:val="0"/>
        </w:rPr>
      </w:pPr>
      <w:bookmarkStart w:id="1874" w:name="_TOC_250086"/>
      <w:bookmarkStart w:id="1875" w:name="_Toc139241611"/>
      <w:r w:rsidRPr="004B5650">
        <w:rPr>
          <w:noProof w:val="0"/>
        </w:rPr>
        <w:t>Prevention of weighing outside the “weigh”</w:t>
      </w:r>
      <w:r w:rsidRPr="004B5650">
        <w:rPr>
          <w:noProof w:val="0"/>
          <w:spacing w:val="-3"/>
        </w:rPr>
        <w:t xml:space="preserve"> </w:t>
      </w:r>
      <w:bookmarkEnd w:id="1874"/>
      <w:r w:rsidRPr="004B5650">
        <w:rPr>
          <w:noProof w:val="0"/>
        </w:rPr>
        <w:t>position</w:t>
      </w:r>
      <w:bookmarkEnd w:id="1875"/>
    </w:p>
    <w:p w14:paraId="03D691C7" w14:textId="77777777" w:rsidR="0058749C" w:rsidRPr="004B5650" w:rsidRDefault="000232EE" w:rsidP="001136D5">
      <w:pPr>
        <w:rPr>
          <w:noProof w:val="0"/>
        </w:rPr>
      </w:pPr>
      <w:r w:rsidRPr="004B5650">
        <w:rPr>
          <w:noProof w:val="0"/>
        </w:rPr>
        <w:t>If an instrument has one or more locking devices, these devices shall only have two stable positions corresponding to “locked” and “weigh” and weighing shall only be possible in the “weigh”</w:t>
      </w:r>
      <w:r w:rsidRPr="004B5650">
        <w:rPr>
          <w:noProof w:val="0"/>
          <w:spacing w:val="-21"/>
        </w:rPr>
        <w:t xml:space="preserve"> </w:t>
      </w:r>
      <w:r w:rsidRPr="004B5650">
        <w:rPr>
          <w:noProof w:val="0"/>
        </w:rPr>
        <w:t>position.</w:t>
      </w:r>
    </w:p>
    <w:p w14:paraId="59A33A69" w14:textId="41231328" w:rsidR="00872A40" w:rsidRPr="004B5650" w:rsidRDefault="000232EE" w:rsidP="001136D5">
      <w:pPr>
        <w:rPr>
          <w:noProof w:val="0"/>
        </w:rPr>
      </w:pPr>
      <w:r w:rsidRPr="004B5650">
        <w:rPr>
          <w:noProof w:val="0"/>
        </w:rPr>
        <w:t xml:space="preserve">A “preweigh” position may exist on an instrument of class I or II except those under </w:t>
      </w:r>
      <w:r w:rsidR="00192CCB" w:rsidRPr="004B5650">
        <w:rPr>
          <w:noProof w:val="0"/>
        </w:rPr>
        <w:fldChar w:fldCharType="begin"/>
      </w:r>
      <w:r w:rsidR="00192CCB" w:rsidRPr="004B5650">
        <w:rPr>
          <w:noProof w:val="0"/>
        </w:rPr>
        <w:instrText xml:space="preserve"> REF _Ref137644882 \r \h </w:instrText>
      </w:r>
      <w:r w:rsidR="00192CCB" w:rsidRPr="004B5650">
        <w:rPr>
          <w:noProof w:val="0"/>
        </w:rPr>
      </w:r>
      <w:r w:rsidR="00192CCB" w:rsidRPr="004B5650">
        <w:rPr>
          <w:noProof w:val="0"/>
        </w:rPr>
        <w:fldChar w:fldCharType="separate"/>
      </w:r>
      <w:r w:rsidR="00192CCB" w:rsidRPr="004B5650">
        <w:rPr>
          <w:noProof w:val="0"/>
        </w:rPr>
        <w:t>7.1</w:t>
      </w:r>
      <w:r w:rsidR="00192CCB" w:rsidRPr="004B5650">
        <w:rPr>
          <w:noProof w:val="0"/>
        </w:rPr>
        <w:fldChar w:fldCharType="end"/>
      </w:r>
      <w:r w:rsidRPr="004B5650">
        <w:rPr>
          <w:noProof w:val="0"/>
        </w:rPr>
        <w:t xml:space="preserve">, </w:t>
      </w:r>
      <w:r w:rsidR="00192CCB" w:rsidRPr="004B5650">
        <w:rPr>
          <w:noProof w:val="0"/>
        </w:rPr>
        <w:fldChar w:fldCharType="begin"/>
      </w:r>
      <w:r w:rsidR="00192CCB" w:rsidRPr="004B5650">
        <w:rPr>
          <w:noProof w:val="0"/>
        </w:rPr>
        <w:instrText xml:space="preserve"> REF _Ref137644892 \r \h </w:instrText>
      </w:r>
      <w:r w:rsidR="00192CCB" w:rsidRPr="004B5650">
        <w:rPr>
          <w:noProof w:val="0"/>
        </w:rPr>
      </w:r>
      <w:r w:rsidR="00192CCB" w:rsidRPr="004B5650">
        <w:rPr>
          <w:noProof w:val="0"/>
        </w:rPr>
        <w:fldChar w:fldCharType="separate"/>
      </w:r>
      <w:r w:rsidR="00192CCB" w:rsidRPr="004B5650">
        <w:rPr>
          <w:noProof w:val="0"/>
        </w:rPr>
        <w:t>7.2</w:t>
      </w:r>
      <w:r w:rsidR="00192CCB" w:rsidRPr="004B5650">
        <w:rPr>
          <w:noProof w:val="0"/>
        </w:rPr>
        <w:fldChar w:fldCharType="end"/>
      </w:r>
      <w:r w:rsidRPr="004B5650">
        <w:rPr>
          <w:noProof w:val="0"/>
          <w:spacing w:val="-21"/>
        </w:rPr>
        <w:t xml:space="preserve"> </w:t>
      </w:r>
      <w:r w:rsidRPr="004B5650">
        <w:rPr>
          <w:noProof w:val="0"/>
        </w:rPr>
        <w:t>and</w:t>
      </w:r>
      <w:r w:rsidR="00192CCB" w:rsidRPr="004B5650">
        <w:rPr>
          <w:noProof w:val="0"/>
        </w:rPr>
        <w:t xml:space="preserve"> </w:t>
      </w:r>
      <w:r w:rsidR="00192CCB" w:rsidRPr="004B5650">
        <w:rPr>
          <w:noProof w:val="0"/>
        </w:rPr>
        <w:fldChar w:fldCharType="begin"/>
      </w:r>
      <w:r w:rsidR="00192CCB" w:rsidRPr="004B5650">
        <w:rPr>
          <w:noProof w:val="0"/>
        </w:rPr>
        <w:instrText xml:space="preserve"> REF _Ref137644903 \r \h </w:instrText>
      </w:r>
      <w:r w:rsidR="00192CCB" w:rsidRPr="004B5650">
        <w:rPr>
          <w:noProof w:val="0"/>
        </w:rPr>
      </w:r>
      <w:r w:rsidR="00192CCB" w:rsidRPr="004B5650">
        <w:rPr>
          <w:noProof w:val="0"/>
        </w:rPr>
        <w:fldChar w:fldCharType="separate"/>
      </w:r>
      <w:r w:rsidR="00192CCB" w:rsidRPr="004B5650">
        <w:rPr>
          <w:noProof w:val="0"/>
        </w:rPr>
        <w:t>7.4</w:t>
      </w:r>
      <w:r w:rsidR="00192CCB" w:rsidRPr="004B5650">
        <w:rPr>
          <w:noProof w:val="0"/>
        </w:rPr>
        <w:fldChar w:fldCharType="end"/>
      </w:r>
      <w:r w:rsidRPr="004B5650">
        <w:rPr>
          <w:noProof w:val="0"/>
        </w:rPr>
        <w:t>.</w:t>
      </w:r>
    </w:p>
    <w:p w14:paraId="6604B40C" w14:textId="77777777" w:rsidR="0058749C" w:rsidRPr="004B5650" w:rsidRDefault="000232EE" w:rsidP="007355CA">
      <w:pPr>
        <w:pStyle w:val="Heading3"/>
        <w:rPr>
          <w:noProof w:val="0"/>
        </w:rPr>
      </w:pPr>
      <w:bookmarkStart w:id="1876" w:name="_TOC_250085"/>
      <w:bookmarkStart w:id="1877" w:name="_Toc139241612"/>
      <w:r w:rsidRPr="004B5650">
        <w:rPr>
          <w:noProof w:val="0"/>
        </w:rPr>
        <w:t>Indication of</w:t>
      </w:r>
      <w:r w:rsidRPr="004B5650">
        <w:rPr>
          <w:noProof w:val="0"/>
          <w:spacing w:val="1"/>
        </w:rPr>
        <w:t xml:space="preserve"> </w:t>
      </w:r>
      <w:bookmarkEnd w:id="1876"/>
      <w:r w:rsidRPr="004B5650">
        <w:rPr>
          <w:noProof w:val="0"/>
        </w:rPr>
        <w:t>position</w:t>
      </w:r>
      <w:bookmarkEnd w:id="1877"/>
    </w:p>
    <w:p w14:paraId="5D7C0B65" w14:textId="77777777" w:rsidR="00872A40" w:rsidRPr="004B5650" w:rsidRDefault="000232EE" w:rsidP="001136D5">
      <w:pPr>
        <w:rPr>
          <w:noProof w:val="0"/>
        </w:rPr>
      </w:pPr>
      <w:r w:rsidRPr="004B5650">
        <w:rPr>
          <w:noProof w:val="0"/>
        </w:rPr>
        <w:t>The “locked” and “weigh” positions shall be clearly shown.</w:t>
      </w:r>
    </w:p>
    <w:p w14:paraId="7ACE1620" w14:textId="77777777" w:rsidR="00872A40" w:rsidRPr="004B5650" w:rsidRDefault="000232EE" w:rsidP="007355CA">
      <w:pPr>
        <w:pStyle w:val="Heading2"/>
        <w:rPr>
          <w:noProof w:val="0"/>
        </w:rPr>
      </w:pPr>
      <w:bookmarkStart w:id="1878" w:name="_TOC_250084"/>
      <w:bookmarkStart w:id="1879" w:name="_Ref137650485"/>
      <w:bookmarkStart w:id="1880" w:name="_Toc139241613"/>
      <w:r w:rsidRPr="004B5650">
        <w:rPr>
          <w:noProof w:val="0"/>
        </w:rPr>
        <w:t>Auxiliary verification devices (removable or</w:t>
      </w:r>
      <w:r w:rsidRPr="004B5650">
        <w:rPr>
          <w:noProof w:val="0"/>
          <w:spacing w:val="-2"/>
        </w:rPr>
        <w:t xml:space="preserve"> </w:t>
      </w:r>
      <w:bookmarkEnd w:id="1878"/>
      <w:r w:rsidRPr="004B5650">
        <w:rPr>
          <w:noProof w:val="0"/>
        </w:rPr>
        <w:t>fixed)</w:t>
      </w:r>
      <w:bookmarkEnd w:id="1879"/>
      <w:bookmarkEnd w:id="1880"/>
    </w:p>
    <w:p w14:paraId="4F33D42B" w14:textId="77777777" w:rsidR="0058749C" w:rsidRPr="004B5650" w:rsidRDefault="000232EE" w:rsidP="007355CA">
      <w:pPr>
        <w:pStyle w:val="Heading3"/>
        <w:rPr>
          <w:noProof w:val="0"/>
        </w:rPr>
      </w:pPr>
      <w:bookmarkStart w:id="1881" w:name="_TOC_250083"/>
      <w:bookmarkStart w:id="1882" w:name="_Toc139241614"/>
      <w:r w:rsidRPr="004B5650">
        <w:rPr>
          <w:noProof w:val="0"/>
        </w:rPr>
        <w:t>Devices with one or more</w:t>
      </w:r>
      <w:r w:rsidRPr="004B5650">
        <w:rPr>
          <w:noProof w:val="0"/>
          <w:spacing w:val="-6"/>
        </w:rPr>
        <w:t xml:space="preserve"> </w:t>
      </w:r>
      <w:bookmarkEnd w:id="1881"/>
      <w:r w:rsidRPr="004B5650">
        <w:rPr>
          <w:noProof w:val="0"/>
        </w:rPr>
        <w:t>platform(s)</w:t>
      </w:r>
      <w:bookmarkEnd w:id="1882"/>
    </w:p>
    <w:p w14:paraId="125F49EB" w14:textId="77777777" w:rsidR="0058749C" w:rsidRPr="004B5650" w:rsidRDefault="000232EE" w:rsidP="001136D5">
      <w:pPr>
        <w:rPr>
          <w:noProof w:val="0"/>
        </w:rPr>
      </w:pPr>
      <w:r w:rsidRPr="004B5650">
        <w:rPr>
          <w:noProof w:val="0"/>
        </w:rPr>
        <w:t>The nominal value of the ratio between the weights to be placed on the platform to balance a certain load and this load shall not be less than 1/5000 (it shall be visibly indicated just above the platform).</w:t>
      </w:r>
    </w:p>
    <w:p w14:paraId="6CA37D1B" w14:textId="73F62CC9" w:rsidR="00872A40" w:rsidRPr="004B5650" w:rsidRDefault="000232EE" w:rsidP="001136D5">
      <w:pPr>
        <w:rPr>
          <w:noProof w:val="0"/>
        </w:rPr>
      </w:pPr>
      <w:r w:rsidRPr="004B5650">
        <w:rPr>
          <w:noProof w:val="0"/>
        </w:rPr>
        <w:t>The value of the weights needed to balance a load equal to the verification scale interval shall be an integer multiple of 0.1</w:t>
      </w:r>
      <w:r w:rsidR="00192CCB" w:rsidRPr="004B5650">
        <w:rPr>
          <w:noProof w:val="0"/>
        </w:rPr>
        <w:t> </w:t>
      </w:r>
      <w:r w:rsidRPr="004B5650">
        <w:rPr>
          <w:noProof w:val="0"/>
        </w:rPr>
        <w:t>g.</w:t>
      </w:r>
    </w:p>
    <w:p w14:paraId="5703729D" w14:textId="77777777" w:rsidR="0058749C" w:rsidRPr="004B5650" w:rsidRDefault="000232EE" w:rsidP="007355CA">
      <w:pPr>
        <w:pStyle w:val="Heading3"/>
        <w:rPr>
          <w:noProof w:val="0"/>
        </w:rPr>
      </w:pPr>
      <w:bookmarkStart w:id="1883" w:name="_TOC_250082"/>
      <w:bookmarkStart w:id="1884" w:name="_Toc139241615"/>
      <w:r w:rsidRPr="004B5650">
        <w:rPr>
          <w:noProof w:val="0"/>
        </w:rPr>
        <w:t>Numbered scale</w:t>
      </w:r>
      <w:r w:rsidRPr="004B5650">
        <w:rPr>
          <w:noProof w:val="0"/>
          <w:spacing w:val="-4"/>
        </w:rPr>
        <w:t xml:space="preserve"> </w:t>
      </w:r>
      <w:bookmarkEnd w:id="1883"/>
      <w:r w:rsidRPr="004B5650">
        <w:rPr>
          <w:noProof w:val="0"/>
        </w:rPr>
        <w:t>devices</w:t>
      </w:r>
      <w:bookmarkEnd w:id="1884"/>
    </w:p>
    <w:p w14:paraId="3A50C9FA" w14:textId="77777777" w:rsidR="00872A40" w:rsidRPr="004B5650" w:rsidRDefault="000232EE" w:rsidP="001136D5">
      <w:pPr>
        <w:rPr>
          <w:noProof w:val="0"/>
        </w:rPr>
      </w:pPr>
      <w:r w:rsidRPr="004B5650">
        <w:rPr>
          <w:noProof w:val="0"/>
        </w:rPr>
        <w:t>The scale interval of the auxiliary verification device shall be equal to or smaller than 1/5 of the verification scale interval for which it is intended.</w:t>
      </w:r>
    </w:p>
    <w:p w14:paraId="48614699" w14:textId="77777777" w:rsidR="00872A40" w:rsidRPr="004B5650" w:rsidRDefault="000232EE" w:rsidP="007355CA">
      <w:pPr>
        <w:pStyle w:val="Heading2"/>
        <w:rPr>
          <w:noProof w:val="0"/>
        </w:rPr>
      </w:pPr>
      <w:bookmarkStart w:id="1885" w:name="_TOC_250081"/>
      <w:bookmarkStart w:id="1886" w:name="_Ref137644050"/>
      <w:bookmarkStart w:id="1887" w:name="_Ref137650400"/>
      <w:bookmarkStart w:id="1888" w:name="_Ref137650494"/>
      <w:bookmarkStart w:id="1889" w:name="_Toc139241616"/>
      <w:r w:rsidRPr="004B5650">
        <w:rPr>
          <w:noProof w:val="0"/>
        </w:rPr>
        <w:t>Selection of weighing ranges on a multiple range</w:t>
      </w:r>
      <w:r w:rsidRPr="004B5650">
        <w:rPr>
          <w:noProof w:val="0"/>
          <w:spacing w:val="-2"/>
        </w:rPr>
        <w:t xml:space="preserve"> </w:t>
      </w:r>
      <w:bookmarkEnd w:id="1885"/>
      <w:r w:rsidRPr="004B5650">
        <w:rPr>
          <w:noProof w:val="0"/>
        </w:rPr>
        <w:t>instrument</w:t>
      </w:r>
      <w:bookmarkEnd w:id="1886"/>
      <w:bookmarkEnd w:id="1887"/>
      <w:bookmarkEnd w:id="1888"/>
      <w:bookmarkEnd w:id="1889"/>
    </w:p>
    <w:p w14:paraId="56DE400F" w14:textId="40B9CA19" w:rsidR="0058749C" w:rsidRPr="004B5650" w:rsidRDefault="000232EE" w:rsidP="001136D5">
      <w:pPr>
        <w:rPr>
          <w:noProof w:val="0"/>
        </w:rPr>
      </w:pPr>
      <w:r w:rsidRPr="004B5650">
        <w:rPr>
          <w:noProof w:val="0"/>
        </w:rPr>
        <w:t>The range which is actually in operation shall be clearly indicated. Manual selection of the weighing range is allowed</w:t>
      </w:r>
    </w:p>
    <w:p w14:paraId="274C6F8B" w14:textId="16285FAC" w:rsidR="0058749C" w:rsidRPr="004B5650" w:rsidRDefault="000232EE" w:rsidP="00C525F4">
      <w:pPr>
        <w:pStyle w:val="ListParagraph"/>
        <w:numPr>
          <w:ilvl w:val="0"/>
          <w:numId w:val="42"/>
        </w:numPr>
        <w:rPr>
          <w:noProof w:val="0"/>
        </w:rPr>
      </w:pPr>
      <w:r w:rsidRPr="004B5650">
        <w:rPr>
          <w:noProof w:val="0"/>
        </w:rPr>
        <w:t>from a smaller to a greater weighing range, at any load</w:t>
      </w:r>
      <w:r w:rsidR="007355CA" w:rsidRPr="004B5650">
        <w:rPr>
          <w:noProof w:val="0"/>
        </w:rPr>
        <w:t>,</w:t>
      </w:r>
      <w:r w:rsidRPr="004B5650">
        <w:rPr>
          <w:noProof w:val="0"/>
          <w:spacing w:val="-18"/>
        </w:rPr>
        <w:t xml:space="preserve"> </w:t>
      </w:r>
      <w:r w:rsidRPr="004B5650">
        <w:rPr>
          <w:noProof w:val="0"/>
        </w:rPr>
        <w:t>and</w:t>
      </w:r>
    </w:p>
    <w:p w14:paraId="3A5FF725" w14:textId="4F1AD3BC" w:rsidR="0058749C" w:rsidRPr="004B5650" w:rsidRDefault="000232EE" w:rsidP="00C525F4">
      <w:pPr>
        <w:pStyle w:val="ListParagraph"/>
        <w:numPr>
          <w:ilvl w:val="0"/>
          <w:numId w:val="42"/>
        </w:numPr>
        <w:rPr>
          <w:noProof w:val="0"/>
        </w:rPr>
      </w:pPr>
      <w:r w:rsidRPr="004B5650">
        <w:rPr>
          <w:noProof w:val="0"/>
        </w:rPr>
        <w:t xml:space="preserve">from a greater to a smaller weighing range, when there is no load on the load receptor, and the indication is zero or at a negative net value equivalent to gross zero; the tare operation shall be cancelled, and zero shall be set to ±0.25 </w:t>
      </w:r>
      <w:r w:rsidRPr="004B5650">
        <w:rPr>
          <w:i/>
          <w:noProof w:val="0"/>
        </w:rPr>
        <w:t>e</w:t>
      </w:r>
      <w:r w:rsidRPr="004B5650">
        <w:rPr>
          <w:noProof w:val="0"/>
          <w:vertAlign w:val="subscript"/>
        </w:rPr>
        <w:t>1</w:t>
      </w:r>
      <w:r w:rsidRPr="004B5650">
        <w:rPr>
          <w:noProof w:val="0"/>
        </w:rPr>
        <w:t>, both</w:t>
      </w:r>
      <w:r w:rsidRPr="004B5650">
        <w:rPr>
          <w:noProof w:val="0"/>
          <w:spacing w:val="-13"/>
        </w:rPr>
        <w:t xml:space="preserve"> </w:t>
      </w:r>
      <w:r w:rsidRPr="004B5650">
        <w:rPr>
          <w:noProof w:val="0"/>
        </w:rPr>
        <w:t>automatically.</w:t>
      </w:r>
    </w:p>
    <w:p w14:paraId="0E992381" w14:textId="25EB01C2" w:rsidR="0058749C" w:rsidRPr="004B5650" w:rsidRDefault="000232EE" w:rsidP="001136D5">
      <w:pPr>
        <w:rPr>
          <w:noProof w:val="0"/>
        </w:rPr>
      </w:pPr>
      <w:r w:rsidRPr="004B5650">
        <w:rPr>
          <w:noProof w:val="0"/>
        </w:rPr>
        <w:t>Automatic change-over is allowed</w:t>
      </w:r>
    </w:p>
    <w:p w14:paraId="23F3D645" w14:textId="094617F7" w:rsidR="0058749C" w:rsidRPr="004B5650" w:rsidRDefault="000232EE" w:rsidP="00C525F4">
      <w:pPr>
        <w:pStyle w:val="ListParagraph"/>
        <w:numPr>
          <w:ilvl w:val="0"/>
          <w:numId w:val="43"/>
        </w:numPr>
        <w:rPr>
          <w:noProof w:val="0"/>
        </w:rPr>
      </w:pPr>
      <w:r w:rsidRPr="004B5650">
        <w:rPr>
          <w:noProof w:val="0"/>
        </w:rPr>
        <w:t>from a smaller to the following greater weighing range when the load exceeds the maximum gross weight Max</w:t>
      </w:r>
      <w:r w:rsidRPr="004B5650">
        <w:rPr>
          <w:i/>
          <w:noProof w:val="0"/>
          <w:sz w:val="14"/>
        </w:rPr>
        <w:t xml:space="preserve">i </w:t>
      </w:r>
      <w:r w:rsidRPr="004B5650">
        <w:rPr>
          <w:noProof w:val="0"/>
        </w:rPr>
        <w:t xml:space="preserve">of the range, </w:t>
      </w:r>
      <w:r w:rsidRPr="004B5650">
        <w:rPr>
          <w:i/>
          <w:noProof w:val="0"/>
        </w:rPr>
        <w:t>i</w:t>
      </w:r>
      <w:r w:rsidRPr="004B5650">
        <w:rPr>
          <w:noProof w:val="0"/>
        </w:rPr>
        <w:t>, of the range being operative</w:t>
      </w:r>
      <w:r w:rsidR="007355CA" w:rsidRPr="004B5650">
        <w:rPr>
          <w:noProof w:val="0"/>
        </w:rPr>
        <w:t>,</w:t>
      </w:r>
      <w:r w:rsidRPr="004B5650">
        <w:rPr>
          <w:noProof w:val="0"/>
          <w:spacing w:val="-28"/>
        </w:rPr>
        <w:t xml:space="preserve"> </w:t>
      </w:r>
      <w:r w:rsidRPr="004B5650">
        <w:rPr>
          <w:noProof w:val="0"/>
        </w:rPr>
        <w:t>and</w:t>
      </w:r>
    </w:p>
    <w:p w14:paraId="5C6FD6B4" w14:textId="44A37DB8" w:rsidR="00872A40" w:rsidRPr="004B5650" w:rsidRDefault="000232EE" w:rsidP="00C525F4">
      <w:pPr>
        <w:pStyle w:val="ListParagraph"/>
        <w:numPr>
          <w:ilvl w:val="0"/>
          <w:numId w:val="43"/>
        </w:numPr>
        <w:rPr>
          <w:noProof w:val="0"/>
        </w:rPr>
      </w:pPr>
      <w:r w:rsidRPr="004B5650">
        <w:rPr>
          <w:noProof w:val="0"/>
        </w:rPr>
        <w:t xml:space="preserve">only from a greater to the smallest weighing range when there is no load on the load receptor, and the indication is zero or at a negative net value equivalent to gross zero. The tare operation shall be cancelled and zero shall be set to ±0.25 </w:t>
      </w:r>
      <w:r w:rsidRPr="004B5650">
        <w:rPr>
          <w:i/>
          <w:noProof w:val="0"/>
        </w:rPr>
        <w:t>e</w:t>
      </w:r>
      <w:r w:rsidRPr="004B5650">
        <w:rPr>
          <w:noProof w:val="0"/>
          <w:vertAlign w:val="subscript"/>
        </w:rPr>
        <w:t>1</w:t>
      </w:r>
      <w:r w:rsidRPr="004B5650">
        <w:rPr>
          <w:noProof w:val="0"/>
        </w:rPr>
        <w:t>, both</w:t>
      </w:r>
      <w:r w:rsidRPr="004B5650">
        <w:rPr>
          <w:noProof w:val="0"/>
          <w:spacing w:val="-16"/>
        </w:rPr>
        <w:t xml:space="preserve"> </w:t>
      </w:r>
      <w:r w:rsidRPr="004B5650">
        <w:rPr>
          <w:noProof w:val="0"/>
        </w:rPr>
        <w:t>automatically.</w:t>
      </w:r>
    </w:p>
    <w:p w14:paraId="03443C2C" w14:textId="77777777" w:rsidR="003E3032" w:rsidRPr="004B5650" w:rsidRDefault="003E3032">
      <w:pPr>
        <w:spacing w:before="0" w:line="240" w:lineRule="auto"/>
        <w:jc w:val="left"/>
        <w:rPr>
          <w:b/>
          <w:noProof w:val="0"/>
        </w:rPr>
      </w:pPr>
      <w:bookmarkStart w:id="1890" w:name="_TOC_250080"/>
      <w:r w:rsidRPr="004B5650">
        <w:rPr>
          <w:noProof w:val="0"/>
        </w:rPr>
        <w:br w:type="page"/>
      </w:r>
    </w:p>
    <w:p w14:paraId="61CE5AAC" w14:textId="77777777" w:rsidR="00A02601" w:rsidRDefault="00AB703A" w:rsidP="007355CA">
      <w:pPr>
        <w:pStyle w:val="Heading2"/>
        <w:rPr>
          <w:ins w:id="1891" w:author="Ian Dunmill" w:date="2024-01-26T15:56:00Z"/>
          <w:noProof w:val="0"/>
        </w:rPr>
      </w:pPr>
      <w:bookmarkStart w:id="1892" w:name="_Ref137647331"/>
      <w:bookmarkStart w:id="1893" w:name="_Toc139241617"/>
      <w:ins w:id="1894" w:author="Ian Dunmill" w:date="2024-01-26T15:56:00Z">
        <w:r>
          <w:rPr>
            <w:noProof w:val="0"/>
          </w:rPr>
          <w:lastRenderedPageBreak/>
          <w:t xml:space="preserve">Selection </w:t>
        </w:r>
      </w:ins>
      <w:del w:id="1895" w:author="Ian Dunmill" w:date="2024-01-26T15:56:00Z">
        <w:r w:rsidR="000232EE" w:rsidRPr="004B5650" w:rsidDel="00AB703A">
          <w:rPr>
            <w:noProof w:val="0"/>
          </w:rPr>
          <w:delText>D</w:delText>
        </w:r>
      </w:del>
      <w:ins w:id="1896" w:author="Ian Dunmill" w:date="2024-01-26T15:56:00Z">
        <w:r>
          <w:rPr>
            <w:noProof w:val="0"/>
          </w:rPr>
          <w:t>d</w:t>
        </w:r>
      </w:ins>
      <w:r w:rsidR="000232EE" w:rsidRPr="004B5650">
        <w:rPr>
          <w:noProof w:val="0"/>
        </w:rPr>
        <w:t>evices</w:t>
      </w:r>
    </w:p>
    <w:p w14:paraId="02D864B7" w14:textId="1F10D2CD" w:rsidR="00A02601" w:rsidRDefault="00A02601" w:rsidP="00A02601">
      <w:pPr>
        <w:pStyle w:val="Heading3"/>
        <w:rPr>
          <w:ins w:id="1897" w:author="Ian Dunmill" w:date="2024-01-26T15:57:00Z"/>
        </w:rPr>
      </w:pPr>
      <w:ins w:id="1898" w:author="Ian Dunmill" w:date="2024-01-26T15:57:00Z">
        <w:r>
          <w:t>General</w:t>
        </w:r>
      </w:ins>
    </w:p>
    <w:p w14:paraId="498C95BA" w14:textId="3FB78E9B" w:rsidR="00872A40" w:rsidRPr="004B5650" w:rsidRDefault="000232EE" w:rsidP="00A02601">
      <w:pPr>
        <w:rPr>
          <w:noProof w:val="0"/>
        </w:rPr>
      </w:pPr>
      <w:del w:id="1899" w:author="Ian Dunmill" w:date="2024-01-26T15:56:00Z">
        <w:r w:rsidRPr="004B5650" w:rsidDel="00A02601">
          <w:rPr>
            <w:noProof w:val="0"/>
          </w:rPr>
          <w:delText xml:space="preserve"> </w:delText>
        </w:r>
      </w:del>
      <w:ins w:id="1900" w:author="Ian Dunmill" w:date="2024-01-26T15:58:00Z">
        <w:r w:rsidR="00A02601">
          <w:rPr>
            <w:noProof w:val="0"/>
          </w:rPr>
          <w:t xml:space="preserve">The requirements of </w:t>
        </w:r>
        <w:r w:rsidR="00A02601">
          <w:rPr>
            <w:noProof w:val="0"/>
          </w:rPr>
          <w:fldChar w:fldCharType="begin"/>
        </w:r>
        <w:r w:rsidR="00A02601">
          <w:rPr>
            <w:noProof w:val="0"/>
          </w:rPr>
          <w:instrText xml:space="preserve"> REF _Ref157177150 \r \h </w:instrText>
        </w:r>
      </w:ins>
      <w:r w:rsidR="00A02601">
        <w:rPr>
          <w:noProof w:val="0"/>
        </w:rPr>
      </w:r>
      <w:r w:rsidR="00A02601">
        <w:rPr>
          <w:noProof w:val="0"/>
        </w:rPr>
        <w:fldChar w:fldCharType="separate"/>
      </w:r>
      <w:ins w:id="1901" w:author="Ian Dunmill" w:date="2024-01-26T15:58:00Z">
        <w:r w:rsidR="00A02601">
          <w:rPr>
            <w:noProof w:val="0"/>
          </w:rPr>
          <w:t>6.13.2</w:t>
        </w:r>
        <w:r w:rsidR="00A02601">
          <w:rPr>
            <w:noProof w:val="0"/>
          </w:rPr>
          <w:fldChar w:fldCharType="end"/>
        </w:r>
      </w:ins>
      <w:ins w:id="1902" w:author="Ian Dunmill" w:date="2024-01-26T15:59:00Z">
        <w:r w:rsidR="00A02601">
          <w:rPr>
            <w:noProof w:val="0"/>
          </w:rPr>
          <w:t>-</w:t>
        </w:r>
        <w:r w:rsidR="00A02601">
          <w:rPr>
            <w:noProof w:val="0"/>
          </w:rPr>
          <w:fldChar w:fldCharType="begin"/>
        </w:r>
        <w:r w:rsidR="00A02601">
          <w:rPr>
            <w:noProof w:val="0"/>
          </w:rPr>
          <w:instrText xml:space="preserve"> REF _Ref157177167 \r \h </w:instrText>
        </w:r>
      </w:ins>
      <w:r w:rsidR="00A02601">
        <w:rPr>
          <w:noProof w:val="0"/>
        </w:rPr>
      </w:r>
      <w:r w:rsidR="00A02601">
        <w:rPr>
          <w:noProof w:val="0"/>
        </w:rPr>
        <w:fldChar w:fldCharType="separate"/>
      </w:r>
      <w:ins w:id="1903" w:author="Ian Dunmill" w:date="2024-01-26T15:59:00Z">
        <w:r w:rsidR="00A02601">
          <w:rPr>
            <w:noProof w:val="0"/>
          </w:rPr>
          <w:t>6.13.5</w:t>
        </w:r>
        <w:r w:rsidR="00A02601">
          <w:rPr>
            <w:noProof w:val="0"/>
          </w:rPr>
          <w:fldChar w:fldCharType="end"/>
        </w:r>
        <w:r w:rsidR="00A02601">
          <w:rPr>
            <w:noProof w:val="0"/>
          </w:rPr>
          <w:t xml:space="preserve"> apply to </w:t>
        </w:r>
      </w:ins>
      <w:ins w:id="1904" w:author="Ian Dunmill" w:date="2024-01-26T16:00:00Z">
        <w:r w:rsidR="00A02601">
          <w:rPr>
            <w:noProof w:val="0"/>
          </w:rPr>
          <w:t xml:space="preserve">instruments provided with a device </w:t>
        </w:r>
      </w:ins>
      <w:r w:rsidRPr="004B5650">
        <w:rPr>
          <w:noProof w:val="0"/>
        </w:rPr>
        <w:t>for selecti</w:t>
      </w:r>
      <w:del w:id="1905" w:author="Ian Dunmill" w:date="2024-01-26T16:00:00Z">
        <w:r w:rsidRPr="004B5650" w:rsidDel="00A02601">
          <w:rPr>
            <w:noProof w:val="0"/>
          </w:rPr>
          <w:delText>o</w:delText>
        </w:r>
      </w:del>
      <w:r w:rsidRPr="004B5650">
        <w:rPr>
          <w:noProof w:val="0"/>
        </w:rPr>
        <w:t>n</w:t>
      </w:r>
      <w:ins w:id="1906" w:author="Ian Dunmill" w:date="2024-01-26T16:00:00Z">
        <w:r w:rsidR="00A02601">
          <w:rPr>
            <w:noProof w:val="0"/>
          </w:rPr>
          <w:t>g</w:t>
        </w:r>
      </w:ins>
      <w:r w:rsidRPr="004B5650">
        <w:rPr>
          <w:noProof w:val="0"/>
        </w:rPr>
        <w:t xml:space="preserve"> (or switching) between various load receptors</w:t>
      </w:r>
      <w:ins w:id="1907" w:author="Ian Dunmill" w:date="2024-01-26T16:01:00Z">
        <w:r w:rsidR="00A02601">
          <w:rPr>
            <w:noProof w:val="0"/>
          </w:rPr>
          <w:t>,</w:t>
        </w:r>
      </w:ins>
      <w:r w:rsidRPr="004B5650">
        <w:rPr>
          <w:noProof w:val="0"/>
        </w:rPr>
        <w:t xml:space="preserve"> and/or load transmitting devices</w:t>
      </w:r>
      <w:ins w:id="1908" w:author="Ian Dunmill" w:date="2024-01-26T16:01:00Z">
        <w:r w:rsidR="00A02601">
          <w:rPr>
            <w:noProof w:val="0"/>
          </w:rPr>
          <w:t>,</w:t>
        </w:r>
      </w:ins>
      <w:r w:rsidRPr="004B5650">
        <w:rPr>
          <w:noProof w:val="0"/>
        </w:rPr>
        <w:t xml:space="preserve"> and</w:t>
      </w:r>
      <w:ins w:id="1909" w:author="Ian Dunmill" w:date="2024-01-26T16:01:00Z">
        <w:r w:rsidR="00A02601">
          <w:rPr>
            <w:noProof w:val="0"/>
          </w:rPr>
          <w:t>/or</w:t>
        </w:r>
      </w:ins>
      <w:r w:rsidRPr="004B5650">
        <w:rPr>
          <w:noProof w:val="0"/>
        </w:rPr>
        <w:t xml:space="preserve"> </w:t>
      </w:r>
      <w:del w:id="1910" w:author="Ian Dunmill" w:date="2024-01-26T16:01:00Z">
        <w:r w:rsidRPr="004B5650" w:rsidDel="00A02601">
          <w:rPr>
            <w:noProof w:val="0"/>
          </w:rPr>
          <w:delText xml:space="preserve">various </w:delText>
        </w:r>
      </w:del>
      <w:r w:rsidRPr="004B5650">
        <w:rPr>
          <w:noProof w:val="0"/>
        </w:rPr>
        <w:t>load measuring</w:t>
      </w:r>
      <w:r w:rsidRPr="00A02601">
        <w:rPr>
          <w:noProof w:val="0"/>
        </w:rPr>
        <w:t xml:space="preserve"> </w:t>
      </w:r>
      <w:bookmarkEnd w:id="1890"/>
      <w:r w:rsidRPr="004B5650">
        <w:rPr>
          <w:noProof w:val="0"/>
        </w:rPr>
        <w:t>devices</w:t>
      </w:r>
      <w:bookmarkEnd w:id="1892"/>
      <w:bookmarkEnd w:id="1893"/>
      <w:ins w:id="1911" w:author="Ian Dunmill" w:date="2024-01-26T16:02:00Z">
        <w:r w:rsidR="00A02601">
          <w:rPr>
            <w:noProof w:val="0"/>
          </w:rPr>
          <w:t>.</w:t>
        </w:r>
      </w:ins>
    </w:p>
    <w:p w14:paraId="3158CE59" w14:textId="77777777" w:rsidR="0058749C" w:rsidRPr="004B5650" w:rsidRDefault="000232EE" w:rsidP="007355CA">
      <w:pPr>
        <w:pStyle w:val="Heading3"/>
        <w:rPr>
          <w:noProof w:val="0"/>
        </w:rPr>
      </w:pPr>
      <w:bookmarkStart w:id="1912" w:name="_TOC_250079"/>
      <w:bookmarkStart w:id="1913" w:name="_Toc139241618"/>
      <w:bookmarkStart w:id="1914" w:name="_Ref157177150"/>
      <w:r w:rsidRPr="004B5650">
        <w:rPr>
          <w:noProof w:val="0"/>
        </w:rPr>
        <w:t>Compensation of no-load</w:t>
      </w:r>
      <w:r w:rsidRPr="004B5650">
        <w:rPr>
          <w:noProof w:val="0"/>
          <w:spacing w:val="-2"/>
        </w:rPr>
        <w:t xml:space="preserve"> </w:t>
      </w:r>
      <w:bookmarkEnd w:id="1912"/>
      <w:r w:rsidRPr="004B5650">
        <w:rPr>
          <w:noProof w:val="0"/>
        </w:rPr>
        <w:t>effect</w:t>
      </w:r>
      <w:bookmarkEnd w:id="1913"/>
      <w:bookmarkEnd w:id="1914"/>
    </w:p>
    <w:p w14:paraId="36F0F4A4" w14:textId="77777777" w:rsidR="00872A40" w:rsidRPr="004B5650" w:rsidRDefault="000232EE" w:rsidP="001136D5">
      <w:pPr>
        <w:rPr>
          <w:noProof w:val="0"/>
        </w:rPr>
      </w:pPr>
      <w:r w:rsidRPr="004B5650">
        <w:rPr>
          <w:noProof w:val="0"/>
        </w:rPr>
        <w:t>The selection device shall ensure compensation for the unequal no-load effect of the various load receptors and/or load transmitting devices in use.</w:t>
      </w:r>
    </w:p>
    <w:p w14:paraId="54E5F5EB" w14:textId="77777777" w:rsidR="0058749C" w:rsidRPr="004B5650" w:rsidRDefault="000232EE" w:rsidP="007355CA">
      <w:pPr>
        <w:pStyle w:val="Heading3"/>
        <w:rPr>
          <w:noProof w:val="0"/>
        </w:rPr>
      </w:pPr>
      <w:bookmarkStart w:id="1915" w:name="_TOC_250078"/>
      <w:bookmarkStart w:id="1916" w:name="_Toc139241619"/>
      <w:bookmarkEnd w:id="1915"/>
      <w:r w:rsidRPr="004B5650">
        <w:rPr>
          <w:noProof w:val="0"/>
        </w:rPr>
        <w:t>Zero-setting</w:t>
      </w:r>
      <w:bookmarkEnd w:id="1916"/>
    </w:p>
    <w:p w14:paraId="15181702" w14:textId="501136DC" w:rsidR="00872A40" w:rsidRPr="004B5650" w:rsidRDefault="000232EE" w:rsidP="001136D5">
      <w:pPr>
        <w:rPr>
          <w:noProof w:val="0"/>
        </w:rPr>
      </w:pPr>
      <w:r w:rsidRPr="004B5650">
        <w:rPr>
          <w:noProof w:val="0"/>
        </w:rPr>
        <w:t xml:space="preserve">Zero-setting of an instrument with any multiple combination of various load measuring devices and various load receptors shall be possible without ambiguity and in accordance with the provisions of </w:t>
      </w:r>
      <w:commentRangeStart w:id="1917"/>
      <w:r w:rsidR="003E3032" w:rsidRPr="004B5650">
        <w:rPr>
          <w:noProof w:val="0"/>
        </w:rPr>
        <w:fldChar w:fldCharType="begin"/>
      </w:r>
      <w:r w:rsidR="003E3032" w:rsidRPr="004B5650">
        <w:rPr>
          <w:noProof w:val="0"/>
        </w:rPr>
        <w:instrText xml:space="preserve"> REF _Ref137647145 \r \h </w:instrText>
      </w:r>
      <w:r w:rsidR="003E3032" w:rsidRPr="004B5650">
        <w:rPr>
          <w:noProof w:val="0"/>
        </w:rPr>
      </w:r>
      <w:r w:rsidR="003E3032" w:rsidRPr="004B5650">
        <w:rPr>
          <w:noProof w:val="0"/>
        </w:rPr>
        <w:fldChar w:fldCharType="separate"/>
      </w:r>
      <w:r w:rsidR="003E3032" w:rsidRPr="004B5650">
        <w:rPr>
          <w:noProof w:val="0"/>
        </w:rPr>
        <w:t>6.6</w:t>
      </w:r>
      <w:r w:rsidR="003E3032" w:rsidRPr="004B5650">
        <w:rPr>
          <w:noProof w:val="0"/>
        </w:rPr>
        <w:fldChar w:fldCharType="end"/>
      </w:r>
      <w:commentRangeEnd w:id="1917"/>
      <w:r w:rsidR="003E3032" w:rsidRPr="004B5650">
        <w:rPr>
          <w:rStyle w:val="CommentReference"/>
          <w:noProof w:val="0"/>
        </w:rPr>
        <w:commentReference w:id="1917"/>
      </w:r>
      <w:r w:rsidRPr="004B5650">
        <w:rPr>
          <w:noProof w:val="0"/>
        </w:rPr>
        <w:t>.</w:t>
      </w:r>
    </w:p>
    <w:p w14:paraId="58376B03" w14:textId="77777777" w:rsidR="0058749C" w:rsidRPr="004B5650" w:rsidRDefault="000232EE" w:rsidP="007355CA">
      <w:pPr>
        <w:pStyle w:val="Heading3"/>
        <w:rPr>
          <w:noProof w:val="0"/>
        </w:rPr>
      </w:pPr>
      <w:bookmarkStart w:id="1918" w:name="_TOC_250077"/>
      <w:bookmarkStart w:id="1919" w:name="_Toc139241620"/>
      <w:bookmarkEnd w:id="1918"/>
      <w:r w:rsidRPr="004B5650">
        <w:rPr>
          <w:noProof w:val="0"/>
        </w:rPr>
        <w:t>Impossibility of weighing</w:t>
      </w:r>
      <w:bookmarkEnd w:id="1919"/>
    </w:p>
    <w:p w14:paraId="61113046" w14:textId="77777777" w:rsidR="00872A40" w:rsidRPr="004B5650" w:rsidRDefault="000232EE" w:rsidP="001136D5">
      <w:pPr>
        <w:rPr>
          <w:noProof w:val="0"/>
        </w:rPr>
      </w:pPr>
      <w:r w:rsidRPr="004B5650">
        <w:rPr>
          <w:noProof w:val="0"/>
        </w:rPr>
        <w:t>Weighing shall not be possible while selection devices are being used.</w:t>
      </w:r>
    </w:p>
    <w:p w14:paraId="6B75D3A1" w14:textId="77777777" w:rsidR="0058749C" w:rsidRPr="004B5650" w:rsidRDefault="000232EE" w:rsidP="007355CA">
      <w:pPr>
        <w:pStyle w:val="Heading3"/>
        <w:rPr>
          <w:noProof w:val="0"/>
        </w:rPr>
      </w:pPr>
      <w:bookmarkStart w:id="1920" w:name="_TOC_250076"/>
      <w:bookmarkStart w:id="1921" w:name="_Toc139241621"/>
      <w:bookmarkStart w:id="1922" w:name="_Ref157177167"/>
      <w:r w:rsidRPr="004B5650">
        <w:rPr>
          <w:noProof w:val="0"/>
        </w:rPr>
        <w:t>Identification of the combinations</w:t>
      </w:r>
      <w:r w:rsidRPr="004B5650">
        <w:rPr>
          <w:noProof w:val="0"/>
          <w:spacing w:val="-3"/>
        </w:rPr>
        <w:t xml:space="preserve"> </w:t>
      </w:r>
      <w:bookmarkEnd w:id="1920"/>
      <w:r w:rsidRPr="004B5650">
        <w:rPr>
          <w:noProof w:val="0"/>
        </w:rPr>
        <w:t>used</w:t>
      </w:r>
      <w:bookmarkEnd w:id="1921"/>
      <w:bookmarkEnd w:id="1922"/>
    </w:p>
    <w:p w14:paraId="2244BE67" w14:textId="77777777" w:rsidR="00872A40" w:rsidRPr="004B5650" w:rsidRDefault="000232EE" w:rsidP="001136D5">
      <w:pPr>
        <w:rPr>
          <w:noProof w:val="0"/>
        </w:rPr>
      </w:pPr>
      <w:r w:rsidRPr="004B5650">
        <w:rPr>
          <w:noProof w:val="0"/>
        </w:rPr>
        <w:t>Combinations of load receptors and load measuring devices used shall be readily identifiable. It shall be clearly visible which indication(s) correspond to which load receptor(s).</w:t>
      </w:r>
    </w:p>
    <w:p w14:paraId="42493316" w14:textId="77777777" w:rsidR="00872A40" w:rsidRPr="00A935D8" w:rsidRDefault="000232EE" w:rsidP="00A935D8">
      <w:pPr>
        <w:pStyle w:val="Heading2"/>
      </w:pPr>
      <w:bookmarkStart w:id="1923" w:name="_TOC_250075"/>
      <w:bookmarkStart w:id="1924" w:name="_Toc139241622"/>
      <w:r w:rsidRPr="00A935D8">
        <w:t xml:space="preserve">“Plus and minus” comparator </w:t>
      </w:r>
      <w:bookmarkEnd w:id="1923"/>
      <w:r w:rsidRPr="00A935D8">
        <w:t>instruments</w:t>
      </w:r>
      <w:bookmarkEnd w:id="1924"/>
    </w:p>
    <w:p w14:paraId="0D399947" w14:textId="7999CBDE" w:rsidR="00872A40" w:rsidRPr="004B5650" w:rsidRDefault="000232EE" w:rsidP="001136D5">
      <w:pPr>
        <w:rPr>
          <w:noProof w:val="0"/>
        </w:rPr>
      </w:pPr>
      <w:r w:rsidRPr="004B5650">
        <w:rPr>
          <w:noProof w:val="0"/>
        </w:rPr>
        <w:t>For the purposes of verification, a “plus and minus” comparator instrument is considered to be a semi-</w:t>
      </w:r>
      <w:del w:id="1925" w:author="Ian Dunmill" w:date="2024-01-26T16:15:00Z">
        <w:r w:rsidRPr="004B5650" w:rsidDel="00A935D8">
          <w:rPr>
            <w:noProof w:val="0"/>
          </w:rPr>
          <w:delText xml:space="preserve"> </w:delText>
        </w:r>
      </w:del>
      <w:r w:rsidRPr="004B5650">
        <w:rPr>
          <w:noProof w:val="0"/>
        </w:rPr>
        <w:t>self-indicating instrument.</w:t>
      </w:r>
    </w:p>
    <w:p w14:paraId="75B9FACD" w14:textId="77777777" w:rsidR="0058749C" w:rsidRPr="004B5650" w:rsidRDefault="000232EE" w:rsidP="00C43A73">
      <w:pPr>
        <w:pStyle w:val="Heading3"/>
        <w:rPr>
          <w:noProof w:val="0"/>
        </w:rPr>
      </w:pPr>
      <w:bookmarkStart w:id="1926" w:name="_TOC_250074"/>
      <w:bookmarkStart w:id="1927" w:name="_Ref137232936"/>
      <w:bookmarkStart w:id="1928" w:name="_Toc139241623"/>
      <w:r w:rsidRPr="004B5650">
        <w:rPr>
          <w:noProof w:val="0"/>
        </w:rPr>
        <w:t>Distinction between “plus” and “minus”</w:t>
      </w:r>
      <w:r w:rsidRPr="004B5650">
        <w:rPr>
          <w:noProof w:val="0"/>
          <w:spacing w:val="-6"/>
        </w:rPr>
        <w:t xml:space="preserve"> </w:t>
      </w:r>
      <w:bookmarkEnd w:id="1926"/>
      <w:r w:rsidRPr="004B5650">
        <w:rPr>
          <w:noProof w:val="0"/>
        </w:rPr>
        <w:t>zones</w:t>
      </w:r>
      <w:bookmarkEnd w:id="1927"/>
      <w:bookmarkEnd w:id="1928"/>
    </w:p>
    <w:p w14:paraId="7AD78BA5" w14:textId="77777777" w:rsidR="0058749C" w:rsidRPr="004B5650" w:rsidRDefault="000232EE" w:rsidP="001136D5">
      <w:pPr>
        <w:rPr>
          <w:noProof w:val="0"/>
        </w:rPr>
      </w:pPr>
      <w:r w:rsidRPr="004B5650">
        <w:rPr>
          <w:noProof w:val="0"/>
        </w:rPr>
        <w:t xml:space="preserve">On an </w:t>
      </w:r>
      <w:r w:rsidR="007E0209" w:rsidRPr="004B5650">
        <w:rPr>
          <w:noProof w:val="0"/>
        </w:rPr>
        <w:t>analogue</w:t>
      </w:r>
      <w:r w:rsidRPr="004B5650">
        <w:rPr>
          <w:noProof w:val="0"/>
        </w:rPr>
        <w:t xml:space="preserve"> indicating device the zones situated on either side of zero shall be distinguished by “+” and “–” signs.</w:t>
      </w:r>
    </w:p>
    <w:p w14:paraId="3A153ED7" w14:textId="77777777" w:rsidR="0058749C" w:rsidRPr="004B5650" w:rsidRDefault="000232EE" w:rsidP="001136D5">
      <w:pPr>
        <w:rPr>
          <w:noProof w:val="0"/>
        </w:rPr>
      </w:pPr>
      <w:r w:rsidRPr="004B5650">
        <w:rPr>
          <w:noProof w:val="0"/>
        </w:rPr>
        <w:t>On a digital indicating device an inscription near the indicating device shall be given:</w:t>
      </w:r>
    </w:p>
    <w:p w14:paraId="5C18885C" w14:textId="77777777" w:rsidR="0058749C" w:rsidRPr="004B5650" w:rsidRDefault="000232EE" w:rsidP="00C525F4">
      <w:pPr>
        <w:pStyle w:val="ListParagraph"/>
        <w:numPr>
          <w:ilvl w:val="0"/>
          <w:numId w:val="44"/>
        </w:numPr>
        <w:rPr>
          <w:noProof w:val="0"/>
        </w:rPr>
      </w:pPr>
      <w:r w:rsidRPr="004B5650">
        <w:rPr>
          <w:noProof w:val="0"/>
        </w:rPr>
        <w:t xml:space="preserve">range </w:t>
      </w:r>
      <w:r w:rsidRPr="004B5650">
        <w:rPr>
          <w:rFonts w:ascii="Symbol" w:hAnsi="Symbol"/>
          <w:noProof w:val="0"/>
        </w:rPr>
        <w:t></w:t>
      </w:r>
      <w:r w:rsidRPr="004B5650">
        <w:rPr>
          <w:noProof w:val="0"/>
        </w:rPr>
        <w:t xml:space="preserve"> … </w:t>
      </w:r>
      <w:r w:rsidRPr="004B5650">
        <w:rPr>
          <w:i/>
          <w:noProof w:val="0"/>
        </w:rPr>
        <w:t>u</w:t>
      </w:r>
      <w:r w:rsidRPr="004B5650">
        <w:rPr>
          <w:noProof w:val="0"/>
          <w:vertAlign w:val="subscript"/>
        </w:rPr>
        <w:t>m</w:t>
      </w:r>
      <w:r w:rsidRPr="004B5650">
        <w:rPr>
          <w:noProof w:val="0"/>
        </w:rPr>
        <w:t>;</w:t>
      </w:r>
      <w:r w:rsidRPr="004B5650">
        <w:rPr>
          <w:noProof w:val="0"/>
          <w:spacing w:val="-1"/>
        </w:rPr>
        <w:t xml:space="preserve"> </w:t>
      </w:r>
      <w:r w:rsidRPr="004B5650">
        <w:rPr>
          <w:noProof w:val="0"/>
        </w:rPr>
        <w:t>or</w:t>
      </w:r>
    </w:p>
    <w:p w14:paraId="34340B7D" w14:textId="77777777" w:rsidR="0058749C" w:rsidRPr="004B5650" w:rsidRDefault="000232EE" w:rsidP="00C525F4">
      <w:pPr>
        <w:pStyle w:val="ListParagraph"/>
        <w:numPr>
          <w:ilvl w:val="0"/>
          <w:numId w:val="44"/>
        </w:numPr>
        <w:rPr>
          <w:noProof w:val="0"/>
        </w:rPr>
      </w:pPr>
      <w:r w:rsidRPr="004B5650">
        <w:rPr>
          <w:noProof w:val="0"/>
        </w:rPr>
        <w:t xml:space="preserve">range – … </w:t>
      </w:r>
      <w:r w:rsidRPr="004B5650">
        <w:rPr>
          <w:i/>
          <w:noProof w:val="0"/>
        </w:rPr>
        <w:t>u</w:t>
      </w:r>
      <w:r w:rsidRPr="004B5650">
        <w:rPr>
          <w:noProof w:val="0"/>
          <w:vertAlign w:val="subscript"/>
        </w:rPr>
        <w:t>m</w:t>
      </w:r>
      <w:r w:rsidRPr="004B5650">
        <w:rPr>
          <w:noProof w:val="0"/>
        </w:rPr>
        <w:t xml:space="preserve"> / + …</w:t>
      </w:r>
      <w:r w:rsidRPr="004B5650">
        <w:rPr>
          <w:noProof w:val="0"/>
          <w:spacing w:val="-19"/>
        </w:rPr>
        <w:t xml:space="preserve"> </w:t>
      </w:r>
      <w:r w:rsidRPr="004B5650">
        <w:rPr>
          <w:i/>
          <w:noProof w:val="0"/>
        </w:rPr>
        <w:t>u</w:t>
      </w:r>
      <w:r w:rsidRPr="004B5650">
        <w:rPr>
          <w:noProof w:val="0"/>
          <w:vertAlign w:val="subscript"/>
        </w:rPr>
        <w:t>m</w:t>
      </w:r>
    </w:p>
    <w:p w14:paraId="4BA97AA0" w14:textId="77777777" w:rsidR="00872A40" w:rsidRPr="004B5650" w:rsidRDefault="000232EE" w:rsidP="001136D5">
      <w:pPr>
        <w:rPr>
          <w:noProof w:val="0"/>
        </w:rPr>
      </w:pPr>
      <w:r w:rsidRPr="004B5650">
        <w:rPr>
          <w:noProof w:val="0"/>
        </w:rPr>
        <w:t xml:space="preserve">where </w:t>
      </w:r>
      <w:r w:rsidRPr="004B5650">
        <w:rPr>
          <w:i/>
          <w:noProof w:val="0"/>
        </w:rPr>
        <w:t>u</w:t>
      </w:r>
      <w:r w:rsidRPr="004B5650">
        <w:rPr>
          <w:noProof w:val="0"/>
          <w:vertAlign w:val="subscript"/>
        </w:rPr>
        <w:t>m</w:t>
      </w:r>
      <w:r w:rsidRPr="004B5650">
        <w:rPr>
          <w:noProof w:val="0"/>
        </w:rPr>
        <w:t xml:space="preserve"> represents the unit of measurement according to 4.4.</w:t>
      </w:r>
    </w:p>
    <w:p w14:paraId="3FD21927" w14:textId="77777777" w:rsidR="0058749C" w:rsidRPr="004B5650" w:rsidRDefault="000232EE" w:rsidP="00C43A73">
      <w:pPr>
        <w:pStyle w:val="Heading3"/>
        <w:rPr>
          <w:noProof w:val="0"/>
        </w:rPr>
      </w:pPr>
      <w:bookmarkStart w:id="1929" w:name="_TOC_250073"/>
      <w:bookmarkStart w:id="1930" w:name="_Ref137233152"/>
      <w:bookmarkStart w:id="1931" w:name="_Toc139241624"/>
      <w:r w:rsidRPr="004B5650">
        <w:rPr>
          <w:noProof w:val="0"/>
        </w:rPr>
        <w:t>Form of</w:t>
      </w:r>
      <w:r w:rsidRPr="004B5650">
        <w:rPr>
          <w:noProof w:val="0"/>
          <w:spacing w:val="1"/>
        </w:rPr>
        <w:t xml:space="preserve"> </w:t>
      </w:r>
      <w:bookmarkEnd w:id="1929"/>
      <w:r w:rsidRPr="004B5650">
        <w:rPr>
          <w:noProof w:val="0"/>
        </w:rPr>
        <w:t>scale</w:t>
      </w:r>
      <w:bookmarkEnd w:id="1930"/>
      <w:bookmarkEnd w:id="1931"/>
    </w:p>
    <w:p w14:paraId="7A1BBC84" w14:textId="43AA9BF2" w:rsidR="00872A40" w:rsidRPr="004B5650" w:rsidRDefault="000232EE" w:rsidP="001136D5">
      <w:pPr>
        <w:rPr>
          <w:noProof w:val="0"/>
        </w:rPr>
      </w:pPr>
      <w:r w:rsidRPr="004B5650">
        <w:rPr>
          <w:noProof w:val="0"/>
        </w:rPr>
        <w:t xml:space="preserve">The scale of a comparator instrument shall have at least one scale division, </w:t>
      </w:r>
      <w:r w:rsidRPr="004B5650">
        <w:rPr>
          <w:i/>
          <w:noProof w:val="0"/>
        </w:rPr>
        <w:t>d</w:t>
      </w:r>
      <w:r w:rsidR="003E3032" w:rsidRPr="004B5650">
        <w:rPr>
          <w:i/>
          <w:noProof w:val="0"/>
        </w:rPr>
        <w:t> </w:t>
      </w:r>
      <w:r w:rsidRPr="004B5650">
        <w:rPr>
          <w:noProof w:val="0"/>
        </w:rPr>
        <w:t>=</w:t>
      </w:r>
      <w:r w:rsidR="003E3032" w:rsidRPr="004B5650">
        <w:rPr>
          <w:noProof w:val="0"/>
        </w:rPr>
        <w:t> </w:t>
      </w:r>
      <w:r w:rsidRPr="004B5650">
        <w:rPr>
          <w:i/>
          <w:noProof w:val="0"/>
        </w:rPr>
        <w:t>e</w:t>
      </w:r>
      <w:r w:rsidRPr="004B5650">
        <w:rPr>
          <w:noProof w:val="0"/>
        </w:rPr>
        <w:t>, on either side of zero. The corresponding value shall be shown at either end of the</w:t>
      </w:r>
      <w:r w:rsidRPr="004B5650">
        <w:rPr>
          <w:noProof w:val="0"/>
          <w:spacing w:val="-16"/>
        </w:rPr>
        <w:t xml:space="preserve"> </w:t>
      </w:r>
      <w:r w:rsidRPr="004B5650">
        <w:rPr>
          <w:noProof w:val="0"/>
        </w:rPr>
        <w:t>scale.</w:t>
      </w:r>
    </w:p>
    <w:p w14:paraId="151BFB82" w14:textId="77777777" w:rsidR="00872A40" w:rsidRPr="004B5650" w:rsidRDefault="000232EE" w:rsidP="00C43A73">
      <w:pPr>
        <w:pStyle w:val="Heading2"/>
        <w:rPr>
          <w:noProof w:val="0"/>
        </w:rPr>
      </w:pPr>
      <w:bookmarkStart w:id="1932" w:name="_TOC_250072"/>
      <w:bookmarkStart w:id="1933" w:name="_Ref137647346"/>
      <w:bookmarkStart w:id="1934" w:name="_Toc139241625"/>
      <w:bookmarkEnd w:id="1932"/>
      <w:r w:rsidRPr="004B5650">
        <w:rPr>
          <w:noProof w:val="0"/>
        </w:rPr>
        <w:t>Modes of operation</w:t>
      </w:r>
      <w:bookmarkEnd w:id="1933"/>
      <w:bookmarkEnd w:id="1934"/>
    </w:p>
    <w:p w14:paraId="79941345" w14:textId="77777777" w:rsidR="00C43A73" w:rsidRPr="004B5650" w:rsidRDefault="000232EE" w:rsidP="001136D5">
      <w:pPr>
        <w:rPr>
          <w:noProof w:val="0"/>
        </w:rPr>
      </w:pPr>
      <w:r w:rsidRPr="004B5650">
        <w:rPr>
          <w:noProof w:val="0"/>
        </w:rPr>
        <w:t>An instrument may have different modes of operation, which can be selected on manual command.</w:t>
      </w:r>
    </w:p>
    <w:p w14:paraId="6D8C5EE6" w14:textId="28D7CB04" w:rsidR="0058749C" w:rsidRPr="004B5650" w:rsidRDefault="000232EE" w:rsidP="001136D5">
      <w:pPr>
        <w:rPr>
          <w:noProof w:val="0"/>
        </w:rPr>
      </w:pPr>
      <w:r w:rsidRPr="004B5650">
        <w:rPr>
          <w:noProof w:val="0"/>
        </w:rPr>
        <w:t>Examples of weighing modes are:</w:t>
      </w:r>
    </w:p>
    <w:p w14:paraId="3D2191FE" w14:textId="77777777" w:rsidR="0058749C" w:rsidRPr="004B5650" w:rsidRDefault="000232EE" w:rsidP="00C525F4">
      <w:pPr>
        <w:pStyle w:val="ListParagraph"/>
        <w:numPr>
          <w:ilvl w:val="0"/>
          <w:numId w:val="45"/>
        </w:numPr>
        <w:rPr>
          <w:noProof w:val="0"/>
        </w:rPr>
      </w:pPr>
      <w:r w:rsidRPr="004B5650">
        <w:rPr>
          <w:noProof w:val="0"/>
        </w:rPr>
        <w:t>weighing</w:t>
      </w:r>
      <w:r w:rsidRPr="004B5650">
        <w:rPr>
          <w:noProof w:val="0"/>
          <w:spacing w:val="-3"/>
        </w:rPr>
        <w:t xml:space="preserve"> </w:t>
      </w:r>
      <w:r w:rsidRPr="004B5650">
        <w:rPr>
          <w:noProof w:val="0"/>
        </w:rPr>
        <w:t>ranges;</w:t>
      </w:r>
    </w:p>
    <w:p w14:paraId="4BEAA19A" w14:textId="77777777" w:rsidR="0058749C" w:rsidRPr="004B5650" w:rsidRDefault="000232EE" w:rsidP="00C525F4">
      <w:pPr>
        <w:pStyle w:val="ListParagraph"/>
        <w:numPr>
          <w:ilvl w:val="0"/>
          <w:numId w:val="45"/>
        </w:numPr>
        <w:rPr>
          <w:noProof w:val="0"/>
        </w:rPr>
      </w:pPr>
      <w:r w:rsidRPr="004B5650">
        <w:rPr>
          <w:noProof w:val="0"/>
        </w:rPr>
        <w:t>combinations of platforms;</w:t>
      </w:r>
    </w:p>
    <w:p w14:paraId="0346731B" w14:textId="77777777" w:rsidR="0058749C" w:rsidRPr="004B5650" w:rsidRDefault="000232EE" w:rsidP="00C525F4">
      <w:pPr>
        <w:pStyle w:val="ListParagraph"/>
        <w:numPr>
          <w:ilvl w:val="0"/>
          <w:numId w:val="45"/>
        </w:numPr>
        <w:rPr>
          <w:noProof w:val="0"/>
        </w:rPr>
      </w:pPr>
      <w:r w:rsidRPr="004B5650">
        <w:rPr>
          <w:noProof w:val="0"/>
        </w:rPr>
        <w:t>multi-interval or single interval</w:t>
      </w:r>
      <w:r w:rsidRPr="004B5650">
        <w:rPr>
          <w:noProof w:val="0"/>
          <w:spacing w:val="2"/>
        </w:rPr>
        <w:t xml:space="preserve"> </w:t>
      </w:r>
      <w:r w:rsidRPr="004B5650">
        <w:rPr>
          <w:noProof w:val="0"/>
        </w:rPr>
        <w:t>instrument;</w:t>
      </w:r>
    </w:p>
    <w:p w14:paraId="40BA8456" w14:textId="6C0B21DD" w:rsidR="0058749C" w:rsidRPr="004B5650" w:rsidRDefault="000232EE" w:rsidP="00C525F4">
      <w:pPr>
        <w:pStyle w:val="ListParagraph"/>
        <w:numPr>
          <w:ilvl w:val="0"/>
          <w:numId w:val="45"/>
        </w:numPr>
        <w:rPr>
          <w:noProof w:val="0"/>
        </w:rPr>
      </w:pPr>
      <w:r w:rsidRPr="004B5650">
        <w:rPr>
          <w:noProof w:val="0"/>
        </w:rPr>
        <w:t>operator or self-service</w:t>
      </w:r>
      <w:r w:rsidRPr="004B5650">
        <w:rPr>
          <w:noProof w:val="0"/>
          <w:spacing w:val="-2"/>
        </w:rPr>
        <w:t xml:space="preserve"> </w:t>
      </w:r>
      <w:r w:rsidRPr="004B5650">
        <w:rPr>
          <w:noProof w:val="0"/>
        </w:rPr>
        <w:t>mode;</w:t>
      </w:r>
      <w:ins w:id="1935" w:author="Ian Dunmill" w:date="2024-01-26T16:34:00Z">
        <w:r w:rsidR="00992504">
          <w:rPr>
            <w:noProof w:val="0"/>
          </w:rPr>
          <w:t xml:space="preserve"> and</w:t>
        </w:r>
      </w:ins>
    </w:p>
    <w:p w14:paraId="4E73B38E" w14:textId="7E8BC9F0" w:rsidR="0058749C" w:rsidRPr="004B5650" w:rsidRDefault="000232EE" w:rsidP="00C525F4">
      <w:pPr>
        <w:pStyle w:val="ListParagraph"/>
        <w:numPr>
          <w:ilvl w:val="0"/>
          <w:numId w:val="45"/>
        </w:numPr>
        <w:rPr>
          <w:noProof w:val="0"/>
        </w:rPr>
      </w:pPr>
      <w:r w:rsidRPr="004B5650">
        <w:rPr>
          <w:noProof w:val="0"/>
        </w:rPr>
        <w:t>preset-tare setting</w:t>
      </w:r>
      <w:ins w:id="1936" w:author="Ian Dunmill" w:date="2024-01-26T16:34:00Z">
        <w:r w:rsidR="00992504">
          <w:rPr>
            <w:noProof w:val="0"/>
          </w:rPr>
          <w:t>.</w:t>
        </w:r>
      </w:ins>
      <w:del w:id="1937" w:author="Ian Dunmill" w:date="2024-01-26T16:34:00Z">
        <w:r w:rsidRPr="004B5650" w:rsidDel="00992504">
          <w:rPr>
            <w:noProof w:val="0"/>
          </w:rPr>
          <w:delText>;</w:delText>
        </w:r>
        <w:r w:rsidRPr="004B5650" w:rsidDel="00992504">
          <w:rPr>
            <w:noProof w:val="0"/>
            <w:spacing w:val="-2"/>
          </w:rPr>
          <w:delText xml:space="preserve"> </w:delText>
        </w:r>
        <w:r w:rsidRPr="004B5650" w:rsidDel="00992504">
          <w:rPr>
            <w:noProof w:val="0"/>
          </w:rPr>
          <w:delText>and</w:delText>
        </w:r>
      </w:del>
    </w:p>
    <w:p w14:paraId="47BC3709" w14:textId="6EEB70E2" w:rsidR="0058749C" w:rsidRPr="004B5650" w:rsidDel="00992504" w:rsidRDefault="000232EE" w:rsidP="00C525F4">
      <w:pPr>
        <w:pStyle w:val="ListParagraph"/>
        <w:numPr>
          <w:ilvl w:val="0"/>
          <w:numId w:val="45"/>
        </w:numPr>
        <w:rPr>
          <w:del w:id="1938" w:author="Ian Dunmill" w:date="2024-01-26T16:29:00Z"/>
          <w:noProof w:val="0"/>
        </w:rPr>
      </w:pPr>
      <w:commentRangeStart w:id="1939"/>
      <w:del w:id="1940" w:author="Ian Dunmill" w:date="2024-01-26T16:29:00Z">
        <w:r w:rsidRPr="004B5650" w:rsidDel="00992504">
          <w:rPr>
            <w:noProof w:val="0"/>
          </w:rPr>
          <w:lastRenderedPageBreak/>
          <w:delText>display or instrument switching-off,</w:delText>
        </w:r>
        <w:r w:rsidRPr="004B5650" w:rsidDel="00992504">
          <w:rPr>
            <w:noProof w:val="0"/>
            <w:spacing w:val="-5"/>
          </w:rPr>
          <w:delText xml:space="preserve"> </w:delText>
        </w:r>
        <w:r w:rsidRPr="004B5650" w:rsidDel="00992504">
          <w:rPr>
            <w:noProof w:val="0"/>
          </w:rPr>
          <w:delText>etc.</w:delText>
        </w:r>
      </w:del>
      <w:commentRangeEnd w:id="1939"/>
      <w:r w:rsidR="00992504">
        <w:rPr>
          <w:rStyle w:val="CommentReference"/>
        </w:rPr>
        <w:commentReference w:id="1939"/>
      </w:r>
    </w:p>
    <w:p w14:paraId="055DF8CE" w14:textId="77777777" w:rsidR="003E3032" w:rsidRPr="004B5650" w:rsidRDefault="003E3032" w:rsidP="001136D5">
      <w:pPr>
        <w:rPr>
          <w:noProof w:val="0"/>
        </w:rPr>
      </w:pPr>
    </w:p>
    <w:p w14:paraId="1A98360E" w14:textId="6BC5265F" w:rsidR="0058749C" w:rsidRPr="004B5650" w:rsidRDefault="000232EE" w:rsidP="001136D5">
      <w:pPr>
        <w:rPr>
          <w:noProof w:val="0"/>
        </w:rPr>
      </w:pPr>
      <w:r w:rsidRPr="004B5650">
        <w:rPr>
          <w:noProof w:val="0"/>
        </w:rPr>
        <w:t>Examples of non-weighing modes (modes in which weighing is inoperative) are:</w:t>
      </w:r>
    </w:p>
    <w:p w14:paraId="5C5E6C22" w14:textId="77777777" w:rsidR="00872A40" w:rsidRPr="004B5650" w:rsidRDefault="000232EE" w:rsidP="00C525F4">
      <w:pPr>
        <w:pStyle w:val="ListParagraph"/>
        <w:numPr>
          <w:ilvl w:val="0"/>
          <w:numId w:val="46"/>
        </w:numPr>
        <w:rPr>
          <w:noProof w:val="0"/>
        </w:rPr>
      </w:pPr>
      <w:r w:rsidRPr="004B5650">
        <w:rPr>
          <w:noProof w:val="0"/>
        </w:rPr>
        <w:t>calculated</w:t>
      </w:r>
      <w:r w:rsidRPr="004B5650">
        <w:rPr>
          <w:noProof w:val="0"/>
          <w:spacing w:val="-3"/>
        </w:rPr>
        <w:t xml:space="preserve"> </w:t>
      </w:r>
      <w:r w:rsidRPr="004B5650">
        <w:rPr>
          <w:noProof w:val="0"/>
        </w:rPr>
        <w:t>values;</w:t>
      </w:r>
    </w:p>
    <w:p w14:paraId="2D674545" w14:textId="77777777" w:rsidR="0058749C" w:rsidRPr="004B5650" w:rsidRDefault="000232EE" w:rsidP="00C525F4">
      <w:pPr>
        <w:pStyle w:val="ListParagraph"/>
        <w:numPr>
          <w:ilvl w:val="0"/>
          <w:numId w:val="46"/>
        </w:numPr>
        <w:rPr>
          <w:noProof w:val="0"/>
        </w:rPr>
      </w:pPr>
      <w:r w:rsidRPr="004B5650">
        <w:rPr>
          <w:noProof w:val="0"/>
        </w:rPr>
        <w:t>sums;</w:t>
      </w:r>
    </w:p>
    <w:p w14:paraId="6DD937A3" w14:textId="77777777" w:rsidR="0058749C" w:rsidRPr="004B5650" w:rsidRDefault="000232EE" w:rsidP="00C525F4">
      <w:pPr>
        <w:pStyle w:val="ListParagraph"/>
        <w:numPr>
          <w:ilvl w:val="0"/>
          <w:numId w:val="46"/>
        </w:numPr>
        <w:rPr>
          <w:noProof w:val="0"/>
        </w:rPr>
      </w:pPr>
      <w:r w:rsidRPr="004B5650">
        <w:rPr>
          <w:noProof w:val="0"/>
        </w:rPr>
        <w:t>counting;</w:t>
      </w:r>
    </w:p>
    <w:p w14:paraId="413864AC" w14:textId="77777777" w:rsidR="0058749C" w:rsidRPr="004B5650" w:rsidRDefault="000232EE" w:rsidP="00C525F4">
      <w:pPr>
        <w:pStyle w:val="ListParagraph"/>
        <w:numPr>
          <w:ilvl w:val="0"/>
          <w:numId w:val="46"/>
        </w:numPr>
        <w:rPr>
          <w:noProof w:val="0"/>
        </w:rPr>
      </w:pPr>
      <w:r w:rsidRPr="004B5650">
        <w:rPr>
          <w:noProof w:val="0"/>
        </w:rPr>
        <w:t>percentage;</w:t>
      </w:r>
    </w:p>
    <w:p w14:paraId="2B7AE916" w14:textId="77777777" w:rsidR="0058749C" w:rsidRPr="004B5650" w:rsidRDefault="000232EE" w:rsidP="00C525F4">
      <w:pPr>
        <w:pStyle w:val="ListParagraph"/>
        <w:numPr>
          <w:ilvl w:val="0"/>
          <w:numId w:val="46"/>
        </w:numPr>
        <w:rPr>
          <w:noProof w:val="0"/>
        </w:rPr>
      </w:pPr>
      <w:r w:rsidRPr="004B5650">
        <w:rPr>
          <w:noProof w:val="0"/>
        </w:rPr>
        <w:t>statistics;</w:t>
      </w:r>
    </w:p>
    <w:p w14:paraId="254CB93A" w14:textId="77777777" w:rsidR="0058749C" w:rsidRPr="004B5650" w:rsidRDefault="000232EE" w:rsidP="00C525F4">
      <w:pPr>
        <w:pStyle w:val="ListParagraph"/>
        <w:numPr>
          <w:ilvl w:val="0"/>
          <w:numId w:val="46"/>
        </w:numPr>
        <w:rPr>
          <w:noProof w:val="0"/>
        </w:rPr>
      </w:pPr>
      <w:r w:rsidRPr="004B5650">
        <w:rPr>
          <w:noProof w:val="0"/>
        </w:rPr>
        <w:t>calibration;</w:t>
      </w:r>
      <w:del w:id="1941" w:author="Ian Dunmill" w:date="2024-01-26T16:30:00Z">
        <w:r w:rsidRPr="004B5650" w:rsidDel="00992504">
          <w:rPr>
            <w:noProof w:val="0"/>
          </w:rPr>
          <w:delText xml:space="preserve"> and</w:delText>
        </w:r>
      </w:del>
    </w:p>
    <w:p w14:paraId="0B6A9D72" w14:textId="46CD0230" w:rsidR="0058749C" w:rsidRDefault="000232EE" w:rsidP="00C525F4">
      <w:pPr>
        <w:pStyle w:val="ListParagraph"/>
        <w:numPr>
          <w:ilvl w:val="0"/>
          <w:numId w:val="46"/>
        </w:numPr>
        <w:rPr>
          <w:ins w:id="1942" w:author="Ian Dunmill" w:date="2024-01-26T16:30:00Z"/>
          <w:noProof w:val="0"/>
        </w:rPr>
      </w:pPr>
      <w:r w:rsidRPr="004B5650">
        <w:rPr>
          <w:noProof w:val="0"/>
        </w:rPr>
        <w:t>configuration</w:t>
      </w:r>
      <w:del w:id="1943" w:author="Ian Dunmill" w:date="2024-01-26T16:34:00Z">
        <w:r w:rsidR="00C43A73" w:rsidRPr="004B5650" w:rsidDel="00992504">
          <w:rPr>
            <w:noProof w:val="0"/>
          </w:rPr>
          <w:delText>,</w:delText>
        </w:r>
      </w:del>
      <w:ins w:id="1944" w:author="Ian Dunmill" w:date="2024-01-26T16:34:00Z">
        <w:r w:rsidR="00992504">
          <w:rPr>
            <w:noProof w:val="0"/>
          </w:rPr>
          <w:t>;</w:t>
        </w:r>
      </w:ins>
      <w:r w:rsidRPr="004B5650">
        <w:rPr>
          <w:noProof w:val="0"/>
        </w:rPr>
        <w:t xml:space="preserve"> </w:t>
      </w:r>
      <w:del w:id="1945" w:author="Ian Dunmill" w:date="2024-01-26T16:29:00Z">
        <w:r w:rsidRPr="004B5650" w:rsidDel="00992504">
          <w:rPr>
            <w:noProof w:val="0"/>
          </w:rPr>
          <w:delText>etc.</w:delText>
        </w:r>
      </w:del>
    </w:p>
    <w:p w14:paraId="5CEDCBC2" w14:textId="5D2F66E8" w:rsidR="00992504" w:rsidRDefault="00992504" w:rsidP="00C525F4">
      <w:pPr>
        <w:pStyle w:val="ListParagraph"/>
        <w:numPr>
          <w:ilvl w:val="0"/>
          <w:numId w:val="46"/>
        </w:numPr>
        <w:rPr>
          <w:ins w:id="1946" w:author="Ian Dunmill" w:date="2024-01-26T16:31:00Z"/>
          <w:noProof w:val="0"/>
        </w:rPr>
      </w:pPr>
      <w:ins w:id="1947" w:author="Ian Dunmill" w:date="2024-01-26T16:30:00Z">
        <w:r>
          <w:rPr>
            <w:noProof w:val="0"/>
          </w:rPr>
          <w:t>display switched off (e.g. in sleep mode)</w:t>
        </w:r>
      </w:ins>
      <w:ins w:id="1948" w:author="Ian Dunmill" w:date="2024-01-26T16:34:00Z">
        <w:r>
          <w:rPr>
            <w:noProof w:val="0"/>
          </w:rPr>
          <w:t>;</w:t>
        </w:r>
      </w:ins>
      <w:ins w:id="1949" w:author="Ian Dunmill" w:date="2024-01-26T16:31:00Z">
        <w:r>
          <w:rPr>
            <w:noProof w:val="0"/>
          </w:rPr>
          <w:t xml:space="preserve"> and</w:t>
        </w:r>
      </w:ins>
    </w:p>
    <w:p w14:paraId="009349E4" w14:textId="43C2EBDD" w:rsidR="00992504" w:rsidRPr="004B5650" w:rsidRDefault="00992504" w:rsidP="00C525F4">
      <w:pPr>
        <w:pStyle w:val="ListParagraph"/>
        <w:numPr>
          <w:ilvl w:val="0"/>
          <w:numId w:val="46"/>
        </w:numPr>
        <w:rPr>
          <w:noProof w:val="0"/>
        </w:rPr>
      </w:pPr>
      <w:ins w:id="1950" w:author="Ian Dunmill" w:date="2024-01-26T16:31:00Z">
        <w:r>
          <w:rPr>
            <w:noProof w:val="0"/>
          </w:rPr>
          <w:t>display showing alternative information (e.g. advertisements).</w:t>
        </w:r>
      </w:ins>
    </w:p>
    <w:p w14:paraId="1426DACF" w14:textId="5B67DF54" w:rsidR="0058749C" w:rsidRPr="004B5650" w:rsidRDefault="000232EE" w:rsidP="001136D5">
      <w:pPr>
        <w:rPr>
          <w:noProof w:val="0"/>
        </w:rPr>
      </w:pPr>
      <w:r w:rsidRPr="004B5650">
        <w:rPr>
          <w:noProof w:val="0"/>
        </w:rPr>
        <w:t xml:space="preserve">The mode which is actually in operation shall be clearly identified by a special sign, symbol or words in the language of the country, in which the instrument is used. In any case the requirements in </w:t>
      </w:r>
      <w:r w:rsidR="003E3032" w:rsidRPr="004B5650">
        <w:rPr>
          <w:noProof w:val="0"/>
        </w:rPr>
        <w:fldChar w:fldCharType="begin"/>
      </w:r>
      <w:r w:rsidR="003E3032" w:rsidRPr="004B5650">
        <w:rPr>
          <w:noProof w:val="0"/>
        </w:rPr>
        <w:instrText xml:space="preserve"> REF _Ref137647214 \r \h </w:instrText>
      </w:r>
      <w:r w:rsidR="003E3032" w:rsidRPr="004B5650">
        <w:rPr>
          <w:noProof w:val="0"/>
        </w:rPr>
      </w:r>
      <w:r w:rsidR="003E3032" w:rsidRPr="004B5650">
        <w:rPr>
          <w:noProof w:val="0"/>
        </w:rPr>
        <w:fldChar w:fldCharType="separate"/>
      </w:r>
      <w:r w:rsidR="003E3032" w:rsidRPr="004B5650">
        <w:rPr>
          <w:noProof w:val="0"/>
        </w:rPr>
        <w:t>6.5.4</w:t>
      </w:r>
      <w:r w:rsidR="003E3032" w:rsidRPr="004B5650">
        <w:rPr>
          <w:noProof w:val="0"/>
        </w:rPr>
        <w:fldChar w:fldCharType="end"/>
      </w:r>
      <w:r w:rsidRPr="004B5650">
        <w:rPr>
          <w:noProof w:val="0"/>
        </w:rPr>
        <w:t xml:space="preserve"> also apply.</w:t>
      </w:r>
    </w:p>
    <w:p w14:paraId="31A4FA1D" w14:textId="77777777" w:rsidR="0058749C" w:rsidRPr="004B5650" w:rsidRDefault="000232EE" w:rsidP="001136D5">
      <w:pPr>
        <w:rPr>
          <w:noProof w:val="0"/>
        </w:rPr>
      </w:pPr>
      <w:r w:rsidRPr="004B5650">
        <w:rPr>
          <w:noProof w:val="0"/>
        </w:rPr>
        <w:t>In any mode and at any time it shall be possible to switch back to the weighing mode.</w:t>
      </w:r>
    </w:p>
    <w:p w14:paraId="211BE5E1" w14:textId="77777777" w:rsidR="0058749C" w:rsidRPr="004B5650" w:rsidRDefault="000232EE" w:rsidP="001136D5">
      <w:pPr>
        <w:rPr>
          <w:noProof w:val="0"/>
        </w:rPr>
      </w:pPr>
      <w:r w:rsidRPr="004B5650">
        <w:rPr>
          <w:noProof w:val="0"/>
        </w:rPr>
        <w:t>Automatic selection of the mode is only permitted within a weighing sequence (e.g. a fixed sequence of weighings to produce a mixture). At the end of the weighing sequence the instrument shall switch back to the weighing mode</w:t>
      </w:r>
      <w:r w:rsidRPr="004B5650">
        <w:rPr>
          <w:noProof w:val="0"/>
          <w:spacing w:val="-4"/>
        </w:rPr>
        <w:t xml:space="preserve"> </w:t>
      </w:r>
      <w:r w:rsidRPr="004B5650">
        <w:rPr>
          <w:noProof w:val="0"/>
        </w:rPr>
        <w:t>automatically.</w:t>
      </w:r>
    </w:p>
    <w:p w14:paraId="464EBD2F" w14:textId="40433F99" w:rsidR="0058749C" w:rsidRPr="004B5650" w:rsidDel="00992504" w:rsidRDefault="000232EE" w:rsidP="001136D5">
      <w:pPr>
        <w:rPr>
          <w:del w:id="1951" w:author="Ian Dunmill" w:date="2024-01-26T16:33:00Z"/>
          <w:noProof w:val="0"/>
        </w:rPr>
      </w:pPr>
      <w:del w:id="1952" w:author="Ian Dunmill" w:date="2024-01-26T16:33:00Z">
        <w:r w:rsidRPr="004B5650" w:rsidDel="00992504">
          <w:rPr>
            <w:noProof w:val="0"/>
          </w:rPr>
          <w:delText>When returning from a non-weighing mode to the weighing mode, the actual weight value may be displayed.</w:delText>
        </w:r>
      </w:del>
    </w:p>
    <w:p w14:paraId="55BC82BF" w14:textId="767B20A1" w:rsidR="00872A40" w:rsidRPr="004B5650" w:rsidRDefault="000232EE" w:rsidP="001136D5">
      <w:pPr>
        <w:rPr>
          <w:noProof w:val="0"/>
        </w:rPr>
      </w:pPr>
      <w:r w:rsidRPr="004B5650">
        <w:rPr>
          <w:noProof w:val="0"/>
        </w:rPr>
        <w:t xml:space="preserve">When returning from </w:t>
      </w:r>
      <w:del w:id="1953" w:author="Ian Dunmill" w:date="2024-01-26T16:33:00Z">
        <w:r w:rsidRPr="004B5650" w:rsidDel="00992504">
          <w:rPr>
            <w:noProof w:val="0"/>
          </w:rPr>
          <w:delText>the switch-off condition (display or instrument switch-off)</w:delText>
        </w:r>
      </w:del>
      <w:ins w:id="1954" w:author="Ian Dunmill" w:date="2024-01-26T16:33:00Z">
        <w:r w:rsidR="00992504">
          <w:rPr>
            <w:noProof w:val="0"/>
          </w:rPr>
          <w:t>a non-weighing mode</w:t>
        </w:r>
      </w:ins>
      <w:r w:rsidRPr="004B5650">
        <w:rPr>
          <w:noProof w:val="0"/>
        </w:rPr>
        <w:t xml:space="preserve"> to the weighing mode, zero shall be displayed (automatic zero- or tare-setting). Alternatively the actual weight value may be displayed, but only if the correct zero position has been automatically checked</w:t>
      </w:r>
      <w:r w:rsidRPr="004B5650">
        <w:rPr>
          <w:noProof w:val="0"/>
          <w:spacing w:val="-22"/>
        </w:rPr>
        <w:t xml:space="preserve"> </w:t>
      </w:r>
      <w:r w:rsidRPr="004B5650">
        <w:rPr>
          <w:noProof w:val="0"/>
        </w:rPr>
        <w:t>before.</w:t>
      </w:r>
    </w:p>
    <w:p w14:paraId="3BF0CEF3" w14:textId="3AEF8916" w:rsidR="00872A40" w:rsidRPr="004B5650" w:rsidRDefault="000232EE" w:rsidP="00C43A73">
      <w:pPr>
        <w:pStyle w:val="Heading2"/>
        <w:rPr>
          <w:noProof w:val="0"/>
        </w:rPr>
      </w:pPr>
      <w:bookmarkStart w:id="1955" w:name="_TOC_250071"/>
      <w:bookmarkStart w:id="1956" w:name="_Toc139241626"/>
      <w:commentRangeStart w:id="1957"/>
      <w:r w:rsidRPr="004B5650">
        <w:rPr>
          <w:noProof w:val="0"/>
        </w:rPr>
        <w:t>Technical requirement on</w:t>
      </w:r>
      <w:r w:rsidRPr="004B5650">
        <w:rPr>
          <w:noProof w:val="0"/>
          <w:spacing w:val="1"/>
        </w:rPr>
        <w:t xml:space="preserve"> </w:t>
      </w:r>
      <w:bookmarkEnd w:id="1955"/>
      <w:r w:rsidRPr="004B5650">
        <w:rPr>
          <w:noProof w:val="0"/>
        </w:rPr>
        <w:t>modules</w:t>
      </w:r>
      <w:commentRangeEnd w:id="1957"/>
      <w:r w:rsidR="00C43A73" w:rsidRPr="004B5650">
        <w:rPr>
          <w:rStyle w:val="CommentReference"/>
          <w:b w:val="0"/>
          <w:noProof w:val="0"/>
        </w:rPr>
        <w:commentReference w:id="1957"/>
      </w:r>
      <w:bookmarkEnd w:id="1956"/>
    </w:p>
    <w:p w14:paraId="126AD63B" w14:textId="5AB7E8EC" w:rsidR="003E3032" w:rsidRPr="004B5650" w:rsidRDefault="003E3032" w:rsidP="003E3032">
      <w:pPr>
        <w:rPr>
          <w:noProof w:val="0"/>
        </w:rPr>
      </w:pPr>
      <w:r w:rsidRPr="004B5650">
        <w:rPr>
          <w:noProof w:val="0"/>
        </w:rPr>
        <w:t>xxx</w:t>
      </w:r>
    </w:p>
    <w:p w14:paraId="204019E5" w14:textId="77777777" w:rsidR="00872A40" w:rsidRPr="004B5650" w:rsidRDefault="000232EE" w:rsidP="00C43A73">
      <w:pPr>
        <w:pStyle w:val="Heading1"/>
        <w:rPr>
          <w:noProof w:val="0"/>
        </w:rPr>
      </w:pPr>
      <w:bookmarkStart w:id="1958" w:name="_TOC_250070"/>
      <w:bookmarkStart w:id="1959" w:name="_Toc139241627"/>
      <w:r w:rsidRPr="004B5650">
        <w:rPr>
          <w:noProof w:val="0"/>
        </w:rPr>
        <w:t>Specific technical requirements and</w:t>
      </w:r>
      <w:r w:rsidRPr="004B5650">
        <w:rPr>
          <w:noProof w:val="0"/>
          <w:spacing w:val="-1"/>
        </w:rPr>
        <w:t xml:space="preserve"> </w:t>
      </w:r>
      <w:bookmarkEnd w:id="1958"/>
      <w:r w:rsidRPr="004B5650">
        <w:rPr>
          <w:noProof w:val="0"/>
        </w:rPr>
        <w:t>uses</w:t>
      </w:r>
      <w:bookmarkEnd w:id="1959"/>
    </w:p>
    <w:p w14:paraId="562E22F5" w14:textId="77777777" w:rsidR="00872A40" w:rsidRPr="004B5650" w:rsidRDefault="000232EE" w:rsidP="00C43A73">
      <w:pPr>
        <w:pStyle w:val="Heading2"/>
        <w:rPr>
          <w:noProof w:val="0"/>
        </w:rPr>
      </w:pPr>
      <w:bookmarkStart w:id="1960" w:name="_TOC_250069"/>
      <w:bookmarkStart w:id="1961" w:name="_Ref137642695"/>
      <w:bookmarkStart w:id="1962" w:name="_Ref137644829"/>
      <w:bookmarkStart w:id="1963" w:name="_Ref137644882"/>
      <w:bookmarkStart w:id="1964" w:name="_Ref137647488"/>
      <w:bookmarkStart w:id="1965" w:name="_Ref137647659"/>
      <w:bookmarkStart w:id="1966" w:name="_Ref137650990"/>
      <w:bookmarkStart w:id="1967" w:name="_Toc139241628"/>
      <w:r w:rsidRPr="004B5650">
        <w:rPr>
          <w:noProof w:val="0"/>
        </w:rPr>
        <w:t>Instruments for direct sales to the</w:t>
      </w:r>
      <w:r w:rsidRPr="004B5650">
        <w:rPr>
          <w:noProof w:val="0"/>
          <w:spacing w:val="-4"/>
        </w:rPr>
        <w:t xml:space="preserve"> </w:t>
      </w:r>
      <w:bookmarkEnd w:id="1960"/>
      <w:r w:rsidRPr="004B5650">
        <w:rPr>
          <w:noProof w:val="0"/>
        </w:rPr>
        <w:t>public</w:t>
      </w:r>
      <w:bookmarkEnd w:id="1961"/>
      <w:bookmarkEnd w:id="1962"/>
      <w:bookmarkEnd w:id="1963"/>
      <w:bookmarkEnd w:id="1964"/>
      <w:bookmarkEnd w:id="1965"/>
      <w:bookmarkEnd w:id="1966"/>
      <w:bookmarkEnd w:id="1967"/>
    </w:p>
    <w:p w14:paraId="42FFF6C2" w14:textId="74ACFCF6" w:rsidR="0058749C" w:rsidRPr="004B5650" w:rsidRDefault="000232EE" w:rsidP="00C43A73">
      <w:pPr>
        <w:pStyle w:val="Note"/>
        <w:rPr>
          <w:noProof w:val="0"/>
        </w:rPr>
      </w:pPr>
      <w:r w:rsidRPr="004B5650">
        <w:rPr>
          <w:i/>
          <w:noProof w:val="0"/>
        </w:rPr>
        <w:t>Note:</w:t>
      </w:r>
      <w:r w:rsidR="00C43A73" w:rsidRPr="004B5650">
        <w:rPr>
          <w:noProof w:val="0"/>
        </w:rPr>
        <w:tab/>
      </w:r>
      <w:r w:rsidRPr="004B5650">
        <w:rPr>
          <w:noProof w:val="0"/>
        </w:rPr>
        <w:t>Interpretation of what is included in “direct sales to the public” is left</w:t>
      </w:r>
      <w:r w:rsidR="00677099" w:rsidRPr="004B5650">
        <w:rPr>
          <w:noProof w:val="0"/>
        </w:rPr>
        <w:t xml:space="preserve"> </w:t>
      </w:r>
      <w:r w:rsidRPr="004B5650">
        <w:rPr>
          <w:noProof w:val="0"/>
        </w:rPr>
        <w:t>up</w:t>
      </w:r>
      <w:r w:rsidR="00677099" w:rsidRPr="004B5650">
        <w:rPr>
          <w:noProof w:val="0"/>
        </w:rPr>
        <w:t xml:space="preserve"> </w:t>
      </w:r>
      <w:r w:rsidRPr="004B5650">
        <w:rPr>
          <w:noProof w:val="0"/>
        </w:rPr>
        <w:t>to</w:t>
      </w:r>
      <w:r w:rsidR="00677099" w:rsidRPr="004B5650">
        <w:rPr>
          <w:noProof w:val="0"/>
        </w:rPr>
        <w:t xml:space="preserve"> </w:t>
      </w:r>
      <w:r w:rsidRPr="004B5650">
        <w:rPr>
          <w:noProof w:val="0"/>
        </w:rPr>
        <w:t>national legislation.</w:t>
      </w:r>
    </w:p>
    <w:p w14:paraId="70AA3D93" w14:textId="597AB4ED" w:rsidR="00872A40" w:rsidRPr="004B5650" w:rsidRDefault="000232EE" w:rsidP="001136D5">
      <w:pPr>
        <w:rPr>
          <w:noProof w:val="0"/>
        </w:rPr>
      </w:pPr>
      <w:r w:rsidRPr="004B5650">
        <w:rPr>
          <w:noProof w:val="0"/>
        </w:rPr>
        <w:t>The following requirements apply to an instrument of class II, III or IIII with a maximum capacity not greater than 100</w:t>
      </w:r>
      <w:r w:rsidR="005E1434" w:rsidRPr="004B5650">
        <w:rPr>
          <w:noProof w:val="0"/>
        </w:rPr>
        <w:t> kg</w:t>
      </w:r>
      <w:r w:rsidRPr="004B5650">
        <w:rPr>
          <w:noProof w:val="0"/>
        </w:rPr>
        <w:t xml:space="preserve"> designed to be used for direct sales to the public, in addition to the requirements of </w:t>
      </w:r>
      <w:r w:rsidR="003E3032" w:rsidRPr="004B5650">
        <w:rPr>
          <w:noProof w:val="0"/>
        </w:rPr>
        <w:fldChar w:fldCharType="begin"/>
      </w:r>
      <w:r w:rsidR="003E3032" w:rsidRPr="004B5650">
        <w:rPr>
          <w:noProof w:val="0"/>
        </w:rPr>
        <w:instrText xml:space="preserve"> REF _Ref137647271 \r \h </w:instrText>
      </w:r>
      <w:r w:rsidR="003E3032" w:rsidRPr="004B5650">
        <w:rPr>
          <w:noProof w:val="0"/>
        </w:rPr>
      </w:r>
      <w:r w:rsidR="003E3032" w:rsidRPr="004B5650">
        <w:rPr>
          <w:noProof w:val="0"/>
        </w:rPr>
        <w:fldChar w:fldCharType="separate"/>
      </w:r>
      <w:r w:rsidR="003E3032" w:rsidRPr="004B5650">
        <w:rPr>
          <w:noProof w:val="0"/>
        </w:rPr>
        <w:t>6.1.1</w:t>
      </w:r>
      <w:r w:rsidR="003E3032" w:rsidRPr="004B5650">
        <w:rPr>
          <w:noProof w:val="0"/>
        </w:rPr>
        <w:fldChar w:fldCharType="end"/>
      </w:r>
      <w:r w:rsidRPr="004B5650">
        <w:rPr>
          <w:noProof w:val="0"/>
        </w:rPr>
        <w:t xml:space="preserve">, </w:t>
      </w:r>
      <w:r w:rsidR="003E3032" w:rsidRPr="004B5650">
        <w:rPr>
          <w:noProof w:val="0"/>
        </w:rPr>
        <w:fldChar w:fldCharType="begin"/>
      </w:r>
      <w:r w:rsidR="003E3032" w:rsidRPr="004B5650">
        <w:rPr>
          <w:noProof w:val="0"/>
        </w:rPr>
        <w:instrText xml:space="preserve"> REF _Ref137647283 \r \h </w:instrText>
      </w:r>
      <w:r w:rsidR="003E3032" w:rsidRPr="004B5650">
        <w:rPr>
          <w:noProof w:val="0"/>
        </w:rPr>
      </w:r>
      <w:r w:rsidR="003E3032" w:rsidRPr="004B5650">
        <w:rPr>
          <w:noProof w:val="0"/>
        </w:rPr>
        <w:fldChar w:fldCharType="separate"/>
      </w:r>
      <w:r w:rsidR="003E3032" w:rsidRPr="004B5650">
        <w:rPr>
          <w:noProof w:val="0"/>
        </w:rPr>
        <w:t>6.1.2</w:t>
      </w:r>
      <w:r w:rsidR="003E3032" w:rsidRPr="004B5650">
        <w:rPr>
          <w:noProof w:val="0"/>
        </w:rPr>
        <w:fldChar w:fldCharType="end"/>
      </w:r>
      <w:r w:rsidRPr="004B5650">
        <w:rPr>
          <w:noProof w:val="0"/>
        </w:rPr>
        <w:t xml:space="preserve">, </w:t>
      </w:r>
      <w:r w:rsidR="003E3032" w:rsidRPr="004B5650">
        <w:rPr>
          <w:noProof w:val="0"/>
        </w:rPr>
        <w:fldChar w:fldCharType="begin"/>
      </w:r>
      <w:r w:rsidR="003E3032" w:rsidRPr="004B5650">
        <w:rPr>
          <w:noProof w:val="0"/>
        </w:rPr>
        <w:instrText xml:space="preserve"> REF _Ref137647296 \r \h </w:instrText>
      </w:r>
      <w:r w:rsidR="003E3032" w:rsidRPr="004B5650">
        <w:rPr>
          <w:noProof w:val="0"/>
        </w:rPr>
      </w:r>
      <w:r w:rsidR="003E3032" w:rsidRPr="004B5650">
        <w:rPr>
          <w:noProof w:val="0"/>
        </w:rPr>
        <w:fldChar w:fldCharType="separate"/>
      </w:r>
      <w:r w:rsidR="003E3032" w:rsidRPr="004B5650">
        <w:rPr>
          <w:noProof w:val="0"/>
        </w:rPr>
        <w:t>6.3</w:t>
      </w:r>
      <w:r w:rsidR="003E3032" w:rsidRPr="004B5650">
        <w:rPr>
          <w:noProof w:val="0"/>
        </w:rPr>
        <w:fldChar w:fldCharType="end"/>
      </w:r>
      <w:r w:rsidR="003E3032" w:rsidRPr="004B5650">
        <w:rPr>
          <w:noProof w:val="0"/>
        </w:rPr>
        <w:noBreakHyphen/>
      </w:r>
      <w:r w:rsidR="003E3032" w:rsidRPr="004B5650">
        <w:rPr>
          <w:noProof w:val="0"/>
        </w:rPr>
        <w:fldChar w:fldCharType="begin"/>
      </w:r>
      <w:r w:rsidR="003E3032" w:rsidRPr="004B5650">
        <w:rPr>
          <w:noProof w:val="0"/>
        </w:rPr>
        <w:instrText xml:space="preserve"> REF _Ref137647331 \r \h </w:instrText>
      </w:r>
      <w:r w:rsidR="003E3032" w:rsidRPr="004B5650">
        <w:rPr>
          <w:noProof w:val="0"/>
        </w:rPr>
      </w:r>
      <w:r w:rsidR="003E3032" w:rsidRPr="004B5650">
        <w:rPr>
          <w:noProof w:val="0"/>
        </w:rPr>
        <w:fldChar w:fldCharType="separate"/>
      </w:r>
      <w:r w:rsidR="003E3032" w:rsidRPr="004B5650">
        <w:rPr>
          <w:noProof w:val="0"/>
        </w:rPr>
        <w:t>6.12</w:t>
      </w:r>
      <w:r w:rsidR="003E3032" w:rsidRPr="004B5650">
        <w:rPr>
          <w:noProof w:val="0"/>
        </w:rPr>
        <w:fldChar w:fldCharType="end"/>
      </w:r>
      <w:r w:rsidRPr="004B5650">
        <w:rPr>
          <w:noProof w:val="0"/>
        </w:rPr>
        <w:t xml:space="preserve"> and </w:t>
      </w:r>
      <w:r w:rsidR="003E3032" w:rsidRPr="004B5650">
        <w:rPr>
          <w:noProof w:val="0"/>
        </w:rPr>
        <w:fldChar w:fldCharType="begin"/>
      </w:r>
      <w:r w:rsidR="003E3032" w:rsidRPr="004B5650">
        <w:rPr>
          <w:noProof w:val="0"/>
        </w:rPr>
        <w:instrText xml:space="preserve"> REF _Ref137647346 \r \h </w:instrText>
      </w:r>
      <w:r w:rsidR="003E3032" w:rsidRPr="004B5650">
        <w:rPr>
          <w:noProof w:val="0"/>
        </w:rPr>
      </w:r>
      <w:r w:rsidR="003E3032" w:rsidRPr="004B5650">
        <w:rPr>
          <w:noProof w:val="0"/>
        </w:rPr>
        <w:fldChar w:fldCharType="separate"/>
      </w:r>
      <w:r w:rsidR="003E3032" w:rsidRPr="004B5650">
        <w:rPr>
          <w:noProof w:val="0"/>
        </w:rPr>
        <w:t>6.14</w:t>
      </w:r>
      <w:r w:rsidR="003E3032" w:rsidRPr="004B5650">
        <w:rPr>
          <w:noProof w:val="0"/>
        </w:rPr>
        <w:fldChar w:fldCharType="end"/>
      </w:r>
      <w:r w:rsidRPr="004B5650">
        <w:rPr>
          <w:noProof w:val="0"/>
        </w:rPr>
        <w:t>.</w:t>
      </w:r>
    </w:p>
    <w:p w14:paraId="4E092D15" w14:textId="77777777" w:rsidR="0058749C" w:rsidRPr="004B5650" w:rsidRDefault="000232EE" w:rsidP="00C43A73">
      <w:pPr>
        <w:pStyle w:val="Heading3"/>
        <w:rPr>
          <w:noProof w:val="0"/>
        </w:rPr>
      </w:pPr>
      <w:bookmarkStart w:id="1968" w:name="_TOC_250068"/>
      <w:bookmarkStart w:id="1969" w:name="_Ref137647398"/>
      <w:bookmarkStart w:id="1970" w:name="_Toc139241629"/>
      <w:r w:rsidRPr="004B5650">
        <w:rPr>
          <w:noProof w:val="0"/>
        </w:rPr>
        <w:t>Primary</w:t>
      </w:r>
      <w:r w:rsidRPr="004B5650">
        <w:rPr>
          <w:noProof w:val="0"/>
          <w:spacing w:val="-4"/>
        </w:rPr>
        <w:t xml:space="preserve"> </w:t>
      </w:r>
      <w:bookmarkEnd w:id="1968"/>
      <w:r w:rsidRPr="004B5650">
        <w:rPr>
          <w:noProof w:val="0"/>
        </w:rPr>
        <w:t>indications</w:t>
      </w:r>
      <w:bookmarkEnd w:id="1969"/>
      <w:bookmarkEnd w:id="1970"/>
    </w:p>
    <w:p w14:paraId="5113620F" w14:textId="6A908A4C" w:rsidR="00872A40" w:rsidRPr="004B5650" w:rsidRDefault="000232EE" w:rsidP="001136D5">
      <w:pPr>
        <w:rPr>
          <w:noProof w:val="0"/>
        </w:rPr>
      </w:pPr>
      <w:r w:rsidRPr="004B5650">
        <w:rPr>
          <w:noProof w:val="0"/>
        </w:rPr>
        <w:t>On an instrument for direct sales to the public the primary indications are the weighing result</w:t>
      </w:r>
      <w:ins w:id="1971" w:author="Ian Dunmill" w:date="2024-01-26T16:41:00Z">
        <w:r w:rsidR="0047132A">
          <w:rPr>
            <w:noProof w:val="0"/>
          </w:rPr>
          <w:t>,</w:t>
        </w:r>
      </w:ins>
      <w:r w:rsidRPr="004B5650">
        <w:rPr>
          <w:noProof w:val="0"/>
        </w:rPr>
        <w:t xml:space="preserve"> and information about correct zero position, tare and preset tare operations.</w:t>
      </w:r>
    </w:p>
    <w:p w14:paraId="6FA5B4B6" w14:textId="77777777" w:rsidR="0058749C" w:rsidRPr="004B5650" w:rsidRDefault="000232EE" w:rsidP="00C43A73">
      <w:pPr>
        <w:pStyle w:val="Heading3"/>
        <w:rPr>
          <w:noProof w:val="0"/>
        </w:rPr>
      </w:pPr>
      <w:bookmarkStart w:id="1972" w:name="_TOC_250067"/>
      <w:bookmarkStart w:id="1973" w:name="_Ref137650374"/>
      <w:bookmarkStart w:id="1974" w:name="_Toc139241630"/>
      <w:r w:rsidRPr="004B5650">
        <w:rPr>
          <w:noProof w:val="0"/>
        </w:rPr>
        <w:t>Zero-setting</w:t>
      </w:r>
      <w:r w:rsidRPr="004B5650">
        <w:rPr>
          <w:noProof w:val="0"/>
          <w:spacing w:val="-1"/>
        </w:rPr>
        <w:t xml:space="preserve"> </w:t>
      </w:r>
      <w:bookmarkEnd w:id="1972"/>
      <w:r w:rsidRPr="004B5650">
        <w:rPr>
          <w:noProof w:val="0"/>
        </w:rPr>
        <w:t>devices</w:t>
      </w:r>
      <w:bookmarkEnd w:id="1973"/>
      <w:bookmarkEnd w:id="1974"/>
    </w:p>
    <w:p w14:paraId="43128D19" w14:textId="77777777" w:rsidR="00872A40" w:rsidRPr="004B5650" w:rsidRDefault="000232EE" w:rsidP="001136D5">
      <w:pPr>
        <w:rPr>
          <w:noProof w:val="0"/>
        </w:rPr>
      </w:pPr>
      <w:r w:rsidRPr="004B5650">
        <w:rPr>
          <w:noProof w:val="0"/>
        </w:rPr>
        <w:t>An instrument for direct sales to the public shall not be fitted with a non-automatic zero-setting device unless operated only with a tool.</w:t>
      </w:r>
    </w:p>
    <w:p w14:paraId="39BBCFF9" w14:textId="77777777" w:rsidR="0058749C" w:rsidRPr="004B5650" w:rsidRDefault="000232EE" w:rsidP="00C43A73">
      <w:pPr>
        <w:pStyle w:val="Heading3"/>
        <w:rPr>
          <w:noProof w:val="0"/>
        </w:rPr>
      </w:pPr>
      <w:bookmarkStart w:id="1975" w:name="_TOC_250066"/>
      <w:bookmarkStart w:id="1976" w:name="_Ref137650412"/>
      <w:bookmarkStart w:id="1977" w:name="_Toc139241631"/>
      <w:r w:rsidRPr="004B5650">
        <w:rPr>
          <w:noProof w:val="0"/>
        </w:rPr>
        <w:t>Tare</w:t>
      </w:r>
      <w:r w:rsidRPr="004B5650">
        <w:rPr>
          <w:noProof w:val="0"/>
          <w:spacing w:val="-1"/>
        </w:rPr>
        <w:t xml:space="preserve"> </w:t>
      </w:r>
      <w:bookmarkEnd w:id="1975"/>
      <w:r w:rsidRPr="004B5650">
        <w:rPr>
          <w:noProof w:val="0"/>
        </w:rPr>
        <w:t>devices</w:t>
      </w:r>
      <w:bookmarkEnd w:id="1976"/>
      <w:bookmarkEnd w:id="1977"/>
    </w:p>
    <w:p w14:paraId="75265FC4" w14:textId="77777777" w:rsidR="0058749C" w:rsidRPr="004B5650" w:rsidRDefault="000232EE" w:rsidP="001136D5">
      <w:pPr>
        <w:rPr>
          <w:noProof w:val="0"/>
        </w:rPr>
      </w:pPr>
      <w:r w:rsidRPr="004B5650">
        <w:rPr>
          <w:noProof w:val="0"/>
        </w:rPr>
        <w:lastRenderedPageBreak/>
        <w:t>A mechanical instrument with a weight receptor shall not be fitted with a tare device.</w:t>
      </w:r>
    </w:p>
    <w:p w14:paraId="5C34DA03" w14:textId="77777777" w:rsidR="0058749C" w:rsidRPr="004B5650" w:rsidRDefault="000232EE" w:rsidP="001136D5">
      <w:pPr>
        <w:rPr>
          <w:noProof w:val="0"/>
        </w:rPr>
      </w:pPr>
      <w:r w:rsidRPr="004B5650">
        <w:rPr>
          <w:noProof w:val="0"/>
        </w:rPr>
        <w:t>An instrument with one platform may be fitted with tare devices if they allow the public to see:</w:t>
      </w:r>
    </w:p>
    <w:p w14:paraId="729C9002" w14:textId="77777777" w:rsidR="0058749C" w:rsidRPr="004B5650" w:rsidRDefault="000232EE" w:rsidP="00C525F4">
      <w:pPr>
        <w:pStyle w:val="ListParagraph"/>
        <w:numPr>
          <w:ilvl w:val="0"/>
          <w:numId w:val="47"/>
        </w:numPr>
        <w:rPr>
          <w:noProof w:val="0"/>
        </w:rPr>
      </w:pPr>
      <w:r w:rsidRPr="004B5650">
        <w:rPr>
          <w:noProof w:val="0"/>
        </w:rPr>
        <w:t>whether they are in use;</w:t>
      </w:r>
      <w:r w:rsidRPr="004B5650">
        <w:rPr>
          <w:noProof w:val="0"/>
          <w:spacing w:val="-7"/>
        </w:rPr>
        <w:t xml:space="preserve"> </w:t>
      </w:r>
      <w:r w:rsidRPr="004B5650">
        <w:rPr>
          <w:noProof w:val="0"/>
        </w:rPr>
        <w:t>and</w:t>
      </w:r>
    </w:p>
    <w:p w14:paraId="7B4DA4A5" w14:textId="77777777" w:rsidR="0058749C" w:rsidRPr="004B5650" w:rsidRDefault="000232EE" w:rsidP="00C525F4">
      <w:pPr>
        <w:pStyle w:val="ListParagraph"/>
        <w:numPr>
          <w:ilvl w:val="0"/>
          <w:numId w:val="47"/>
        </w:numPr>
        <w:rPr>
          <w:noProof w:val="0"/>
        </w:rPr>
      </w:pPr>
      <w:r w:rsidRPr="004B5650">
        <w:rPr>
          <w:noProof w:val="0"/>
        </w:rPr>
        <w:t>whether their setting is</w:t>
      </w:r>
      <w:r w:rsidRPr="004B5650">
        <w:rPr>
          <w:noProof w:val="0"/>
          <w:spacing w:val="-4"/>
        </w:rPr>
        <w:t xml:space="preserve"> </w:t>
      </w:r>
      <w:r w:rsidRPr="004B5650">
        <w:rPr>
          <w:noProof w:val="0"/>
        </w:rPr>
        <w:t>altered.</w:t>
      </w:r>
    </w:p>
    <w:p w14:paraId="6CB23AF6" w14:textId="77777777" w:rsidR="00872A40" w:rsidRPr="004B5650" w:rsidRDefault="000232EE" w:rsidP="001136D5">
      <w:pPr>
        <w:rPr>
          <w:noProof w:val="0"/>
        </w:rPr>
      </w:pPr>
      <w:r w:rsidRPr="004B5650">
        <w:rPr>
          <w:noProof w:val="0"/>
        </w:rPr>
        <w:t>Only one tare device shall be in operation at any given time.</w:t>
      </w:r>
    </w:p>
    <w:p w14:paraId="0C8CD44D" w14:textId="6D083CC2" w:rsidR="0058749C" w:rsidRPr="004B5650" w:rsidRDefault="000232EE" w:rsidP="00C43A73">
      <w:pPr>
        <w:pStyle w:val="Note"/>
        <w:rPr>
          <w:noProof w:val="0"/>
        </w:rPr>
      </w:pPr>
      <w:r w:rsidRPr="004B5650">
        <w:rPr>
          <w:i/>
          <w:noProof w:val="0"/>
        </w:rPr>
        <w:t>Note:</w:t>
      </w:r>
      <w:r w:rsidR="00C43A73" w:rsidRPr="004B5650">
        <w:rPr>
          <w:noProof w:val="0"/>
        </w:rPr>
        <w:tab/>
      </w:r>
      <w:r w:rsidRPr="004B5650">
        <w:rPr>
          <w:noProof w:val="0"/>
        </w:rPr>
        <w:t>The restrictions in use are included under</w:t>
      </w:r>
      <w:r w:rsidR="002041D2" w:rsidRPr="004B5650">
        <w:rPr>
          <w:noProof w:val="0"/>
        </w:rPr>
        <w:t xml:space="preserve"> </w:t>
      </w:r>
      <w:r w:rsidR="003E3032" w:rsidRPr="004B5650">
        <w:rPr>
          <w:noProof w:val="0"/>
        </w:rPr>
        <w:fldChar w:fldCharType="begin"/>
      </w:r>
      <w:r w:rsidR="003E3032" w:rsidRPr="004B5650">
        <w:rPr>
          <w:noProof w:val="0"/>
        </w:rPr>
        <w:instrText xml:space="preserve"> REF _Ref137647367 \r \h </w:instrText>
      </w:r>
      <w:r w:rsidR="003E3032" w:rsidRPr="004B5650">
        <w:rPr>
          <w:noProof w:val="0"/>
        </w:rPr>
      </w:r>
      <w:r w:rsidR="003E3032" w:rsidRPr="004B5650">
        <w:rPr>
          <w:noProof w:val="0"/>
        </w:rPr>
        <w:fldChar w:fldCharType="separate"/>
      </w:r>
      <w:r w:rsidR="003E3032" w:rsidRPr="004B5650">
        <w:rPr>
          <w:noProof w:val="0"/>
        </w:rPr>
        <w:t>7.1.3.2</w:t>
      </w:r>
      <w:r w:rsidR="003E3032" w:rsidRPr="004B5650">
        <w:rPr>
          <w:noProof w:val="0"/>
        </w:rPr>
        <w:fldChar w:fldCharType="end"/>
      </w:r>
      <w:r w:rsidRPr="004B5650">
        <w:rPr>
          <w:noProof w:val="0"/>
        </w:rPr>
        <w:t>, 2nd indent.</w:t>
      </w:r>
    </w:p>
    <w:p w14:paraId="11B934DD" w14:textId="77777777" w:rsidR="00872A40" w:rsidRPr="004B5650" w:rsidRDefault="000232EE" w:rsidP="001136D5">
      <w:pPr>
        <w:rPr>
          <w:noProof w:val="0"/>
        </w:rPr>
      </w:pPr>
      <w:r w:rsidRPr="004B5650">
        <w:rPr>
          <w:noProof w:val="0"/>
        </w:rPr>
        <w:t>An instrument shall not be fitted with a device which can recall the gross value while a tare or preset tare device is in operation.</w:t>
      </w:r>
    </w:p>
    <w:p w14:paraId="092DC02E" w14:textId="77777777" w:rsidR="0058749C" w:rsidRPr="004B5650" w:rsidRDefault="000232EE" w:rsidP="00C43A73">
      <w:pPr>
        <w:pStyle w:val="Heading4"/>
        <w:rPr>
          <w:noProof w:val="0"/>
        </w:rPr>
      </w:pPr>
      <w:r w:rsidRPr="004B5650">
        <w:rPr>
          <w:noProof w:val="0"/>
        </w:rPr>
        <w:t>Non-automatic tare</w:t>
      </w:r>
      <w:r w:rsidRPr="004B5650">
        <w:rPr>
          <w:noProof w:val="0"/>
          <w:spacing w:val="-3"/>
        </w:rPr>
        <w:t xml:space="preserve"> </w:t>
      </w:r>
      <w:r w:rsidRPr="004B5650">
        <w:rPr>
          <w:noProof w:val="0"/>
        </w:rPr>
        <w:t>devices</w:t>
      </w:r>
    </w:p>
    <w:p w14:paraId="3B325989" w14:textId="320C7B14" w:rsidR="00872A40" w:rsidRPr="004B5650" w:rsidRDefault="000232EE" w:rsidP="001136D5">
      <w:pPr>
        <w:rPr>
          <w:noProof w:val="0"/>
        </w:rPr>
      </w:pPr>
      <w:r w:rsidRPr="004B5650">
        <w:rPr>
          <w:noProof w:val="0"/>
        </w:rPr>
        <w:t>A displacement of 5</w:t>
      </w:r>
      <w:r w:rsidR="006D2D41" w:rsidRPr="004B5650">
        <w:rPr>
          <w:noProof w:val="0"/>
        </w:rPr>
        <w:t> mm</w:t>
      </w:r>
      <w:r w:rsidRPr="004B5650">
        <w:rPr>
          <w:noProof w:val="0"/>
        </w:rPr>
        <w:t xml:space="preserve"> of a point of the control shall be at most equal to one verification scale interval.</w:t>
      </w:r>
    </w:p>
    <w:p w14:paraId="15A1B8C9" w14:textId="77777777" w:rsidR="0058749C" w:rsidRPr="004B5650" w:rsidRDefault="000232EE" w:rsidP="00C43A73">
      <w:pPr>
        <w:pStyle w:val="Heading4"/>
        <w:rPr>
          <w:noProof w:val="0"/>
        </w:rPr>
      </w:pPr>
      <w:bookmarkStart w:id="1978" w:name="_Ref137647367"/>
      <w:r w:rsidRPr="004B5650">
        <w:rPr>
          <w:noProof w:val="0"/>
        </w:rPr>
        <w:t>Semi-automatic tare</w:t>
      </w:r>
      <w:r w:rsidRPr="004B5650">
        <w:rPr>
          <w:noProof w:val="0"/>
          <w:spacing w:val="-1"/>
        </w:rPr>
        <w:t xml:space="preserve"> </w:t>
      </w:r>
      <w:r w:rsidRPr="004B5650">
        <w:rPr>
          <w:noProof w:val="0"/>
        </w:rPr>
        <w:t>devices</w:t>
      </w:r>
      <w:bookmarkEnd w:id="1978"/>
    </w:p>
    <w:p w14:paraId="783AAC97" w14:textId="72D43FDA" w:rsidR="0058749C" w:rsidRPr="004B5650" w:rsidRDefault="000232EE" w:rsidP="001136D5">
      <w:pPr>
        <w:rPr>
          <w:noProof w:val="0"/>
        </w:rPr>
      </w:pPr>
      <w:r w:rsidRPr="004B5650">
        <w:rPr>
          <w:noProof w:val="0"/>
        </w:rPr>
        <w:t>An instrument may be fitted with semi-automatic tare devices if</w:t>
      </w:r>
    </w:p>
    <w:p w14:paraId="7DFC182F" w14:textId="1A19009A" w:rsidR="0058749C" w:rsidRPr="004B5650" w:rsidRDefault="000232EE" w:rsidP="00C525F4">
      <w:pPr>
        <w:pStyle w:val="ListParagraph"/>
        <w:numPr>
          <w:ilvl w:val="0"/>
          <w:numId w:val="48"/>
        </w:numPr>
        <w:rPr>
          <w:noProof w:val="0"/>
        </w:rPr>
      </w:pPr>
      <w:r w:rsidRPr="004B5650">
        <w:rPr>
          <w:noProof w:val="0"/>
        </w:rPr>
        <w:t>the action of the tare devices does not permit a reduction of the value of the tare</w:t>
      </w:r>
      <w:r w:rsidR="00C43A73" w:rsidRPr="004B5650">
        <w:rPr>
          <w:noProof w:val="0"/>
        </w:rPr>
        <w:t>,</w:t>
      </w:r>
      <w:r w:rsidRPr="004B5650">
        <w:rPr>
          <w:noProof w:val="0"/>
          <w:spacing w:val="-12"/>
        </w:rPr>
        <w:t xml:space="preserve"> </w:t>
      </w:r>
      <w:r w:rsidRPr="004B5650">
        <w:rPr>
          <w:noProof w:val="0"/>
        </w:rPr>
        <w:t>and</w:t>
      </w:r>
    </w:p>
    <w:p w14:paraId="4B38C2AD" w14:textId="77777777" w:rsidR="0058749C" w:rsidRPr="004B5650" w:rsidRDefault="000232EE" w:rsidP="00C525F4">
      <w:pPr>
        <w:pStyle w:val="ListParagraph"/>
        <w:numPr>
          <w:ilvl w:val="0"/>
          <w:numId w:val="48"/>
        </w:numPr>
        <w:rPr>
          <w:noProof w:val="0"/>
        </w:rPr>
      </w:pPr>
      <w:r w:rsidRPr="004B5650">
        <w:rPr>
          <w:noProof w:val="0"/>
        </w:rPr>
        <w:t>their effect can only be cancelled when there is no load on the load</w:t>
      </w:r>
      <w:r w:rsidRPr="004B5650">
        <w:rPr>
          <w:noProof w:val="0"/>
          <w:spacing w:val="-12"/>
        </w:rPr>
        <w:t xml:space="preserve"> </w:t>
      </w:r>
      <w:r w:rsidRPr="004B5650">
        <w:rPr>
          <w:noProof w:val="0"/>
        </w:rPr>
        <w:t>receptor.</w:t>
      </w:r>
    </w:p>
    <w:p w14:paraId="5B914D93" w14:textId="77777777" w:rsidR="0058749C" w:rsidRPr="004B5650" w:rsidRDefault="000232EE" w:rsidP="001136D5">
      <w:pPr>
        <w:rPr>
          <w:noProof w:val="0"/>
        </w:rPr>
      </w:pPr>
      <w:r w:rsidRPr="004B5650">
        <w:rPr>
          <w:noProof w:val="0"/>
        </w:rPr>
        <w:t>In addition, the instrument shall comply with at least one of the following requirements:</w:t>
      </w:r>
    </w:p>
    <w:p w14:paraId="7059DB5D" w14:textId="77777777" w:rsidR="0058749C" w:rsidRPr="004B5650" w:rsidRDefault="000232EE" w:rsidP="00C525F4">
      <w:pPr>
        <w:pStyle w:val="ListParagraph"/>
        <w:numPr>
          <w:ilvl w:val="0"/>
          <w:numId w:val="49"/>
        </w:numPr>
        <w:rPr>
          <w:noProof w:val="0"/>
        </w:rPr>
      </w:pPr>
      <w:r w:rsidRPr="004B5650">
        <w:rPr>
          <w:noProof w:val="0"/>
        </w:rPr>
        <w:t>the tare value is indicated permanently in a separate</w:t>
      </w:r>
      <w:r w:rsidRPr="004B5650">
        <w:rPr>
          <w:noProof w:val="0"/>
          <w:spacing w:val="-16"/>
        </w:rPr>
        <w:t xml:space="preserve"> </w:t>
      </w:r>
      <w:r w:rsidRPr="004B5650">
        <w:rPr>
          <w:noProof w:val="0"/>
        </w:rPr>
        <w:t>display;</w:t>
      </w:r>
    </w:p>
    <w:p w14:paraId="42416C41" w14:textId="32F688FA" w:rsidR="0058749C" w:rsidRPr="004B5650" w:rsidRDefault="000232EE" w:rsidP="00C525F4">
      <w:pPr>
        <w:pStyle w:val="ListParagraph"/>
        <w:numPr>
          <w:ilvl w:val="0"/>
          <w:numId w:val="49"/>
        </w:numPr>
        <w:rPr>
          <w:noProof w:val="0"/>
        </w:rPr>
      </w:pPr>
      <w:r w:rsidRPr="004B5650">
        <w:rPr>
          <w:noProof w:val="0"/>
        </w:rPr>
        <w:t>the tare value is indicated with a “–”</w:t>
      </w:r>
      <w:ins w:id="1979" w:author="Ian Dunmill" w:date="2024-01-26T16:46:00Z">
        <w:r w:rsidR="00460BA7">
          <w:rPr>
            <w:noProof w:val="0"/>
          </w:rPr>
          <w:t xml:space="preserve"> </w:t>
        </w:r>
      </w:ins>
      <w:r w:rsidRPr="004B5650">
        <w:rPr>
          <w:noProof w:val="0"/>
        </w:rPr>
        <w:t>sign when there is no load on the load receptor;</w:t>
      </w:r>
      <w:r w:rsidRPr="004B5650">
        <w:rPr>
          <w:noProof w:val="0"/>
          <w:spacing w:val="-19"/>
        </w:rPr>
        <w:t xml:space="preserve"> </w:t>
      </w:r>
      <w:r w:rsidRPr="004B5650">
        <w:rPr>
          <w:noProof w:val="0"/>
        </w:rPr>
        <w:t>or</w:t>
      </w:r>
    </w:p>
    <w:p w14:paraId="62E2E1FD" w14:textId="77777777" w:rsidR="00872A40" w:rsidRPr="004B5650" w:rsidRDefault="000232EE" w:rsidP="00C525F4">
      <w:pPr>
        <w:pStyle w:val="ListParagraph"/>
        <w:numPr>
          <w:ilvl w:val="0"/>
          <w:numId w:val="49"/>
        </w:numPr>
        <w:rPr>
          <w:noProof w:val="0"/>
        </w:rPr>
      </w:pPr>
      <w:r w:rsidRPr="004B5650">
        <w:rPr>
          <w:noProof w:val="0"/>
        </w:rPr>
        <w:t>the effect of the device is cancelled automatically and the indication returns to zero when unloading the load receptor after a stable net weighing result greater than zero has been indicated.</w:t>
      </w:r>
    </w:p>
    <w:p w14:paraId="350481B9" w14:textId="77777777" w:rsidR="0058749C" w:rsidRPr="004B5650" w:rsidRDefault="000232EE" w:rsidP="002041D2">
      <w:pPr>
        <w:pStyle w:val="Heading4"/>
        <w:rPr>
          <w:noProof w:val="0"/>
        </w:rPr>
      </w:pPr>
      <w:r w:rsidRPr="004B5650">
        <w:rPr>
          <w:noProof w:val="0"/>
        </w:rPr>
        <w:t>Automatic tare</w:t>
      </w:r>
      <w:r w:rsidRPr="004B5650">
        <w:rPr>
          <w:noProof w:val="0"/>
          <w:spacing w:val="-1"/>
        </w:rPr>
        <w:t xml:space="preserve"> </w:t>
      </w:r>
      <w:r w:rsidRPr="004B5650">
        <w:rPr>
          <w:noProof w:val="0"/>
        </w:rPr>
        <w:t>devices</w:t>
      </w:r>
    </w:p>
    <w:p w14:paraId="08F175BF" w14:textId="77777777" w:rsidR="00872A40" w:rsidRPr="004B5650" w:rsidRDefault="000232EE" w:rsidP="001136D5">
      <w:pPr>
        <w:rPr>
          <w:noProof w:val="0"/>
        </w:rPr>
      </w:pPr>
      <w:r w:rsidRPr="004B5650">
        <w:rPr>
          <w:noProof w:val="0"/>
        </w:rPr>
        <w:t>An instrument shall not be fitted with an automatic tare device.</w:t>
      </w:r>
    </w:p>
    <w:p w14:paraId="323EC434" w14:textId="77777777" w:rsidR="0058749C" w:rsidRPr="004B5650" w:rsidRDefault="000232EE" w:rsidP="003E3032">
      <w:pPr>
        <w:pStyle w:val="Heading4"/>
        <w:rPr>
          <w:noProof w:val="0"/>
        </w:rPr>
      </w:pPr>
      <w:bookmarkStart w:id="1980" w:name="_TOC_250065"/>
      <w:bookmarkStart w:id="1981" w:name="_Ref137232208"/>
      <w:bookmarkEnd w:id="1980"/>
      <w:r w:rsidRPr="004B5650">
        <w:rPr>
          <w:noProof w:val="0"/>
        </w:rPr>
        <w:t>Preset tare devices</w:t>
      </w:r>
      <w:bookmarkEnd w:id="1981"/>
    </w:p>
    <w:p w14:paraId="2CF9D1FD" w14:textId="3CF41046" w:rsidR="0058749C" w:rsidRPr="004B5650" w:rsidRDefault="000232EE" w:rsidP="001136D5">
      <w:pPr>
        <w:rPr>
          <w:noProof w:val="0"/>
        </w:rPr>
      </w:pPr>
      <w:r w:rsidRPr="004B5650">
        <w:rPr>
          <w:noProof w:val="0"/>
        </w:rPr>
        <w:t>A preset tare device may be provided if the preset tare value is indicated as a primary indication on a separate display which is clearly differentiated from the weight display. The first paragraph of</w:t>
      </w:r>
      <w:r w:rsidR="002041D2" w:rsidRPr="004B5650">
        <w:rPr>
          <w:noProof w:val="0"/>
        </w:rPr>
        <w:t xml:space="preserve"> </w:t>
      </w:r>
      <w:r w:rsidR="003E3032" w:rsidRPr="004B5650">
        <w:rPr>
          <w:noProof w:val="0"/>
        </w:rPr>
        <w:fldChar w:fldCharType="begin"/>
      </w:r>
      <w:r w:rsidR="003E3032" w:rsidRPr="004B5650">
        <w:rPr>
          <w:noProof w:val="0"/>
        </w:rPr>
        <w:instrText xml:space="preserve"> REF _Ref137647367 \r \h </w:instrText>
      </w:r>
      <w:r w:rsidR="003E3032" w:rsidRPr="004B5650">
        <w:rPr>
          <w:noProof w:val="0"/>
        </w:rPr>
      </w:r>
      <w:r w:rsidR="003E3032" w:rsidRPr="004B5650">
        <w:rPr>
          <w:noProof w:val="0"/>
        </w:rPr>
        <w:fldChar w:fldCharType="separate"/>
      </w:r>
      <w:r w:rsidR="003E3032" w:rsidRPr="004B5650">
        <w:rPr>
          <w:noProof w:val="0"/>
        </w:rPr>
        <w:t>7.1.3.2</w:t>
      </w:r>
      <w:r w:rsidR="003E3032" w:rsidRPr="004B5650">
        <w:rPr>
          <w:noProof w:val="0"/>
        </w:rPr>
        <w:fldChar w:fldCharType="end"/>
      </w:r>
      <w:r w:rsidRPr="004B5650">
        <w:rPr>
          <w:noProof w:val="0"/>
        </w:rPr>
        <w:t xml:space="preserve"> applies.</w:t>
      </w:r>
    </w:p>
    <w:p w14:paraId="06F99B40" w14:textId="77777777" w:rsidR="0058749C" w:rsidRPr="004B5650" w:rsidRDefault="000232EE" w:rsidP="001136D5">
      <w:pPr>
        <w:rPr>
          <w:noProof w:val="0"/>
        </w:rPr>
      </w:pPr>
      <w:r w:rsidRPr="004B5650">
        <w:rPr>
          <w:noProof w:val="0"/>
        </w:rPr>
        <w:t>It shall not be possible to operate a preset tare device if a tare device is in use.</w:t>
      </w:r>
    </w:p>
    <w:p w14:paraId="30C58C8A" w14:textId="77777777" w:rsidR="00872A40" w:rsidRPr="004B5650" w:rsidRDefault="000232EE" w:rsidP="001136D5">
      <w:pPr>
        <w:rPr>
          <w:noProof w:val="0"/>
        </w:rPr>
      </w:pPr>
      <w:r w:rsidRPr="004B5650">
        <w:rPr>
          <w:noProof w:val="0"/>
        </w:rPr>
        <w:t>Where a preset tare is associated with a price look up (PLU) the preset tare value should be cancelled at the same time as the PLU is</w:t>
      </w:r>
      <w:r w:rsidRPr="004B5650">
        <w:rPr>
          <w:noProof w:val="0"/>
          <w:spacing w:val="-1"/>
        </w:rPr>
        <w:t xml:space="preserve"> </w:t>
      </w:r>
      <w:r w:rsidRPr="004B5650">
        <w:rPr>
          <w:noProof w:val="0"/>
        </w:rPr>
        <w:t>cancelled.</w:t>
      </w:r>
    </w:p>
    <w:p w14:paraId="25AD5D01" w14:textId="77777777" w:rsidR="0058749C" w:rsidRPr="004B5650" w:rsidRDefault="000232EE" w:rsidP="002041D2">
      <w:pPr>
        <w:pStyle w:val="Heading3"/>
        <w:rPr>
          <w:noProof w:val="0"/>
        </w:rPr>
      </w:pPr>
      <w:bookmarkStart w:id="1982" w:name="_TOC_250064"/>
      <w:bookmarkStart w:id="1983" w:name="_Ref137650431"/>
      <w:bookmarkStart w:id="1984" w:name="_Toc139241632"/>
      <w:bookmarkEnd w:id="1982"/>
      <w:r w:rsidRPr="004B5650">
        <w:rPr>
          <w:noProof w:val="0"/>
        </w:rPr>
        <w:t>Impossibility of weighing</w:t>
      </w:r>
      <w:bookmarkEnd w:id="1983"/>
      <w:bookmarkEnd w:id="1984"/>
    </w:p>
    <w:p w14:paraId="06D5C529" w14:textId="77777777" w:rsidR="00872A40" w:rsidRPr="004B5650" w:rsidRDefault="000232EE" w:rsidP="001136D5">
      <w:pPr>
        <w:rPr>
          <w:noProof w:val="0"/>
        </w:rPr>
      </w:pPr>
      <w:r w:rsidRPr="004B5650">
        <w:rPr>
          <w:noProof w:val="0"/>
        </w:rPr>
        <w:t>It shall be impossible to weigh or to guide the indicating element during the normal locking operation or during the normal operation of adding or subtracting weights.</w:t>
      </w:r>
    </w:p>
    <w:p w14:paraId="51F9688C" w14:textId="77777777" w:rsidR="0058749C" w:rsidRPr="004B5650" w:rsidRDefault="000232EE" w:rsidP="002041D2">
      <w:pPr>
        <w:pStyle w:val="Heading3"/>
        <w:rPr>
          <w:noProof w:val="0"/>
        </w:rPr>
      </w:pPr>
      <w:bookmarkStart w:id="1985" w:name="_TOC_250063"/>
      <w:bookmarkStart w:id="1986" w:name="_Ref137650471"/>
      <w:bookmarkStart w:id="1987" w:name="_Toc139241633"/>
      <w:bookmarkEnd w:id="1985"/>
      <w:r w:rsidRPr="004B5650">
        <w:rPr>
          <w:noProof w:val="0"/>
        </w:rPr>
        <w:t>Visibility</w:t>
      </w:r>
      <w:bookmarkEnd w:id="1986"/>
      <w:bookmarkEnd w:id="1987"/>
    </w:p>
    <w:p w14:paraId="682C949B" w14:textId="4DA7AC86" w:rsidR="0058749C" w:rsidRPr="004B5650" w:rsidRDefault="000232EE" w:rsidP="001136D5">
      <w:pPr>
        <w:rPr>
          <w:noProof w:val="0"/>
        </w:rPr>
      </w:pPr>
      <w:r w:rsidRPr="004B5650">
        <w:rPr>
          <w:noProof w:val="0"/>
        </w:rPr>
        <w:t>All primary indications (</w:t>
      </w:r>
      <w:r w:rsidR="003E3032" w:rsidRPr="004B5650">
        <w:rPr>
          <w:noProof w:val="0"/>
        </w:rPr>
        <w:fldChar w:fldCharType="begin"/>
      </w:r>
      <w:r w:rsidR="003E3032" w:rsidRPr="004B5650">
        <w:rPr>
          <w:noProof w:val="0"/>
        </w:rPr>
        <w:instrText xml:space="preserve"> REF _Ref137647398 \r \h </w:instrText>
      </w:r>
      <w:r w:rsidR="003E3032" w:rsidRPr="004B5650">
        <w:rPr>
          <w:noProof w:val="0"/>
        </w:rPr>
      </w:r>
      <w:r w:rsidR="003E3032" w:rsidRPr="004B5650">
        <w:rPr>
          <w:noProof w:val="0"/>
        </w:rPr>
        <w:fldChar w:fldCharType="separate"/>
      </w:r>
      <w:r w:rsidR="003E3032" w:rsidRPr="004B5650">
        <w:rPr>
          <w:noProof w:val="0"/>
        </w:rPr>
        <w:t>7.1.1</w:t>
      </w:r>
      <w:r w:rsidR="003E3032" w:rsidRPr="004B5650">
        <w:rPr>
          <w:noProof w:val="0"/>
        </w:rPr>
        <w:fldChar w:fldCharType="end"/>
      </w:r>
      <w:r w:rsidRPr="004B5650">
        <w:rPr>
          <w:noProof w:val="0"/>
        </w:rPr>
        <w:t xml:space="preserve"> and</w:t>
      </w:r>
      <w:r w:rsidR="003E3032" w:rsidRPr="004B5650">
        <w:rPr>
          <w:noProof w:val="0"/>
        </w:rPr>
        <w:t xml:space="preserve"> </w:t>
      </w:r>
      <w:r w:rsidR="003E3032" w:rsidRPr="004B5650">
        <w:rPr>
          <w:noProof w:val="0"/>
        </w:rPr>
        <w:fldChar w:fldCharType="begin"/>
      </w:r>
      <w:r w:rsidR="003E3032" w:rsidRPr="004B5650">
        <w:rPr>
          <w:noProof w:val="0"/>
        </w:rPr>
        <w:instrText xml:space="preserve"> REF _Ref137647412 \r \h </w:instrText>
      </w:r>
      <w:r w:rsidR="003E3032" w:rsidRPr="004B5650">
        <w:rPr>
          <w:noProof w:val="0"/>
        </w:rPr>
      </w:r>
      <w:r w:rsidR="003E3032" w:rsidRPr="004B5650">
        <w:rPr>
          <w:noProof w:val="0"/>
        </w:rPr>
        <w:fldChar w:fldCharType="separate"/>
      </w:r>
      <w:r w:rsidR="003E3032" w:rsidRPr="004B5650">
        <w:rPr>
          <w:noProof w:val="0"/>
        </w:rPr>
        <w:t>7.2.1</w:t>
      </w:r>
      <w:r w:rsidR="003E3032" w:rsidRPr="004B5650">
        <w:rPr>
          <w:noProof w:val="0"/>
        </w:rPr>
        <w:fldChar w:fldCharType="end"/>
      </w:r>
      <w:r w:rsidRPr="004B5650">
        <w:rPr>
          <w:noProof w:val="0"/>
        </w:rPr>
        <w:t xml:space="preserve"> if applicable) shall be indicated clearly and simultaneously to both the vendor and the customer. If this is not possible with one display device two sets are necessary, one set each for the vendor and the</w:t>
      </w:r>
      <w:r w:rsidRPr="004B5650">
        <w:rPr>
          <w:noProof w:val="0"/>
          <w:spacing w:val="-6"/>
        </w:rPr>
        <w:t xml:space="preserve"> </w:t>
      </w:r>
      <w:r w:rsidRPr="004B5650">
        <w:rPr>
          <w:noProof w:val="0"/>
        </w:rPr>
        <w:t>customer.</w:t>
      </w:r>
    </w:p>
    <w:p w14:paraId="114DDEAB" w14:textId="282DF53B" w:rsidR="0058749C" w:rsidRPr="004B5650" w:rsidRDefault="000232EE" w:rsidP="001136D5">
      <w:pPr>
        <w:rPr>
          <w:noProof w:val="0"/>
        </w:rPr>
      </w:pPr>
      <w:r w:rsidRPr="004B5650">
        <w:rPr>
          <w:noProof w:val="0"/>
        </w:rPr>
        <w:t>On digital devices that display primary indications, the numerical figures displayed to the customer shall be at least 9.5</w:t>
      </w:r>
      <w:r w:rsidR="006D2D41" w:rsidRPr="004B5650">
        <w:rPr>
          <w:noProof w:val="0"/>
        </w:rPr>
        <w:t> mm</w:t>
      </w:r>
      <w:r w:rsidRPr="004B5650">
        <w:rPr>
          <w:noProof w:val="0"/>
        </w:rPr>
        <w:t xml:space="preserve"> high.</w:t>
      </w:r>
    </w:p>
    <w:p w14:paraId="73641039" w14:textId="77777777" w:rsidR="00872A40" w:rsidRPr="004B5650" w:rsidRDefault="000232EE" w:rsidP="001136D5">
      <w:pPr>
        <w:rPr>
          <w:noProof w:val="0"/>
        </w:rPr>
      </w:pPr>
      <w:r w:rsidRPr="004B5650">
        <w:rPr>
          <w:noProof w:val="0"/>
        </w:rPr>
        <w:t>On an instrument to be used with weights it shall be possible to distinguish the value of the weights.</w:t>
      </w:r>
    </w:p>
    <w:p w14:paraId="60CF4D32" w14:textId="77777777" w:rsidR="0058749C" w:rsidRPr="004B5650" w:rsidRDefault="000232EE" w:rsidP="002041D2">
      <w:pPr>
        <w:pStyle w:val="Heading3"/>
        <w:rPr>
          <w:noProof w:val="0"/>
        </w:rPr>
      </w:pPr>
      <w:bookmarkStart w:id="1988" w:name="_TOC_250062"/>
      <w:bookmarkStart w:id="1989" w:name="_Toc139241634"/>
      <w:r w:rsidRPr="004B5650">
        <w:rPr>
          <w:noProof w:val="0"/>
        </w:rPr>
        <w:lastRenderedPageBreak/>
        <w:t>Auxiliary and extended indicating</w:t>
      </w:r>
      <w:r w:rsidRPr="004B5650">
        <w:rPr>
          <w:noProof w:val="0"/>
          <w:spacing w:val="-7"/>
        </w:rPr>
        <w:t xml:space="preserve"> </w:t>
      </w:r>
      <w:bookmarkEnd w:id="1988"/>
      <w:r w:rsidRPr="004B5650">
        <w:rPr>
          <w:noProof w:val="0"/>
        </w:rPr>
        <w:t>devices</w:t>
      </w:r>
      <w:bookmarkEnd w:id="1989"/>
    </w:p>
    <w:p w14:paraId="0BD165FD" w14:textId="77777777" w:rsidR="00872A40" w:rsidRPr="004B5650" w:rsidRDefault="000232EE" w:rsidP="001136D5">
      <w:pPr>
        <w:rPr>
          <w:noProof w:val="0"/>
        </w:rPr>
      </w:pPr>
      <w:r w:rsidRPr="004B5650">
        <w:rPr>
          <w:noProof w:val="0"/>
        </w:rPr>
        <w:t>An instrument shall not be fitted with an auxiliary indicating device nor an extended indicating device.</w:t>
      </w:r>
    </w:p>
    <w:p w14:paraId="7B4240D2" w14:textId="77777777" w:rsidR="0058749C" w:rsidRPr="004B5650" w:rsidRDefault="000232EE" w:rsidP="002041D2">
      <w:pPr>
        <w:pStyle w:val="Heading3"/>
        <w:rPr>
          <w:noProof w:val="0"/>
        </w:rPr>
      </w:pPr>
      <w:bookmarkStart w:id="1990" w:name="_TOC_250061"/>
      <w:bookmarkStart w:id="1991" w:name="_Ref137647699"/>
      <w:bookmarkStart w:id="1992" w:name="_Ref137650229"/>
      <w:bookmarkStart w:id="1993" w:name="_Toc139241635"/>
      <w:bookmarkEnd w:id="1990"/>
      <w:r w:rsidRPr="004B5650">
        <w:rPr>
          <w:noProof w:val="0"/>
        </w:rPr>
        <w:t>Instruments of class II</w:t>
      </w:r>
      <w:bookmarkEnd w:id="1991"/>
      <w:bookmarkEnd w:id="1992"/>
      <w:bookmarkEnd w:id="1993"/>
    </w:p>
    <w:p w14:paraId="37BDB50C" w14:textId="5251A95E" w:rsidR="00872A40" w:rsidRPr="004B5650" w:rsidRDefault="000232EE" w:rsidP="001136D5">
      <w:pPr>
        <w:rPr>
          <w:noProof w:val="0"/>
        </w:rPr>
      </w:pPr>
      <w:r w:rsidRPr="004B5650">
        <w:rPr>
          <w:noProof w:val="0"/>
        </w:rPr>
        <w:t xml:space="preserve">An instrument of class II shall comply with the requirements given in </w:t>
      </w:r>
      <w:r w:rsidR="003E3032" w:rsidRPr="004B5650">
        <w:rPr>
          <w:noProof w:val="0"/>
        </w:rPr>
        <w:fldChar w:fldCharType="begin"/>
      </w:r>
      <w:r w:rsidR="003E3032" w:rsidRPr="004B5650">
        <w:rPr>
          <w:noProof w:val="0"/>
        </w:rPr>
        <w:instrText xml:space="preserve"> REF _Ref137647436 \r \h </w:instrText>
      </w:r>
      <w:r w:rsidR="003E3032" w:rsidRPr="004B5650">
        <w:rPr>
          <w:noProof w:val="0"/>
        </w:rPr>
      </w:r>
      <w:r w:rsidR="003E3032" w:rsidRPr="004B5650">
        <w:rPr>
          <w:noProof w:val="0"/>
        </w:rPr>
        <w:fldChar w:fldCharType="separate"/>
      </w:r>
      <w:r w:rsidR="003E3032" w:rsidRPr="004B5650">
        <w:rPr>
          <w:noProof w:val="0"/>
        </w:rPr>
        <w:t>5.8</w:t>
      </w:r>
      <w:r w:rsidR="003E3032" w:rsidRPr="004B5650">
        <w:rPr>
          <w:noProof w:val="0"/>
        </w:rPr>
        <w:fldChar w:fldCharType="end"/>
      </w:r>
      <w:r w:rsidRPr="004B5650">
        <w:rPr>
          <w:noProof w:val="0"/>
        </w:rPr>
        <w:t xml:space="preserve"> for an instrument of class III.</w:t>
      </w:r>
    </w:p>
    <w:p w14:paraId="03D75179" w14:textId="77777777" w:rsidR="0058749C" w:rsidRPr="004B5650" w:rsidRDefault="000232EE" w:rsidP="002041D2">
      <w:pPr>
        <w:pStyle w:val="Heading3"/>
        <w:rPr>
          <w:noProof w:val="0"/>
        </w:rPr>
      </w:pPr>
      <w:bookmarkStart w:id="1994" w:name="_TOC_250060"/>
      <w:bookmarkStart w:id="1995" w:name="_Toc139241636"/>
      <w:r w:rsidRPr="004B5650">
        <w:rPr>
          <w:noProof w:val="0"/>
        </w:rPr>
        <w:t>Significant</w:t>
      </w:r>
      <w:r w:rsidRPr="004B5650">
        <w:rPr>
          <w:noProof w:val="0"/>
          <w:spacing w:val="-3"/>
        </w:rPr>
        <w:t xml:space="preserve"> </w:t>
      </w:r>
      <w:bookmarkEnd w:id="1994"/>
      <w:r w:rsidRPr="004B5650">
        <w:rPr>
          <w:noProof w:val="0"/>
        </w:rPr>
        <w:t>fault</w:t>
      </w:r>
      <w:bookmarkEnd w:id="1995"/>
    </w:p>
    <w:p w14:paraId="765D46B3" w14:textId="77777777" w:rsidR="00872A40" w:rsidRPr="004B5650" w:rsidRDefault="000232EE" w:rsidP="001136D5">
      <w:pPr>
        <w:rPr>
          <w:noProof w:val="0"/>
        </w:rPr>
      </w:pPr>
      <w:r w:rsidRPr="004B5650">
        <w:rPr>
          <w:noProof w:val="0"/>
        </w:rPr>
        <w:t>When a significant fault has been detected, a visible or audible alarm shall be provided for the customer, and data transmission to any peripheral equipment shall be prevented. This alarm shall continue until such time as the user takes action or the cause disappears.</w:t>
      </w:r>
    </w:p>
    <w:p w14:paraId="736E469F" w14:textId="77777777" w:rsidR="0058749C" w:rsidRPr="004B5650" w:rsidRDefault="000232EE" w:rsidP="002041D2">
      <w:pPr>
        <w:pStyle w:val="Heading3"/>
        <w:rPr>
          <w:noProof w:val="0"/>
        </w:rPr>
      </w:pPr>
      <w:bookmarkStart w:id="1996" w:name="_TOC_250059"/>
      <w:bookmarkStart w:id="1997" w:name="_Ref137650827"/>
      <w:bookmarkStart w:id="1998" w:name="_Toc139241637"/>
      <w:r w:rsidRPr="004B5650">
        <w:rPr>
          <w:noProof w:val="0"/>
        </w:rPr>
        <w:t>Counting</w:t>
      </w:r>
      <w:r w:rsidRPr="004B5650">
        <w:rPr>
          <w:noProof w:val="0"/>
          <w:spacing w:val="-3"/>
        </w:rPr>
        <w:t xml:space="preserve"> </w:t>
      </w:r>
      <w:bookmarkEnd w:id="1996"/>
      <w:r w:rsidRPr="004B5650">
        <w:rPr>
          <w:noProof w:val="0"/>
        </w:rPr>
        <w:t>ratio</w:t>
      </w:r>
      <w:bookmarkEnd w:id="1997"/>
      <w:bookmarkEnd w:id="1998"/>
    </w:p>
    <w:p w14:paraId="68983CDE" w14:textId="77777777" w:rsidR="00872A40" w:rsidRPr="004B5650" w:rsidRDefault="000232EE" w:rsidP="001136D5">
      <w:pPr>
        <w:rPr>
          <w:noProof w:val="0"/>
        </w:rPr>
      </w:pPr>
      <w:r w:rsidRPr="004B5650">
        <w:rPr>
          <w:noProof w:val="0"/>
        </w:rPr>
        <w:t>The counting ratio on a mechanical counting instrument shall be 1/10 or 1/100.</w:t>
      </w:r>
    </w:p>
    <w:p w14:paraId="3363FB46" w14:textId="77777777" w:rsidR="0058749C" w:rsidRPr="004B5650" w:rsidRDefault="000232EE" w:rsidP="002041D2">
      <w:pPr>
        <w:pStyle w:val="Heading3"/>
        <w:rPr>
          <w:noProof w:val="0"/>
        </w:rPr>
      </w:pPr>
      <w:bookmarkStart w:id="1999" w:name="_TOC_250058"/>
      <w:bookmarkStart w:id="2000" w:name="_Toc139241638"/>
      <w:r w:rsidRPr="004B5650">
        <w:rPr>
          <w:noProof w:val="0"/>
        </w:rPr>
        <w:t>Self-service</w:t>
      </w:r>
      <w:r w:rsidRPr="004B5650">
        <w:rPr>
          <w:noProof w:val="0"/>
          <w:spacing w:val="-3"/>
        </w:rPr>
        <w:t xml:space="preserve"> </w:t>
      </w:r>
      <w:bookmarkEnd w:id="1999"/>
      <w:r w:rsidRPr="004B5650">
        <w:rPr>
          <w:noProof w:val="0"/>
        </w:rPr>
        <w:t>instruments</w:t>
      </w:r>
      <w:bookmarkEnd w:id="2000"/>
    </w:p>
    <w:p w14:paraId="1DAB721E" w14:textId="77777777" w:rsidR="0058749C" w:rsidRPr="004B5650" w:rsidRDefault="000232EE" w:rsidP="001136D5">
      <w:pPr>
        <w:rPr>
          <w:noProof w:val="0"/>
        </w:rPr>
      </w:pPr>
      <w:r w:rsidRPr="004B5650">
        <w:rPr>
          <w:noProof w:val="0"/>
        </w:rPr>
        <w:t>A self-service instrument need not have two sets of scales or displays.</w:t>
      </w:r>
    </w:p>
    <w:p w14:paraId="55459987" w14:textId="77777777" w:rsidR="0058749C" w:rsidRPr="004B5650" w:rsidRDefault="000232EE" w:rsidP="001136D5">
      <w:pPr>
        <w:rPr>
          <w:noProof w:val="0"/>
        </w:rPr>
      </w:pPr>
      <w:r w:rsidRPr="004B5650">
        <w:rPr>
          <w:noProof w:val="0"/>
        </w:rPr>
        <w:t>If a ticket or a label is printed, the primary indications shall include a designation of the product when the instrument is used to sell different products.</w:t>
      </w:r>
    </w:p>
    <w:p w14:paraId="6A1FA575" w14:textId="4F8D576F" w:rsidR="00872A40" w:rsidRPr="004B5650" w:rsidRDefault="000232EE" w:rsidP="001136D5">
      <w:pPr>
        <w:rPr>
          <w:noProof w:val="0"/>
        </w:rPr>
      </w:pPr>
      <w:r w:rsidRPr="004B5650">
        <w:rPr>
          <w:noProof w:val="0"/>
        </w:rPr>
        <w:t xml:space="preserve">If a price-computing instrument is used as a self-service instrument then the requirements in </w:t>
      </w:r>
      <w:r w:rsidR="003E3032" w:rsidRPr="004B5650">
        <w:rPr>
          <w:noProof w:val="0"/>
        </w:rPr>
        <w:fldChar w:fldCharType="begin"/>
      </w:r>
      <w:r w:rsidR="003E3032" w:rsidRPr="004B5650">
        <w:rPr>
          <w:noProof w:val="0"/>
        </w:rPr>
        <w:instrText xml:space="preserve"> REF _Ref137647469 \r \h </w:instrText>
      </w:r>
      <w:r w:rsidR="003E3032" w:rsidRPr="004B5650">
        <w:rPr>
          <w:noProof w:val="0"/>
        </w:rPr>
      </w:r>
      <w:r w:rsidR="003E3032" w:rsidRPr="004B5650">
        <w:rPr>
          <w:noProof w:val="0"/>
        </w:rPr>
        <w:fldChar w:fldCharType="separate"/>
      </w:r>
      <w:r w:rsidR="003E3032" w:rsidRPr="004B5650">
        <w:rPr>
          <w:noProof w:val="0"/>
        </w:rPr>
        <w:t>7.2</w:t>
      </w:r>
      <w:r w:rsidR="003E3032" w:rsidRPr="004B5650">
        <w:rPr>
          <w:noProof w:val="0"/>
        </w:rPr>
        <w:fldChar w:fldCharType="end"/>
      </w:r>
      <w:r w:rsidRPr="004B5650">
        <w:rPr>
          <w:noProof w:val="0"/>
        </w:rPr>
        <w:t xml:space="preserve"> </w:t>
      </w:r>
      <w:r w:rsidR="003E3032" w:rsidRPr="004B5650">
        <w:rPr>
          <w:noProof w:val="0"/>
        </w:rPr>
        <w:t>shall</w:t>
      </w:r>
      <w:r w:rsidRPr="004B5650">
        <w:rPr>
          <w:noProof w:val="0"/>
        </w:rPr>
        <w:t xml:space="preserve"> be met.</w:t>
      </w:r>
    </w:p>
    <w:p w14:paraId="5B1B7C67" w14:textId="77777777" w:rsidR="00872A40" w:rsidRPr="004B5650" w:rsidRDefault="000232EE" w:rsidP="002041D2">
      <w:pPr>
        <w:pStyle w:val="Heading2"/>
        <w:rPr>
          <w:noProof w:val="0"/>
        </w:rPr>
      </w:pPr>
      <w:bookmarkStart w:id="2001" w:name="_TOC_250057"/>
      <w:bookmarkStart w:id="2002" w:name="_Ref137642715"/>
      <w:bookmarkStart w:id="2003" w:name="_Ref137644842"/>
      <w:bookmarkStart w:id="2004" w:name="_Ref137644892"/>
      <w:bookmarkStart w:id="2005" w:name="_Ref137647469"/>
      <w:bookmarkStart w:id="2006" w:name="_Ref137647673"/>
      <w:bookmarkStart w:id="2007" w:name="_Toc139241639"/>
      <w:r w:rsidRPr="004B5650">
        <w:rPr>
          <w:noProof w:val="0"/>
        </w:rPr>
        <w:t>Additional requirements for price-computing instruments for direct sales to the</w:t>
      </w:r>
      <w:r w:rsidRPr="004B5650">
        <w:rPr>
          <w:noProof w:val="0"/>
          <w:spacing w:val="-1"/>
        </w:rPr>
        <w:t xml:space="preserve"> </w:t>
      </w:r>
      <w:bookmarkEnd w:id="2001"/>
      <w:r w:rsidRPr="004B5650">
        <w:rPr>
          <w:noProof w:val="0"/>
        </w:rPr>
        <w:t>public</w:t>
      </w:r>
      <w:bookmarkEnd w:id="2002"/>
      <w:bookmarkEnd w:id="2003"/>
      <w:bookmarkEnd w:id="2004"/>
      <w:bookmarkEnd w:id="2005"/>
      <w:bookmarkEnd w:id="2006"/>
      <w:bookmarkEnd w:id="2007"/>
    </w:p>
    <w:p w14:paraId="488061C5" w14:textId="30795961" w:rsidR="00872A40" w:rsidRPr="004B5650" w:rsidRDefault="000232EE" w:rsidP="001136D5">
      <w:pPr>
        <w:rPr>
          <w:noProof w:val="0"/>
        </w:rPr>
      </w:pPr>
      <w:r w:rsidRPr="004B5650">
        <w:rPr>
          <w:noProof w:val="0"/>
        </w:rPr>
        <w:t>The following requirements are to be applied in addition to</w:t>
      </w:r>
      <w:r w:rsidR="003E3032" w:rsidRPr="004B5650">
        <w:rPr>
          <w:noProof w:val="0"/>
        </w:rPr>
        <w:t xml:space="preserve"> </w:t>
      </w:r>
      <w:r w:rsidR="003E3032" w:rsidRPr="004B5650">
        <w:rPr>
          <w:noProof w:val="0"/>
        </w:rPr>
        <w:fldChar w:fldCharType="begin"/>
      </w:r>
      <w:r w:rsidR="003E3032" w:rsidRPr="004B5650">
        <w:rPr>
          <w:noProof w:val="0"/>
        </w:rPr>
        <w:instrText xml:space="preserve"> REF _Ref137647488 \r \h </w:instrText>
      </w:r>
      <w:r w:rsidR="003E3032" w:rsidRPr="004B5650">
        <w:rPr>
          <w:noProof w:val="0"/>
        </w:rPr>
      </w:r>
      <w:r w:rsidR="003E3032" w:rsidRPr="004B5650">
        <w:rPr>
          <w:noProof w:val="0"/>
        </w:rPr>
        <w:fldChar w:fldCharType="separate"/>
      </w:r>
      <w:r w:rsidR="003E3032" w:rsidRPr="004B5650">
        <w:rPr>
          <w:noProof w:val="0"/>
        </w:rPr>
        <w:t>7.1</w:t>
      </w:r>
      <w:r w:rsidR="003E3032" w:rsidRPr="004B5650">
        <w:rPr>
          <w:noProof w:val="0"/>
        </w:rPr>
        <w:fldChar w:fldCharType="end"/>
      </w:r>
      <w:r w:rsidRPr="004B5650">
        <w:rPr>
          <w:noProof w:val="0"/>
        </w:rPr>
        <w:t>.</w:t>
      </w:r>
    </w:p>
    <w:p w14:paraId="0033A10E" w14:textId="77777777" w:rsidR="0058749C" w:rsidRPr="004B5650" w:rsidRDefault="000232EE" w:rsidP="002041D2">
      <w:pPr>
        <w:pStyle w:val="Heading3"/>
        <w:rPr>
          <w:noProof w:val="0"/>
        </w:rPr>
      </w:pPr>
      <w:bookmarkStart w:id="2008" w:name="_TOC_250056"/>
      <w:bookmarkStart w:id="2009" w:name="_Ref137647412"/>
      <w:bookmarkStart w:id="2010" w:name="_Ref137651160"/>
      <w:bookmarkStart w:id="2011" w:name="_Toc139241640"/>
      <w:r w:rsidRPr="004B5650">
        <w:rPr>
          <w:noProof w:val="0"/>
        </w:rPr>
        <w:t>Primary</w:t>
      </w:r>
      <w:r w:rsidRPr="004B5650">
        <w:rPr>
          <w:noProof w:val="0"/>
          <w:spacing w:val="-4"/>
        </w:rPr>
        <w:t xml:space="preserve"> </w:t>
      </w:r>
      <w:bookmarkEnd w:id="2008"/>
      <w:r w:rsidRPr="004B5650">
        <w:rPr>
          <w:noProof w:val="0"/>
        </w:rPr>
        <w:t>indications</w:t>
      </w:r>
      <w:bookmarkEnd w:id="2009"/>
      <w:bookmarkEnd w:id="2010"/>
      <w:bookmarkEnd w:id="2011"/>
    </w:p>
    <w:p w14:paraId="57B64B6F" w14:textId="53F05DC0" w:rsidR="00872A40" w:rsidRPr="004B5650" w:rsidRDefault="000232EE" w:rsidP="001136D5">
      <w:pPr>
        <w:rPr>
          <w:noProof w:val="0"/>
        </w:rPr>
      </w:pPr>
      <w:r w:rsidRPr="004B5650">
        <w:rPr>
          <w:noProof w:val="0"/>
        </w:rPr>
        <w:t xml:space="preserve">On a price-indicating instrument the supplementary primary indications are unit price and price to pay and, if applicable, number, unit price and price to pay for </w:t>
      </w:r>
      <w:ins w:id="2012" w:author="Ian Dunmill" w:date="2024-01-26T16:48:00Z">
        <w:r w:rsidR="00460BA7">
          <w:rPr>
            <w:noProof w:val="0"/>
          </w:rPr>
          <w:t xml:space="preserve">multiple </w:t>
        </w:r>
      </w:ins>
      <w:r w:rsidRPr="004B5650">
        <w:rPr>
          <w:noProof w:val="0"/>
        </w:rPr>
        <w:t xml:space="preserve">non-weighed articles, prices for </w:t>
      </w:r>
      <w:ins w:id="2013" w:author="Ian Dunmill" w:date="2024-01-26T16:48:00Z">
        <w:r w:rsidR="00460BA7">
          <w:rPr>
            <w:noProof w:val="0"/>
          </w:rPr>
          <w:t xml:space="preserve">single </w:t>
        </w:r>
      </w:ins>
      <w:r w:rsidRPr="004B5650">
        <w:rPr>
          <w:noProof w:val="0"/>
        </w:rPr>
        <w:t>non-</w:t>
      </w:r>
      <w:del w:id="2014" w:author="Ian Dunmill" w:date="2024-01-26T16:46:00Z">
        <w:r w:rsidRPr="004B5650" w:rsidDel="00460BA7">
          <w:rPr>
            <w:noProof w:val="0"/>
          </w:rPr>
          <w:delText xml:space="preserve"> </w:delText>
        </w:r>
      </w:del>
      <w:r w:rsidRPr="004B5650">
        <w:rPr>
          <w:noProof w:val="0"/>
        </w:rPr>
        <w:t>weighed articles</w:t>
      </w:r>
      <w:ins w:id="2015" w:author="Ian Dunmill" w:date="2024-01-26T16:56:00Z">
        <w:r w:rsidR="008129BC">
          <w:rPr>
            <w:noProof w:val="0"/>
          </w:rPr>
          <w:t>,</w:t>
        </w:r>
      </w:ins>
      <w:r w:rsidRPr="004B5650">
        <w:rPr>
          <w:noProof w:val="0"/>
        </w:rPr>
        <w:t xml:space="preserve"> and price totals. Price charts (as opposed to price scales, which are covered by</w:t>
      </w:r>
      <w:r w:rsidR="003E3032" w:rsidRPr="004B5650">
        <w:rPr>
          <w:noProof w:val="0"/>
        </w:rPr>
        <w:t xml:space="preserve"> </w:t>
      </w:r>
      <w:r w:rsidR="003E3032" w:rsidRPr="004B5650">
        <w:rPr>
          <w:noProof w:val="0"/>
        </w:rPr>
        <w:fldChar w:fldCharType="begin"/>
      </w:r>
      <w:r w:rsidR="003E3032" w:rsidRPr="004B5650">
        <w:rPr>
          <w:noProof w:val="0"/>
        </w:rPr>
        <w:instrText xml:space="preserve"> REF _Ref137647502 \r \h </w:instrText>
      </w:r>
      <w:r w:rsidR="003E3032" w:rsidRPr="004B5650">
        <w:rPr>
          <w:noProof w:val="0"/>
        </w:rPr>
      </w:r>
      <w:r w:rsidR="003E3032" w:rsidRPr="004B5650">
        <w:rPr>
          <w:noProof w:val="0"/>
        </w:rPr>
        <w:fldChar w:fldCharType="separate"/>
      </w:r>
      <w:r w:rsidR="003E3032" w:rsidRPr="004B5650">
        <w:rPr>
          <w:noProof w:val="0"/>
        </w:rPr>
        <w:t>7.2.2</w:t>
      </w:r>
      <w:r w:rsidR="003E3032" w:rsidRPr="004B5650">
        <w:rPr>
          <w:noProof w:val="0"/>
        </w:rPr>
        <w:fldChar w:fldCharType="end"/>
      </w:r>
      <w:r w:rsidRPr="004B5650">
        <w:rPr>
          <w:noProof w:val="0"/>
        </w:rPr>
        <w:t>), such as fan charts, are not subject to the requirements of this</w:t>
      </w:r>
      <w:r w:rsidRPr="004B5650">
        <w:rPr>
          <w:noProof w:val="0"/>
          <w:spacing w:val="-7"/>
        </w:rPr>
        <w:t xml:space="preserve"> </w:t>
      </w:r>
      <w:r w:rsidRPr="004B5650">
        <w:rPr>
          <w:noProof w:val="0"/>
        </w:rPr>
        <w:t>Recommendation.</w:t>
      </w:r>
    </w:p>
    <w:p w14:paraId="0778C7C2" w14:textId="77777777" w:rsidR="0058749C" w:rsidRPr="004B5650" w:rsidRDefault="000232EE" w:rsidP="002041D2">
      <w:pPr>
        <w:pStyle w:val="Heading3"/>
        <w:rPr>
          <w:noProof w:val="0"/>
        </w:rPr>
      </w:pPr>
      <w:bookmarkStart w:id="2016" w:name="_TOC_250055"/>
      <w:bookmarkStart w:id="2017" w:name="_Ref137232151"/>
      <w:bookmarkStart w:id="2018" w:name="_Ref137233259"/>
      <w:bookmarkStart w:id="2019" w:name="_Ref137647502"/>
      <w:bookmarkStart w:id="2020" w:name="_Toc139241641"/>
      <w:r w:rsidRPr="004B5650">
        <w:rPr>
          <w:noProof w:val="0"/>
        </w:rPr>
        <w:t>Instruments with price</w:t>
      </w:r>
      <w:r w:rsidRPr="004B5650">
        <w:rPr>
          <w:noProof w:val="0"/>
          <w:spacing w:val="-4"/>
        </w:rPr>
        <w:t xml:space="preserve"> </w:t>
      </w:r>
      <w:bookmarkEnd w:id="2016"/>
      <w:r w:rsidRPr="004B5650">
        <w:rPr>
          <w:noProof w:val="0"/>
        </w:rPr>
        <w:t>scales</w:t>
      </w:r>
      <w:bookmarkEnd w:id="2017"/>
      <w:bookmarkEnd w:id="2018"/>
      <w:bookmarkEnd w:id="2019"/>
      <w:bookmarkEnd w:id="2020"/>
    </w:p>
    <w:p w14:paraId="3F940497" w14:textId="0703ADF8" w:rsidR="0058749C" w:rsidRPr="004B5650" w:rsidRDefault="000232EE" w:rsidP="001136D5">
      <w:pPr>
        <w:rPr>
          <w:noProof w:val="0"/>
        </w:rPr>
      </w:pPr>
      <w:r w:rsidRPr="004B5650">
        <w:rPr>
          <w:noProof w:val="0"/>
        </w:rPr>
        <w:t xml:space="preserve">For unit price and price-to-pay scales, </w:t>
      </w:r>
      <w:r w:rsidR="003E3032" w:rsidRPr="004B5650">
        <w:rPr>
          <w:noProof w:val="0"/>
        </w:rPr>
        <w:fldChar w:fldCharType="begin"/>
      </w:r>
      <w:r w:rsidR="003E3032" w:rsidRPr="004B5650">
        <w:rPr>
          <w:noProof w:val="0"/>
        </w:rPr>
        <w:instrText xml:space="preserve"> REF _Ref137647521 \r \h </w:instrText>
      </w:r>
      <w:r w:rsidR="003E3032" w:rsidRPr="004B5650">
        <w:rPr>
          <w:noProof w:val="0"/>
        </w:rPr>
      </w:r>
      <w:r w:rsidR="003E3032" w:rsidRPr="004B5650">
        <w:rPr>
          <w:noProof w:val="0"/>
        </w:rPr>
        <w:fldChar w:fldCharType="separate"/>
      </w:r>
      <w:r w:rsidR="003E3032" w:rsidRPr="004B5650">
        <w:rPr>
          <w:noProof w:val="0"/>
        </w:rPr>
        <w:t>6.3</w:t>
      </w:r>
      <w:r w:rsidR="003E3032" w:rsidRPr="004B5650">
        <w:rPr>
          <w:noProof w:val="0"/>
        </w:rPr>
        <w:fldChar w:fldCharType="end"/>
      </w:r>
      <w:r w:rsidRPr="004B5650">
        <w:rPr>
          <w:noProof w:val="0"/>
        </w:rPr>
        <w:t xml:space="preserve"> and </w:t>
      </w:r>
      <w:r w:rsidR="003E3032" w:rsidRPr="004B5650">
        <w:rPr>
          <w:noProof w:val="0"/>
        </w:rPr>
        <w:fldChar w:fldCharType="begin"/>
      </w:r>
      <w:r w:rsidR="003E3032" w:rsidRPr="004B5650">
        <w:rPr>
          <w:noProof w:val="0"/>
        </w:rPr>
        <w:instrText xml:space="preserve"> REF _Ref137647534 \r \h </w:instrText>
      </w:r>
      <w:r w:rsidR="003E3032" w:rsidRPr="004B5650">
        <w:rPr>
          <w:noProof w:val="0"/>
        </w:rPr>
      </w:r>
      <w:r w:rsidR="003E3032" w:rsidRPr="004B5650">
        <w:rPr>
          <w:noProof w:val="0"/>
        </w:rPr>
        <w:fldChar w:fldCharType="separate"/>
      </w:r>
      <w:r w:rsidR="003E3032" w:rsidRPr="004B5650">
        <w:rPr>
          <w:noProof w:val="0"/>
        </w:rPr>
        <w:t>6.4.1</w:t>
      </w:r>
      <w:r w:rsidR="003E3032" w:rsidRPr="004B5650">
        <w:rPr>
          <w:noProof w:val="0"/>
        </w:rPr>
        <w:fldChar w:fldCharType="end"/>
      </w:r>
      <w:r w:rsidR="003E3032" w:rsidRPr="004B5650">
        <w:rPr>
          <w:noProof w:val="0"/>
        </w:rPr>
        <w:noBreakHyphen/>
      </w:r>
      <w:r w:rsidR="003E3032" w:rsidRPr="004B5650">
        <w:rPr>
          <w:noProof w:val="0"/>
        </w:rPr>
        <w:fldChar w:fldCharType="begin"/>
      </w:r>
      <w:r w:rsidR="003E3032" w:rsidRPr="004B5650">
        <w:rPr>
          <w:noProof w:val="0"/>
        </w:rPr>
        <w:instrText xml:space="preserve"> REF _Ref137647544 \r \h </w:instrText>
      </w:r>
      <w:r w:rsidR="003E3032" w:rsidRPr="004B5650">
        <w:rPr>
          <w:noProof w:val="0"/>
        </w:rPr>
      </w:r>
      <w:r w:rsidR="003E3032" w:rsidRPr="004B5650">
        <w:rPr>
          <w:noProof w:val="0"/>
        </w:rPr>
        <w:fldChar w:fldCharType="separate"/>
      </w:r>
      <w:r w:rsidR="003E3032" w:rsidRPr="004B5650">
        <w:rPr>
          <w:noProof w:val="0"/>
        </w:rPr>
        <w:t>6.4.3</w:t>
      </w:r>
      <w:r w:rsidR="003E3032" w:rsidRPr="004B5650">
        <w:rPr>
          <w:noProof w:val="0"/>
        </w:rPr>
        <w:fldChar w:fldCharType="end"/>
      </w:r>
      <w:r w:rsidRPr="004B5650">
        <w:rPr>
          <w:noProof w:val="0"/>
        </w:rPr>
        <w:t xml:space="preserve"> apply accordingly; however, decimal fractions shall be indicated according to national</w:t>
      </w:r>
      <w:r w:rsidRPr="004B5650">
        <w:rPr>
          <w:noProof w:val="0"/>
          <w:spacing w:val="-13"/>
        </w:rPr>
        <w:t xml:space="preserve"> </w:t>
      </w:r>
      <w:r w:rsidRPr="004B5650">
        <w:rPr>
          <w:noProof w:val="0"/>
        </w:rPr>
        <w:t>regulations.</w:t>
      </w:r>
    </w:p>
    <w:p w14:paraId="2C80E7A7" w14:textId="77777777" w:rsidR="00872A40" w:rsidRPr="004B5650" w:rsidRDefault="000232EE" w:rsidP="001136D5">
      <w:pPr>
        <w:rPr>
          <w:noProof w:val="0"/>
        </w:rPr>
      </w:pPr>
      <w:r w:rsidRPr="004B5650">
        <w:rPr>
          <w:noProof w:val="0"/>
        </w:rPr>
        <w:t xml:space="preserve">It shall be possible to read price scales such that the absolute value of the difference between the product of the indicated weight value, </w:t>
      </w:r>
      <w:r w:rsidRPr="004B5650">
        <w:rPr>
          <w:i/>
          <w:noProof w:val="0"/>
        </w:rPr>
        <w:t>W</w:t>
      </w:r>
      <w:r w:rsidRPr="004B5650">
        <w:rPr>
          <w:noProof w:val="0"/>
        </w:rPr>
        <w:t xml:space="preserve">, and the unit price, </w:t>
      </w:r>
      <w:r w:rsidRPr="004B5650">
        <w:rPr>
          <w:i/>
          <w:noProof w:val="0"/>
        </w:rPr>
        <w:t>U</w:t>
      </w:r>
      <w:r w:rsidRPr="004B5650">
        <w:rPr>
          <w:noProof w:val="0"/>
        </w:rPr>
        <w:t xml:space="preserve">, and the indicated price to pay, </w:t>
      </w:r>
      <w:r w:rsidRPr="004B5650">
        <w:rPr>
          <w:i/>
          <w:noProof w:val="0"/>
        </w:rPr>
        <w:t>P</w:t>
      </w:r>
      <w:r w:rsidRPr="004B5650">
        <w:rPr>
          <w:noProof w:val="0"/>
        </w:rPr>
        <w:t xml:space="preserve">, is not greater than the product of </w:t>
      </w:r>
      <w:r w:rsidRPr="004B5650">
        <w:rPr>
          <w:i/>
          <w:noProof w:val="0"/>
        </w:rPr>
        <w:t xml:space="preserve">e </w:t>
      </w:r>
      <w:r w:rsidRPr="004B5650">
        <w:rPr>
          <w:noProof w:val="0"/>
        </w:rPr>
        <w:t>and the unit price for that</w:t>
      </w:r>
      <w:r w:rsidRPr="004B5650">
        <w:rPr>
          <w:noProof w:val="0"/>
          <w:spacing w:val="-7"/>
        </w:rPr>
        <w:t xml:space="preserve"> </w:t>
      </w:r>
      <w:r w:rsidRPr="004B5650">
        <w:rPr>
          <w:noProof w:val="0"/>
        </w:rPr>
        <w:t>scale:</w:t>
      </w:r>
    </w:p>
    <w:p w14:paraId="6843C07E" w14:textId="77777777" w:rsidR="0058749C" w:rsidRPr="004B5650" w:rsidRDefault="000232EE" w:rsidP="002041D2">
      <w:pPr>
        <w:jc w:val="center"/>
        <w:rPr>
          <w:i/>
          <w:noProof w:val="0"/>
        </w:rPr>
      </w:pPr>
      <w:r w:rsidRPr="004B5650">
        <w:rPr>
          <w:rFonts w:ascii="Symbol" w:hAnsi="Symbol"/>
          <w:noProof w:val="0"/>
        </w:rPr>
        <w:t></w:t>
      </w:r>
      <w:r w:rsidRPr="004B5650">
        <w:rPr>
          <w:i/>
          <w:noProof w:val="0"/>
        </w:rPr>
        <w:t xml:space="preserve">W </w:t>
      </w:r>
      <w:r w:rsidRPr="004B5650">
        <w:rPr>
          <w:rFonts w:ascii="Symbol" w:hAnsi="Symbol"/>
          <w:noProof w:val="0"/>
        </w:rPr>
        <w:t></w:t>
      </w:r>
      <w:r w:rsidRPr="004B5650">
        <w:rPr>
          <w:noProof w:val="0"/>
        </w:rPr>
        <w:t xml:space="preserve"> </w:t>
      </w:r>
      <w:r w:rsidRPr="004B5650">
        <w:rPr>
          <w:i/>
          <w:noProof w:val="0"/>
        </w:rPr>
        <w:t xml:space="preserve">U </w:t>
      </w:r>
      <w:r w:rsidRPr="004B5650">
        <w:rPr>
          <w:noProof w:val="0"/>
        </w:rPr>
        <w:t xml:space="preserve">– </w:t>
      </w:r>
      <w:r w:rsidRPr="004B5650">
        <w:rPr>
          <w:i/>
          <w:noProof w:val="0"/>
        </w:rPr>
        <w:t>P</w:t>
      </w:r>
      <w:r w:rsidRPr="004B5650">
        <w:rPr>
          <w:rFonts w:ascii="Symbol" w:hAnsi="Symbol"/>
          <w:noProof w:val="0"/>
        </w:rPr>
        <w:t></w:t>
      </w:r>
      <w:r w:rsidRPr="004B5650">
        <w:rPr>
          <w:noProof w:val="0"/>
        </w:rPr>
        <w:t xml:space="preserve"> </w:t>
      </w:r>
      <w:r w:rsidRPr="004B5650">
        <w:rPr>
          <w:rFonts w:ascii="Symbol" w:hAnsi="Symbol"/>
          <w:noProof w:val="0"/>
        </w:rPr>
        <w:t></w:t>
      </w:r>
      <w:r w:rsidRPr="004B5650">
        <w:rPr>
          <w:noProof w:val="0"/>
        </w:rPr>
        <w:t xml:space="preserve"> </w:t>
      </w:r>
      <w:r w:rsidRPr="004B5650">
        <w:rPr>
          <w:i/>
          <w:noProof w:val="0"/>
        </w:rPr>
        <w:t xml:space="preserve">e </w:t>
      </w:r>
      <w:r w:rsidRPr="004B5650">
        <w:rPr>
          <w:rFonts w:ascii="Symbol" w:hAnsi="Symbol"/>
          <w:noProof w:val="0"/>
        </w:rPr>
        <w:t></w:t>
      </w:r>
      <w:r w:rsidRPr="004B5650">
        <w:rPr>
          <w:noProof w:val="0"/>
        </w:rPr>
        <w:t xml:space="preserve"> </w:t>
      </w:r>
      <w:r w:rsidRPr="004B5650">
        <w:rPr>
          <w:i/>
          <w:noProof w:val="0"/>
        </w:rPr>
        <w:t>U</w:t>
      </w:r>
    </w:p>
    <w:p w14:paraId="0A3C7EEA" w14:textId="77777777" w:rsidR="0058749C" w:rsidRPr="004B5650" w:rsidRDefault="000232EE" w:rsidP="002041D2">
      <w:pPr>
        <w:pStyle w:val="Heading3"/>
        <w:rPr>
          <w:noProof w:val="0"/>
        </w:rPr>
      </w:pPr>
      <w:bookmarkStart w:id="2021" w:name="_TOC_250054"/>
      <w:bookmarkStart w:id="2022" w:name="_Ref137647709"/>
      <w:bookmarkStart w:id="2023" w:name="_Ref137647711"/>
      <w:bookmarkStart w:id="2024" w:name="_Toc139241642"/>
      <w:r w:rsidRPr="004B5650">
        <w:rPr>
          <w:noProof w:val="0"/>
        </w:rPr>
        <w:t>Price computing</w:t>
      </w:r>
      <w:r w:rsidRPr="004B5650">
        <w:rPr>
          <w:noProof w:val="0"/>
          <w:spacing w:val="-3"/>
        </w:rPr>
        <w:t xml:space="preserve"> </w:t>
      </w:r>
      <w:bookmarkEnd w:id="2021"/>
      <w:r w:rsidRPr="004B5650">
        <w:rPr>
          <w:noProof w:val="0"/>
        </w:rPr>
        <w:t>instruments</w:t>
      </w:r>
      <w:bookmarkEnd w:id="2022"/>
      <w:bookmarkEnd w:id="2023"/>
      <w:bookmarkEnd w:id="2024"/>
    </w:p>
    <w:p w14:paraId="4DDD8204" w14:textId="77777777" w:rsidR="00872A40" w:rsidRPr="004B5650" w:rsidRDefault="000232EE" w:rsidP="001136D5">
      <w:pPr>
        <w:rPr>
          <w:noProof w:val="0"/>
        </w:rPr>
      </w:pPr>
      <w:r w:rsidRPr="004B5650">
        <w:rPr>
          <w:noProof w:val="0"/>
        </w:rPr>
        <w:t>The price to pay shall be calculated and rounded to the nearest interval of price to pay, by multiplication of weight value and unit price, both as indicated by the instrument. The device or devices which perform the calculation and indication of the price to pay are in any case considered part of the</w:t>
      </w:r>
      <w:r w:rsidRPr="004B5650">
        <w:rPr>
          <w:noProof w:val="0"/>
          <w:spacing w:val="-6"/>
        </w:rPr>
        <w:t xml:space="preserve"> </w:t>
      </w:r>
      <w:r w:rsidRPr="004B5650">
        <w:rPr>
          <w:noProof w:val="0"/>
        </w:rPr>
        <w:t>instrument.</w:t>
      </w:r>
    </w:p>
    <w:p w14:paraId="45D1B755" w14:textId="5EE53599" w:rsidR="0058749C" w:rsidRPr="004B5650" w:rsidRDefault="000232EE" w:rsidP="001136D5">
      <w:pPr>
        <w:rPr>
          <w:noProof w:val="0"/>
        </w:rPr>
      </w:pPr>
      <w:r w:rsidRPr="004B5650">
        <w:rPr>
          <w:noProof w:val="0"/>
        </w:rPr>
        <w:t>The interval of price to pay shall comply with the national regulations applicable to trade. The unit price is restricted to price/100</w:t>
      </w:r>
      <w:r w:rsidR="00990E8D" w:rsidRPr="004B5650">
        <w:rPr>
          <w:noProof w:val="0"/>
        </w:rPr>
        <w:t xml:space="preserve"> g </w:t>
      </w:r>
      <w:r w:rsidRPr="004B5650">
        <w:rPr>
          <w:noProof w:val="0"/>
        </w:rPr>
        <w:t>or price/kg.</w:t>
      </w:r>
    </w:p>
    <w:p w14:paraId="19731697" w14:textId="05289FAE" w:rsidR="0058749C" w:rsidRPr="004B5650" w:rsidRDefault="000232EE" w:rsidP="001136D5">
      <w:pPr>
        <w:rPr>
          <w:noProof w:val="0"/>
        </w:rPr>
      </w:pPr>
      <w:r w:rsidRPr="004B5650">
        <w:rPr>
          <w:noProof w:val="0"/>
        </w:rPr>
        <w:t xml:space="preserve">Notwithstanding the provision in </w:t>
      </w:r>
      <w:r w:rsidR="003E3032" w:rsidRPr="004B5650">
        <w:rPr>
          <w:noProof w:val="0"/>
        </w:rPr>
        <w:fldChar w:fldCharType="begin"/>
      </w:r>
      <w:r w:rsidR="003E3032" w:rsidRPr="004B5650">
        <w:rPr>
          <w:noProof w:val="0"/>
        </w:rPr>
        <w:instrText xml:space="preserve"> REF _Ref137647563 \r \h </w:instrText>
      </w:r>
      <w:r w:rsidR="003E3032" w:rsidRPr="004B5650">
        <w:rPr>
          <w:noProof w:val="0"/>
        </w:rPr>
      </w:r>
      <w:r w:rsidR="003E3032" w:rsidRPr="004B5650">
        <w:rPr>
          <w:noProof w:val="0"/>
        </w:rPr>
        <w:fldChar w:fldCharType="separate"/>
      </w:r>
      <w:r w:rsidR="003E3032" w:rsidRPr="004B5650">
        <w:rPr>
          <w:noProof w:val="0"/>
        </w:rPr>
        <w:t>6.5.1</w:t>
      </w:r>
      <w:r w:rsidR="003E3032" w:rsidRPr="004B5650">
        <w:rPr>
          <w:noProof w:val="0"/>
        </w:rPr>
        <w:fldChar w:fldCharType="end"/>
      </w:r>
      <w:r w:rsidRPr="004B5650">
        <w:rPr>
          <w:noProof w:val="0"/>
        </w:rPr>
        <w:t>:</w:t>
      </w:r>
    </w:p>
    <w:p w14:paraId="6F36691B" w14:textId="77777777" w:rsidR="0058749C" w:rsidRPr="004B5650" w:rsidRDefault="000232EE" w:rsidP="00C525F4">
      <w:pPr>
        <w:pStyle w:val="ListParagraph"/>
        <w:numPr>
          <w:ilvl w:val="0"/>
          <w:numId w:val="50"/>
        </w:numPr>
        <w:rPr>
          <w:noProof w:val="0"/>
        </w:rPr>
      </w:pPr>
      <w:r w:rsidRPr="004B5650">
        <w:rPr>
          <w:noProof w:val="0"/>
        </w:rPr>
        <w:t xml:space="preserve">the indications of weight value, unit price and price to pay shall remain visible after the weight indication is stable, and after any introduction of the unit price, for at least one second and while the </w:t>
      </w:r>
      <w:r w:rsidRPr="004B5650">
        <w:rPr>
          <w:noProof w:val="0"/>
        </w:rPr>
        <w:lastRenderedPageBreak/>
        <w:t>load is on the load receptor;</w:t>
      </w:r>
      <w:r w:rsidRPr="004B5650">
        <w:rPr>
          <w:noProof w:val="0"/>
          <w:spacing w:val="-8"/>
        </w:rPr>
        <w:t xml:space="preserve"> </w:t>
      </w:r>
      <w:r w:rsidRPr="004B5650">
        <w:rPr>
          <w:noProof w:val="0"/>
        </w:rPr>
        <w:t>and</w:t>
      </w:r>
    </w:p>
    <w:p w14:paraId="156B313D" w14:textId="77777777" w:rsidR="0058749C" w:rsidRPr="004B5650" w:rsidRDefault="000232EE" w:rsidP="00C525F4">
      <w:pPr>
        <w:pStyle w:val="ListParagraph"/>
        <w:numPr>
          <w:ilvl w:val="0"/>
          <w:numId w:val="50"/>
        </w:numPr>
        <w:rPr>
          <w:noProof w:val="0"/>
        </w:rPr>
      </w:pPr>
      <w:r w:rsidRPr="004B5650">
        <w:rPr>
          <w:noProof w:val="0"/>
        </w:rPr>
        <w:t>these indications may remain visible for no more than 3 seconds after removing the load, provided that the weight indication has been stable before and the indication would otherwise be zero. As long as there is a weight indication after removing the load, it shall not be possible to introduce or change a unit</w:t>
      </w:r>
      <w:r w:rsidRPr="004B5650">
        <w:rPr>
          <w:noProof w:val="0"/>
          <w:spacing w:val="-2"/>
        </w:rPr>
        <w:t xml:space="preserve"> </w:t>
      </w:r>
      <w:r w:rsidRPr="004B5650">
        <w:rPr>
          <w:noProof w:val="0"/>
        </w:rPr>
        <w:t>price.</w:t>
      </w:r>
    </w:p>
    <w:p w14:paraId="4C4CB186" w14:textId="77777777" w:rsidR="0058749C" w:rsidRPr="004B5650" w:rsidRDefault="000232EE" w:rsidP="001136D5">
      <w:pPr>
        <w:rPr>
          <w:noProof w:val="0"/>
        </w:rPr>
      </w:pPr>
      <w:r w:rsidRPr="004B5650">
        <w:rPr>
          <w:noProof w:val="0"/>
        </w:rPr>
        <w:t>If transactions performed by the instrument are printed, weight value, unit price and price to pay shall all be printed.</w:t>
      </w:r>
    </w:p>
    <w:p w14:paraId="35433CA5" w14:textId="77777777" w:rsidR="0058749C" w:rsidRPr="004B5650" w:rsidRDefault="000232EE" w:rsidP="001136D5">
      <w:pPr>
        <w:rPr>
          <w:noProof w:val="0"/>
        </w:rPr>
      </w:pPr>
      <w:r w:rsidRPr="004B5650">
        <w:rPr>
          <w:noProof w:val="0"/>
        </w:rPr>
        <w:t>The data may be stored in a memory of the instrument before printing. The same data shall not be printed twice on the ticket for the customer.</w:t>
      </w:r>
    </w:p>
    <w:p w14:paraId="6F7A4D0C" w14:textId="7925AAD9" w:rsidR="00872A40" w:rsidRPr="004B5650" w:rsidRDefault="000232EE" w:rsidP="001136D5">
      <w:pPr>
        <w:rPr>
          <w:noProof w:val="0"/>
        </w:rPr>
      </w:pPr>
      <w:r w:rsidRPr="004B5650">
        <w:rPr>
          <w:noProof w:val="0"/>
        </w:rPr>
        <w:t xml:space="preserve">Instruments that can be used for price </w:t>
      </w:r>
      <w:r w:rsidR="007E0209" w:rsidRPr="004B5650">
        <w:rPr>
          <w:noProof w:val="0"/>
        </w:rPr>
        <w:t>labelling</w:t>
      </w:r>
      <w:r w:rsidRPr="004B5650">
        <w:rPr>
          <w:noProof w:val="0"/>
        </w:rPr>
        <w:t xml:space="preserve"> purposes must also comply with</w:t>
      </w:r>
      <w:r w:rsidR="003E3032" w:rsidRPr="004B5650">
        <w:rPr>
          <w:noProof w:val="0"/>
        </w:rPr>
        <w:t xml:space="preserve"> </w:t>
      </w:r>
      <w:r w:rsidR="003E3032" w:rsidRPr="004B5650">
        <w:rPr>
          <w:noProof w:val="0"/>
        </w:rPr>
        <w:fldChar w:fldCharType="begin"/>
      </w:r>
      <w:r w:rsidR="003E3032" w:rsidRPr="004B5650">
        <w:rPr>
          <w:noProof w:val="0"/>
        </w:rPr>
        <w:instrText xml:space="preserve"> REF _Ref137647582 \r \h </w:instrText>
      </w:r>
      <w:r w:rsidR="003E3032" w:rsidRPr="004B5650">
        <w:rPr>
          <w:noProof w:val="0"/>
        </w:rPr>
      </w:r>
      <w:r w:rsidR="003E3032" w:rsidRPr="004B5650">
        <w:rPr>
          <w:noProof w:val="0"/>
        </w:rPr>
        <w:fldChar w:fldCharType="separate"/>
      </w:r>
      <w:r w:rsidR="003E3032" w:rsidRPr="004B5650">
        <w:rPr>
          <w:noProof w:val="0"/>
        </w:rPr>
        <w:t>7.4</w:t>
      </w:r>
      <w:r w:rsidR="003E3032" w:rsidRPr="004B5650">
        <w:rPr>
          <w:noProof w:val="0"/>
        </w:rPr>
        <w:fldChar w:fldCharType="end"/>
      </w:r>
      <w:r w:rsidRPr="004B5650">
        <w:rPr>
          <w:noProof w:val="0"/>
        </w:rPr>
        <w:t>.</w:t>
      </w:r>
    </w:p>
    <w:p w14:paraId="41EAADA9" w14:textId="77777777" w:rsidR="0058749C" w:rsidRPr="004B5650" w:rsidRDefault="000232EE" w:rsidP="002041D2">
      <w:pPr>
        <w:pStyle w:val="Heading3"/>
        <w:rPr>
          <w:noProof w:val="0"/>
        </w:rPr>
      </w:pPr>
      <w:bookmarkStart w:id="2025" w:name="_TOC_250053"/>
      <w:bookmarkStart w:id="2026" w:name="_Ref137647603"/>
      <w:bookmarkStart w:id="2027" w:name="_Ref137647614"/>
      <w:bookmarkStart w:id="2028" w:name="_Ref137650290"/>
      <w:bookmarkStart w:id="2029" w:name="_Toc139241643"/>
      <w:r w:rsidRPr="004B5650">
        <w:rPr>
          <w:noProof w:val="0"/>
        </w:rPr>
        <w:t>Special applications of price computing</w:t>
      </w:r>
      <w:r w:rsidRPr="004B5650">
        <w:rPr>
          <w:noProof w:val="0"/>
          <w:spacing w:val="-3"/>
        </w:rPr>
        <w:t xml:space="preserve"> </w:t>
      </w:r>
      <w:bookmarkEnd w:id="2025"/>
      <w:r w:rsidRPr="004B5650">
        <w:rPr>
          <w:noProof w:val="0"/>
        </w:rPr>
        <w:t>instruments</w:t>
      </w:r>
      <w:bookmarkEnd w:id="2026"/>
      <w:bookmarkEnd w:id="2027"/>
      <w:bookmarkEnd w:id="2028"/>
      <w:bookmarkEnd w:id="2029"/>
    </w:p>
    <w:p w14:paraId="6315003D" w14:textId="450B8724" w:rsidR="0058749C" w:rsidRPr="004B5650" w:rsidRDefault="000232EE" w:rsidP="001136D5">
      <w:pPr>
        <w:rPr>
          <w:noProof w:val="0"/>
        </w:rPr>
      </w:pPr>
      <w:del w:id="2030" w:author="Ian Dunmill" w:date="2024-01-26T17:08:00Z">
        <w:r w:rsidRPr="004B5650" w:rsidDel="00EB1952">
          <w:rPr>
            <w:noProof w:val="0"/>
          </w:rPr>
          <w:delText>Only if all transactions performed by the instrument or by connected peripherals are printed on a ticket or label intended for the customer, a</w:delText>
        </w:r>
      </w:del>
      <w:ins w:id="2031" w:author="Ian Dunmill" w:date="2024-01-26T17:08:00Z">
        <w:r w:rsidR="00EB1952">
          <w:rPr>
            <w:noProof w:val="0"/>
          </w:rPr>
          <w:t>A</w:t>
        </w:r>
      </w:ins>
      <w:r w:rsidRPr="004B5650">
        <w:rPr>
          <w:noProof w:val="0"/>
        </w:rPr>
        <w:t xml:space="preserve"> price computing instrument may perform additional functions which facilitate trade and management</w:t>
      </w:r>
      <w:ins w:id="2032" w:author="Ian Dunmill" w:date="2024-01-26T17:08:00Z">
        <w:r w:rsidR="00EB1952">
          <w:rPr>
            <w:noProof w:val="0"/>
          </w:rPr>
          <w:t>, but o</w:t>
        </w:r>
        <w:r w:rsidR="00EB1952" w:rsidRPr="004B5650">
          <w:rPr>
            <w:noProof w:val="0"/>
          </w:rPr>
          <w:t xml:space="preserve">nly if </w:t>
        </w:r>
      </w:ins>
      <w:ins w:id="2033" w:author="Ian Dunmill" w:date="2024-01-26T17:11:00Z">
        <w:r w:rsidR="00EB1952">
          <w:rPr>
            <w:noProof w:val="0"/>
          </w:rPr>
          <w:t>the customer is given the choice of receiving a printe</w:t>
        </w:r>
      </w:ins>
      <w:ins w:id="2034" w:author="Ian Dunmill" w:date="2024-01-26T17:12:00Z">
        <w:r w:rsidR="00EB1952">
          <w:rPr>
            <w:noProof w:val="0"/>
          </w:rPr>
          <w:t xml:space="preserve">d ticket or label with </w:t>
        </w:r>
      </w:ins>
      <w:ins w:id="2035" w:author="Ian Dunmill" w:date="2024-01-26T17:16:00Z">
        <w:r w:rsidR="00EB1952">
          <w:rPr>
            <w:noProof w:val="0"/>
          </w:rPr>
          <w:t>details of the</w:t>
        </w:r>
      </w:ins>
      <w:ins w:id="2036" w:author="Ian Dunmill" w:date="2024-01-26T17:08:00Z">
        <w:r w:rsidR="00EB1952" w:rsidRPr="004B5650">
          <w:rPr>
            <w:noProof w:val="0"/>
          </w:rPr>
          <w:t xml:space="preserve"> transactions performed </w:t>
        </w:r>
      </w:ins>
      <w:ins w:id="2037" w:author="Ian Dunmill" w:date="2024-01-26T17:16:00Z">
        <w:r w:rsidR="00EB1952">
          <w:rPr>
            <w:noProof w:val="0"/>
          </w:rPr>
          <w:t xml:space="preserve">for the customer </w:t>
        </w:r>
      </w:ins>
      <w:ins w:id="2038" w:author="Ian Dunmill" w:date="2024-01-26T17:08:00Z">
        <w:r w:rsidR="00EB1952" w:rsidRPr="004B5650">
          <w:rPr>
            <w:noProof w:val="0"/>
          </w:rPr>
          <w:t>by the instrument or by connected peripherals</w:t>
        </w:r>
      </w:ins>
      <w:r w:rsidRPr="004B5650">
        <w:rPr>
          <w:noProof w:val="0"/>
        </w:rPr>
        <w:t>. These functions shall not lead to confusion about the results of weighing and price computing.</w:t>
      </w:r>
    </w:p>
    <w:p w14:paraId="37B707D1" w14:textId="77777777" w:rsidR="00872A40" w:rsidRPr="004B5650" w:rsidRDefault="000232EE" w:rsidP="001136D5">
      <w:pPr>
        <w:rPr>
          <w:noProof w:val="0"/>
        </w:rPr>
      </w:pPr>
      <w:r w:rsidRPr="004B5650">
        <w:rPr>
          <w:noProof w:val="0"/>
        </w:rPr>
        <w:t>Other operations or indications not covered by the following provisions may be performed, provided that no indication which could possibly be misunderstood as a primary indication is presented to the customer.</w:t>
      </w:r>
    </w:p>
    <w:p w14:paraId="03B3A6BC" w14:textId="77777777" w:rsidR="0058749C" w:rsidRPr="004B5650" w:rsidRDefault="000232EE" w:rsidP="002041D2">
      <w:pPr>
        <w:pStyle w:val="Heading4"/>
        <w:rPr>
          <w:noProof w:val="0"/>
        </w:rPr>
      </w:pPr>
      <w:bookmarkStart w:id="2039" w:name="_Ref137647732"/>
      <w:r w:rsidRPr="004B5650">
        <w:rPr>
          <w:noProof w:val="0"/>
        </w:rPr>
        <w:t>Non-weighed</w:t>
      </w:r>
      <w:r w:rsidRPr="004B5650">
        <w:rPr>
          <w:noProof w:val="0"/>
          <w:spacing w:val="-2"/>
        </w:rPr>
        <w:t xml:space="preserve"> </w:t>
      </w:r>
      <w:r w:rsidRPr="004B5650">
        <w:rPr>
          <w:noProof w:val="0"/>
        </w:rPr>
        <w:t>articles</w:t>
      </w:r>
      <w:bookmarkEnd w:id="2039"/>
    </w:p>
    <w:p w14:paraId="1E102A8E" w14:textId="77777777" w:rsidR="0058749C" w:rsidRPr="004B5650" w:rsidRDefault="000232EE" w:rsidP="001136D5">
      <w:pPr>
        <w:rPr>
          <w:noProof w:val="0"/>
        </w:rPr>
      </w:pPr>
      <w:r w:rsidRPr="004B5650">
        <w:rPr>
          <w:noProof w:val="0"/>
        </w:rPr>
        <w:t>An instrument may accept and record positive or negative prices to pay of one or several non-weighed articles, provided that the weight indication is zero or the weighing mode is made inoperative. The price to pay for one or more of such articles shall be shown in the price-to-pay display.</w:t>
      </w:r>
    </w:p>
    <w:p w14:paraId="6D3D3C29" w14:textId="77777777" w:rsidR="0058749C" w:rsidRPr="004B5650" w:rsidRDefault="000232EE" w:rsidP="001136D5">
      <w:pPr>
        <w:rPr>
          <w:noProof w:val="0"/>
        </w:rPr>
      </w:pPr>
      <w:r w:rsidRPr="004B5650">
        <w:rPr>
          <w:noProof w:val="0"/>
        </w:rPr>
        <w:t>If the price to pay is calculated for more than one equal articles, the number of articles shall be shown on the weight display, without being possibly taken for a weight value, and the price for one article on the unit price display, unless supplementary displays are used to show the number of articles and the article price.</w:t>
      </w:r>
    </w:p>
    <w:p w14:paraId="6139E209" w14:textId="77777777" w:rsidR="0058749C" w:rsidRPr="004B5650" w:rsidRDefault="000232EE" w:rsidP="001136D5">
      <w:pPr>
        <w:rPr>
          <w:b/>
          <w:noProof w:val="0"/>
        </w:rPr>
      </w:pPr>
      <w:r w:rsidRPr="004B5650">
        <w:rPr>
          <w:b/>
          <w:noProof w:val="0"/>
        </w:rPr>
        <w:t>Acceptable solution:</w:t>
      </w:r>
    </w:p>
    <w:p w14:paraId="04A157E7" w14:textId="77777777" w:rsidR="00872A40" w:rsidRPr="004B5650" w:rsidRDefault="000232EE" w:rsidP="001136D5">
      <w:pPr>
        <w:rPr>
          <w:noProof w:val="0"/>
        </w:rPr>
      </w:pPr>
      <w:r w:rsidRPr="004B5650">
        <w:rPr>
          <w:noProof w:val="0"/>
        </w:rPr>
        <w:t>A number of articles shown on the weight display is distinguished from a weight value by including an appropriate designation such as “X” or other clear designation in accordance with national regulations (if any).</w:t>
      </w:r>
    </w:p>
    <w:p w14:paraId="3CB5EA39" w14:textId="77777777" w:rsidR="0058749C" w:rsidRPr="004B5650" w:rsidRDefault="000232EE" w:rsidP="002041D2">
      <w:pPr>
        <w:pStyle w:val="Heading4"/>
        <w:rPr>
          <w:noProof w:val="0"/>
        </w:rPr>
      </w:pPr>
      <w:r w:rsidRPr="004B5650">
        <w:rPr>
          <w:noProof w:val="0"/>
        </w:rPr>
        <w:t>Totalization</w:t>
      </w:r>
    </w:p>
    <w:p w14:paraId="29E7541E" w14:textId="77777777" w:rsidR="00872A40" w:rsidRPr="004B5650" w:rsidRDefault="000232EE" w:rsidP="001136D5">
      <w:pPr>
        <w:rPr>
          <w:noProof w:val="0"/>
        </w:rPr>
      </w:pPr>
      <w:r w:rsidRPr="004B5650">
        <w:rPr>
          <w:noProof w:val="0"/>
        </w:rPr>
        <w:t>An instrument may totalize transactions on one or several tickets; the price total shall be indicated on the price-to-pay display, and printed accompanied by a special word or symbol, either at the end of the price-to-pay column, or on a separate label or ticket with appropriate reference to the commodities whose prices to pay have been totalized; all prices to pay that are totalized shall be printed, and the price total shall be the algebraic sum of all these prices as printed.</w:t>
      </w:r>
    </w:p>
    <w:p w14:paraId="2A92BA59" w14:textId="01BE6B50" w:rsidR="00872A40" w:rsidRPr="004B5650" w:rsidRDefault="000232EE" w:rsidP="001136D5">
      <w:pPr>
        <w:rPr>
          <w:noProof w:val="0"/>
        </w:rPr>
      </w:pPr>
      <w:r w:rsidRPr="004B5650">
        <w:rPr>
          <w:noProof w:val="0"/>
        </w:rPr>
        <w:t xml:space="preserve">An instrument may totalize transactions performed on other instruments linked to it, directly or over metrologically controlled peripherals, under the provisions of </w:t>
      </w:r>
      <w:r w:rsidR="003E3032" w:rsidRPr="004B5650">
        <w:rPr>
          <w:noProof w:val="0"/>
        </w:rPr>
        <w:fldChar w:fldCharType="begin"/>
      </w:r>
      <w:r w:rsidR="003E3032" w:rsidRPr="004B5650">
        <w:rPr>
          <w:noProof w:val="0"/>
        </w:rPr>
        <w:instrText xml:space="preserve"> REF _Ref137647603 \r \h </w:instrText>
      </w:r>
      <w:r w:rsidR="003E3032" w:rsidRPr="004B5650">
        <w:rPr>
          <w:noProof w:val="0"/>
        </w:rPr>
      </w:r>
      <w:r w:rsidR="003E3032" w:rsidRPr="004B5650">
        <w:rPr>
          <w:noProof w:val="0"/>
        </w:rPr>
        <w:fldChar w:fldCharType="separate"/>
      </w:r>
      <w:r w:rsidR="003E3032" w:rsidRPr="004B5650">
        <w:rPr>
          <w:noProof w:val="0"/>
        </w:rPr>
        <w:t>7.2.4</w:t>
      </w:r>
      <w:r w:rsidR="003E3032" w:rsidRPr="004B5650">
        <w:rPr>
          <w:noProof w:val="0"/>
        </w:rPr>
        <w:fldChar w:fldCharType="end"/>
      </w:r>
      <w:r w:rsidRPr="004B5650">
        <w:rPr>
          <w:noProof w:val="0"/>
        </w:rPr>
        <w:t xml:space="preserve"> and if the price-to-pay scale intervals of all connected instruments are identical.</w:t>
      </w:r>
    </w:p>
    <w:p w14:paraId="5A03ABB1" w14:textId="77777777" w:rsidR="0058749C" w:rsidRPr="004B5650" w:rsidRDefault="000232EE" w:rsidP="002041D2">
      <w:pPr>
        <w:pStyle w:val="Heading4"/>
        <w:rPr>
          <w:noProof w:val="0"/>
        </w:rPr>
      </w:pPr>
      <w:r w:rsidRPr="004B5650">
        <w:rPr>
          <w:noProof w:val="0"/>
        </w:rPr>
        <w:t>Multi-vendor</w:t>
      </w:r>
      <w:r w:rsidRPr="004B5650">
        <w:rPr>
          <w:noProof w:val="0"/>
          <w:spacing w:val="-3"/>
        </w:rPr>
        <w:t xml:space="preserve"> </w:t>
      </w:r>
      <w:r w:rsidRPr="004B5650">
        <w:rPr>
          <w:noProof w:val="0"/>
        </w:rPr>
        <w:t>operation</w:t>
      </w:r>
    </w:p>
    <w:p w14:paraId="59DE8A74" w14:textId="7684C282" w:rsidR="00872A40" w:rsidRPr="004B5650" w:rsidRDefault="000232EE" w:rsidP="001136D5">
      <w:pPr>
        <w:rPr>
          <w:noProof w:val="0"/>
        </w:rPr>
      </w:pPr>
      <w:r w:rsidRPr="004B5650">
        <w:rPr>
          <w:noProof w:val="0"/>
        </w:rPr>
        <w:t>An instrument may be designed to be used by more than one vendor or to serve more than one customer at the same time, provided that the connection between the transactions and the relevant vendor or customer is appropriately identified (refer to</w:t>
      </w:r>
      <w:r w:rsidR="003E3032" w:rsidRPr="004B5650">
        <w:rPr>
          <w:noProof w:val="0"/>
        </w:rPr>
        <w:t xml:space="preserve"> </w:t>
      </w:r>
      <w:r w:rsidR="003E3032" w:rsidRPr="004B5650">
        <w:rPr>
          <w:noProof w:val="0"/>
        </w:rPr>
        <w:fldChar w:fldCharType="begin"/>
      </w:r>
      <w:r w:rsidR="003E3032" w:rsidRPr="004B5650">
        <w:rPr>
          <w:noProof w:val="0"/>
        </w:rPr>
        <w:instrText xml:space="preserve"> REF _Ref137647614 \r \h </w:instrText>
      </w:r>
      <w:r w:rsidR="003E3032" w:rsidRPr="004B5650">
        <w:rPr>
          <w:noProof w:val="0"/>
        </w:rPr>
      </w:r>
      <w:r w:rsidR="003E3032" w:rsidRPr="004B5650">
        <w:rPr>
          <w:noProof w:val="0"/>
        </w:rPr>
        <w:fldChar w:fldCharType="separate"/>
      </w:r>
      <w:r w:rsidR="003E3032" w:rsidRPr="004B5650">
        <w:rPr>
          <w:noProof w:val="0"/>
        </w:rPr>
        <w:t>7.2.4</w:t>
      </w:r>
      <w:r w:rsidR="003E3032" w:rsidRPr="004B5650">
        <w:rPr>
          <w:noProof w:val="0"/>
        </w:rPr>
        <w:fldChar w:fldCharType="end"/>
      </w:r>
      <w:r w:rsidRPr="004B5650">
        <w:rPr>
          <w:noProof w:val="0"/>
        </w:rPr>
        <w:t>).</w:t>
      </w:r>
    </w:p>
    <w:p w14:paraId="49726639" w14:textId="77777777" w:rsidR="0058749C" w:rsidRPr="004B5650" w:rsidRDefault="000232EE" w:rsidP="002041D2">
      <w:pPr>
        <w:pStyle w:val="Heading4"/>
        <w:rPr>
          <w:noProof w:val="0"/>
        </w:rPr>
      </w:pPr>
      <w:r w:rsidRPr="004B5650">
        <w:rPr>
          <w:noProof w:val="0"/>
        </w:rPr>
        <w:t>Cancellation</w:t>
      </w:r>
    </w:p>
    <w:p w14:paraId="44C869A1" w14:textId="77777777" w:rsidR="00872A40" w:rsidRPr="004B5650" w:rsidRDefault="000232EE" w:rsidP="001136D5">
      <w:pPr>
        <w:rPr>
          <w:noProof w:val="0"/>
        </w:rPr>
      </w:pPr>
      <w:r w:rsidRPr="004B5650">
        <w:rPr>
          <w:noProof w:val="0"/>
        </w:rPr>
        <w:lastRenderedPageBreak/>
        <w:t>An instrument may cancel previous transactions. Where the transaction has already been printed, the relevant price to pay cancelled shall be printed with an appropriate comment. If the transaction to be cancelled is displayed to the customer it shall be clearly differentiated from normal transactions.</w:t>
      </w:r>
    </w:p>
    <w:p w14:paraId="578925EB" w14:textId="77777777" w:rsidR="0058749C" w:rsidRPr="004B5650" w:rsidRDefault="000232EE" w:rsidP="002041D2">
      <w:pPr>
        <w:pStyle w:val="Heading4"/>
        <w:rPr>
          <w:noProof w:val="0"/>
        </w:rPr>
      </w:pPr>
      <w:bookmarkStart w:id="2040" w:name="_Ref137647752"/>
      <w:r w:rsidRPr="004B5650">
        <w:rPr>
          <w:noProof w:val="0"/>
        </w:rPr>
        <w:t>Additional</w:t>
      </w:r>
      <w:r w:rsidRPr="004B5650">
        <w:rPr>
          <w:noProof w:val="0"/>
          <w:spacing w:val="-3"/>
        </w:rPr>
        <w:t xml:space="preserve"> </w:t>
      </w:r>
      <w:r w:rsidRPr="004B5650">
        <w:rPr>
          <w:noProof w:val="0"/>
        </w:rPr>
        <w:t>information</w:t>
      </w:r>
      <w:bookmarkEnd w:id="2040"/>
    </w:p>
    <w:p w14:paraId="43809FCF" w14:textId="77777777" w:rsidR="00872A40" w:rsidRPr="004B5650" w:rsidRDefault="000232EE" w:rsidP="001136D5">
      <w:pPr>
        <w:rPr>
          <w:noProof w:val="0"/>
        </w:rPr>
      </w:pPr>
      <w:r w:rsidRPr="004B5650">
        <w:rPr>
          <w:noProof w:val="0"/>
        </w:rPr>
        <w:t>An instrument may print additional information if this is clearly correlated to the transaction and does not interfere with the assignment of the weight value to the unit symbol.</w:t>
      </w:r>
    </w:p>
    <w:p w14:paraId="387F9035" w14:textId="77777777" w:rsidR="00872A40" w:rsidRPr="004B5650" w:rsidRDefault="000232EE" w:rsidP="002041D2">
      <w:pPr>
        <w:pStyle w:val="Heading2"/>
        <w:rPr>
          <w:noProof w:val="0"/>
        </w:rPr>
      </w:pPr>
      <w:bookmarkStart w:id="2041" w:name="_TOC_250052"/>
      <w:bookmarkStart w:id="2042" w:name="_Toc139241644"/>
      <w:r w:rsidRPr="004B5650">
        <w:rPr>
          <w:noProof w:val="0"/>
        </w:rPr>
        <w:t>Instruments similar to those normally used for direct sales to the</w:t>
      </w:r>
      <w:r w:rsidRPr="004B5650">
        <w:rPr>
          <w:noProof w:val="0"/>
          <w:spacing w:val="-5"/>
        </w:rPr>
        <w:t xml:space="preserve"> </w:t>
      </w:r>
      <w:bookmarkEnd w:id="2041"/>
      <w:r w:rsidRPr="004B5650">
        <w:rPr>
          <w:noProof w:val="0"/>
        </w:rPr>
        <w:t>public</w:t>
      </w:r>
      <w:bookmarkEnd w:id="2042"/>
    </w:p>
    <w:p w14:paraId="10CC0A16" w14:textId="52E3C137" w:rsidR="00872A40" w:rsidRPr="004B5650" w:rsidRDefault="000232EE" w:rsidP="001136D5">
      <w:pPr>
        <w:rPr>
          <w:noProof w:val="0"/>
        </w:rPr>
      </w:pPr>
      <w:r w:rsidRPr="004B5650">
        <w:rPr>
          <w:noProof w:val="0"/>
        </w:rPr>
        <w:t xml:space="preserve">An instrument similar to one normally used for direct sales to the public which does not comply with the provisions of </w:t>
      </w:r>
      <w:r w:rsidR="003E3032" w:rsidRPr="004B5650">
        <w:rPr>
          <w:noProof w:val="0"/>
        </w:rPr>
        <w:fldChar w:fldCharType="begin"/>
      </w:r>
      <w:r w:rsidR="003E3032" w:rsidRPr="004B5650">
        <w:rPr>
          <w:noProof w:val="0"/>
        </w:rPr>
        <w:instrText xml:space="preserve"> REF _Ref137647643 \r \h </w:instrText>
      </w:r>
      <w:r w:rsidR="003E3032" w:rsidRPr="004B5650">
        <w:rPr>
          <w:noProof w:val="0"/>
        </w:rPr>
      </w:r>
      <w:r w:rsidR="003E3032" w:rsidRPr="004B5650">
        <w:rPr>
          <w:noProof w:val="0"/>
        </w:rPr>
        <w:fldChar w:fldCharType="separate"/>
      </w:r>
      <w:r w:rsidR="003E3032" w:rsidRPr="004B5650">
        <w:rPr>
          <w:noProof w:val="0"/>
        </w:rPr>
        <w:t>6</w:t>
      </w:r>
      <w:r w:rsidR="003E3032" w:rsidRPr="004B5650">
        <w:rPr>
          <w:noProof w:val="0"/>
        </w:rPr>
        <w:fldChar w:fldCharType="end"/>
      </w:r>
      <w:r w:rsidR="006D2D41" w:rsidRPr="004B5650">
        <w:rPr>
          <w:noProof w:val="0"/>
        </w:rPr>
        <w:t xml:space="preserve">, </w:t>
      </w:r>
      <w:r w:rsidR="003E3032" w:rsidRPr="004B5650">
        <w:rPr>
          <w:noProof w:val="0"/>
        </w:rPr>
        <w:fldChar w:fldCharType="begin"/>
      </w:r>
      <w:r w:rsidR="003E3032" w:rsidRPr="004B5650">
        <w:rPr>
          <w:noProof w:val="0"/>
        </w:rPr>
        <w:instrText xml:space="preserve"> REF _Ref137647659 \r \h </w:instrText>
      </w:r>
      <w:r w:rsidR="003E3032" w:rsidRPr="004B5650">
        <w:rPr>
          <w:noProof w:val="0"/>
        </w:rPr>
      </w:r>
      <w:r w:rsidR="003E3032" w:rsidRPr="004B5650">
        <w:rPr>
          <w:noProof w:val="0"/>
        </w:rPr>
        <w:fldChar w:fldCharType="separate"/>
      </w:r>
      <w:r w:rsidR="003E3032" w:rsidRPr="004B5650">
        <w:rPr>
          <w:noProof w:val="0"/>
        </w:rPr>
        <w:t>7.1</w:t>
      </w:r>
      <w:r w:rsidR="003E3032" w:rsidRPr="004B5650">
        <w:rPr>
          <w:noProof w:val="0"/>
        </w:rPr>
        <w:fldChar w:fldCharType="end"/>
      </w:r>
      <w:r w:rsidRPr="004B5650">
        <w:rPr>
          <w:noProof w:val="0"/>
        </w:rPr>
        <w:t xml:space="preserve"> and </w:t>
      </w:r>
      <w:r w:rsidR="003E3032" w:rsidRPr="004B5650">
        <w:rPr>
          <w:noProof w:val="0"/>
        </w:rPr>
        <w:fldChar w:fldCharType="begin"/>
      </w:r>
      <w:r w:rsidR="003E3032" w:rsidRPr="004B5650">
        <w:rPr>
          <w:noProof w:val="0"/>
        </w:rPr>
        <w:instrText xml:space="preserve"> REF _Ref137647673 \r \h </w:instrText>
      </w:r>
      <w:r w:rsidR="003E3032" w:rsidRPr="004B5650">
        <w:rPr>
          <w:noProof w:val="0"/>
        </w:rPr>
      </w:r>
      <w:r w:rsidR="003E3032" w:rsidRPr="004B5650">
        <w:rPr>
          <w:noProof w:val="0"/>
        </w:rPr>
        <w:fldChar w:fldCharType="separate"/>
      </w:r>
      <w:r w:rsidR="003E3032" w:rsidRPr="004B5650">
        <w:rPr>
          <w:noProof w:val="0"/>
        </w:rPr>
        <w:t>7.2</w:t>
      </w:r>
      <w:r w:rsidR="003E3032" w:rsidRPr="004B5650">
        <w:rPr>
          <w:noProof w:val="0"/>
        </w:rPr>
        <w:fldChar w:fldCharType="end"/>
      </w:r>
      <w:r w:rsidR="006D2D41" w:rsidRPr="004B5650">
        <w:rPr>
          <w:noProof w:val="0"/>
        </w:rPr>
        <w:t xml:space="preserve"> </w:t>
      </w:r>
      <w:r w:rsidRPr="004B5650">
        <w:rPr>
          <w:noProof w:val="0"/>
        </w:rPr>
        <w:t>shall carry, near the display, the indelible marking “Not to be used for direct sales to the public”</w:t>
      </w:r>
    </w:p>
    <w:p w14:paraId="7EABB6BE" w14:textId="77777777" w:rsidR="00872A40" w:rsidRPr="004B5650" w:rsidRDefault="000232EE" w:rsidP="002041D2">
      <w:pPr>
        <w:pStyle w:val="Heading2"/>
        <w:rPr>
          <w:noProof w:val="0"/>
        </w:rPr>
      </w:pPr>
      <w:bookmarkStart w:id="2043" w:name="_TOC_250051"/>
      <w:bookmarkStart w:id="2044" w:name="_Ref137644852"/>
      <w:bookmarkStart w:id="2045" w:name="_Ref137644903"/>
      <w:bookmarkStart w:id="2046" w:name="_Ref137647582"/>
      <w:bookmarkStart w:id="2047" w:name="_Ref137650299"/>
      <w:bookmarkStart w:id="2048" w:name="_Ref137650568"/>
      <w:bookmarkStart w:id="2049" w:name="_Ref137650976"/>
      <w:bookmarkStart w:id="2050" w:name="_Toc139241645"/>
      <w:r w:rsidRPr="004B5650">
        <w:rPr>
          <w:noProof w:val="0"/>
        </w:rPr>
        <w:t>Price-</w:t>
      </w:r>
      <w:r w:rsidR="007E0209" w:rsidRPr="004B5650">
        <w:rPr>
          <w:noProof w:val="0"/>
        </w:rPr>
        <w:t>labelling</w:t>
      </w:r>
      <w:r w:rsidRPr="004B5650">
        <w:rPr>
          <w:noProof w:val="0"/>
          <w:spacing w:val="-1"/>
        </w:rPr>
        <w:t xml:space="preserve"> </w:t>
      </w:r>
      <w:bookmarkEnd w:id="2043"/>
      <w:r w:rsidRPr="004B5650">
        <w:rPr>
          <w:noProof w:val="0"/>
        </w:rPr>
        <w:t>instruments</w:t>
      </w:r>
      <w:bookmarkEnd w:id="2044"/>
      <w:bookmarkEnd w:id="2045"/>
      <w:bookmarkEnd w:id="2046"/>
      <w:bookmarkEnd w:id="2047"/>
      <w:bookmarkEnd w:id="2048"/>
      <w:bookmarkEnd w:id="2049"/>
      <w:bookmarkEnd w:id="2050"/>
    </w:p>
    <w:p w14:paraId="1C8EA58A" w14:textId="0B389709" w:rsidR="0058749C" w:rsidRPr="004B5650" w:rsidRDefault="003E3032" w:rsidP="001136D5">
      <w:pPr>
        <w:rPr>
          <w:noProof w:val="0"/>
        </w:rPr>
      </w:pPr>
      <w:r w:rsidRPr="004B5650">
        <w:rPr>
          <w:noProof w:val="0"/>
        </w:rPr>
        <w:t xml:space="preserve">Clauses </w:t>
      </w:r>
      <w:r w:rsidRPr="004B5650">
        <w:rPr>
          <w:noProof w:val="0"/>
        </w:rPr>
        <w:fldChar w:fldCharType="begin"/>
      </w:r>
      <w:r w:rsidRPr="004B5650">
        <w:rPr>
          <w:noProof w:val="0"/>
        </w:rPr>
        <w:instrText xml:space="preserve"> REF _Ref137647699 \r \h </w:instrText>
      </w:r>
      <w:r w:rsidRPr="004B5650">
        <w:rPr>
          <w:noProof w:val="0"/>
        </w:rPr>
      </w:r>
      <w:r w:rsidRPr="004B5650">
        <w:rPr>
          <w:noProof w:val="0"/>
        </w:rPr>
        <w:fldChar w:fldCharType="separate"/>
      </w:r>
      <w:r w:rsidRPr="004B5650">
        <w:rPr>
          <w:noProof w:val="0"/>
        </w:rPr>
        <w:t>7.1.8</w:t>
      </w:r>
      <w:r w:rsidRPr="004B5650">
        <w:rPr>
          <w:noProof w:val="0"/>
        </w:rPr>
        <w:fldChar w:fldCharType="end"/>
      </w:r>
      <w:r w:rsidR="000232EE" w:rsidRPr="004B5650">
        <w:rPr>
          <w:noProof w:val="0"/>
        </w:rPr>
        <w:t xml:space="preserve">, </w:t>
      </w:r>
      <w:r w:rsidRPr="004B5650">
        <w:rPr>
          <w:noProof w:val="0"/>
        </w:rPr>
        <w:fldChar w:fldCharType="begin"/>
      </w:r>
      <w:r w:rsidRPr="004B5650">
        <w:rPr>
          <w:noProof w:val="0"/>
        </w:rPr>
        <w:instrText xml:space="preserve"> REF _Ref137647711 \r \h </w:instrText>
      </w:r>
      <w:r w:rsidRPr="004B5650">
        <w:rPr>
          <w:noProof w:val="0"/>
        </w:rPr>
      </w:r>
      <w:r w:rsidRPr="004B5650">
        <w:rPr>
          <w:noProof w:val="0"/>
        </w:rPr>
        <w:fldChar w:fldCharType="separate"/>
      </w:r>
      <w:r w:rsidRPr="004B5650">
        <w:rPr>
          <w:noProof w:val="0"/>
        </w:rPr>
        <w:t>7.2.3</w:t>
      </w:r>
      <w:r w:rsidRPr="004B5650">
        <w:rPr>
          <w:noProof w:val="0"/>
        </w:rPr>
        <w:fldChar w:fldCharType="end"/>
      </w:r>
      <w:r w:rsidR="000232EE" w:rsidRPr="004B5650">
        <w:rPr>
          <w:noProof w:val="0"/>
        </w:rPr>
        <w:t xml:space="preserve"> (paragraphs 1 and 5), </w:t>
      </w:r>
      <w:r w:rsidRPr="004B5650">
        <w:rPr>
          <w:noProof w:val="0"/>
        </w:rPr>
        <w:fldChar w:fldCharType="begin"/>
      </w:r>
      <w:r w:rsidRPr="004B5650">
        <w:rPr>
          <w:noProof w:val="0"/>
        </w:rPr>
        <w:instrText xml:space="preserve"> REF _Ref137647732 \r \h </w:instrText>
      </w:r>
      <w:r w:rsidRPr="004B5650">
        <w:rPr>
          <w:noProof w:val="0"/>
        </w:rPr>
      </w:r>
      <w:r w:rsidRPr="004B5650">
        <w:rPr>
          <w:noProof w:val="0"/>
        </w:rPr>
        <w:fldChar w:fldCharType="separate"/>
      </w:r>
      <w:r w:rsidRPr="004B5650">
        <w:rPr>
          <w:noProof w:val="0"/>
        </w:rPr>
        <w:t>7.2.4.1</w:t>
      </w:r>
      <w:r w:rsidRPr="004B5650">
        <w:rPr>
          <w:noProof w:val="0"/>
        </w:rPr>
        <w:fldChar w:fldCharType="end"/>
      </w:r>
      <w:r w:rsidR="000232EE" w:rsidRPr="004B5650">
        <w:rPr>
          <w:noProof w:val="0"/>
        </w:rPr>
        <w:t xml:space="preserve"> (paragraph 1) and</w:t>
      </w:r>
      <w:r w:rsidR="006D2D41" w:rsidRPr="004B5650">
        <w:rPr>
          <w:noProof w:val="0"/>
        </w:rPr>
        <w:t xml:space="preserve"> </w:t>
      </w:r>
      <w:r w:rsidRPr="004B5650">
        <w:rPr>
          <w:noProof w:val="0"/>
        </w:rPr>
        <w:fldChar w:fldCharType="begin"/>
      </w:r>
      <w:r w:rsidRPr="004B5650">
        <w:rPr>
          <w:noProof w:val="0"/>
        </w:rPr>
        <w:instrText xml:space="preserve"> REF _Ref137647752 \r \h </w:instrText>
      </w:r>
      <w:r w:rsidRPr="004B5650">
        <w:rPr>
          <w:noProof w:val="0"/>
        </w:rPr>
      </w:r>
      <w:r w:rsidRPr="004B5650">
        <w:rPr>
          <w:noProof w:val="0"/>
        </w:rPr>
        <w:fldChar w:fldCharType="separate"/>
      </w:r>
      <w:r w:rsidRPr="004B5650">
        <w:rPr>
          <w:noProof w:val="0"/>
        </w:rPr>
        <w:t>7.2.4.5</w:t>
      </w:r>
      <w:r w:rsidRPr="004B5650">
        <w:rPr>
          <w:noProof w:val="0"/>
        </w:rPr>
        <w:fldChar w:fldCharType="end"/>
      </w:r>
      <w:r w:rsidR="000232EE" w:rsidRPr="004B5650">
        <w:rPr>
          <w:noProof w:val="0"/>
        </w:rPr>
        <w:t xml:space="preserve"> apply.</w:t>
      </w:r>
    </w:p>
    <w:p w14:paraId="27716531" w14:textId="77777777" w:rsidR="0058749C" w:rsidRPr="004B5650" w:rsidRDefault="000232EE" w:rsidP="001136D5">
      <w:pPr>
        <w:rPr>
          <w:noProof w:val="0"/>
        </w:rPr>
      </w:pPr>
      <w:r w:rsidRPr="004B5650">
        <w:rPr>
          <w:noProof w:val="0"/>
        </w:rPr>
        <w:t>A price-</w:t>
      </w:r>
      <w:r w:rsidR="007E0209" w:rsidRPr="004B5650">
        <w:rPr>
          <w:noProof w:val="0"/>
        </w:rPr>
        <w:t>labelling</w:t>
      </w:r>
      <w:r w:rsidRPr="004B5650">
        <w:rPr>
          <w:noProof w:val="0"/>
        </w:rPr>
        <w:t xml:space="preserve"> instrument shall have at least one display for the weight value. It may be used temporarily for set-up purposes such as supervision of setting weight limits, unit prices, preset tare values, commodity names.</w:t>
      </w:r>
    </w:p>
    <w:p w14:paraId="4443DC45" w14:textId="77777777" w:rsidR="0058749C" w:rsidRPr="004B5650" w:rsidRDefault="000232EE" w:rsidP="001136D5">
      <w:pPr>
        <w:rPr>
          <w:noProof w:val="0"/>
        </w:rPr>
      </w:pPr>
      <w:r w:rsidRPr="004B5650">
        <w:rPr>
          <w:noProof w:val="0"/>
        </w:rPr>
        <w:t>It shall be possible to verify, during use of the instrument, the actual values of unit price and preset tare value.</w:t>
      </w:r>
    </w:p>
    <w:p w14:paraId="7A662A3D" w14:textId="1FED481A" w:rsidR="0058749C" w:rsidRPr="004B5650" w:rsidRDefault="006D21A5" w:rsidP="001136D5">
      <w:pPr>
        <w:rPr>
          <w:noProof w:val="0"/>
        </w:rPr>
      </w:pPr>
      <w:ins w:id="2051" w:author="Ian Dunmill" w:date="2023-12-05T18:27:00Z">
        <w:r>
          <w:rPr>
            <w:noProof w:val="0"/>
          </w:rPr>
          <w:t xml:space="preserve">For instruments other </w:t>
        </w:r>
      </w:ins>
      <w:ins w:id="2052" w:author="Ian Dunmill" w:date="2023-12-05T18:28:00Z">
        <w:r>
          <w:rPr>
            <w:noProof w:val="0"/>
          </w:rPr>
          <w:t xml:space="preserve">than those </w:t>
        </w:r>
      </w:ins>
      <w:ins w:id="2053" w:author="Ian Dunmill" w:date="2023-12-05T18:27:00Z">
        <w:r w:rsidRPr="006D21A5">
          <w:rPr>
            <w:noProof w:val="0"/>
          </w:rPr>
          <w:t>for direct sales to the public or for self service</w:t>
        </w:r>
      </w:ins>
      <w:ins w:id="2054" w:author="Ian Dunmill" w:date="2023-12-05T18:28:00Z">
        <w:r>
          <w:rPr>
            <w:noProof w:val="0"/>
          </w:rPr>
          <w:t xml:space="preserve"> </w:t>
        </w:r>
      </w:ins>
      <w:del w:id="2055" w:author="Ian Dunmill" w:date="2023-12-05T18:28:00Z">
        <w:r w:rsidR="000232EE" w:rsidRPr="004B5650" w:rsidDel="006D21A5">
          <w:rPr>
            <w:noProof w:val="0"/>
          </w:rPr>
          <w:delText>P</w:delText>
        </w:r>
      </w:del>
      <w:ins w:id="2056" w:author="Ian Dunmill" w:date="2023-12-05T18:28:00Z">
        <w:r>
          <w:rPr>
            <w:noProof w:val="0"/>
          </w:rPr>
          <w:t>p</w:t>
        </w:r>
      </w:ins>
      <w:r w:rsidR="000232EE" w:rsidRPr="004B5650">
        <w:rPr>
          <w:noProof w:val="0"/>
        </w:rPr>
        <w:t>rinting below minimum capacity shall not be possible.</w:t>
      </w:r>
    </w:p>
    <w:p w14:paraId="3C6F6AEF" w14:textId="77777777" w:rsidR="00872A40" w:rsidRPr="004B5650" w:rsidRDefault="000232EE" w:rsidP="001136D5">
      <w:pPr>
        <w:rPr>
          <w:noProof w:val="0"/>
        </w:rPr>
      </w:pPr>
      <w:r w:rsidRPr="004B5650">
        <w:rPr>
          <w:noProof w:val="0"/>
        </w:rPr>
        <w:t>Printing of labels with fixed values of weight, unit price and price to pay is allowed provided that the weighing mode is obviously made inoperative.</w:t>
      </w:r>
    </w:p>
    <w:p w14:paraId="19662792" w14:textId="77777777" w:rsidR="00872A40" w:rsidRPr="004B5650" w:rsidRDefault="000232EE" w:rsidP="002041D2">
      <w:pPr>
        <w:pStyle w:val="Heading2"/>
        <w:rPr>
          <w:noProof w:val="0"/>
        </w:rPr>
      </w:pPr>
      <w:bookmarkStart w:id="2057" w:name="_TOC_250050"/>
      <w:bookmarkStart w:id="2058" w:name="_Ref137649515"/>
      <w:bookmarkStart w:id="2059" w:name="_Ref137649716"/>
      <w:bookmarkStart w:id="2060" w:name="_Toc139241646"/>
      <w:r w:rsidRPr="004B5650">
        <w:rPr>
          <w:noProof w:val="0"/>
        </w:rPr>
        <w:t>Mechanical counting instruments with unit-weight</w:t>
      </w:r>
      <w:r w:rsidRPr="004B5650">
        <w:rPr>
          <w:noProof w:val="0"/>
          <w:spacing w:val="-2"/>
        </w:rPr>
        <w:t xml:space="preserve"> </w:t>
      </w:r>
      <w:bookmarkEnd w:id="2057"/>
      <w:r w:rsidRPr="004B5650">
        <w:rPr>
          <w:noProof w:val="0"/>
        </w:rPr>
        <w:t>receptor</w:t>
      </w:r>
      <w:bookmarkEnd w:id="2058"/>
      <w:bookmarkEnd w:id="2059"/>
      <w:bookmarkEnd w:id="2060"/>
    </w:p>
    <w:p w14:paraId="7F08D038" w14:textId="40ECC0DF" w:rsidR="00872A40" w:rsidRPr="004B5650" w:rsidRDefault="000232EE" w:rsidP="001136D5">
      <w:pPr>
        <w:rPr>
          <w:noProof w:val="0"/>
        </w:rPr>
      </w:pPr>
      <w:r w:rsidRPr="004B5650">
        <w:rPr>
          <w:noProof w:val="0"/>
        </w:rPr>
        <w:t>For the purpose of verification</w:t>
      </w:r>
      <w:r w:rsidR="006D2D41" w:rsidRPr="004B5650">
        <w:rPr>
          <w:noProof w:val="0"/>
        </w:rPr>
        <w:t>,</w:t>
      </w:r>
      <w:r w:rsidRPr="004B5650">
        <w:rPr>
          <w:noProof w:val="0"/>
        </w:rPr>
        <w:t xml:space="preserve"> a counting instrument is considered to be a semi-self-indicating instrument.</w:t>
      </w:r>
    </w:p>
    <w:p w14:paraId="1028FFCA" w14:textId="77777777" w:rsidR="0058749C" w:rsidRPr="004B5650" w:rsidRDefault="000232EE" w:rsidP="002041D2">
      <w:pPr>
        <w:pStyle w:val="Heading3"/>
        <w:rPr>
          <w:noProof w:val="0"/>
        </w:rPr>
      </w:pPr>
      <w:bookmarkStart w:id="2061" w:name="_TOC_250049"/>
      <w:bookmarkStart w:id="2062" w:name="_Toc139241647"/>
      <w:r w:rsidRPr="004B5650">
        <w:rPr>
          <w:noProof w:val="0"/>
        </w:rPr>
        <w:t>Indicating</w:t>
      </w:r>
      <w:r w:rsidRPr="004B5650">
        <w:rPr>
          <w:noProof w:val="0"/>
          <w:spacing w:val="-1"/>
        </w:rPr>
        <w:t xml:space="preserve"> </w:t>
      </w:r>
      <w:bookmarkEnd w:id="2061"/>
      <w:r w:rsidRPr="004B5650">
        <w:rPr>
          <w:noProof w:val="0"/>
        </w:rPr>
        <w:t>devices</w:t>
      </w:r>
      <w:bookmarkEnd w:id="2062"/>
    </w:p>
    <w:p w14:paraId="0FE99D36" w14:textId="77777777" w:rsidR="00872A40" w:rsidRPr="004B5650" w:rsidRDefault="000232EE" w:rsidP="001136D5">
      <w:pPr>
        <w:rPr>
          <w:noProof w:val="0"/>
        </w:rPr>
      </w:pPr>
      <w:r w:rsidRPr="004B5650">
        <w:rPr>
          <w:noProof w:val="0"/>
        </w:rPr>
        <w:t xml:space="preserve">To permit verification, a counting instrument shall have a scale with at least one scale division, </w:t>
      </w:r>
      <w:r w:rsidRPr="004B5650">
        <w:rPr>
          <w:i/>
          <w:noProof w:val="0"/>
        </w:rPr>
        <w:t xml:space="preserve">d </w:t>
      </w:r>
      <w:r w:rsidRPr="004B5650">
        <w:rPr>
          <w:noProof w:val="0"/>
        </w:rPr>
        <w:t xml:space="preserve">= </w:t>
      </w:r>
      <w:r w:rsidRPr="004B5650">
        <w:rPr>
          <w:i/>
          <w:noProof w:val="0"/>
        </w:rPr>
        <w:t>e</w:t>
      </w:r>
      <w:r w:rsidRPr="004B5650">
        <w:rPr>
          <w:noProof w:val="0"/>
        </w:rPr>
        <w:t>, on either side of zero; the corresponding value shall be shown on the scale.</w:t>
      </w:r>
    </w:p>
    <w:p w14:paraId="1040D645" w14:textId="77777777" w:rsidR="0058749C" w:rsidRPr="004B5650" w:rsidRDefault="000232EE" w:rsidP="002041D2">
      <w:pPr>
        <w:pStyle w:val="Heading3"/>
        <w:rPr>
          <w:noProof w:val="0"/>
        </w:rPr>
      </w:pPr>
      <w:bookmarkStart w:id="2063" w:name="_TOC_250048"/>
      <w:bookmarkStart w:id="2064" w:name="_Toc139241648"/>
      <w:r w:rsidRPr="004B5650">
        <w:rPr>
          <w:noProof w:val="0"/>
        </w:rPr>
        <w:t>Counting</w:t>
      </w:r>
      <w:r w:rsidRPr="004B5650">
        <w:rPr>
          <w:noProof w:val="0"/>
          <w:spacing w:val="-3"/>
        </w:rPr>
        <w:t xml:space="preserve"> </w:t>
      </w:r>
      <w:bookmarkEnd w:id="2063"/>
      <w:r w:rsidRPr="004B5650">
        <w:rPr>
          <w:noProof w:val="0"/>
        </w:rPr>
        <w:t>ratio</w:t>
      </w:r>
      <w:bookmarkEnd w:id="2064"/>
    </w:p>
    <w:p w14:paraId="2268CAA4" w14:textId="77777777" w:rsidR="00872A40" w:rsidRPr="004B5650" w:rsidRDefault="000232EE" w:rsidP="001136D5">
      <w:pPr>
        <w:rPr>
          <w:noProof w:val="0"/>
        </w:rPr>
      </w:pPr>
      <w:r w:rsidRPr="004B5650">
        <w:rPr>
          <w:noProof w:val="0"/>
        </w:rPr>
        <w:t>The counting ratio shall be shown clearly just above each counting platform or each counting scale mark.</w:t>
      </w:r>
    </w:p>
    <w:p w14:paraId="2932CA8C" w14:textId="19CECF06" w:rsidR="00872A40" w:rsidRPr="004B5650" w:rsidRDefault="000232EE" w:rsidP="002041D2">
      <w:pPr>
        <w:pStyle w:val="Heading2"/>
        <w:rPr>
          <w:noProof w:val="0"/>
        </w:rPr>
      </w:pPr>
      <w:bookmarkStart w:id="2065" w:name="_Ref137240983"/>
      <w:bookmarkStart w:id="2066" w:name="_Toc139241649"/>
      <w:r w:rsidRPr="004B5650">
        <w:rPr>
          <w:noProof w:val="0"/>
        </w:rPr>
        <w:t>Additional technical requirements for mobile instruments (see also</w:t>
      </w:r>
      <w:r w:rsidRPr="004B5650">
        <w:rPr>
          <w:noProof w:val="0"/>
          <w:spacing w:val="-5"/>
        </w:rPr>
        <w:t xml:space="preserve"> </w:t>
      </w:r>
      <w:r w:rsidR="003E3032" w:rsidRPr="004B5650">
        <w:rPr>
          <w:noProof w:val="0"/>
        </w:rPr>
        <w:fldChar w:fldCharType="begin"/>
      </w:r>
      <w:r w:rsidR="003E3032" w:rsidRPr="004B5650">
        <w:rPr>
          <w:noProof w:val="0"/>
          <w:spacing w:val="-5"/>
        </w:rPr>
        <w:instrText xml:space="preserve"> REF _Ref137241013 \r \h </w:instrText>
      </w:r>
      <w:r w:rsidR="003E3032" w:rsidRPr="004B5650">
        <w:rPr>
          <w:noProof w:val="0"/>
        </w:rPr>
      </w:r>
      <w:r w:rsidR="003E3032" w:rsidRPr="004B5650">
        <w:rPr>
          <w:noProof w:val="0"/>
        </w:rPr>
        <w:fldChar w:fldCharType="separate"/>
      </w:r>
      <w:r w:rsidR="003E3032" w:rsidRPr="004B5650">
        <w:rPr>
          <w:noProof w:val="0"/>
          <w:spacing w:val="-5"/>
        </w:rPr>
        <w:t>5.8.1.1</w:t>
      </w:r>
      <w:r w:rsidR="003E3032" w:rsidRPr="004B5650">
        <w:rPr>
          <w:noProof w:val="0"/>
        </w:rPr>
        <w:fldChar w:fldCharType="end"/>
      </w:r>
      <w:r w:rsidRPr="004B5650">
        <w:rPr>
          <w:noProof w:val="0"/>
        </w:rPr>
        <w:t>)</w:t>
      </w:r>
      <w:bookmarkEnd w:id="2065"/>
      <w:bookmarkEnd w:id="2066"/>
    </w:p>
    <w:p w14:paraId="1C9135F4" w14:textId="77777777" w:rsidR="00872A40" w:rsidRPr="004B5650" w:rsidRDefault="000232EE" w:rsidP="002041D2">
      <w:pPr>
        <w:pStyle w:val="Heading3"/>
        <w:rPr>
          <w:noProof w:val="0"/>
        </w:rPr>
      </w:pPr>
      <w:bookmarkStart w:id="2067" w:name="_TOC_250047"/>
      <w:bookmarkStart w:id="2068" w:name="_Toc139241650"/>
      <w:bookmarkEnd w:id="2067"/>
      <w:r w:rsidRPr="004B5650">
        <w:rPr>
          <w:noProof w:val="0"/>
        </w:rPr>
        <w:t>General</w:t>
      </w:r>
      <w:bookmarkEnd w:id="2068"/>
    </w:p>
    <w:p w14:paraId="09CF83FF" w14:textId="77777777" w:rsidR="0058749C" w:rsidRPr="004B5650" w:rsidRDefault="000232EE" w:rsidP="001136D5">
      <w:pPr>
        <w:rPr>
          <w:noProof w:val="0"/>
        </w:rPr>
      </w:pPr>
      <w:r w:rsidRPr="004B5650">
        <w:rPr>
          <w:noProof w:val="0"/>
        </w:rPr>
        <w:t>Depending on the type of mobile instrument the following characteristics shall be defined by the applicant:</w:t>
      </w:r>
    </w:p>
    <w:p w14:paraId="79078382" w14:textId="77777777" w:rsidR="0058749C" w:rsidRPr="004B5650" w:rsidRDefault="000232EE" w:rsidP="00C525F4">
      <w:pPr>
        <w:pStyle w:val="ListParagraph"/>
        <w:numPr>
          <w:ilvl w:val="0"/>
          <w:numId w:val="51"/>
        </w:numPr>
        <w:rPr>
          <w:noProof w:val="0"/>
        </w:rPr>
      </w:pPr>
      <w:r w:rsidRPr="004B5650">
        <w:rPr>
          <w:noProof w:val="0"/>
        </w:rPr>
        <w:t xml:space="preserve">warm-up procedure/period (in addition to </w:t>
      </w:r>
      <w:commentRangeStart w:id="2069"/>
      <w:r w:rsidRPr="004B5650">
        <w:rPr>
          <w:noProof w:val="0"/>
        </w:rPr>
        <w:t>6.1.5.5</w:t>
      </w:r>
      <w:commentRangeEnd w:id="2069"/>
      <w:r w:rsidR="003E3032" w:rsidRPr="004B5650">
        <w:rPr>
          <w:rStyle w:val="CommentReference"/>
          <w:noProof w:val="0"/>
        </w:rPr>
        <w:commentReference w:id="2069"/>
      </w:r>
      <w:r w:rsidRPr="004B5650">
        <w:rPr>
          <w:noProof w:val="0"/>
        </w:rPr>
        <w:t>) of the hydraulic lifting system when a hydraulic system is involved in the weighing</w:t>
      </w:r>
      <w:r w:rsidRPr="004B5650">
        <w:rPr>
          <w:noProof w:val="0"/>
          <w:spacing w:val="-11"/>
        </w:rPr>
        <w:t xml:space="preserve"> </w:t>
      </w:r>
      <w:r w:rsidRPr="004B5650">
        <w:rPr>
          <w:noProof w:val="0"/>
        </w:rPr>
        <w:t>process;</w:t>
      </w:r>
    </w:p>
    <w:p w14:paraId="304D0312" w14:textId="0B247E9E" w:rsidR="0058749C" w:rsidRPr="004B5650" w:rsidRDefault="000232EE" w:rsidP="00C525F4">
      <w:pPr>
        <w:pStyle w:val="ListParagraph"/>
        <w:numPr>
          <w:ilvl w:val="0"/>
          <w:numId w:val="51"/>
        </w:numPr>
        <w:rPr>
          <w:noProof w:val="0"/>
        </w:rPr>
      </w:pPr>
      <w:r w:rsidRPr="004B5650">
        <w:rPr>
          <w:noProof w:val="0"/>
        </w:rPr>
        <w:t>the limiting value of tilting (upper limit of tilting) (see</w:t>
      </w:r>
      <w:r w:rsidRPr="004B5650">
        <w:rPr>
          <w:noProof w:val="0"/>
          <w:spacing w:val="-12"/>
        </w:rPr>
        <w:t xml:space="preserve"> </w:t>
      </w:r>
      <w:r w:rsidR="003E3032" w:rsidRPr="004B5650">
        <w:rPr>
          <w:noProof w:val="0"/>
        </w:rPr>
        <w:fldChar w:fldCharType="begin"/>
      </w:r>
      <w:r w:rsidR="003E3032" w:rsidRPr="004B5650">
        <w:rPr>
          <w:noProof w:val="0"/>
          <w:spacing w:val="-12"/>
        </w:rPr>
        <w:instrText xml:space="preserve"> REF _Ref137241013 \r \h </w:instrText>
      </w:r>
      <w:r w:rsidR="003E3032" w:rsidRPr="004B5650">
        <w:rPr>
          <w:noProof w:val="0"/>
        </w:rPr>
      </w:r>
      <w:r w:rsidR="003E3032" w:rsidRPr="004B5650">
        <w:rPr>
          <w:noProof w:val="0"/>
        </w:rPr>
        <w:fldChar w:fldCharType="separate"/>
      </w:r>
      <w:r w:rsidR="003E3032" w:rsidRPr="004B5650">
        <w:rPr>
          <w:noProof w:val="0"/>
          <w:spacing w:val="-12"/>
        </w:rPr>
        <w:t>5.8.1.1</w:t>
      </w:r>
      <w:r w:rsidR="003E3032" w:rsidRPr="004B5650">
        <w:rPr>
          <w:noProof w:val="0"/>
        </w:rPr>
        <w:fldChar w:fldCharType="end"/>
      </w:r>
      <w:r w:rsidRPr="004B5650">
        <w:rPr>
          <w:noProof w:val="0"/>
        </w:rPr>
        <w:t>);</w:t>
      </w:r>
    </w:p>
    <w:p w14:paraId="157B924C" w14:textId="77777777" w:rsidR="0058749C" w:rsidRPr="004B5650" w:rsidRDefault="000232EE" w:rsidP="00C525F4">
      <w:pPr>
        <w:pStyle w:val="ListParagraph"/>
        <w:numPr>
          <w:ilvl w:val="0"/>
          <w:numId w:val="51"/>
        </w:numPr>
        <w:rPr>
          <w:noProof w:val="0"/>
        </w:rPr>
      </w:pPr>
      <w:r w:rsidRPr="004B5650">
        <w:rPr>
          <w:noProof w:val="0"/>
        </w:rPr>
        <w:t>special conditions if the instrument is designed to be used for weighing liquid</w:t>
      </w:r>
      <w:r w:rsidRPr="004B5650">
        <w:rPr>
          <w:noProof w:val="0"/>
          <w:spacing w:val="-13"/>
        </w:rPr>
        <w:t xml:space="preserve"> </w:t>
      </w:r>
      <w:r w:rsidRPr="004B5650">
        <w:rPr>
          <w:noProof w:val="0"/>
        </w:rPr>
        <w:t>products;</w:t>
      </w:r>
    </w:p>
    <w:p w14:paraId="40A82F66" w14:textId="77777777" w:rsidR="0058749C" w:rsidRPr="004B5650" w:rsidRDefault="000232EE" w:rsidP="00C525F4">
      <w:pPr>
        <w:pStyle w:val="ListParagraph"/>
        <w:numPr>
          <w:ilvl w:val="0"/>
          <w:numId w:val="51"/>
        </w:numPr>
        <w:rPr>
          <w:noProof w:val="0"/>
        </w:rPr>
      </w:pPr>
      <w:r w:rsidRPr="004B5650">
        <w:rPr>
          <w:noProof w:val="0"/>
        </w:rPr>
        <w:t>description of special positions (e.g. weighing window) for the load receptor to ensure acceptable conditions during the weighing operation;</w:t>
      </w:r>
      <w:r w:rsidRPr="004B5650">
        <w:rPr>
          <w:noProof w:val="0"/>
          <w:spacing w:val="-10"/>
        </w:rPr>
        <w:t xml:space="preserve"> </w:t>
      </w:r>
      <w:r w:rsidRPr="004B5650">
        <w:rPr>
          <w:noProof w:val="0"/>
        </w:rPr>
        <w:t>and</w:t>
      </w:r>
    </w:p>
    <w:p w14:paraId="0F2F21F7" w14:textId="77777777" w:rsidR="00872A40" w:rsidRPr="004B5650" w:rsidRDefault="000232EE" w:rsidP="00C525F4">
      <w:pPr>
        <w:pStyle w:val="ListParagraph"/>
        <w:numPr>
          <w:ilvl w:val="0"/>
          <w:numId w:val="51"/>
        </w:numPr>
        <w:rPr>
          <w:noProof w:val="0"/>
        </w:rPr>
      </w:pPr>
      <w:r w:rsidRPr="004B5650">
        <w:rPr>
          <w:noProof w:val="0"/>
        </w:rPr>
        <w:t>description of detectors or sensors that may be used to ensure that the weighing conditions are met (applicable e.g. for mobile instruments used outside in open</w:t>
      </w:r>
      <w:r w:rsidRPr="004B5650">
        <w:rPr>
          <w:noProof w:val="0"/>
          <w:spacing w:val="-7"/>
        </w:rPr>
        <w:t xml:space="preserve"> </w:t>
      </w:r>
      <w:r w:rsidRPr="004B5650">
        <w:rPr>
          <w:noProof w:val="0"/>
        </w:rPr>
        <w:t>locations).</w:t>
      </w:r>
    </w:p>
    <w:p w14:paraId="1E36C644" w14:textId="77A7BE9D" w:rsidR="00872A40" w:rsidRPr="004B5650" w:rsidRDefault="000232EE" w:rsidP="002041D2">
      <w:pPr>
        <w:pStyle w:val="Heading3"/>
        <w:rPr>
          <w:noProof w:val="0"/>
        </w:rPr>
      </w:pPr>
      <w:bookmarkStart w:id="2070" w:name="_Toc139241651"/>
      <w:r w:rsidRPr="004B5650">
        <w:rPr>
          <w:noProof w:val="0"/>
        </w:rPr>
        <w:lastRenderedPageBreak/>
        <w:t xml:space="preserve">Mobile instruments used outside in open locations (see also </w:t>
      </w:r>
      <w:r w:rsidR="003E3032" w:rsidRPr="004B5650">
        <w:rPr>
          <w:noProof w:val="0"/>
        </w:rPr>
        <w:fldChar w:fldCharType="begin"/>
      </w:r>
      <w:r w:rsidR="003E3032" w:rsidRPr="004B5650">
        <w:rPr>
          <w:noProof w:val="0"/>
        </w:rPr>
        <w:instrText xml:space="preserve"> REF _Ref137241013 \r \h </w:instrText>
      </w:r>
      <w:r w:rsidR="003E3032" w:rsidRPr="004B5650">
        <w:rPr>
          <w:noProof w:val="0"/>
        </w:rPr>
      </w:r>
      <w:r w:rsidR="003E3032" w:rsidRPr="004B5650">
        <w:rPr>
          <w:noProof w:val="0"/>
        </w:rPr>
        <w:fldChar w:fldCharType="separate"/>
      </w:r>
      <w:r w:rsidR="003E3032" w:rsidRPr="004B5650">
        <w:rPr>
          <w:noProof w:val="0"/>
        </w:rPr>
        <w:t>5.8.1.1</w:t>
      </w:r>
      <w:r w:rsidR="003E3032" w:rsidRPr="004B5650">
        <w:rPr>
          <w:noProof w:val="0"/>
        </w:rPr>
        <w:fldChar w:fldCharType="end"/>
      </w:r>
      <w:r w:rsidRPr="004B5650">
        <w:rPr>
          <w:noProof w:val="0"/>
          <w:spacing w:val="-14"/>
        </w:rPr>
        <w:t xml:space="preserve"> </w:t>
      </w:r>
      <w:r w:rsidRPr="004B5650">
        <w:rPr>
          <w:noProof w:val="0"/>
        </w:rPr>
        <w:t>d)</w:t>
      </w:r>
      <w:bookmarkEnd w:id="2070"/>
    </w:p>
    <w:p w14:paraId="3660E7C2" w14:textId="46C4F679" w:rsidR="0058749C" w:rsidRPr="004B5650" w:rsidRDefault="000232EE" w:rsidP="002041D2">
      <w:pPr>
        <w:pStyle w:val="Note"/>
        <w:rPr>
          <w:noProof w:val="0"/>
        </w:rPr>
      </w:pPr>
      <w:r w:rsidRPr="004B5650">
        <w:rPr>
          <w:i/>
          <w:noProof w:val="0"/>
        </w:rPr>
        <w:t>Note:</w:t>
      </w:r>
      <w:r w:rsidR="002041D2" w:rsidRPr="004B5650">
        <w:rPr>
          <w:noProof w:val="0"/>
        </w:rPr>
        <w:tab/>
      </w:r>
      <w:r w:rsidRPr="004B5650">
        <w:rPr>
          <w:noProof w:val="0"/>
        </w:rPr>
        <w:t>This section also applies to special indoor applications</w:t>
      </w:r>
      <w:r w:rsidR="00677099" w:rsidRPr="004B5650">
        <w:rPr>
          <w:noProof w:val="0"/>
        </w:rPr>
        <w:t xml:space="preserve"> </w:t>
      </w:r>
      <w:r w:rsidRPr="004B5650">
        <w:rPr>
          <w:noProof w:val="0"/>
        </w:rPr>
        <w:t>with uneven grounds</w:t>
      </w:r>
      <w:r w:rsidR="00677099" w:rsidRPr="004B5650">
        <w:rPr>
          <w:noProof w:val="0"/>
        </w:rPr>
        <w:t xml:space="preserve"> </w:t>
      </w:r>
      <w:r w:rsidRPr="004B5650">
        <w:rPr>
          <w:noProof w:val="0"/>
        </w:rPr>
        <w:t>or floors</w:t>
      </w:r>
      <w:r w:rsidR="00677099" w:rsidRPr="004B5650">
        <w:rPr>
          <w:noProof w:val="0"/>
        </w:rPr>
        <w:t xml:space="preserve"> </w:t>
      </w:r>
      <w:r w:rsidRPr="004B5650">
        <w:rPr>
          <w:noProof w:val="0"/>
        </w:rPr>
        <w:t>(e.g. fork lift vehicles in halls with uneven</w:t>
      </w:r>
      <w:r w:rsidRPr="004B5650">
        <w:rPr>
          <w:noProof w:val="0"/>
          <w:spacing w:val="-8"/>
        </w:rPr>
        <w:t xml:space="preserve"> </w:t>
      </w:r>
      <w:r w:rsidRPr="004B5650">
        <w:rPr>
          <w:noProof w:val="0"/>
        </w:rPr>
        <w:t>floors).</w:t>
      </w:r>
    </w:p>
    <w:p w14:paraId="3EA7DB23" w14:textId="77777777" w:rsidR="0058749C" w:rsidRPr="004B5650" w:rsidRDefault="000232EE" w:rsidP="001136D5">
      <w:pPr>
        <w:rPr>
          <w:noProof w:val="0"/>
        </w:rPr>
      </w:pPr>
      <w:r w:rsidRPr="004B5650">
        <w:rPr>
          <w:noProof w:val="0"/>
        </w:rPr>
        <w:t>The instrument shall have appropriate means to indicate that the limiting value of tilting has been exceeded (e.g. display switch-off, lamp, error signal), and to inhibit the printout and data transmission in that case.</w:t>
      </w:r>
    </w:p>
    <w:p w14:paraId="488EA980" w14:textId="77777777" w:rsidR="0058749C" w:rsidRPr="004B5650" w:rsidRDefault="000232EE" w:rsidP="001136D5">
      <w:pPr>
        <w:rPr>
          <w:noProof w:val="0"/>
        </w:rPr>
      </w:pPr>
      <w:r w:rsidRPr="004B5650">
        <w:rPr>
          <w:noProof w:val="0"/>
        </w:rPr>
        <w:t>After each moving of the vehicle a zero-setting or tare balancing operation shall occur automatically at least after switching-on of the weighing instrument.</w:t>
      </w:r>
    </w:p>
    <w:p w14:paraId="240980E6" w14:textId="77777777" w:rsidR="0058749C" w:rsidRPr="004B5650" w:rsidRDefault="000232EE" w:rsidP="001136D5">
      <w:pPr>
        <w:rPr>
          <w:noProof w:val="0"/>
        </w:rPr>
      </w:pPr>
      <w:r w:rsidRPr="004B5650">
        <w:rPr>
          <w:noProof w:val="0"/>
        </w:rPr>
        <w:t>On instruments with a weighing window (special positions or conditions of the load receptor) it shall be indicated, when the instrument is not within the weighing window (e.g. display switch-off, lamp, error signal) and the printout and data transmission shall be inhibited. Sensors, switches or other means may be used to recognize the weighing</w:t>
      </w:r>
      <w:r w:rsidRPr="004B5650">
        <w:rPr>
          <w:noProof w:val="0"/>
          <w:spacing w:val="-10"/>
        </w:rPr>
        <w:t xml:space="preserve"> </w:t>
      </w:r>
      <w:r w:rsidRPr="004B5650">
        <w:rPr>
          <w:noProof w:val="0"/>
        </w:rPr>
        <w:t>window.</w:t>
      </w:r>
    </w:p>
    <w:p w14:paraId="1BA2B287" w14:textId="77777777" w:rsidR="0058749C" w:rsidRPr="004B5650" w:rsidRDefault="000232EE" w:rsidP="001136D5">
      <w:pPr>
        <w:rPr>
          <w:noProof w:val="0"/>
        </w:rPr>
      </w:pPr>
      <w:r w:rsidRPr="004B5650">
        <w:rPr>
          <w:noProof w:val="0"/>
        </w:rPr>
        <w:t>If the load measuring device of the instrument is sensitive to influences depending on the moving or driving, it shall be equipped with an appropriate protection system.</w:t>
      </w:r>
    </w:p>
    <w:p w14:paraId="4BA796A5" w14:textId="79487EA0" w:rsidR="0058749C" w:rsidRPr="004B5650" w:rsidRDefault="000232EE" w:rsidP="001136D5">
      <w:pPr>
        <w:rPr>
          <w:noProof w:val="0"/>
        </w:rPr>
      </w:pPr>
      <w:commentRangeStart w:id="2071"/>
      <w:r w:rsidRPr="004B5650">
        <w:rPr>
          <w:noProof w:val="0"/>
        </w:rPr>
        <w:t>6.1.5.5</w:t>
      </w:r>
      <w:commentRangeEnd w:id="2071"/>
      <w:r w:rsidR="003E3032" w:rsidRPr="004B5650">
        <w:rPr>
          <w:rStyle w:val="CommentReference"/>
          <w:noProof w:val="0"/>
        </w:rPr>
        <w:commentReference w:id="2071"/>
      </w:r>
      <w:r w:rsidR="003E3032" w:rsidRPr="004B5650">
        <w:rPr>
          <w:noProof w:val="0"/>
        </w:rPr>
        <w:t xml:space="preserve"> </w:t>
      </w:r>
      <w:r w:rsidRPr="004B5650">
        <w:rPr>
          <w:noProof w:val="0"/>
        </w:rPr>
        <w:t>applies during a warm-up time or procedure, e.g. if a hydraulic system is involved in the weighing process.</w:t>
      </w:r>
    </w:p>
    <w:p w14:paraId="774B1B38" w14:textId="77777777" w:rsidR="0058749C" w:rsidRPr="004B5650" w:rsidRDefault="000232EE" w:rsidP="001136D5">
      <w:pPr>
        <w:rPr>
          <w:noProof w:val="0"/>
        </w:rPr>
      </w:pPr>
      <w:r w:rsidRPr="004B5650">
        <w:rPr>
          <w:noProof w:val="0"/>
        </w:rPr>
        <w:t>Where an automatic tilt sensor is also used to compensate the effect of tilting by adding a correction to the weighing result, this sensor is regarded as an essential part of the weighing instrument that shall be submitted to influence factors and disturbance tests during the type approval procedure.</w:t>
      </w:r>
    </w:p>
    <w:p w14:paraId="17602709" w14:textId="77777777" w:rsidR="0058749C" w:rsidRPr="004B5650" w:rsidRDefault="000232EE" w:rsidP="001136D5">
      <w:pPr>
        <w:rPr>
          <w:noProof w:val="0"/>
        </w:rPr>
      </w:pPr>
      <w:r w:rsidRPr="004B5650">
        <w:rPr>
          <w:noProof w:val="0"/>
        </w:rPr>
        <w:t>Where a Cardanic (gimbal type) suspension is used, appropriate provisions shall be taken to prevent the indication, printing or data transmission of wrong weighing results if the suspended system or the load receptor comes into contact with the surrounding frame construction, especially when tilted to more than the limiting</w:t>
      </w:r>
      <w:r w:rsidRPr="004B5650">
        <w:rPr>
          <w:noProof w:val="0"/>
          <w:spacing w:val="-6"/>
        </w:rPr>
        <w:t xml:space="preserve"> </w:t>
      </w:r>
      <w:r w:rsidRPr="004B5650">
        <w:rPr>
          <w:noProof w:val="0"/>
        </w:rPr>
        <w:t>value.</w:t>
      </w:r>
    </w:p>
    <w:p w14:paraId="5EC64921" w14:textId="77777777" w:rsidR="00872A40" w:rsidRPr="004B5650" w:rsidRDefault="000232EE" w:rsidP="001136D5">
      <w:pPr>
        <w:rPr>
          <w:noProof w:val="0"/>
        </w:rPr>
      </w:pPr>
      <w:r w:rsidRPr="004B5650">
        <w:rPr>
          <w:noProof w:val="0"/>
        </w:rPr>
        <w:t>The OIML Test Report shall include a description of the tilting tests to be performed at verification.</w:t>
      </w:r>
    </w:p>
    <w:p w14:paraId="77F04E0D" w14:textId="77777777" w:rsidR="0058749C" w:rsidRPr="004B5650" w:rsidRDefault="000232EE" w:rsidP="002041D2">
      <w:pPr>
        <w:pStyle w:val="Heading3"/>
        <w:rPr>
          <w:noProof w:val="0"/>
        </w:rPr>
      </w:pPr>
      <w:bookmarkStart w:id="2072" w:name="_TOC_250046"/>
      <w:bookmarkStart w:id="2073" w:name="_Toc139241652"/>
      <w:r w:rsidRPr="004B5650">
        <w:rPr>
          <w:noProof w:val="0"/>
        </w:rPr>
        <w:t>Other mobile</w:t>
      </w:r>
      <w:r w:rsidRPr="004B5650">
        <w:rPr>
          <w:noProof w:val="0"/>
          <w:spacing w:val="-5"/>
        </w:rPr>
        <w:t xml:space="preserve"> </w:t>
      </w:r>
      <w:bookmarkEnd w:id="2072"/>
      <w:r w:rsidRPr="004B5650">
        <w:rPr>
          <w:noProof w:val="0"/>
        </w:rPr>
        <w:t>instruments</w:t>
      </w:r>
      <w:bookmarkEnd w:id="2073"/>
    </w:p>
    <w:p w14:paraId="58EF4B79" w14:textId="60404A97" w:rsidR="00872A40" w:rsidRPr="004B5650" w:rsidRDefault="000232EE" w:rsidP="001136D5">
      <w:pPr>
        <w:rPr>
          <w:noProof w:val="0"/>
        </w:rPr>
      </w:pPr>
      <w:r w:rsidRPr="004B5650">
        <w:rPr>
          <w:noProof w:val="0"/>
        </w:rPr>
        <w:t xml:space="preserve">Mobile instruments </w:t>
      </w:r>
      <w:commentRangeStart w:id="2074"/>
      <w:r w:rsidRPr="004B5650">
        <w:rPr>
          <w:noProof w:val="0"/>
        </w:rPr>
        <w:t xml:space="preserve">not intended to be used outside in open locations </w:t>
      </w:r>
      <w:commentRangeEnd w:id="2074"/>
      <w:r w:rsidR="00847830">
        <w:rPr>
          <w:rStyle w:val="CommentReference"/>
        </w:rPr>
        <w:commentReference w:id="2074"/>
      </w:r>
      <w:r w:rsidRPr="004B5650">
        <w:rPr>
          <w:noProof w:val="0"/>
        </w:rPr>
        <w:t>(e.g. wheel</w:t>
      </w:r>
      <w:del w:id="2075" w:author="Ian Dunmill" w:date="2024-01-26T17:22:00Z">
        <w:r w:rsidRPr="004B5650" w:rsidDel="002B025D">
          <w:rPr>
            <w:noProof w:val="0"/>
          </w:rPr>
          <w:delText xml:space="preserve"> </w:delText>
        </w:r>
      </w:del>
      <w:r w:rsidRPr="004B5650">
        <w:rPr>
          <w:noProof w:val="0"/>
        </w:rPr>
        <w:t>chair weighers, patient lifters</w:t>
      </w:r>
      <w:ins w:id="2076" w:author="Ian Dunmill" w:date="2024-01-26T17:23:00Z">
        <w:r w:rsidR="002B025D">
          <w:rPr>
            <w:noProof w:val="0"/>
          </w:rPr>
          <w:t xml:space="preserve">, </w:t>
        </w:r>
      </w:ins>
      <w:ins w:id="2077" w:author="Ian Dunmill" w:date="2024-01-26T17:28:00Z">
        <w:r w:rsidR="00847830">
          <w:rPr>
            <w:noProof w:val="0"/>
          </w:rPr>
          <w:t>etc.</w:t>
        </w:r>
      </w:ins>
      <w:r w:rsidRPr="004B5650">
        <w:rPr>
          <w:noProof w:val="0"/>
        </w:rPr>
        <w:t xml:space="preserve">) shall have a device to prevent the influence of tilting according to </w:t>
      </w:r>
      <w:r w:rsidR="003E3032" w:rsidRPr="004B5650">
        <w:rPr>
          <w:noProof w:val="0"/>
        </w:rPr>
        <w:fldChar w:fldCharType="begin"/>
      </w:r>
      <w:r w:rsidR="003E3032" w:rsidRPr="004B5650">
        <w:rPr>
          <w:noProof w:val="0"/>
        </w:rPr>
        <w:instrText xml:space="preserve"> REF _Ref137241013 \r \h </w:instrText>
      </w:r>
      <w:r w:rsidR="003E3032" w:rsidRPr="004B5650">
        <w:rPr>
          <w:noProof w:val="0"/>
        </w:rPr>
      </w:r>
      <w:r w:rsidR="003E3032" w:rsidRPr="004B5650">
        <w:rPr>
          <w:noProof w:val="0"/>
        </w:rPr>
        <w:fldChar w:fldCharType="separate"/>
      </w:r>
      <w:r w:rsidR="003E3032" w:rsidRPr="004B5650">
        <w:rPr>
          <w:noProof w:val="0"/>
        </w:rPr>
        <w:t>5.8.1.1</w:t>
      </w:r>
      <w:r w:rsidR="003E3032" w:rsidRPr="004B5650">
        <w:rPr>
          <w:noProof w:val="0"/>
        </w:rPr>
        <w:fldChar w:fldCharType="end"/>
      </w:r>
      <w:r w:rsidRPr="004B5650">
        <w:rPr>
          <w:noProof w:val="0"/>
        </w:rPr>
        <w:t xml:space="preserve"> </w:t>
      </w:r>
      <w:r w:rsidR="003E3032" w:rsidRPr="004B5650">
        <w:rPr>
          <w:noProof w:val="0"/>
        </w:rPr>
        <w:fldChar w:fldCharType="begin"/>
      </w:r>
      <w:r w:rsidR="003E3032" w:rsidRPr="004B5650">
        <w:rPr>
          <w:noProof w:val="0"/>
        </w:rPr>
        <w:instrText xml:space="preserve"> REF _Ref137648247 \r \h </w:instrText>
      </w:r>
      <w:r w:rsidR="003E3032" w:rsidRPr="004B5650">
        <w:rPr>
          <w:noProof w:val="0"/>
        </w:rPr>
      </w:r>
      <w:r w:rsidR="003E3032" w:rsidRPr="004B5650">
        <w:rPr>
          <w:noProof w:val="0"/>
        </w:rPr>
        <w:fldChar w:fldCharType="separate"/>
      </w:r>
      <w:r w:rsidR="003E3032" w:rsidRPr="004B5650">
        <w:rPr>
          <w:noProof w:val="0"/>
        </w:rPr>
        <w:t>a)</w:t>
      </w:r>
      <w:r w:rsidR="003E3032" w:rsidRPr="004B5650">
        <w:rPr>
          <w:noProof w:val="0"/>
        </w:rPr>
        <w:fldChar w:fldCharType="end"/>
      </w:r>
      <w:r w:rsidRPr="004B5650">
        <w:rPr>
          <w:noProof w:val="0"/>
        </w:rPr>
        <w:t xml:space="preserve">, </w:t>
      </w:r>
      <w:r w:rsidR="003E3032" w:rsidRPr="004B5650">
        <w:rPr>
          <w:noProof w:val="0"/>
        </w:rPr>
        <w:fldChar w:fldCharType="begin"/>
      </w:r>
      <w:r w:rsidR="003E3032" w:rsidRPr="004B5650">
        <w:rPr>
          <w:noProof w:val="0"/>
        </w:rPr>
        <w:instrText xml:space="preserve"> REF _Ref137648260 \r \h </w:instrText>
      </w:r>
      <w:r w:rsidR="003E3032" w:rsidRPr="004B5650">
        <w:rPr>
          <w:noProof w:val="0"/>
        </w:rPr>
      </w:r>
      <w:r w:rsidR="003E3032" w:rsidRPr="004B5650">
        <w:rPr>
          <w:noProof w:val="0"/>
        </w:rPr>
        <w:fldChar w:fldCharType="separate"/>
      </w:r>
      <w:r w:rsidR="003E3032" w:rsidRPr="004B5650">
        <w:rPr>
          <w:noProof w:val="0"/>
        </w:rPr>
        <w:t>b)</w:t>
      </w:r>
      <w:r w:rsidR="003E3032" w:rsidRPr="004B5650">
        <w:rPr>
          <w:noProof w:val="0"/>
        </w:rPr>
        <w:fldChar w:fldCharType="end"/>
      </w:r>
      <w:r w:rsidRPr="004B5650">
        <w:rPr>
          <w:noProof w:val="0"/>
        </w:rPr>
        <w:t xml:space="preserve"> or </w:t>
      </w:r>
      <w:r w:rsidR="003E3032" w:rsidRPr="004B5650">
        <w:rPr>
          <w:noProof w:val="0"/>
        </w:rPr>
        <w:fldChar w:fldCharType="begin"/>
      </w:r>
      <w:r w:rsidR="003E3032" w:rsidRPr="004B5650">
        <w:rPr>
          <w:noProof w:val="0"/>
        </w:rPr>
        <w:instrText xml:space="preserve"> REF _Ref137648270 \r \h </w:instrText>
      </w:r>
      <w:r w:rsidR="003E3032" w:rsidRPr="004B5650">
        <w:rPr>
          <w:noProof w:val="0"/>
        </w:rPr>
      </w:r>
      <w:r w:rsidR="003E3032" w:rsidRPr="004B5650">
        <w:rPr>
          <w:noProof w:val="0"/>
        </w:rPr>
        <w:fldChar w:fldCharType="separate"/>
      </w:r>
      <w:r w:rsidR="003E3032" w:rsidRPr="004B5650">
        <w:rPr>
          <w:noProof w:val="0"/>
        </w:rPr>
        <w:t>d)</w:t>
      </w:r>
      <w:r w:rsidR="003E3032" w:rsidRPr="004B5650">
        <w:rPr>
          <w:noProof w:val="0"/>
        </w:rPr>
        <w:fldChar w:fldCharType="end"/>
      </w:r>
      <w:r w:rsidRPr="004B5650">
        <w:rPr>
          <w:noProof w:val="0"/>
        </w:rPr>
        <w:t xml:space="preserve">. If they are equipped with a </w:t>
      </w:r>
      <w:r w:rsidR="007E0209" w:rsidRPr="004B5650">
        <w:rPr>
          <w:noProof w:val="0"/>
        </w:rPr>
        <w:t>levelling</w:t>
      </w:r>
      <w:r w:rsidRPr="004B5650">
        <w:rPr>
          <w:noProof w:val="0"/>
        </w:rPr>
        <w:t xml:space="preserve"> device and a level indicator according to </w:t>
      </w:r>
      <w:r w:rsidR="003E3032" w:rsidRPr="004B5650">
        <w:rPr>
          <w:noProof w:val="0"/>
        </w:rPr>
        <w:fldChar w:fldCharType="begin"/>
      </w:r>
      <w:r w:rsidR="003E3032" w:rsidRPr="004B5650">
        <w:rPr>
          <w:noProof w:val="0"/>
        </w:rPr>
        <w:instrText xml:space="preserve"> REF _Ref137241013 \r \h </w:instrText>
      </w:r>
      <w:r w:rsidR="003E3032" w:rsidRPr="004B5650">
        <w:rPr>
          <w:noProof w:val="0"/>
        </w:rPr>
      </w:r>
      <w:r w:rsidR="003E3032" w:rsidRPr="004B5650">
        <w:rPr>
          <w:noProof w:val="0"/>
        </w:rPr>
        <w:fldChar w:fldCharType="separate"/>
      </w:r>
      <w:r w:rsidR="003E3032" w:rsidRPr="004B5650">
        <w:rPr>
          <w:noProof w:val="0"/>
        </w:rPr>
        <w:t>5.8.1.1</w:t>
      </w:r>
      <w:r w:rsidR="003E3032" w:rsidRPr="004B5650">
        <w:rPr>
          <w:noProof w:val="0"/>
        </w:rPr>
        <w:fldChar w:fldCharType="end"/>
      </w:r>
      <w:r w:rsidRPr="004B5650">
        <w:rPr>
          <w:noProof w:val="0"/>
        </w:rPr>
        <w:t xml:space="preserve"> </w:t>
      </w:r>
      <w:r w:rsidR="003E3032" w:rsidRPr="004B5650">
        <w:rPr>
          <w:noProof w:val="0"/>
        </w:rPr>
        <w:fldChar w:fldCharType="begin"/>
      </w:r>
      <w:r w:rsidR="003E3032" w:rsidRPr="004B5650">
        <w:rPr>
          <w:noProof w:val="0"/>
        </w:rPr>
        <w:instrText xml:space="preserve"> REF _Ref137648247 \r \h </w:instrText>
      </w:r>
      <w:r w:rsidR="003E3032" w:rsidRPr="004B5650">
        <w:rPr>
          <w:noProof w:val="0"/>
        </w:rPr>
      </w:r>
      <w:r w:rsidR="003E3032" w:rsidRPr="004B5650">
        <w:rPr>
          <w:noProof w:val="0"/>
        </w:rPr>
        <w:fldChar w:fldCharType="separate"/>
      </w:r>
      <w:r w:rsidR="003E3032" w:rsidRPr="004B5650">
        <w:rPr>
          <w:noProof w:val="0"/>
        </w:rPr>
        <w:t>a)</w:t>
      </w:r>
      <w:r w:rsidR="003E3032" w:rsidRPr="004B5650">
        <w:rPr>
          <w:noProof w:val="0"/>
        </w:rPr>
        <w:fldChar w:fldCharType="end"/>
      </w:r>
      <w:r w:rsidRPr="004B5650">
        <w:rPr>
          <w:noProof w:val="0"/>
        </w:rPr>
        <w:t xml:space="preserve">, the </w:t>
      </w:r>
      <w:r w:rsidR="007E0209" w:rsidRPr="004B5650">
        <w:rPr>
          <w:noProof w:val="0"/>
        </w:rPr>
        <w:t>levelling</w:t>
      </w:r>
      <w:r w:rsidRPr="004B5650">
        <w:rPr>
          <w:noProof w:val="0"/>
        </w:rPr>
        <w:t xml:space="preserve"> device shall be operated easily without tools. They shall bear an appropriate inscription pointing the user to the necessity of </w:t>
      </w:r>
      <w:r w:rsidR="007E0209" w:rsidRPr="004B5650">
        <w:rPr>
          <w:noProof w:val="0"/>
        </w:rPr>
        <w:t>levelling</w:t>
      </w:r>
      <w:r w:rsidRPr="004B5650">
        <w:rPr>
          <w:noProof w:val="0"/>
        </w:rPr>
        <w:t xml:space="preserve"> after each movement.</w:t>
      </w:r>
    </w:p>
    <w:p w14:paraId="6F2F3972" w14:textId="77777777" w:rsidR="00872A40" w:rsidRPr="004B5650" w:rsidRDefault="000232EE" w:rsidP="002041D2">
      <w:pPr>
        <w:pStyle w:val="Heading2"/>
        <w:rPr>
          <w:noProof w:val="0"/>
        </w:rPr>
      </w:pPr>
      <w:bookmarkStart w:id="2078" w:name="_TOC_250045"/>
      <w:bookmarkStart w:id="2079" w:name="_Toc139241653"/>
      <w:r w:rsidRPr="004B5650">
        <w:rPr>
          <w:noProof w:val="0"/>
        </w:rPr>
        <w:t>Portable instruments for weighing road</w:t>
      </w:r>
      <w:r w:rsidRPr="004B5650">
        <w:rPr>
          <w:noProof w:val="0"/>
          <w:spacing w:val="-2"/>
        </w:rPr>
        <w:t xml:space="preserve"> </w:t>
      </w:r>
      <w:bookmarkEnd w:id="2078"/>
      <w:r w:rsidRPr="004B5650">
        <w:rPr>
          <w:noProof w:val="0"/>
        </w:rPr>
        <w:t>vehicles</w:t>
      </w:r>
      <w:bookmarkEnd w:id="2079"/>
    </w:p>
    <w:p w14:paraId="01BBB81D" w14:textId="43ED932C" w:rsidR="0058749C" w:rsidRPr="004B5650" w:rsidRDefault="000232EE" w:rsidP="001136D5">
      <w:pPr>
        <w:rPr>
          <w:noProof w:val="0"/>
        </w:rPr>
      </w:pPr>
      <w:r w:rsidRPr="004B5650">
        <w:rPr>
          <w:noProof w:val="0"/>
        </w:rPr>
        <w:t xml:space="preserve">Portable weighbridges shall be identified as such in the application for type approval and in the issued corresponding </w:t>
      </w:r>
      <w:r w:rsidR="004770C3" w:rsidRPr="004B5650">
        <w:rPr>
          <w:noProof w:val="0"/>
        </w:rPr>
        <w:t>OIML certificate</w:t>
      </w:r>
      <w:r w:rsidRPr="004B5650">
        <w:rPr>
          <w:noProof w:val="0"/>
        </w:rPr>
        <w:t>.</w:t>
      </w:r>
    </w:p>
    <w:p w14:paraId="1992E104" w14:textId="77777777" w:rsidR="0058749C" w:rsidRPr="004B5650" w:rsidRDefault="000232EE" w:rsidP="001136D5">
      <w:pPr>
        <w:rPr>
          <w:noProof w:val="0"/>
        </w:rPr>
      </w:pPr>
      <w:r w:rsidRPr="004B5650">
        <w:rPr>
          <w:noProof w:val="0"/>
        </w:rPr>
        <w:t>The applicant shall provide documentation describing the appropriate mounting surface.</w:t>
      </w:r>
    </w:p>
    <w:p w14:paraId="32CF1DF0" w14:textId="12F498A8" w:rsidR="0058749C" w:rsidRPr="004B5650" w:rsidRDefault="000232EE" w:rsidP="002041D2">
      <w:pPr>
        <w:pStyle w:val="Note"/>
        <w:rPr>
          <w:noProof w:val="0"/>
        </w:rPr>
      </w:pPr>
      <w:r w:rsidRPr="004B5650">
        <w:rPr>
          <w:i/>
          <w:noProof w:val="0"/>
        </w:rPr>
        <w:t>Note 1:</w:t>
      </w:r>
      <w:r w:rsidR="002041D2" w:rsidRPr="004B5650">
        <w:rPr>
          <w:noProof w:val="0"/>
        </w:rPr>
        <w:tab/>
      </w:r>
      <w:r w:rsidRPr="004B5650">
        <w:rPr>
          <w:noProof w:val="0"/>
        </w:rPr>
        <w:t>Groups of associated axle or wheel load weighers may be used for determining the total mass of the vehicle only if all wheels are supported simultaneously. Depending on national regulations, sequentially determining the axle or wheel loads using an axle/wheel weigher could be allowed to determine the total mass of a road vehicle, but this is not in the scope of this Recommendation. The total mass may be calculated from axle loads but this is not considered as being subject to legal control, for the reasons given in Note 2.</w:t>
      </w:r>
    </w:p>
    <w:p w14:paraId="4EBC559B" w14:textId="350E22B4" w:rsidR="0058749C" w:rsidRPr="004B5650" w:rsidRDefault="000232EE" w:rsidP="002041D2">
      <w:pPr>
        <w:pStyle w:val="Note"/>
        <w:rPr>
          <w:noProof w:val="0"/>
        </w:rPr>
      </w:pPr>
      <w:r w:rsidRPr="004B5650">
        <w:rPr>
          <w:i/>
          <w:noProof w:val="0"/>
        </w:rPr>
        <w:t>Note 2:</w:t>
      </w:r>
      <w:r w:rsidR="002041D2" w:rsidRPr="004B5650">
        <w:rPr>
          <w:noProof w:val="0"/>
        </w:rPr>
        <w:tab/>
      </w:r>
      <w:r w:rsidRPr="004B5650">
        <w:rPr>
          <w:noProof w:val="0"/>
        </w:rPr>
        <w:t>When using single axle or wheel weighers the vehicle itself is the load and thus forms a link between the portable instrument and the fixed environment. This may lead to considerable errors if additional effects on the weighing result are not properly taken into account. These effects may be caused by</w:t>
      </w:r>
    </w:p>
    <w:p w14:paraId="2A2CF7D9" w14:textId="57D29971" w:rsidR="0058749C" w:rsidRPr="004B5650" w:rsidRDefault="000232EE" w:rsidP="00C525F4">
      <w:pPr>
        <w:pStyle w:val="Note"/>
        <w:numPr>
          <w:ilvl w:val="0"/>
          <w:numId w:val="52"/>
        </w:numPr>
        <w:rPr>
          <w:noProof w:val="0"/>
        </w:rPr>
      </w:pPr>
      <w:r w:rsidRPr="004B5650">
        <w:rPr>
          <w:noProof w:val="0"/>
        </w:rPr>
        <w:t>lateral forces due to interactions of the weighbridge with the</w:t>
      </w:r>
      <w:r w:rsidRPr="004B5650">
        <w:rPr>
          <w:noProof w:val="0"/>
          <w:spacing w:val="-8"/>
        </w:rPr>
        <w:t xml:space="preserve"> </w:t>
      </w:r>
      <w:r w:rsidRPr="004B5650">
        <w:rPr>
          <w:noProof w:val="0"/>
        </w:rPr>
        <w:t>vehicle</w:t>
      </w:r>
      <w:r w:rsidR="002041D2" w:rsidRPr="004B5650">
        <w:rPr>
          <w:noProof w:val="0"/>
        </w:rPr>
        <w:t>,</w:t>
      </w:r>
    </w:p>
    <w:p w14:paraId="1A2CFFD3" w14:textId="75CF1335" w:rsidR="0058749C" w:rsidRPr="004B5650" w:rsidRDefault="000232EE" w:rsidP="00C525F4">
      <w:pPr>
        <w:pStyle w:val="Note"/>
        <w:numPr>
          <w:ilvl w:val="0"/>
          <w:numId w:val="52"/>
        </w:numPr>
        <w:rPr>
          <w:noProof w:val="0"/>
        </w:rPr>
      </w:pPr>
      <w:r w:rsidRPr="004B5650">
        <w:rPr>
          <w:noProof w:val="0"/>
        </w:rPr>
        <w:t xml:space="preserve">forces on part of the vehicle by different transient </w:t>
      </w:r>
      <w:r w:rsidR="007E0209" w:rsidRPr="004B5650">
        <w:rPr>
          <w:noProof w:val="0"/>
        </w:rPr>
        <w:t>behaviour</w:t>
      </w:r>
      <w:r w:rsidRPr="004B5650">
        <w:rPr>
          <w:noProof w:val="0"/>
        </w:rPr>
        <w:t xml:space="preserve"> and friction within the axle suspensions</w:t>
      </w:r>
      <w:r w:rsidR="002041D2" w:rsidRPr="004B5650">
        <w:rPr>
          <w:noProof w:val="0"/>
        </w:rPr>
        <w:t>,</w:t>
      </w:r>
      <w:r w:rsidRPr="004B5650">
        <w:rPr>
          <w:noProof w:val="0"/>
          <w:spacing w:val="-2"/>
        </w:rPr>
        <w:t xml:space="preserve"> </w:t>
      </w:r>
      <w:r w:rsidRPr="004B5650">
        <w:rPr>
          <w:noProof w:val="0"/>
        </w:rPr>
        <w:t>or</w:t>
      </w:r>
    </w:p>
    <w:p w14:paraId="4B5EF9C6" w14:textId="77777777" w:rsidR="00872A40" w:rsidRPr="004B5650" w:rsidRDefault="000232EE" w:rsidP="00C525F4">
      <w:pPr>
        <w:pStyle w:val="Note"/>
        <w:numPr>
          <w:ilvl w:val="0"/>
          <w:numId w:val="52"/>
        </w:numPr>
        <w:rPr>
          <w:noProof w:val="0"/>
        </w:rPr>
      </w:pPr>
      <w:r w:rsidRPr="004B5650">
        <w:rPr>
          <w:noProof w:val="0"/>
        </w:rPr>
        <w:t xml:space="preserve">forces on part of the ramps if there are different levels between the weighbridge and ramp that could </w:t>
      </w:r>
      <w:r w:rsidRPr="004B5650">
        <w:rPr>
          <w:noProof w:val="0"/>
        </w:rPr>
        <w:lastRenderedPageBreak/>
        <w:t>lead to varying distribution of the axle</w:t>
      </w:r>
      <w:r w:rsidRPr="004B5650">
        <w:rPr>
          <w:noProof w:val="0"/>
          <w:spacing w:val="-17"/>
        </w:rPr>
        <w:t xml:space="preserve"> </w:t>
      </w:r>
      <w:r w:rsidRPr="004B5650">
        <w:rPr>
          <w:noProof w:val="0"/>
        </w:rPr>
        <w:t>load.</w:t>
      </w:r>
    </w:p>
    <w:p w14:paraId="15A0FCA5" w14:textId="01C48F28" w:rsidR="00872A40" w:rsidRPr="004B5650" w:rsidRDefault="000232EE" w:rsidP="002041D2">
      <w:pPr>
        <w:pStyle w:val="Heading2"/>
        <w:rPr>
          <w:noProof w:val="0"/>
        </w:rPr>
      </w:pPr>
      <w:bookmarkStart w:id="2080" w:name="_TOC_250044"/>
      <w:bookmarkStart w:id="2081" w:name="_Toc139241654"/>
      <w:r w:rsidRPr="004B5650">
        <w:rPr>
          <w:noProof w:val="0"/>
        </w:rPr>
        <w:t xml:space="preserve">Instruments </w:t>
      </w:r>
      <w:del w:id="2082" w:author="Ian Dunmill" w:date="2024-01-26T17:33:00Z">
        <w:r w:rsidRPr="004B5650" w:rsidDel="00847830">
          <w:rPr>
            <w:noProof w:val="0"/>
          </w:rPr>
          <w:delText>installed in</w:delText>
        </w:r>
        <w:r w:rsidRPr="004B5650" w:rsidDel="00847830">
          <w:rPr>
            <w:noProof w:val="0"/>
            <w:spacing w:val="1"/>
          </w:rPr>
          <w:delText xml:space="preserve"> </w:delText>
        </w:r>
      </w:del>
      <w:bookmarkEnd w:id="2080"/>
      <w:ins w:id="2083" w:author="Ian Dunmill" w:date="2024-01-26T17:33:00Z">
        <w:r w:rsidR="00847830">
          <w:rPr>
            <w:noProof w:val="0"/>
          </w:rPr>
          <w:t>used on</w:t>
        </w:r>
      </w:ins>
      <w:r w:rsidRPr="004B5650">
        <w:rPr>
          <w:noProof w:val="0"/>
        </w:rPr>
        <w:t>ships</w:t>
      </w:r>
      <w:bookmarkEnd w:id="2081"/>
    </w:p>
    <w:p w14:paraId="5C090601" w14:textId="5201EA27" w:rsidR="0058749C" w:rsidRPr="004B5650" w:rsidRDefault="000232EE" w:rsidP="002041D2">
      <w:pPr>
        <w:pStyle w:val="Heading3"/>
        <w:rPr>
          <w:noProof w:val="0"/>
        </w:rPr>
      </w:pPr>
      <w:bookmarkStart w:id="2084" w:name="_TOC_250043"/>
      <w:bookmarkStart w:id="2085" w:name="_Toc139241655"/>
      <w:del w:id="2086" w:author="Ian Dunmill" w:date="2024-01-26T17:44:00Z">
        <w:r w:rsidRPr="004B5650" w:rsidDel="00245B64">
          <w:rPr>
            <w:noProof w:val="0"/>
          </w:rPr>
          <w:delText>Additional</w:delText>
        </w:r>
        <w:r w:rsidRPr="004B5650" w:rsidDel="00245B64">
          <w:rPr>
            <w:noProof w:val="0"/>
            <w:spacing w:val="-3"/>
          </w:rPr>
          <w:delText xml:space="preserve"> </w:delText>
        </w:r>
        <w:bookmarkEnd w:id="2084"/>
        <w:r w:rsidRPr="004B5650" w:rsidDel="00245B64">
          <w:rPr>
            <w:noProof w:val="0"/>
          </w:rPr>
          <w:delText>sensors</w:delText>
        </w:r>
      </w:del>
      <w:bookmarkEnd w:id="2085"/>
      <w:ins w:id="2087" w:author="Ian Dunmill" w:date="2024-01-26T17:44:00Z">
        <w:r w:rsidR="00245B64">
          <w:rPr>
            <w:noProof w:val="0"/>
          </w:rPr>
          <w:t>General</w:t>
        </w:r>
      </w:ins>
    </w:p>
    <w:p w14:paraId="613839D1" w14:textId="54BED467" w:rsidR="00872A40" w:rsidDel="00245B64" w:rsidRDefault="000232EE" w:rsidP="001136D5">
      <w:pPr>
        <w:rPr>
          <w:del w:id="2088" w:author="Ian Dunmill" w:date="2024-01-26T17:41:00Z"/>
          <w:noProof w:val="0"/>
        </w:rPr>
      </w:pPr>
      <w:del w:id="2089" w:author="Ian Dunmill" w:date="2024-01-26T17:40:00Z">
        <w:r w:rsidRPr="004B5650" w:rsidDel="00245B64">
          <w:rPr>
            <w:noProof w:val="0"/>
          </w:rPr>
          <w:delText>Specially designed g</w:delText>
        </w:r>
      </w:del>
      <w:del w:id="2090" w:author="Ian Dunmill" w:date="2024-01-26T17:41:00Z">
        <w:r w:rsidRPr="004B5650" w:rsidDel="00245B64">
          <w:rPr>
            <w:noProof w:val="0"/>
          </w:rPr>
          <w:delText xml:space="preserve">ravity compensated scales may incorporate two load cells. The additional load cell, if any, shall not necessarily be identical to that of the </w:delText>
        </w:r>
      </w:del>
      <w:del w:id="2091" w:author="Ian Dunmill" w:date="2023-12-01T16:30:00Z">
        <w:r w:rsidRPr="004B5650" w:rsidDel="00181B8E">
          <w:rPr>
            <w:noProof w:val="0"/>
          </w:rPr>
          <w:delText>NAWI</w:delText>
        </w:r>
      </w:del>
      <w:del w:id="2092" w:author="Ian Dunmill" w:date="2024-01-26T17:41:00Z">
        <w:r w:rsidRPr="004B5650" w:rsidDel="00245B64">
          <w:rPr>
            <w:noProof w:val="0"/>
          </w:rPr>
          <w:delText>. The equipment shall be such that requirements about “g” variations are fulfilled. The same principle applies for tilt compensation and for acceleration.</w:delText>
        </w:r>
      </w:del>
    </w:p>
    <w:p w14:paraId="37E75700" w14:textId="4E839CA1" w:rsidR="00245B64" w:rsidRPr="004B5650" w:rsidRDefault="00245B64" w:rsidP="001136D5">
      <w:pPr>
        <w:rPr>
          <w:ins w:id="2093" w:author="Ian Dunmill" w:date="2024-01-26T17:41:00Z"/>
          <w:noProof w:val="0"/>
        </w:rPr>
      </w:pPr>
      <w:ins w:id="2094" w:author="Ian Dunmill" w:date="2024-01-26T17:41:00Z">
        <w:r>
          <w:rPr>
            <w:noProof w:val="0"/>
          </w:rPr>
          <w:t>Gravity compensated instruments shall satisfy the requirements</w:t>
        </w:r>
      </w:ins>
      <w:ins w:id="2095" w:author="Ian Dunmill" w:date="2024-01-26T17:42:00Z">
        <w:r>
          <w:rPr>
            <w:noProof w:val="0"/>
          </w:rPr>
          <w:t xml:space="preserve"> of </w:t>
        </w:r>
        <w:r>
          <w:rPr>
            <w:noProof w:val="0"/>
          </w:rPr>
          <w:fldChar w:fldCharType="begin"/>
        </w:r>
        <w:r>
          <w:rPr>
            <w:noProof w:val="0"/>
          </w:rPr>
          <w:instrText xml:space="preserve"> REF _Ref157183353 \r \h </w:instrText>
        </w:r>
      </w:ins>
      <w:r>
        <w:rPr>
          <w:noProof w:val="0"/>
        </w:rPr>
      </w:r>
      <w:r>
        <w:rPr>
          <w:noProof w:val="0"/>
        </w:rPr>
        <w:fldChar w:fldCharType="separate"/>
      </w:r>
      <w:ins w:id="2096" w:author="Ian Dunmill" w:date="2024-01-26T17:42:00Z">
        <w:r>
          <w:rPr>
            <w:noProof w:val="0"/>
          </w:rPr>
          <w:t>7.8.2</w:t>
        </w:r>
        <w:r>
          <w:rPr>
            <w:noProof w:val="0"/>
          </w:rPr>
          <w:fldChar w:fldCharType="end"/>
        </w:r>
        <w:r>
          <w:rPr>
            <w:noProof w:val="0"/>
          </w:rPr>
          <w:t>-</w:t>
        </w:r>
        <w:r>
          <w:rPr>
            <w:noProof w:val="0"/>
          </w:rPr>
          <w:fldChar w:fldCharType="begin"/>
        </w:r>
        <w:r>
          <w:rPr>
            <w:noProof w:val="0"/>
          </w:rPr>
          <w:instrText xml:space="preserve"> REF _Ref157183362 \r \h </w:instrText>
        </w:r>
      </w:ins>
      <w:r>
        <w:rPr>
          <w:noProof w:val="0"/>
        </w:rPr>
      </w:r>
      <w:r>
        <w:rPr>
          <w:noProof w:val="0"/>
        </w:rPr>
        <w:fldChar w:fldCharType="separate"/>
      </w:r>
      <w:ins w:id="2097" w:author="Ian Dunmill" w:date="2024-01-26T17:42:00Z">
        <w:r>
          <w:rPr>
            <w:noProof w:val="0"/>
          </w:rPr>
          <w:t>7.8.5</w:t>
        </w:r>
        <w:r>
          <w:rPr>
            <w:noProof w:val="0"/>
          </w:rPr>
          <w:fldChar w:fldCharType="end"/>
        </w:r>
        <w:r>
          <w:rPr>
            <w:noProof w:val="0"/>
          </w:rPr>
          <w:t xml:space="preserve">. </w:t>
        </w:r>
      </w:ins>
      <w:ins w:id="2098" w:author="Ian Dunmill" w:date="2024-01-26T17:43:00Z">
        <w:r>
          <w:rPr>
            <w:noProof w:val="0"/>
          </w:rPr>
          <w:t xml:space="preserve">This may be achieved throught the use of technical solutions such as </w:t>
        </w:r>
      </w:ins>
      <w:ins w:id="2099" w:author="Ian Dunmill" w:date="2024-01-26T17:44:00Z">
        <w:r>
          <w:rPr>
            <w:noProof w:val="0"/>
          </w:rPr>
          <w:t>two load cells, internal calibration weights, double vibrating-string load cells, etc.</w:t>
        </w:r>
      </w:ins>
    </w:p>
    <w:p w14:paraId="450EDE84" w14:textId="77777777" w:rsidR="0058749C" w:rsidRPr="004B5650" w:rsidRDefault="000232EE" w:rsidP="002041D2">
      <w:pPr>
        <w:pStyle w:val="Heading3"/>
        <w:rPr>
          <w:noProof w:val="0"/>
        </w:rPr>
      </w:pPr>
      <w:bookmarkStart w:id="2100" w:name="_TOC_250042"/>
      <w:bookmarkStart w:id="2101" w:name="_Toc139241656"/>
      <w:bookmarkStart w:id="2102" w:name="_Ref157183353"/>
      <w:bookmarkEnd w:id="2100"/>
      <w:r w:rsidRPr="004B5650">
        <w:rPr>
          <w:noProof w:val="0"/>
        </w:rPr>
        <w:t>g-compensation</w:t>
      </w:r>
      <w:bookmarkEnd w:id="2101"/>
      <w:bookmarkEnd w:id="2102"/>
    </w:p>
    <w:p w14:paraId="667B54C1" w14:textId="474964B1" w:rsidR="0058749C" w:rsidRPr="004B5650" w:rsidRDefault="000232EE" w:rsidP="001136D5">
      <w:pPr>
        <w:rPr>
          <w:noProof w:val="0"/>
        </w:rPr>
      </w:pPr>
      <w:r w:rsidRPr="004B5650">
        <w:rPr>
          <w:noProof w:val="0"/>
        </w:rPr>
        <w:t>Minimum value for g-compensation is ±3</w:t>
      </w:r>
      <w:ins w:id="2103" w:author="Ian Dunmill" w:date="2024-01-26T16:58:00Z">
        <w:r w:rsidR="008129BC">
          <w:rPr>
            <w:noProof w:val="0"/>
          </w:rPr>
          <w:t> </w:t>
        </w:r>
      </w:ins>
      <w:r w:rsidRPr="004B5650">
        <w:rPr>
          <w:noProof w:val="0"/>
        </w:rPr>
        <w:t>m/s</w:t>
      </w:r>
      <w:r w:rsidRPr="004B5650">
        <w:rPr>
          <w:noProof w:val="0"/>
          <w:vertAlign w:val="superscript"/>
        </w:rPr>
        <w:t>2</w:t>
      </w:r>
      <w:r w:rsidRPr="004B5650">
        <w:rPr>
          <w:noProof w:val="0"/>
        </w:rPr>
        <w:t xml:space="preserve"> unless the instrument display is blanked out, and the print-out and data transmission is inhibited at a lesser value.</w:t>
      </w:r>
    </w:p>
    <w:p w14:paraId="246F520C" w14:textId="48BD27C2" w:rsidR="0058749C" w:rsidRPr="004B5650" w:rsidRDefault="000232EE" w:rsidP="001136D5">
      <w:pPr>
        <w:rPr>
          <w:noProof w:val="0"/>
        </w:rPr>
      </w:pPr>
      <w:r w:rsidRPr="004B5650">
        <w:rPr>
          <w:noProof w:val="0"/>
        </w:rPr>
        <w:t>The g-test</w:t>
      </w:r>
    </w:p>
    <w:p w14:paraId="5DAB5958" w14:textId="0CCFD9EE" w:rsidR="0058749C" w:rsidRPr="004B5650" w:rsidRDefault="000232EE" w:rsidP="00C525F4">
      <w:pPr>
        <w:pStyle w:val="ListParagraph"/>
        <w:numPr>
          <w:ilvl w:val="0"/>
          <w:numId w:val="53"/>
        </w:numPr>
        <w:rPr>
          <w:noProof w:val="0"/>
        </w:rPr>
      </w:pPr>
      <w:r w:rsidRPr="004B5650">
        <w:rPr>
          <w:noProof w:val="0"/>
        </w:rPr>
        <w:t>is performed</w:t>
      </w:r>
      <w:r w:rsidRPr="004B5650">
        <w:rPr>
          <w:noProof w:val="0"/>
          <w:spacing w:val="-1"/>
        </w:rPr>
        <w:t xml:space="preserve"> </w:t>
      </w:r>
      <w:r w:rsidRPr="004B5650">
        <w:rPr>
          <w:noProof w:val="0"/>
        </w:rPr>
        <w:t>dynamically</w:t>
      </w:r>
      <w:r w:rsidR="002041D2" w:rsidRPr="004B5650">
        <w:rPr>
          <w:noProof w:val="0"/>
        </w:rPr>
        <w:t>,</w:t>
      </w:r>
    </w:p>
    <w:p w14:paraId="118F6DA6" w14:textId="14AA8734" w:rsidR="0058749C" w:rsidRPr="004B5650" w:rsidRDefault="000232EE" w:rsidP="00C525F4">
      <w:pPr>
        <w:pStyle w:val="ListParagraph"/>
        <w:numPr>
          <w:ilvl w:val="0"/>
          <w:numId w:val="53"/>
        </w:numPr>
        <w:rPr>
          <w:noProof w:val="0"/>
        </w:rPr>
      </w:pPr>
      <w:r w:rsidRPr="004B5650">
        <w:rPr>
          <w:noProof w:val="0"/>
        </w:rPr>
        <w:t>with test loads near zero, near Max and if the number of scale divisions is higher than 500</w:t>
      </w:r>
      <w:r w:rsidR="003E3032" w:rsidRPr="004B5650">
        <w:rPr>
          <w:noProof w:val="0"/>
        </w:rPr>
        <w:t> </w:t>
      </w:r>
      <w:r w:rsidRPr="004B5650">
        <w:rPr>
          <w:noProof w:val="0"/>
        </w:rPr>
        <w:t>e, at a load near but lower than 500</w:t>
      </w:r>
      <w:r w:rsidR="003E3032" w:rsidRPr="004B5650">
        <w:rPr>
          <w:noProof w:val="0"/>
          <w:spacing w:val="-4"/>
        </w:rPr>
        <w:t> </w:t>
      </w:r>
      <w:r w:rsidRPr="004B5650">
        <w:rPr>
          <w:noProof w:val="0"/>
        </w:rPr>
        <w:t>e</w:t>
      </w:r>
      <w:r w:rsidR="002041D2" w:rsidRPr="004B5650">
        <w:rPr>
          <w:noProof w:val="0"/>
        </w:rPr>
        <w:t>,</w:t>
      </w:r>
    </w:p>
    <w:p w14:paraId="466E2344" w14:textId="555C867B" w:rsidR="0058749C" w:rsidRPr="004B5650" w:rsidRDefault="000232EE" w:rsidP="00C525F4">
      <w:pPr>
        <w:pStyle w:val="ListParagraph"/>
        <w:numPr>
          <w:ilvl w:val="0"/>
          <w:numId w:val="53"/>
        </w:numPr>
        <w:rPr>
          <w:noProof w:val="0"/>
        </w:rPr>
      </w:pPr>
      <w:r w:rsidRPr="004B5650">
        <w:rPr>
          <w:noProof w:val="0"/>
        </w:rPr>
        <w:t>If no limiting value for g-compensation is specified, g-test should be carried out up to ±3</w:t>
      </w:r>
      <w:r w:rsidR="003E3032" w:rsidRPr="004B5650">
        <w:rPr>
          <w:noProof w:val="0"/>
        </w:rPr>
        <w:t> </w:t>
      </w:r>
      <w:r w:rsidRPr="004B5650">
        <w:rPr>
          <w:noProof w:val="0"/>
        </w:rPr>
        <w:t>m/s</w:t>
      </w:r>
      <w:r w:rsidRPr="004B5650">
        <w:rPr>
          <w:noProof w:val="0"/>
          <w:vertAlign w:val="superscript"/>
        </w:rPr>
        <w:t>2</w:t>
      </w:r>
      <w:r w:rsidRPr="004B5650">
        <w:rPr>
          <w:noProof w:val="0"/>
        </w:rPr>
        <w:t xml:space="preserve"> or, where the instrument display is blanked out at a lower value, g-test should be carried out up to this limited value,</w:t>
      </w:r>
      <w:r w:rsidRPr="004B5650">
        <w:rPr>
          <w:noProof w:val="0"/>
          <w:spacing w:val="-4"/>
        </w:rPr>
        <w:t xml:space="preserve"> </w:t>
      </w:r>
      <w:r w:rsidRPr="004B5650">
        <w:rPr>
          <w:noProof w:val="0"/>
        </w:rPr>
        <w:t>and</w:t>
      </w:r>
    </w:p>
    <w:p w14:paraId="0A4BB6C2" w14:textId="6CEE943D" w:rsidR="00872A40" w:rsidRPr="004B5650" w:rsidRDefault="000232EE" w:rsidP="00C525F4">
      <w:pPr>
        <w:pStyle w:val="ListParagraph"/>
        <w:numPr>
          <w:ilvl w:val="0"/>
          <w:numId w:val="53"/>
        </w:numPr>
        <w:rPr>
          <w:noProof w:val="0"/>
        </w:rPr>
      </w:pPr>
      <w:r w:rsidRPr="004B5650">
        <w:rPr>
          <w:noProof w:val="0"/>
        </w:rPr>
        <w:t>shall be performed with a frequency that does not exceed 0.3</w:t>
      </w:r>
      <w:r w:rsidR="003E3032" w:rsidRPr="004B5650">
        <w:rPr>
          <w:noProof w:val="0"/>
          <w:spacing w:val="-9"/>
        </w:rPr>
        <w:t> </w:t>
      </w:r>
      <w:r w:rsidRPr="004B5650">
        <w:rPr>
          <w:noProof w:val="0"/>
        </w:rPr>
        <w:t>Hz.</w:t>
      </w:r>
    </w:p>
    <w:p w14:paraId="15AED5CB" w14:textId="77777777" w:rsidR="00872A40" w:rsidRPr="004B5650" w:rsidRDefault="000232EE" w:rsidP="001136D5">
      <w:pPr>
        <w:rPr>
          <w:noProof w:val="0"/>
        </w:rPr>
      </w:pPr>
      <w:r w:rsidRPr="004B5650">
        <w:rPr>
          <w:noProof w:val="0"/>
        </w:rPr>
        <w:t>During g-test, accuracy of zero setting and tare setting devices shall be tested.</w:t>
      </w:r>
    </w:p>
    <w:p w14:paraId="6F4C91C1" w14:textId="11838FAA" w:rsidR="0058749C" w:rsidRPr="004B5650" w:rsidRDefault="000232EE" w:rsidP="002041D2">
      <w:pPr>
        <w:pStyle w:val="Heading3"/>
        <w:rPr>
          <w:noProof w:val="0"/>
        </w:rPr>
      </w:pPr>
      <w:bookmarkStart w:id="2104" w:name="_TOC_250041"/>
      <w:bookmarkStart w:id="2105" w:name="_Toc139241657"/>
      <w:del w:id="2106" w:author="Ian Dunmill" w:date="2024-01-26T17:52:00Z">
        <w:r w:rsidRPr="004B5650" w:rsidDel="009D502E">
          <w:rPr>
            <w:noProof w:val="0"/>
          </w:rPr>
          <w:delText xml:space="preserve">Minimum value for tilt – </w:delText>
        </w:r>
      </w:del>
      <w:r w:rsidRPr="004B5650">
        <w:rPr>
          <w:noProof w:val="0"/>
        </w:rPr>
        <w:t>Tilt</w:t>
      </w:r>
      <w:ins w:id="2107" w:author="Ian Dunmill" w:date="2024-01-26T17:52:00Z">
        <w:r w:rsidR="009D502E">
          <w:rPr>
            <w:noProof w:val="0"/>
          </w:rPr>
          <w:t>ing</w:t>
        </w:r>
      </w:ins>
      <w:del w:id="2108" w:author="Ian Dunmill" w:date="2024-01-26T17:52:00Z">
        <w:r w:rsidRPr="004B5650" w:rsidDel="009D502E">
          <w:rPr>
            <w:noProof w:val="0"/>
            <w:spacing w:val="-10"/>
          </w:rPr>
          <w:delText xml:space="preserve"> </w:delText>
        </w:r>
        <w:bookmarkEnd w:id="2104"/>
        <w:r w:rsidRPr="004B5650" w:rsidDel="009D502E">
          <w:rPr>
            <w:noProof w:val="0"/>
          </w:rPr>
          <w:delText>test</w:delText>
        </w:r>
      </w:del>
      <w:bookmarkEnd w:id="2105"/>
    </w:p>
    <w:p w14:paraId="67807E1D" w14:textId="2CD8DA94" w:rsidR="00872A40" w:rsidRPr="004B5650" w:rsidRDefault="000232EE" w:rsidP="001136D5">
      <w:pPr>
        <w:rPr>
          <w:noProof w:val="0"/>
        </w:rPr>
      </w:pPr>
      <w:r w:rsidRPr="004B5650">
        <w:rPr>
          <w:noProof w:val="0"/>
        </w:rPr>
        <w:t>Tilt testing should be carried out up to 25</w:t>
      </w:r>
      <w:r w:rsidR="002041D2" w:rsidRPr="004B5650">
        <w:rPr>
          <w:noProof w:val="0"/>
        </w:rPr>
        <w:t> </w:t>
      </w:r>
      <w:r w:rsidRPr="004B5650">
        <w:rPr>
          <w:noProof w:val="0"/>
        </w:rPr>
        <w:t>% (1</w:t>
      </w:r>
      <w:ins w:id="2109" w:author="Ian Dunmill" w:date="2024-01-26T17:48:00Z">
        <w:r w:rsidR="009D502E">
          <w:rPr>
            <w:noProof w:val="0"/>
          </w:rPr>
          <w:t>4</w:t>
        </w:r>
      </w:ins>
      <w:r w:rsidRPr="004B5650">
        <w:rPr>
          <w:noProof w:val="0"/>
        </w:rPr>
        <w:t xml:space="preserve">5 degrees) unless the instrument display is blanked out, and the print-out and data transmission is inhibited at a lesser value. When a tilt-sensor is regarded as a module, the </w:t>
      </w:r>
      <w:r w:rsidRPr="004B5650">
        <w:rPr>
          <w:i/>
          <w:noProof w:val="0"/>
        </w:rPr>
        <w:t>p</w:t>
      </w:r>
      <w:r w:rsidRPr="004B5650">
        <w:rPr>
          <w:i/>
          <w:noProof w:val="0"/>
          <w:vertAlign w:val="subscript"/>
        </w:rPr>
        <w:t>i</w:t>
      </w:r>
      <w:r w:rsidRPr="004B5650">
        <w:rPr>
          <w:noProof w:val="0"/>
        </w:rPr>
        <w:t xml:space="preserve"> factor shall be determined at the type approval stage.</w:t>
      </w:r>
    </w:p>
    <w:p w14:paraId="4773190B" w14:textId="77777777" w:rsidR="00872A40" w:rsidRPr="004B5650" w:rsidRDefault="000232EE" w:rsidP="001136D5">
      <w:pPr>
        <w:rPr>
          <w:noProof w:val="0"/>
        </w:rPr>
      </w:pPr>
      <w:r w:rsidRPr="004B5650">
        <w:rPr>
          <w:noProof w:val="0"/>
        </w:rPr>
        <w:t>Where a sensor (measuring the tilt angle) is used to compensate the effect of tilting on the weighing result, the sensor is regarded as an essential part of the weighing instrument. It should therefore be submitted to the essential tests such as temperature, humidity and EMC, during the approval procedure.</w:t>
      </w:r>
    </w:p>
    <w:p w14:paraId="2594942A" w14:textId="77777777" w:rsidR="0058749C" w:rsidRPr="004B5650" w:rsidRDefault="000232EE" w:rsidP="001136D5">
      <w:pPr>
        <w:rPr>
          <w:noProof w:val="0"/>
        </w:rPr>
      </w:pPr>
      <w:r w:rsidRPr="004B5650">
        <w:rPr>
          <w:noProof w:val="0"/>
        </w:rPr>
        <w:t>Tilt tests shall be introduced into “standard” tests as follows:</w:t>
      </w:r>
    </w:p>
    <w:p w14:paraId="5004C894" w14:textId="7DE552DB" w:rsidR="0058749C" w:rsidRPr="004B5650" w:rsidRDefault="000232EE" w:rsidP="00C525F4">
      <w:pPr>
        <w:pStyle w:val="ListParagraph"/>
        <w:numPr>
          <w:ilvl w:val="0"/>
          <w:numId w:val="54"/>
        </w:numPr>
        <w:rPr>
          <w:noProof w:val="0"/>
        </w:rPr>
      </w:pPr>
      <w:r w:rsidRPr="004B5650">
        <w:rPr>
          <w:noProof w:val="0"/>
        </w:rPr>
        <w:t xml:space="preserve">at each temperature, at each step of humidity test, the equipment shall also be tested to a tilted position; only one direction of tilt is necessary; </w:t>
      </w:r>
      <w:r w:rsidR="003E3032" w:rsidRPr="004B5650">
        <w:rPr>
          <w:noProof w:val="0"/>
        </w:rPr>
        <w:t>three</w:t>
      </w:r>
      <w:r w:rsidRPr="004B5650">
        <w:rPr>
          <w:noProof w:val="0"/>
        </w:rPr>
        <w:t xml:space="preserve"> test loads shall be applied, </w:t>
      </w:r>
      <w:r w:rsidR="007E0209" w:rsidRPr="004B5650">
        <w:rPr>
          <w:noProof w:val="0"/>
        </w:rPr>
        <w:t>i.e.</w:t>
      </w:r>
      <w:r w:rsidRPr="004B5650">
        <w:rPr>
          <w:noProof w:val="0"/>
        </w:rPr>
        <w:t xml:space="preserve"> near zero, near Max and if the number of scale divisions is higher than 500</w:t>
      </w:r>
      <w:r w:rsidR="003E3032" w:rsidRPr="004B5650">
        <w:rPr>
          <w:noProof w:val="0"/>
        </w:rPr>
        <w:t> </w:t>
      </w:r>
      <w:r w:rsidRPr="009D502E">
        <w:rPr>
          <w:i/>
          <w:noProof w:val="0"/>
        </w:rPr>
        <w:t>e</w:t>
      </w:r>
      <w:r w:rsidRPr="004B5650">
        <w:rPr>
          <w:noProof w:val="0"/>
        </w:rPr>
        <w:t>, at a load near but lower than 500</w:t>
      </w:r>
      <w:r w:rsidR="003E3032" w:rsidRPr="004B5650">
        <w:rPr>
          <w:noProof w:val="0"/>
        </w:rPr>
        <w:t> </w:t>
      </w:r>
      <w:r w:rsidRPr="009D502E">
        <w:rPr>
          <w:i/>
          <w:noProof w:val="0"/>
        </w:rPr>
        <w:t>e</w:t>
      </w:r>
      <w:r w:rsidR="003E3032" w:rsidRPr="004B5650">
        <w:rPr>
          <w:noProof w:val="0"/>
        </w:rPr>
        <w:t>;</w:t>
      </w:r>
    </w:p>
    <w:p w14:paraId="628FADE1" w14:textId="7351D8B3" w:rsidR="0058749C" w:rsidRPr="004B5650" w:rsidRDefault="000232EE" w:rsidP="00C525F4">
      <w:pPr>
        <w:pStyle w:val="ListParagraph"/>
        <w:numPr>
          <w:ilvl w:val="0"/>
          <w:numId w:val="54"/>
        </w:numPr>
        <w:rPr>
          <w:noProof w:val="0"/>
        </w:rPr>
      </w:pPr>
      <w:r w:rsidRPr="004B5650">
        <w:rPr>
          <w:noProof w:val="0"/>
        </w:rPr>
        <w:t>EMC tests are performed with one tilted position with one load near 500</w:t>
      </w:r>
      <w:r w:rsidR="003E3032" w:rsidRPr="004B5650">
        <w:rPr>
          <w:noProof w:val="0"/>
        </w:rPr>
        <w:t> </w:t>
      </w:r>
      <w:r w:rsidRPr="009D502E">
        <w:rPr>
          <w:i/>
          <w:noProof w:val="0"/>
        </w:rPr>
        <w:t>e</w:t>
      </w:r>
      <w:r w:rsidRPr="004B5650">
        <w:rPr>
          <w:noProof w:val="0"/>
        </w:rPr>
        <w:t>, not necessary with a small test load (to optimize tests costs and</w:t>
      </w:r>
      <w:r w:rsidRPr="004B5650">
        <w:rPr>
          <w:noProof w:val="0"/>
          <w:spacing w:val="-4"/>
        </w:rPr>
        <w:t xml:space="preserve"> </w:t>
      </w:r>
      <w:r w:rsidRPr="004B5650">
        <w:rPr>
          <w:noProof w:val="0"/>
        </w:rPr>
        <w:t>duration)</w:t>
      </w:r>
      <w:r w:rsidR="003E3032" w:rsidRPr="004B5650">
        <w:rPr>
          <w:noProof w:val="0"/>
        </w:rPr>
        <w:t>;</w:t>
      </w:r>
    </w:p>
    <w:p w14:paraId="3D0E81F5" w14:textId="1A799665" w:rsidR="00872A40" w:rsidRPr="004B5650" w:rsidRDefault="000232EE" w:rsidP="00C525F4">
      <w:pPr>
        <w:pStyle w:val="ListParagraph"/>
        <w:numPr>
          <w:ilvl w:val="0"/>
          <w:numId w:val="54"/>
        </w:numPr>
        <w:rPr>
          <w:noProof w:val="0"/>
        </w:rPr>
      </w:pPr>
      <w:r w:rsidRPr="004B5650">
        <w:rPr>
          <w:noProof w:val="0"/>
        </w:rPr>
        <w:t>If no limiting value for tilt is specified, tilt-tests should be carried out up to 25</w:t>
      </w:r>
      <w:r w:rsidR="003E3032" w:rsidRPr="004B5650">
        <w:rPr>
          <w:noProof w:val="0"/>
        </w:rPr>
        <w:t> </w:t>
      </w:r>
      <w:r w:rsidRPr="004B5650">
        <w:rPr>
          <w:noProof w:val="0"/>
        </w:rPr>
        <w:t>% (1</w:t>
      </w:r>
      <w:ins w:id="2110" w:author="Ian Dunmill" w:date="2024-01-26T17:48:00Z">
        <w:r w:rsidR="009D502E">
          <w:rPr>
            <w:noProof w:val="0"/>
          </w:rPr>
          <w:t>4</w:t>
        </w:r>
      </w:ins>
      <w:del w:id="2111" w:author="Ian Dunmill" w:date="2024-01-26T17:48:00Z">
        <w:r w:rsidRPr="004B5650" w:rsidDel="009D502E">
          <w:rPr>
            <w:noProof w:val="0"/>
          </w:rPr>
          <w:delText>5</w:delText>
        </w:r>
      </w:del>
      <w:r w:rsidRPr="004B5650">
        <w:rPr>
          <w:noProof w:val="0"/>
        </w:rPr>
        <w:t xml:space="preserve"> degrees) or, where the instrument display is blanked out at a lower value, tilt-tests should be carried out up to this limited</w:t>
      </w:r>
      <w:r w:rsidRPr="004B5650">
        <w:rPr>
          <w:noProof w:val="0"/>
          <w:spacing w:val="-4"/>
        </w:rPr>
        <w:t xml:space="preserve"> </w:t>
      </w:r>
      <w:r w:rsidRPr="004B5650">
        <w:rPr>
          <w:noProof w:val="0"/>
        </w:rPr>
        <w:t>value.</w:t>
      </w:r>
    </w:p>
    <w:p w14:paraId="709C5916" w14:textId="5FACC639" w:rsidR="00872A40" w:rsidRPr="004B5650" w:rsidRDefault="006D2D41" w:rsidP="001C3929">
      <w:pPr>
        <w:pStyle w:val="Note"/>
        <w:rPr>
          <w:noProof w:val="0"/>
        </w:rPr>
      </w:pPr>
      <w:r w:rsidRPr="004B5650">
        <w:rPr>
          <w:i/>
          <w:noProof w:val="0"/>
        </w:rPr>
        <w:t>Note</w:t>
      </w:r>
      <w:r w:rsidR="000232EE" w:rsidRPr="004B5650">
        <w:rPr>
          <w:i/>
          <w:noProof w:val="0"/>
        </w:rPr>
        <w:t>:</w:t>
      </w:r>
      <w:r w:rsidR="001C3929" w:rsidRPr="004B5650">
        <w:rPr>
          <w:noProof w:val="0"/>
        </w:rPr>
        <w:tab/>
      </w:r>
      <w:r w:rsidR="000232EE" w:rsidRPr="004B5650">
        <w:rPr>
          <w:noProof w:val="0"/>
        </w:rPr>
        <w:t>As EMC tests may only be performed with tilted position with greater test load, there is a risk that the cause of a failed test is not known (i.e. either the weighing device or the tilt compensation device).</w:t>
      </w:r>
    </w:p>
    <w:p w14:paraId="39128CF7" w14:textId="77777777" w:rsidR="0058749C" w:rsidRPr="004B5650" w:rsidRDefault="000232EE" w:rsidP="001C3929">
      <w:pPr>
        <w:pStyle w:val="Heading3"/>
        <w:rPr>
          <w:noProof w:val="0"/>
        </w:rPr>
      </w:pPr>
      <w:bookmarkStart w:id="2112" w:name="_TOC_250040"/>
      <w:bookmarkStart w:id="2113" w:name="_Toc139241658"/>
      <w:r w:rsidRPr="004B5650">
        <w:rPr>
          <w:noProof w:val="0"/>
        </w:rPr>
        <w:t>Test of behaviour of tilt compensation device in dynamic</w:t>
      </w:r>
      <w:r w:rsidRPr="004B5650">
        <w:rPr>
          <w:noProof w:val="0"/>
          <w:spacing w:val="-6"/>
        </w:rPr>
        <w:t xml:space="preserve"> </w:t>
      </w:r>
      <w:bookmarkEnd w:id="2112"/>
      <w:r w:rsidRPr="004B5650">
        <w:rPr>
          <w:noProof w:val="0"/>
        </w:rPr>
        <w:t>mode</w:t>
      </w:r>
      <w:bookmarkEnd w:id="2113"/>
    </w:p>
    <w:p w14:paraId="17B6AFD5" w14:textId="77777777" w:rsidR="0058749C" w:rsidRPr="004B5650" w:rsidRDefault="000232EE" w:rsidP="001136D5">
      <w:pPr>
        <w:rPr>
          <w:noProof w:val="0"/>
        </w:rPr>
      </w:pPr>
      <w:r w:rsidRPr="004B5650">
        <w:rPr>
          <w:noProof w:val="0"/>
        </w:rPr>
        <w:t xml:space="preserve">A test of behaviour of tilt compensation device in dynamic mode shall be performed in the following </w:t>
      </w:r>
      <w:r w:rsidRPr="004B5650">
        <w:rPr>
          <w:noProof w:val="0"/>
        </w:rPr>
        <w:lastRenderedPageBreak/>
        <w:t>conditions:</w:t>
      </w:r>
    </w:p>
    <w:p w14:paraId="56843886" w14:textId="1CE948B4" w:rsidR="0058749C" w:rsidRPr="004B5650" w:rsidRDefault="000232EE" w:rsidP="00C525F4">
      <w:pPr>
        <w:pStyle w:val="ListParagraph"/>
        <w:numPr>
          <w:ilvl w:val="0"/>
          <w:numId w:val="55"/>
        </w:numPr>
        <w:rPr>
          <w:noProof w:val="0"/>
        </w:rPr>
      </w:pPr>
      <w:r w:rsidRPr="004B5650">
        <w:rPr>
          <w:noProof w:val="0"/>
        </w:rPr>
        <w:t xml:space="preserve">with </w:t>
      </w:r>
      <w:r w:rsidR="001C3929" w:rsidRPr="004B5650">
        <w:rPr>
          <w:noProof w:val="0"/>
        </w:rPr>
        <w:t>three</w:t>
      </w:r>
      <w:r w:rsidRPr="004B5650">
        <w:rPr>
          <w:noProof w:val="0"/>
        </w:rPr>
        <w:t xml:space="preserve"> test loads, i.e. near Min, near Max and with a load near to but lower than 500</w:t>
      </w:r>
      <w:r w:rsidR="001C3929" w:rsidRPr="004B5650">
        <w:rPr>
          <w:noProof w:val="0"/>
          <w:spacing w:val="-18"/>
        </w:rPr>
        <w:t> </w:t>
      </w:r>
      <w:r w:rsidRPr="004B5650">
        <w:rPr>
          <w:i/>
          <w:noProof w:val="0"/>
        </w:rPr>
        <w:t>e</w:t>
      </w:r>
    </w:p>
    <w:p w14:paraId="297944B9" w14:textId="3C96DED5" w:rsidR="0058749C" w:rsidRPr="004B5650" w:rsidRDefault="000232EE" w:rsidP="00C525F4">
      <w:pPr>
        <w:pStyle w:val="ListParagraph"/>
        <w:numPr>
          <w:ilvl w:val="0"/>
          <w:numId w:val="55"/>
        </w:numPr>
        <w:rPr>
          <w:noProof w:val="0"/>
        </w:rPr>
      </w:pPr>
      <w:r w:rsidRPr="004B5650">
        <w:rPr>
          <w:noProof w:val="0"/>
        </w:rPr>
        <w:t>with an amplitude of the dynamic tilt of 25</w:t>
      </w:r>
      <w:r w:rsidR="001C3929" w:rsidRPr="004B5650">
        <w:rPr>
          <w:noProof w:val="0"/>
        </w:rPr>
        <w:t> </w:t>
      </w:r>
      <w:r w:rsidRPr="004B5650">
        <w:rPr>
          <w:noProof w:val="0"/>
        </w:rPr>
        <w:t>% or the limiting value once in transversal direction and once in longitudinal</w:t>
      </w:r>
      <w:r w:rsidRPr="004B5650">
        <w:rPr>
          <w:noProof w:val="0"/>
          <w:spacing w:val="-6"/>
        </w:rPr>
        <w:t xml:space="preserve"> </w:t>
      </w:r>
      <w:r w:rsidRPr="004B5650">
        <w:rPr>
          <w:noProof w:val="0"/>
        </w:rPr>
        <w:t>direction</w:t>
      </w:r>
    </w:p>
    <w:p w14:paraId="2C4E3118" w14:textId="4E21EDA3" w:rsidR="00872A40" w:rsidRPr="004B5650" w:rsidRDefault="000232EE" w:rsidP="00C525F4">
      <w:pPr>
        <w:pStyle w:val="ListParagraph"/>
        <w:numPr>
          <w:ilvl w:val="0"/>
          <w:numId w:val="55"/>
        </w:numPr>
        <w:rPr>
          <w:noProof w:val="0"/>
        </w:rPr>
      </w:pPr>
      <w:r w:rsidRPr="004B5650">
        <w:rPr>
          <w:noProof w:val="0"/>
        </w:rPr>
        <w:t>with a frequency between 0</w:t>
      </w:r>
      <w:r w:rsidR="001C3929" w:rsidRPr="004B5650">
        <w:rPr>
          <w:noProof w:val="0"/>
        </w:rPr>
        <w:t>.</w:t>
      </w:r>
      <w:r w:rsidRPr="004B5650">
        <w:rPr>
          <w:noProof w:val="0"/>
        </w:rPr>
        <w:t>03</w:t>
      </w:r>
      <w:r w:rsidR="001C3929" w:rsidRPr="004B5650">
        <w:rPr>
          <w:noProof w:val="0"/>
        </w:rPr>
        <w:t> </w:t>
      </w:r>
      <w:r w:rsidRPr="004B5650">
        <w:rPr>
          <w:noProof w:val="0"/>
        </w:rPr>
        <w:t>Hz and 0</w:t>
      </w:r>
      <w:r w:rsidR="001C3929" w:rsidRPr="004B5650">
        <w:rPr>
          <w:noProof w:val="0"/>
        </w:rPr>
        <w:t>.</w:t>
      </w:r>
      <w:r w:rsidRPr="004B5650">
        <w:rPr>
          <w:noProof w:val="0"/>
        </w:rPr>
        <w:t>3</w:t>
      </w:r>
      <w:r w:rsidR="001C3929" w:rsidRPr="004B5650">
        <w:rPr>
          <w:noProof w:val="0"/>
        </w:rPr>
        <w:t> </w:t>
      </w:r>
      <w:r w:rsidRPr="004B5650">
        <w:rPr>
          <w:noProof w:val="0"/>
        </w:rPr>
        <w:t>Hz.</w:t>
      </w:r>
    </w:p>
    <w:p w14:paraId="4EBE2EEC" w14:textId="77777777" w:rsidR="0058749C" w:rsidRPr="004B5650" w:rsidRDefault="000232EE" w:rsidP="001C3929">
      <w:pPr>
        <w:pStyle w:val="Heading3"/>
        <w:rPr>
          <w:noProof w:val="0"/>
        </w:rPr>
      </w:pPr>
      <w:bookmarkStart w:id="2114" w:name="_TOC_250039"/>
      <w:bookmarkStart w:id="2115" w:name="_Toc139241659"/>
      <w:bookmarkStart w:id="2116" w:name="_Ref157183362"/>
      <w:r w:rsidRPr="004B5650">
        <w:rPr>
          <w:noProof w:val="0"/>
        </w:rPr>
        <w:t>Tare weighing test in dynamic</w:t>
      </w:r>
      <w:r w:rsidRPr="004B5650">
        <w:rPr>
          <w:noProof w:val="0"/>
          <w:spacing w:val="-9"/>
        </w:rPr>
        <w:t xml:space="preserve"> </w:t>
      </w:r>
      <w:bookmarkEnd w:id="2114"/>
      <w:r w:rsidRPr="004B5650">
        <w:rPr>
          <w:noProof w:val="0"/>
        </w:rPr>
        <w:t>mode</w:t>
      </w:r>
      <w:bookmarkEnd w:id="2115"/>
      <w:bookmarkEnd w:id="2116"/>
    </w:p>
    <w:p w14:paraId="711AFF54" w14:textId="54656965" w:rsidR="00872A40" w:rsidRPr="004B5650" w:rsidRDefault="000232EE" w:rsidP="001136D5">
      <w:pPr>
        <w:rPr>
          <w:noProof w:val="0"/>
        </w:rPr>
      </w:pPr>
      <w:r w:rsidRPr="004B5650">
        <w:rPr>
          <w:noProof w:val="0"/>
        </w:rPr>
        <w:t>A tare weighing test shall be performed during g-test in dynamic mode with a tare value close to 1/3 of Max with tests loads of [Max</w:t>
      </w:r>
      <w:r w:rsidR="003E3032" w:rsidRPr="004B5650">
        <w:rPr>
          <w:noProof w:val="0"/>
        </w:rPr>
        <w:t xml:space="preserve"> </w:t>
      </w:r>
      <w:r w:rsidR="003E3032" w:rsidRPr="004B5650">
        <w:rPr>
          <w:noProof w:val="0"/>
        </w:rPr>
        <w:noBreakHyphen/>
        <w:t xml:space="preserve"> </w:t>
      </w:r>
      <w:r w:rsidRPr="004B5650">
        <w:rPr>
          <w:noProof w:val="0"/>
        </w:rPr>
        <w:t>T] and if applicable with tests loads of [500</w:t>
      </w:r>
      <w:r w:rsidR="003E3032" w:rsidRPr="004B5650">
        <w:rPr>
          <w:noProof w:val="0"/>
        </w:rPr>
        <w:t> </w:t>
      </w:r>
      <w:r w:rsidRPr="009D502E">
        <w:rPr>
          <w:i/>
          <w:noProof w:val="0"/>
        </w:rPr>
        <w:t>e</w:t>
      </w:r>
      <w:r w:rsidRPr="004B5650">
        <w:rPr>
          <w:noProof w:val="0"/>
        </w:rPr>
        <w:t xml:space="preserve"> –</w:t>
      </w:r>
      <w:r w:rsidR="003E3032" w:rsidRPr="004B5650">
        <w:rPr>
          <w:noProof w:val="0"/>
        </w:rPr>
        <w:t xml:space="preserve"> </w:t>
      </w:r>
      <w:r w:rsidRPr="004B5650">
        <w:rPr>
          <w:noProof w:val="0"/>
        </w:rPr>
        <w:t>T].</w:t>
      </w:r>
    </w:p>
    <w:p w14:paraId="40DB193C" w14:textId="77777777" w:rsidR="0058749C" w:rsidRPr="004B5650" w:rsidRDefault="000232EE" w:rsidP="001C3929">
      <w:pPr>
        <w:pStyle w:val="Heading1"/>
        <w:rPr>
          <w:noProof w:val="0"/>
        </w:rPr>
      </w:pPr>
      <w:bookmarkStart w:id="2117" w:name="_Ref137234433"/>
      <w:bookmarkStart w:id="2118" w:name="_Ref137651645"/>
      <w:bookmarkStart w:id="2119" w:name="_Toc139241660"/>
      <w:r w:rsidRPr="004B5650">
        <w:rPr>
          <w:noProof w:val="0"/>
        </w:rPr>
        <w:t>Technical requirements for non-self-indicating</w:t>
      </w:r>
      <w:r w:rsidRPr="004B5650">
        <w:rPr>
          <w:noProof w:val="0"/>
          <w:spacing w:val="-4"/>
        </w:rPr>
        <w:t xml:space="preserve"> </w:t>
      </w:r>
      <w:r w:rsidRPr="004B5650">
        <w:rPr>
          <w:noProof w:val="0"/>
        </w:rPr>
        <w:t>instruments</w:t>
      </w:r>
      <w:bookmarkEnd w:id="2117"/>
      <w:bookmarkEnd w:id="2118"/>
      <w:bookmarkEnd w:id="2119"/>
    </w:p>
    <w:p w14:paraId="3063E658" w14:textId="0EC59755" w:rsidR="0058749C" w:rsidRPr="004B5650" w:rsidRDefault="000232EE" w:rsidP="001136D5">
      <w:pPr>
        <w:rPr>
          <w:noProof w:val="0"/>
        </w:rPr>
      </w:pPr>
      <w:r w:rsidRPr="004B5650">
        <w:rPr>
          <w:noProof w:val="0"/>
        </w:rPr>
        <w:t xml:space="preserve">A non-self-indicating instrument shall comply with clauses </w:t>
      </w:r>
      <w:r w:rsidR="00C7342A" w:rsidRPr="004B5650">
        <w:rPr>
          <w:noProof w:val="0"/>
        </w:rPr>
        <w:fldChar w:fldCharType="begin"/>
      </w:r>
      <w:r w:rsidR="00C7342A" w:rsidRPr="004B5650">
        <w:rPr>
          <w:noProof w:val="0"/>
        </w:rPr>
        <w:instrText xml:space="preserve"> REF _Ref137648542 \r \h </w:instrText>
      </w:r>
      <w:r w:rsidR="00C7342A" w:rsidRPr="004B5650">
        <w:rPr>
          <w:noProof w:val="0"/>
        </w:rPr>
      </w:r>
      <w:r w:rsidR="00C7342A" w:rsidRPr="004B5650">
        <w:rPr>
          <w:noProof w:val="0"/>
        </w:rPr>
        <w:fldChar w:fldCharType="separate"/>
      </w:r>
      <w:r w:rsidR="00C7342A" w:rsidRPr="004B5650">
        <w:rPr>
          <w:noProof w:val="0"/>
        </w:rPr>
        <w:t>5</w:t>
      </w:r>
      <w:r w:rsidR="00C7342A" w:rsidRPr="004B5650">
        <w:rPr>
          <w:noProof w:val="0"/>
        </w:rPr>
        <w:fldChar w:fldCharType="end"/>
      </w:r>
      <w:r w:rsidRPr="004B5650">
        <w:rPr>
          <w:noProof w:val="0"/>
        </w:rPr>
        <w:t xml:space="preserve"> and </w:t>
      </w:r>
      <w:r w:rsidR="00C7342A" w:rsidRPr="004B5650">
        <w:rPr>
          <w:noProof w:val="0"/>
        </w:rPr>
        <w:fldChar w:fldCharType="begin"/>
      </w:r>
      <w:r w:rsidR="00C7342A" w:rsidRPr="004B5650">
        <w:rPr>
          <w:noProof w:val="0"/>
        </w:rPr>
        <w:instrText xml:space="preserve"> REF _Ref137648556 \r \h </w:instrText>
      </w:r>
      <w:r w:rsidR="00C7342A" w:rsidRPr="004B5650">
        <w:rPr>
          <w:noProof w:val="0"/>
        </w:rPr>
      </w:r>
      <w:r w:rsidR="00C7342A" w:rsidRPr="004B5650">
        <w:rPr>
          <w:noProof w:val="0"/>
        </w:rPr>
        <w:fldChar w:fldCharType="separate"/>
      </w:r>
      <w:r w:rsidR="00C7342A" w:rsidRPr="004B5650">
        <w:rPr>
          <w:noProof w:val="0"/>
        </w:rPr>
        <w:t>6</w:t>
      </w:r>
      <w:r w:rsidR="00C7342A" w:rsidRPr="004B5650">
        <w:rPr>
          <w:noProof w:val="0"/>
        </w:rPr>
        <w:fldChar w:fldCharType="end"/>
      </w:r>
      <w:r w:rsidRPr="004B5650">
        <w:rPr>
          <w:noProof w:val="0"/>
        </w:rPr>
        <w:t xml:space="preserve">, as far as applicable. This clause gives complementary provisions corresponding to some of the requirements of clause </w:t>
      </w:r>
      <w:r w:rsidR="00C7342A" w:rsidRPr="004B5650">
        <w:rPr>
          <w:noProof w:val="0"/>
        </w:rPr>
        <w:fldChar w:fldCharType="begin"/>
      </w:r>
      <w:r w:rsidR="00C7342A" w:rsidRPr="004B5650">
        <w:rPr>
          <w:noProof w:val="0"/>
        </w:rPr>
        <w:instrText xml:space="preserve"> REF _Ref137648567 \r \h </w:instrText>
      </w:r>
      <w:r w:rsidR="00C7342A" w:rsidRPr="004B5650">
        <w:rPr>
          <w:noProof w:val="0"/>
        </w:rPr>
      </w:r>
      <w:r w:rsidR="00C7342A" w:rsidRPr="004B5650">
        <w:rPr>
          <w:noProof w:val="0"/>
        </w:rPr>
        <w:fldChar w:fldCharType="separate"/>
      </w:r>
      <w:r w:rsidR="00C7342A" w:rsidRPr="004B5650">
        <w:rPr>
          <w:noProof w:val="0"/>
        </w:rPr>
        <w:t>6</w:t>
      </w:r>
      <w:r w:rsidR="00C7342A" w:rsidRPr="004B5650">
        <w:rPr>
          <w:noProof w:val="0"/>
        </w:rPr>
        <w:fldChar w:fldCharType="end"/>
      </w:r>
      <w:r w:rsidRPr="004B5650">
        <w:rPr>
          <w:noProof w:val="0"/>
        </w:rPr>
        <w:t>.</w:t>
      </w:r>
    </w:p>
    <w:p w14:paraId="038885C1" w14:textId="78E93DF6" w:rsidR="0058749C" w:rsidRPr="004B5650" w:rsidRDefault="000232EE" w:rsidP="001136D5">
      <w:pPr>
        <w:rPr>
          <w:noProof w:val="0"/>
        </w:rPr>
      </w:pPr>
      <w:r w:rsidRPr="004B5650">
        <w:rPr>
          <w:noProof w:val="0"/>
        </w:rPr>
        <w:t xml:space="preserve">While the provisions of </w:t>
      </w:r>
      <w:r w:rsidR="00C7342A" w:rsidRPr="004B5650">
        <w:rPr>
          <w:noProof w:val="0"/>
        </w:rPr>
        <w:fldChar w:fldCharType="begin"/>
      </w:r>
      <w:r w:rsidR="00C7342A" w:rsidRPr="004B5650">
        <w:rPr>
          <w:noProof w:val="0"/>
        </w:rPr>
        <w:instrText xml:space="preserve"> REF _Ref137648586 \r \h </w:instrText>
      </w:r>
      <w:r w:rsidR="00C7342A" w:rsidRPr="004B5650">
        <w:rPr>
          <w:noProof w:val="0"/>
        </w:rPr>
      </w:r>
      <w:r w:rsidR="00C7342A" w:rsidRPr="004B5650">
        <w:rPr>
          <w:noProof w:val="0"/>
        </w:rPr>
        <w:fldChar w:fldCharType="separate"/>
      </w:r>
      <w:r w:rsidR="00C7342A" w:rsidRPr="004B5650">
        <w:rPr>
          <w:noProof w:val="0"/>
        </w:rPr>
        <w:t>8.1</w:t>
      </w:r>
      <w:r w:rsidR="00C7342A" w:rsidRPr="004B5650">
        <w:rPr>
          <w:noProof w:val="0"/>
        </w:rPr>
        <w:fldChar w:fldCharType="end"/>
      </w:r>
      <w:r w:rsidRPr="004B5650">
        <w:rPr>
          <w:noProof w:val="0"/>
        </w:rPr>
        <w:t xml:space="preserve"> are mandatory, those of </w:t>
      </w:r>
      <w:r w:rsidR="00C7342A" w:rsidRPr="004B5650">
        <w:rPr>
          <w:noProof w:val="0"/>
        </w:rPr>
        <w:fldChar w:fldCharType="begin"/>
      </w:r>
      <w:r w:rsidR="00C7342A" w:rsidRPr="004B5650">
        <w:rPr>
          <w:noProof w:val="0"/>
        </w:rPr>
        <w:instrText xml:space="preserve"> REF _Ref137648593 \r \h </w:instrText>
      </w:r>
      <w:r w:rsidR="00C7342A" w:rsidRPr="004B5650">
        <w:rPr>
          <w:noProof w:val="0"/>
        </w:rPr>
      </w:r>
      <w:r w:rsidR="00C7342A" w:rsidRPr="004B5650">
        <w:rPr>
          <w:noProof w:val="0"/>
        </w:rPr>
        <w:fldChar w:fldCharType="separate"/>
      </w:r>
      <w:r w:rsidR="00C7342A" w:rsidRPr="004B5650">
        <w:rPr>
          <w:noProof w:val="0"/>
        </w:rPr>
        <w:t>8.2</w:t>
      </w:r>
      <w:r w:rsidR="00C7342A" w:rsidRPr="004B5650">
        <w:rPr>
          <w:noProof w:val="0"/>
        </w:rPr>
        <w:fldChar w:fldCharType="end"/>
      </w:r>
      <w:r w:rsidRPr="004B5650">
        <w:rPr>
          <w:noProof w:val="0"/>
        </w:rPr>
        <w:t xml:space="preserve"> contain “acceptable solutions” as introduced in clause </w:t>
      </w:r>
      <w:r w:rsidR="00C7342A" w:rsidRPr="004B5650">
        <w:rPr>
          <w:noProof w:val="0"/>
        </w:rPr>
        <w:fldChar w:fldCharType="begin"/>
      </w:r>
      <w:r w:rsidR="00C7342A" w:rsidRPr="004B5650">
        <w:rPr>
          <w:noProof w:val="0"/>
        </w:rPr>
        <w:instrText xml:space="preserve"> REF _Ref137648610 \r \h </w:instrText>
      </w:r>
      <w:r w:rsidR="00C7342A" w:rsidRPr="004B5650">
        <w:rPr>
          <w:noProof w:val="0"/>
        </w:rPr>
      </w:r>
      <w:r w:rsidR="00C7342A" w:rsidRPr="004B5650">
        <w:rPr>
          <w:noProof w:val="0"/>
        </w:rPr>
        <w:fldChar w:fldCharType="separate"/>
      </w:r>
      <w:r w:rsidR="00C7342A" w:rsidRPr="004B5650">
        <w:rPr>
          <w:noProof w:val="0"/>
        </w:rPr>
        <w:t>6</w:t>
      </w:r>
      <w:r w:rsidR="00C7342A" w:rsidRPr="004B5650">
        <w:rPr>
          <w:noProof w:val="0"/>
        </w:rPr>
        <w:fldChar w:fldCharType="end"/>
      </w:r>
      <w:r w:rsidRPr="004B5650">
        <w:rPr>
          <w:noProof w:val="0"/>
        </w:rPr>
        <w:t>.</w:t>
      </w:r>
    </w:p>
    <w:p w14:paraId="277FF10A" w14:textId="45B98684" w:rsidR="0058749C" w:rsidRPr="004B5650" w:rsidRDefault="000232EE" w:rsidP="001136D5">
      <w:pPr>
        <w:rPr>
          <w:noProof w:val="0"/>
        </w:rPr>
      </w:pPr>
      <w:r w:rsidRPr="004B5650">
        <w:rPr>
          <w:noProof w:val="0"/>
        </w:rPr>
        <w:t xml:space="preserve">Provisions for certain simple instruments that may be submitted directly for initial verification are given in </w:t>
      </w:r>
      <w:r w:rsidR="00C7342A" w:rsidRPr="004B5650">
        <w:rPr>
          <w:noProof w:val="0"/>
        </w:rPr>
        <w:fldChar w:fldCharType="begin"/>
      </w:r>
      <w:r w:rsidR="00C7342A" w:rsidRPr="004B5650">
        <w:rPr>
          <w:noProof w:val="0"/>
        </w:rPr>
        <w:instrText xml:space="preserve"> REF _Ref137648625 \r \h </w:instrText>
      </w:r>
      <w:r w:rsidR="00C7342A" w:rsidRPr="004B5650">
        <w:rPr>
          <w:noProof w:val="0"/>
        </w:rPr>
      </w:r>
      <w:r w:rsidR="00C7342A" w:rsidRPr="004B5650">
        <w:rPr>
          <w:noProof w:val="0"/>
        </w:rPr>
        <w:fldChar w:fldCharType="separate"/>
      </w:r>
      <w:r w:rsidR="00C7342A" w:rsidRPr="004B5650">
        <w:rPr>
          <w:noProof w:val="0"/>
        </w:rPr>
        <w:t>8.3</w:t>
      </w:r>
      <w:r w:rsidR="00C7342A" w:rsidRPr="004B5650">
        <w:rPr>
          <w:noProof w:val="0"/>
        </w:rPr>
        <w:fldChar w:fldCharType="end"/>
      </w:r>
      <w:r w:rsidR="00C7342A" w:rsidRPr="004B5650">
        <w:rPr>
          <w:noProof w:val="0"/>
        </w:rPr>
        <w:noBreakHyphen/>
      </w:r>
      <w:r w:rsidR="00C7342A" w:rsidRPr="004B5650">
        <w:rPr>
          <w:noProof w:val="0"/>
        </w:rPr>
        <w:fldChar w:fldCharType="begin"/>
      </w:r>
      <w:r w:rsidR="00C7342A" w:rsidRPr="004B5650">
        <w:rPr>
          <w:noProof w:val="0"/>
        </w:rPr>
        <w:instrText xml:space="preserve"> REF _Ref137648641 \r \h </w:instrText>
      </w:r>
      <w:r w:rsidR="00C7342A" w:rsidRPr="004B5650">
        <w:rPr>
          <w:noProof w:val="0"/>
        </w:rPr>
      </w:r>
      <w:r w:rsidR="00C7342A" w:rsidRPr="004B5650">
        <w:rPr>
          <w:noProof w:val="0"/>
        </w:rPr>
        <w:fldChar w:fldCharType="separate"/>
      </w:r>
      <w:r w:rsidR="00C7342A" w:rsidRPr="004B5650">
        <w:rPr>
          <w:noProof w:val="0"/>
        </w:rPr>
        <w:t>8.9</w:t>
      </w:r>
      <w:r w:rsidR="00C7342A" w:rsidRPr="004B5650">
        <w:rPr>
          <w:noProof w:val="0"/>
        </w:rPr>
        <w:fldChar w:fldCharType="end"/>
      </w:r>
      <w:r w:rsidRPr="004B5650">
        <w:rPr>
          <w:noProof w:val="0"/>
        </w:rPr>
        <w:t>. These simple instruments are:</w:t>
      </w:r>
    </w:p>
    <w:p w14:paraId="724EE1C0" w14:textId="77777777" w:rsidR="0058749C" w:rsidRPr="004B5650" w:rsidRDefault="000232EE" w:rsidP="00C525F4">
      <w:pPr>
        <w:pStyle w:val="ListParagraph"/>
        <w:numPr>
          <w:ilvl w:val="0"/>
          <w:numId w:val="56"/>
        </w:numPr>
        <w:rPr>
          <w:noProof w:val="0"/>
        </w:rPr>
      </w:pPr>
      <w:r w:rsidRPr="004B5650">
        <w:rPr>
          <w:noProof w:val="0"/>
        </w:rPr>
        <w:t>simple equal arm and 1/10 ratio</w:t>
      </w:r>
      <w:r w:rsidRPr="004B5650">
        <w:rPr>
          <w:noProof w:val="0"/>
          <w:spacing w:val="-12"/>
        </w:rPr>
        <w:t xml:space="preserve"> </w:t>
      </w:r>
      <w:r w:rsidRPr="004B5650">
        <w:rPr>
          <w:noProof w:val="0"/>
        </w:rPr>
        <w:t>beams;</w:t>
      </w:r>
    </w:p>
    <w:p w14:paraId="573769C6" w14:textId="77777777" w:rsidR="0058749C" w:rsidRPr="004B5650" w:rsidRDefault="000232EE" w:rsidP="00C525F4">
      <w:pPr>
        <w:pStyle w:val="ListParagraph"/>
        <w:numPr>
          <w:ilvl w:val="0"/>
          <w:numId w:val="56"/>
        </w:numPr>
        <w:rPr>
          <w:noProof w:val="0"/>
        </w:rPr>
      </w:pPr>
      <w:r w:rsidRPr="004B5650">
        <w:rPr>
          <w:noProof w:val="0"/>
        </w:rPr>
        <w:t>simple steelyards with sliding</w:t>
      </w:r>
      <w:r w:rsidRPr="004B5650">
        <w:rPr>
          <w:noProof w:val="0"/>
          <w:spacing w:val="-7"/>
        </w:rPr>
        <w:t xml:space="preserve"> </w:t>
      </w:r>
      <w:r w:rsidRPr="004B5650">
        <w:rPr>
          <w:noProof w:val="0"/>
        </w:rPr>
        <w:t>poises;</w:t>
      </w:r>
    </w:p>
    <w:p w14:paraId="03E1C7D8" w14:textId="77777777" w:rsidR="0058749C" w:rsidRPr="004B5650" w:rsidRDefault="000232EE" w:rsidP="00C525F4">
      <w:pPr>
        <w:pStyle w:val="ListParagraph"/>
        <w:numPr>
          <w:ilvl w:val="0"/>
          <w:numId w:val="56"/>
        </w:numPr>
        <w:rPr>
          <w:noProof w:val="0"/>
        </w:rPr>
      </w:pPr>
      <w:r w:rsidRPr="004B5650">
        <w:rPr>
          <w:noProof w:val="0"/>
        </w:rPr>
        <w:t>Roberval and Béranger</w:t>
      </w:r>
      <w:r w:rsidRPr="004B5650">
        <w:rPr>
          <w:noProof w:val="0"/>
          <w:spacing w:val="1"/>
        </w:rPr>
        <w:t xml:space="preserve"> </w:t>
      </w:r>
      <w:r w:rsidRPr="004B5650">
        <w:rPr>
          <w:noProof w:val="0"/>
        </w:rPr>
        <w:t>instruments;</w:t>
      </w:r>
    </w:p>
    <w:p w14:paraId="07BC6710" w14:textId="77777777" w:rsidR="0058749C" w:rsidRPr="004B5650" w:rsidRDefault="000232EE" w:rsidP="00C525F4">
      <w:pPr>
        <w:pStyle w:val="ListParagraph"/>
        <w:numPr>
          <w:ilvl w:val="0"/>
          <w:numId w:val="56"/>
        </w:numPr>
        <w:rPr>
          <w:noProof w:val="0"/>
        </w:rPr>
      </w:pPr>
      <w:r w:rsidRPr="004B5650">
        <w:rPr>
          <w:noProof w:val="0"/>
        </w:rPr>
        <w:t>instruments with ratio platforms;</w:t>
      </w:r>
      <w:r w:rsidRPr="004B5650">
        <w:rPr>
          <w:noProof w:val="0"/>
          <w:spacing w:val="-6"/>
        </w:rPr>
        <w:t xml:space="preserve"> </w:t>
      </w:r>
      <w:r w:rsidRPr="004B5650">
        <w:rPr>
          <w:noProof w:val="0"/>
        </w:rPr>
        <w:t>and</w:t>
      </w:r>
    </w:p>
    <w:p w14:paraId="61CA9020" w14:textId="77777777" w:rsidR="00872A40" w:rsidRPr="004B5650" w:rsidRDefault="000232EE" w:rsidP="00C525F4">
      <w:pPr>
        <w:pStyle w:val="ListParagraph"/>
        <w:numPr>
          <w:ilvl w:val="0"/>
          <w:numId w:val="56"/>
        </w:numPr>
        <w:rPr>
          <w:noProof w:val="0"/>
        </w:rPr>
      </w:pPr>
      <w:r w:rsidRPr="004B5650">
        <w:rPr>
          <w:noProof w:val="0"/>
        </w:rPr>
        <w:t>instruments of the steelyard type with accessible sliding</w:t>
      </w:r>
      <w:r w:rsidRPr="004B5650">
        <w:rPr>
          <w:noProof w:val="0"/>
          <w:spacing w:val="-12"/>
        </w:rPr>
        <w:t xml:space="preserve"> </w:t>
      </w:r>
      <w:r w:rsidRPr="004B5650">
        <w:rPr>
          <w:noProof w:val="0"/>
        </w:rPr>
        <w:t>poises.</w:t>
      </w:r>
    </w:p>
    <w:p w14:paraId="3308081F" w14:textId="77777777" w:rsidR="00872A40" w:rsidRPr="004B5650" w:rsidRDefault="000232EE" w:rsidP="001C3929">
      <w:pPr>
        <w:pStyle w:val="Heading2"/>
        <w:rPr>
          <w:noProof w:val="0"/>
        </w:rPr>
      </w:pPr>
      <w:bookmarkStart w:id="2120" w:name="_Ref137241496"/>
      <w:bookmarkStart w:id="2121" w:name="_Ref137648586"/>
      <w:bookmarkStart w:id="2122" w:name="_Toc139241661"/>
      <w:r w:rsidRPr="004B5650">
        <w:rPr>
          <w:noProof w:val="0"/>
        </w:rPr>
        <w:t>Minimum</w:t>
      </w:r>
      <w:r w:rsidRPr="004B5650">
        <w:rPr>
          <w:noProof w:val="0"/>
          <w:spacing w:val="-4"/>
        </w:rPr>
        <w:t xml:space="preserve"> </w:t>
      </w:r>
      <w:r w:rsidRPr="004B5650">
        <w:rPr>
          <w:noProof w:val="0"/>
        </w:rPr>
        <w:t>sensitivity</w:t>
      </w:r>
      <w:bookmarkEnd w:id="2120"/>
      <w:bookmarkEnd w:id="2121"/>
      <w:bookmarkEnd w:id="2122"/>
    </w:p>
    <w:p w14:paraId="562C67B3" w14:textId="77777777" w:rsidR="0058749C" w:rsidRPr="004B5650" w:rsidRDefault="000232EE" w:rsidP="001136D5">
      <w:pPr>
        <w:rPr>
          <w:noProof w:val="0"/>
        </w:rPr>
      </w:pPr>
      <w:r w:rsidRPr="004B5650">
        <w:rPr>
          <w:noProof w:val="0"/>
        </w:rPr>
        <w:t>An extra load equivalent to the absolute value of the maximum permissible error for the applied load, but not less than 1 mg, shall be placed on the instrument at equilibrium and shall cause a permanent displacement of the indicating element of at least:</w:t>
      </w:r>
    </w:p>
    <w:p w14:paraId="00932116" w14:textId="320D7605" w:rsidR="0058749C" w:rsidRPr="004B5650" w:rsidRDefault="001C3929" w:rsidP="001C3929">
      <w:pPr>
        <w:ind w:left="720"/>
        <w:rPr>
          <w:noProof w:val="0"/>
        </w:rPr>
      </w:pPr>
      <w:r w:rsidRPr="004B5650">
        <w:rPr>
          <w:noProof w:val="0"/>
        </w:rPr>
        <w:t>1</w:t>
      </w:r>
      <w:r w:rsidR="006D2D41" w:rsidRPr="004B5650">
        <w:rPr>
          <w:noProof w:val="0"/>
        </w:rPr>
        <w:t> mm</w:t>
      </w:r>
      <w:r w:rsidR="000232EE" w:rsidRPr="004B5650">
        <w:rPr>
          <w:noProof w:val="0"/>
        </w:rPr>
        <w:t xml:space="preserve"> for an instrument of class I or</w:t>
      </w:r>
      <w:r w:rsidR="000232EE" w:rsidRPr="004B5650">
        <w:rPr>
          <w:noProof w:val="0"/>
          <w:spacing w:val="-7"/>
        </w:rPr>
        <w:t xml:space="preserve"> </w:t>
      </w:r>
      <w:r w:rsidR="000232EE" w:rsidRPr="004B5650">
        <w:rPr>
          <w:noProof w:val="0"/>
          <w:spacing w:val="-2"/>
        </w:rPr>
        <w:t>II;</w:t>
      </w:r>
    </w:p>
    <w:p w14:paraId="535F34D9" w14:textId="695A583D" w:rsidR="001C3929" w:rsidRPr="004B5650" w:rsidRDefault="001C3929" w:rsidP="001C3929">
      <w:pPr>
        <w:ind w:left="720"/>
        <w:rPr>
          <w:noProof w:val="0"/>
        </w:rPr>
      </w:pPr>
      <w:r w:rsidRPr="004B5650">
        <w:rPr>
          <w:noProof w:val="0"/>
        </w:rPr>
        <w:t>2</w:t>
      </w:r>
      <w:r w:rsidR="006D2D41" w:rsidRPr="004B5650">
        <w:rPr>
          <w:noProof w:val="0"/>
        </w:rPr>
        <w:t> mm</w:t>
      </w:r>
      <w:r w:rsidR="000232EE" w:rsidRPr="004B5650">
        <w:rPr>
          <w:noProof w:val="0"/>
        </w:rPr>
        <w:t xml:space="preserve"> for an instrument of class III or IIII with Max </w:t>
      </w:r>
      <w:r w:rsidR="000232EE" w:rsidRPr="004B5650">
        <w:rPr>
          <w:rFonts w:ascii="Symbol" w:hAnsi="Symbol"/>
          <w:noProof w:val="0"/>
        </w:rPr>
        <w:t></w:t>
      </w:r>
      <w:r w:rsidR="000232EE" w:rsidRPr="004B5650">
        <w:rPr>
          <w:noProof w:val="0"/>
        </w:rPr>
        <w:t xml:space="preserve"> 30</w:t>
      </w:r>
      <w:r w:rsidR="005E1434" w:rsidRPr="004B5650">
        <w:rPr>
          <w:noProof w:val="0"/>
          <w:spacing w:val="-19"/>
        </w:rPr>
        <w:t> kg</w:t>
      </w:r>
      <w:r w:rsidR="000232EE" w:rsidRPr="004B5650">
        <w:rPr>
          <w:noProof w:val="0"/>
        </w:rPr>
        <w:t>;</w:t>
      </w:r>
    </w:p>
    <w:p w14:paraId="2769016A" w14:textId="4990E511" w:rsidR="0058749C" w:rsidRPr="004B5650" w:rsidRDefault="000232EE" w:rsidP="001C3929">
      <w:pPr>
        <w:ind w:left="720"/>
        <w:rPr>
          <w:noProof w:val="0"/>
        </w:rPr>
      </w:pPr>
      <w:r w:rsidRPr="004B5650">
        <w:rPr>
          <w:noProof w:val="0"/>
        </w:rPr>
        <w:t>5</w:t>
      </w:r>
      <w:r w:rsidR="006D2D41" w:rsidRPr="004B5650">
        <w:rPr>
          <w:noProof w:val="0"/>
        </w:rPr>
        <w:t> mm</w:t>
      </w:r>
      <w:r w:rsidRPr="004B5650">
        <w:rPr>
          <w:noProof w:val="0"/>
        </w:rPr>
        <w:t xml:space="preserve"> for an instrument of class III or IIII with Max &gt; 30</w:t>
      </w:r>
      <w:r w:rsidR="005E1434" w:rsidRPr="004B5650">
        <w:rPr>
          <w:noProof w:val="0"/>
          <w:spacing w:val="-20"/>
        </w:rPr>
        <w:t> kg</w:t>
      </w:r>
      <w:r w:rsidRPr="004B5650">
        <w:rPr>
          <w:noProof w:val="0"/>
        </w:rPr>
        <w:t>.</w:t>
      </w:r>
    </w:p>
    <w:p w14:paraId="026810BC" w14:textId="4782D0DD" w:rsidR="00872A40" w:rsidRDefault="000232EE" w:rsidP="001136D5">
      <w:pPr>
        <w:rPr>
          <w:ins w:id="2123" w:author="Ian Dunmill" w:date="2024-01-25T14:57:00Z"/>
          <w:noProof w:val="0"/>
        </w:rPr>
      </w:pPr>
      <w:r w:rsidRPr="004B5650">
        <w:rPr>
          <w:noProof w:val="0"/>
        </w:rPr>
        <w:t>The sensitivity tests shall be carried out by placing extra loads with a slight impact, in order to eliminate the effects of discrimination threshold.</w:t>
      </w:r>
    </w:p>
    <w:p w14:paraId="0AE8AC5A" w14:textId="24AA573B" w:rsidR="003E52F2" w:rsidRPr="004B5650" w:rsidRDefault="003E52F2" w:rsidP="003E52F2">
      <w:pPr>
        <w:pStyle w:val="Heading2"/>
        <w:rPr>
          <w:moveTo w:id="2124" w:author="Ian Dunmill" w:date="2024-01-25T14:57:00Z"/>
          <w:noProof w:val="0"/>
        </w:rPr>
      </w:pPr>
      <w:moveToRangeStart w:id="2125" w:author="Ian Dunmill" w:date="2024-01-25T14:57:00Z" w:name="move157087079"/>
      <w:moveTo w:id="2126" w:author="Ian Dunmill" w:date="2024-01-25T14:57:00Z">
        <w:del w:id="2127" w:author="Ian Dunmill" w:date="2024-01-25T14:57:00Z">
          <w:r w:rsidRPr="004B5650" w:rsidDel="003E52F2">
            <w:rPr>
              <w:noProof w:val="0"/>
            </w:rPr>
            <w:delText>Non-self-indicating</w:delText>
          </w:r>
          <w:r w:rsidRPr="003E52F2" w:rsidDel="003E52F2">
            <w:rPr>
              <w:noProof w:val="0"/>
            </w:rPr>
            <w:delText xml:space="preserve"> </w:delText>
          </w:r>
          <w:r w:rsidRPr="004B5650" w:rsidDel="003E52F2">
            <w:rPr>
              <w:noProof w:val="0"/>
            </w:rPr>
            <w:delText>instruments</w:delText>
          </w:r>
        </w:del>
      </w:moveTo>
      <w:ins w:id="2128" w:author="Ian Dunmill" w:date="2024-01-25T14:57:00Z">
        <w:r>
          <w:rPr>
            <w:noProof w:val="0"/>
          </w:rPr>
          <w:t>Discrimination</w:t>
        </w:r>
      </w:ins>
    </w:p>
    <w:p w14:paraId="1B28B6BD" w14:textId="41E03F64" w:rsidR="003E52F2" w:rsidRPr="004B5650" w:rsidRDefault="003E52F2" w:rsidP="003E52F2">
      <w:pPr>
        <w:rPr>
          <w:moveTo w:id="2129" w:author="Ian Dunmill" w:date="2024-01-25T14:57:00Z"/>
          <w:noProof w:val="0"/>
        </w:rPr>
      </w:pPr>
      <w:ins w:id="2130" w:author="Ian Dunmill" w:date="2024-01-25T15:06:00Z">
        <w:r>
          <w:rPr>
            <w:noProof w:val="0"/>
          </w:rPr>
          <w:t xml:space="preserve">When </w:t>
        </w:r>
      </w:ins>
      <w:moveTo w:id="2131" w:author="Ian Dunmill" w:date="2024-01-25T14:57:00Z">
        <w:del w:id="2132" w:author="Ian Dunmill" w:date="2024-01-25T15:06:00Z">
          <w:r w:rsidRPr="004B5650" w:rsidDel="003E52F2">
            <w:rPr>
              <w:noProof w:val="0"/>
            </w:rPr>
            <w:delText>A</w:delText>
          </w:r>
        </w:del>
      </w:moveTo>
      <w:ins w:id="2133" w:author="Ian Dunmill" w:date="2024-01-25T15:06:00Z">
        <w:r>
          <w:rPr>
            <w:noProof w:val="0"/>
          </w:rPr>
          <w:t>a</w:t>
        </w:r>
      </w:ins>
      <w:moveTo w:id="2134" w:author="Ian Dunmill" w:date="2024-01-25T14:57:00Z">
        <w:r w:rsidRPr="004B5650">
          <w:rPr>
            <w:noProof w:val="0"/>
          </w:rPr>
          <w:t>n extra load</w:t>
        </w:r>
      </w:moveTo>
      <w:ins w:id="2135" w:author="Ian Dunmill" w:date="2024-01-25T15:06:00Z">
        <w:r>
          <w:rPr>
            <w:noProof w:val="0"/>
          </w:rPr>
          <w:t>,</w:t>
        </w:r>
      </w:ins>
      <w:moveTo w:id="2136" w:author="Ian Dunmill" w:date="2024-01-25T14:57:00Z">
        <w:r w:rsidRPr="004B5650">
          <w:rPr>
            <w:noProof w:val="0"/>
          </w:rPr>
          <w:t xml:space="preserve"> equivalent to 0.4 times the absolute value of the maximum permissible error for the applied load, but not less than 1 mg, </w:t>
        </w:r>
        <w:del w:id="2137" w:author="Ian Dunmill" w:date="2024-01-25T15:06:00Z">
          <w:r w:rsidRPr="004B5650" w:rsidDel="003E52F2">
            <w:rPr>
              <w:noProof w:val="0"/>
            </w:rPr>
            <w:delText xml:space="preserve">when </w:delText>
          </w:r>
        </w:del>
      </w:moveTo>
      <w:ins w:id="2138" w:author="Ian Dunmill" w:date="2024-01-25T15:06:00Z">
        <w:r>
          <w:rPr>
            <w:noProof w:val="0"/>
          </w:rPr>
          <w:t xml:space="preserve">is </w:t>
        </w:r>
      </w:ins>
      <w:moveTo w:id="2139" w:author="Ian Dunmill" w:date="2024-01-25T14:57:00Z">
        <w:r w:rsidRPr="004B5650">
          <w:rPr>
            <w:noProof w:val="0"/>
          </w:rPr>
          <w:t>gently placed on or withdrawn from the instrument at equilibrium</w:t>
        </w:r>
      </w:moveTo>
      <w:ins w:id="2140" w:author="Ian Dunmill" w:date="2024-01-25T15:07:00Z">
        <w:r>
          <w:rPr>
            <w:noProof w:val="0"/>
          </w:rPr>
          <w:t>, it</w:t>
        </w:r>
      </w:ins>
      <w:moveTo w:id="2141" w:author="Ian Dunmill" w:date="2024-01-25T14:57:00Z">
        <w:r w:rsidRPr="004B5650">
          <w:rPr>
            <w:noProof w:val="0"/>
          </w:rPr>
          <w:t xml:space="preserve"> shall produce a visible </w:t>
        </w:r>
        <w:del w:id="2142" w:author="Ian Dunmill" w:date="2024-01-29T14:24:00Z">
          <w:r w:rsidRPr="004B5650" w:rsidDel="0053474A">
            <w:rPr>
              <w:noProof w:val="0"/>
            </w:rPr>
            <w:delText>displacement of the indicating element</w:delText>
          </w:r>
        </w:del>
      </w:moveTo>
      <w:ins w:id="2143" w:author="Ian Dunmill" w:date="2024-01-29T14:24:00Z">
        <w:r w:rsidR="0053474A">
          <w:rPr>
            <w:noProof w:val="0"/>
          </w:rPr>
          <w:t>change in indication</w:t>
        </w:r>
      </w:ins>
      <w:moveTo w:id="2144" w:author="Ian Dunmill" w:date="2024-01-25T14:57:00Z">
        <w:r w:rsidRPr="004B5650">
          <w:rPr>
            <w:noProof w:val="0"/>
          </w:rPr>
          <w:t>.</w:t>
        </w:r>
      </w:moveTo>
    </w:p>
    <w:moveToRangeEnd w:id="2125"/>
    <w:p w14:paraId="009390AC" w14:textId="77777777" w:rsidR="00AB50BC" w:rsidRPr="004B5650" w:rsidRDefault="00AB50BC" w:rsidP="001136D5">
      <w:pPr>
        <w:rPr>
          <w:noProof w:val="0"/>
        </w:rPr>
      </w:pPr>
    </w:p>
    <w:p w14:paraId="6D56B760" w14:textId="2742815B" w:rsidR="00872A40" w:rsidRPr="004B5650" w:rsidDel="003E52F2" w:rsidRDefault="000232EE" w:rsidP="001C3929">
      <w:pPr>
        <w:pStyle w:val="Heading2"/>
        <w:rPr>
          <w:del w:id="2145" w:author="Ian Dunmill" w:date="2024-01-25T14:59:00Z"/>
          <w:noProof w:val="0"/>
        </w:rPr>
      </w:pPr>
      <w:bookmarkStart w:id="2146" w:name="_Ref137648593"/>
      <w:bookmarkStart w:id="2147" w:name="_Ref137649223"/>
      <w:bookmarkStart w:id="2148" w:name="_Toc139241662"/>
      <w:del w:id="2149" w:author="Ian Dunmill" w:date="2024-01-25T14:59:00Z">
        <w:r w:rsidRPr="004B5650" w:rsidDel="003E52F2">
          <w:rPr>
            <w:noProof w:val="0"/>
          </w:rPr>
          <w:delText>Acceptable solutions for indicating</w:delText>
        </w:r>
        <w:r w:rsidRPr="004B5650" w:rsidDel="003E52F2">
          <w:rPr>
            <w:noProof w:val="0"/>
            <w:spacing w:val="-3"/>
          </w:rPr>
          <w:delText xml:space="preserve"> </w:delText>
        </w:r>
        <w:r w:rsidRPr="004B5650" w:rsidDel="003E52F2">
          <w:rPr>
            <w:noProof w:val="0"/>
          </w:rPr>
          <w:delText>devices</w:delText>
        </w:r>
        <w:bookmarkEnd w:id="2146"/>
        <w:bookmarkEnd w:id="2147"/>
        <w:bookmarkEnd w:id="2148"/>
      </w:del>
    </w:p>
    <w:p w14:paraId="32C5D37A" w14:textId="52814112" w:rsidR="00872A40" w:rsidRPr="004B5650" w:rsidRDefault="000232EE" w:rsidP="003E52F2">
      <w:pPr>
        <w:pStyle w:val="Heading2"/>
        <w:rPr>
          <w:noProof w:val="0"/>
        </w:rPr>
      </w:pPr>
      <w:bookmarkStart w:id="2150" w:name="_Toc139241663"/>
      <w:r w:rsidRPr="004B5650">
        <w:rPr>
          <w:noProof w:val="0"/>
        </w:rPr>
        <w:t>General provisions</w:t>
      </w:r>
      <w:bookmarkEnd w:id="2150"/>
      <w:ins w:id="2151" w:author="Ian Dunmill" w:date="2024-01-25T14:59:00Z">
        <w:r w:rsidR="003E52F2">
          <w:rPr>
            <w:noProof w:val="0"/>
          </w:rPr>
          <w:t xml:space="preserve"> for indicating devices</w:t>
        </w:r>
      </w:ins>
    </w:p>
    <w:p w14:paraId="6A4ED05A" w14:textId="77777777" w:rsidR="0058749C" w:rsidRPr="004B5650" w:rsidRDefault="000232EE" w:rsidP="003E52F2">
      <w:pPr>
        <w:pStyle w:val="Heading3"/>
      </w:pPr>
      <w:bookmarkStart w:id="2152" w:name="_Ref137232176"/>
      <w:r w:rsidRPr="004B5650">
        <w:t>Equilibrium indicating</w:t>
      </w:r>
      <w:r w:rsidRPr="004B5650">
        <w:rPr>
          <w:spacing w:val="-3"/>
        </w:rPr>
        <w:t xml:space="preserve"> </w:t>
      </w:r>
      <w:r w:rsidRPr="004B5650">
        <w:t>components</w:t>
      </w:r>
      <w:bookmarkEnd w:id="2152"/>
    </w:p>
    <w:p w14:paraId="6C9BEF26" w14:textId="7F2B1CDC" w:rsidR="0058749C" w:rsidRPr="004B5650" w:rsidRDefault="000232EE" w:rsidP="001136D5">
      <w:pPr>
        <w:rPr>
          <w:noProof w:val="0"/>
        </w:rPr>
      </w:pPr>
      <w:r w:rsidRPr="004B5650">
        <w:rPr>
          <w:noProof w:val="0"/>
        </w:rPr>
        <w:lastRenderedPageBreak/>
        <w:t xml:space="preserve">For an instrument with an indicating component which moves in relation to another indicating component, the two indices </w:t>
      </w:r>
      <w:commentRangeStart w:id="2153"/>
      <w:r w:rsidR="00C7342A" w:rsidRPr="004B5650">
        <w:rPr>
          <w:noProof w:val="0"/>
        </w:rPr>
        <w:t>shall be</w:t>
      </w:r>
      <w:commentRangeEnd w:id="2153"/>
      <w:r w:rsidR="00C7342A" w:rsidRPr="004B5650">
        <w:rPr>
          <w:rStyle w:val="CommentReference"/>
          <w:noProof w:val="0"/>
        </w:rPr>
        <w:commentReference w:id="2153"/>
      </w:r>
      <w:r w:rsidRPr="004B5650">
        <w:rPr>
          <w:noProof w:val="0"/>
        </w:rPr>
        <w:t xml:space="preserve"> of the same thickness and the distance between them </w:t>
      </w:r>
      <w:r w:rsidR="00C7342A" w:rsidRPr="004B5650">
        <w:rPr>
          <w:noProof w:val="0"/>
        </w:rPr>
        <w:t>shall not</w:t>
      </w:r>
      <w:r w:rsidRPr="004B5650">
        <w:rPr>
          <w:noProof w:val="0"/>
        </w:rPr>
        <w:t xml:space="preserve"> </w:t>
      </w:r>
      <w:del w:id="2154" w:author="Ian Dunmill" w:date="2024-01-26T17:55:00Z">
        <w:r w:rsidRPr="004B5650" w:rsidDel="009D502E">
          <w:rPr>
            <w:noProof w:val="0"/>
          </w:rPr>
          <w:delText xml:space="preserve">not </w:delText>
        </w:r>
      </w:del>
      <w:r w:rsidRPr="004B5650">
        <w:rPr>
          <w:noProof w:val="0"/>
        </w:rPr>
        <w:t>exceed this thickness.</w:t>
      </w:r>
    </w:p>
    <w:p w14:paraId="35327892" w14:textId="0E361A8B" w:rsidR="00872A40" w:rsidRPr="004B5650" w:rsidRDefault="000232EE" w:rsidP="001136D5">
      <w:pPr>
        <w:rPr>
          <w:noProof w:val="0"/>
        </w:rPr>
      </w:pPr>
      <w:r w:rsidRPr="004B5650">
        <w:rPr>
          <w:noProof w:val="0"/>
        </w:rPr>
        <w:t>However, this distance may be equal to 1</w:t>
      </w:r>
      <w:r w:rsidR="006D2D41" w:rsidRPr="004B5650">
        <w:rPr>
          <w:noProof w:val="0"/>
        </w:rPr>
        <w:t> mm</w:t>
      </w:r>
      <w:r w:rsidRPr="004B5650">
        <w:rPr>
          <w:noProof w:val="0"/>
        </w:rPr>
        <w:t>, if the thickness of the indices is less than this value.</w:t>
      </w:r>
    </w:p>
    <w:p w14:paraId="6C4844F0" w14:textId="2F00E06E" w:rsidR="0058749C" w:rsidRPr="004B5650" w:rsidDel="003E52F2" w:rsidRDefault="000232EE" w:rsidP="001C3929">
      <w:pPr>
        <w:pStyle w:val="Heading4"/>
        <w:rPr>
          <w:moveFrom w:id="2155" w:author="Ian Dunmill" w:date="2024-01-25T14:57:00Z"/>
          <w:noProof w:val="0"/>
        </w:rPr>
      </w:pPr>
      <w:moveFromRangeStart w:id="2156" w:author="Ian Dunmill" w:date="2024-01-25T14:57:00Z" w:name="move157087079"/>
      <w:moveFrom w:id="2157" w:author="Ian Dunmill" w:date="2024-01-25T14:57:00Z">
        <w:r w:rsidRPr="004B5650" w:rsidDel="003E52F2">
          <w:rPr>
            <w:noProof w:val="0"/>
          </w:rPr>
          <w:t>Non-self-indicating</w:t>
        </w:r>
        <w:r w:rsidRPr="004B5650" w:rsidDel="003E52F2">
          <w:rPr>
            <w:noProof w:val="0"/>
            <w:spacing w:val="-4"/>
          </w:rPr>
          <w:t xml:space="preserve"> </w:t>
        </w:r>
        <w:r w:rsidRPr="004B5650" w:rsidDel="003E52F2">
          <w:rPr>
            <w:noProof w:val="0"/>
          </w:rPr>
          <w:t>instruments</w:t>
        </w:r>
      </w:moveFrom>
    </w:p>
    <w:p w14:paraId="2B89AB77" w14:textId="5351F9CA" w:rsidR="00872A40" w:rsidRPr="004B5650" w:rsidDel="003E52F2" w:rsidRDefault="000232EE" w:rsidP="001136D5">
      <w:pPr>
        <w:rPr>
          <w:moveFrom w:id="2158" w:author="Ian Dunmill" w:date="2024-01-25T14:57:00Z"/>
          <w:noProof w:val="0"/>
        </w:rPr>
      </w:pPr>
      <w:moveFrom w:id="2159" w:author="Ian Dunmill" w:date="2024-01-25T14:57:00Z">
        <w:r w:rsidRPr="004B5650" w:rsidDel="003E52F2">
          <w:rPr>
            <w:noProof w:val="0"/>
          </w:rPr>
          <w:t>An extra load equivalent to 0.4 times the absolute value of the maximum permissible error for the applied load, but not less than 1</w:t>
        </w:r>
        <w:r w:rsidR="00C7342A" w:rsidRPr="004B5650" w:rsidDel="003E52F2">
          <w:rPr>
            <w:noProof w:val="0"/>
          </w:rPr>
          <w:t> </w:t>
        </w:r>
        <w:r w:rsidRPr="004B5650" w:rsidDel="003E52F2">
          <w:rPr>
            <w:noProof w:val="0"/>
          </w:rPr>
          <w:t>mg, when gently placed on or withdrawn from the instrument at equilibrium shall produce a visible displacement of the indicating element.</w:t>
        </w:r>
      </w:moveFrom>
    </w:p>
    <w:moveFromRangeEnd w:id="2156"/>
    <w:p w14:paraId="5B83CCDF" w14:textId="77777777" w:rsidR="0058749C" w:rsidRPr="004B5650" w:rsidRDefault="000232EE" w:rsidP="003E52F2">
      <w:pPr>
        <w:pStyle w:val="Heading3"/>
      </w:pPr>
      <w:r w:rsidRPr="004B5650">
        <w:t>Securing</w:t>
      </w:r>
    </w:p>
    <w:p w14:paraId="6A575C47" w14:textId="48AC5DBE" w:rsidR="00872A40" w:rsidRPr="004B5650" w:rsidRDefault="000232EE" w:rsidP="001136D5">
      <w:pPr>
        <w:rPr>
          <w:noProof w:val="0"/>
        </w:rPr>
      </w:pPr>
      <w:r w:rsidRPr="004B5650">
        <w:rPr>
          <w:noProof w:val="0"/>
        </w:rPr>
        <w:t xml:space="preserve">It </w:t>
      </w:r>
      <w:r w:rsidR="00C7342A" w:rsidRPr="004B5650">
        <w:rPr>
          <w:noProof w:val="0"/>
        </w:rPr>
        <w:t>shall be</w:t>
      </w:r>
      <w:r w:rsidRPr="004B5650">
        <w:rPr>
          <w:noProof w:val="0"/>
        </w:rPr>
        <w:t xml:space="preserve"> possible to secure the sliding poises, the removable masses and the adjusting cavities or the housings of such devices.</w:t>
      </w:r>
    </w:p>
    <w:p w14:paraId="347C04C2" w14:textId="77777777" w:rsidR="0058749C" w:rsidRPr="004B5650" w:rsidRDefault="000232EE" w:rsidP="003E52F2">
      <w:pPr>
        <w:pStyle w:val="Heading3"/>
      </w:pPr>
      <w:r w:rsidRPr="004B5650">
        <w:t>Printing</w:t>
      </w:r>
    </w:p>
    <w:p w14:paraId="14CF4EB6" w14:textId="0AF6373B" w:rsidR="00872A40" w:rsidRPr="004B5650" w:rsidRDefault="000232EE" w:rsidP="001136D5">
      <w:pPr>
        <w:rPr>
          <w:noProof w:val="0"/>
        </w:rPr>
      </w:pPr>
      <w:r w:rsidRPr="004B5650">
        <w:rPr>
          <w:noProof w:val="0"/>
        </w:rPr>
        <w:t xml:space="preserve">If the device permits printing, this </w:t>
      </w:r>
      <w:r w:rsidR="00C7342A" w:rsidRPr="004B5650">
        <w:rPr>
          <w:noProof w:val="0"/>
        </w:rPr>
        <w:t>shall be</w:t>
      </w:r>
      <w:r w:rsidRPr="004B5650">
        <w:rPr>
          <w:noProof w:val="0"/>
        </w:rPr>
        <w:t xml:space="preserve"> possible only if sliding bars or poises or a weight switching mechanism are each in a position corresponding to a whole number of scale divisions. Except for accessible sliding poises or bars, printing </w:t>
      </w:r>
      <w:r w:rsidR="00C7342A" w:rsidRPr="004B5650">
        <w:rPr>
          <w:noProof w:val="0"/>
        </w:rPr>
        <w:t>shall only be</w:t>
      </w:r>
      <w:r w:rsidRPr="004B5650">
        <w:rPr>
          <w:noProof w:val="0"/>
        </w:rPr>
        <w:t xml:space="preserve"> possible if the equilibrium indicating component is in the reference position to within the nearest half scale</w:t>
      </w:r>
      <w:r w:rsidRPr="004B5650">
        <w:rPr>
          <w:noProof w:val="0"/>
          <w:spacing w:val="-9"/>
        </w:rPr>
        <w:t xml:space="preserve"> </w:t>
      </w:r>
      <w:r w:rsidRPr="004B5650">
        <w:rPr>
          <w:noProof w:val="0"/>
        </w:rPr>
        <w:t>interval.</w:t>
      </w:r>
    </w:p>
    <w:p w14:paraId="700B537D" w14:textId="77777777" w:rsidR="00872A40" w:rsidRPr="004B5650" w:rsidRDefault="000232EE" w:rsidP="003E52F2">
      <w:pPr>
        <w:pStyle w:val="Heading2"/>
      </w:pPr>
      <w:bookmarkStart w:id="2160" w:name="_Ref137642002"/>
      <w:bookmarkStart w:id="2161" w:name="_Toc139241664"/>
      <w:r w:rsidRPr="004B5650">
        <w:t>Sliding poise</w:t>
      </w:r>
      <w:r w:rsidRPr="004B5650">
        <w:rPr>
          <w:spacing w:val="-5"/>
        </w:rPr>
        <w:t xml:space="preserve"> </w:t>
      </w:r>
      <w:r w:rsidRPr="004B5650">
        <w:t>devices</w:t>
      </w:r>
      <w:bookmarkEnd w:id="2160"/>
      <w:bookmarkEnd w:id="2161"/>
    </w:p>
    <w:p w14:paraId="7D8EC52A" w14:textId="77777777" w:rsidR="0058749C" w:rsidRPr="004B5650" w:rsidRDefault="000232EE" w:rsidP="003E52F2">
      <w:pPr>
        <w:pStyle w:val="Heading3"/>
      </w:pPr>
      <w:r w:rsidRPr="004B5650">
        <w:t>Form of scale</w:t>
      </w:r>
      <w:r w:rsidRPr="004B5650">
        <w:rPr>
          <w:spacing w:val="1"/>
        </w:rPr>
        <w:t xml:space="preserve"> </w:t>
      </w:r>
      <w:r w:rsidRPr="004B5650">
        <w:t>marks</w:t>
      </w:r>
    </w:p>
    <w:p w14:paraId="692EC5AE" w14:textId="59F83B89" w:rsidR="00872A40" w:rsidRPr="004B5650" w:rsidRDefault="000232EE" w:rsidP="001136D5">
      <w:pPr>
        <w:rPr>
          <w:noProof w:val="0"/>
        </w:rPr>
      </w:pPr>
      <w:r w:rsidRPr="004B5650">
        <w:rPr>
          <w:noProof w:val="0"/>
        </w:rPr>
        <w:t xml:space="preserve">On bars on which the scale interval is the verification scale interval of the instrument, the scale marks </w:t>
      </w:r>
      <w:r w:rsidR="00C7342A" w:rsidRPr="004B5650">
        <w:rPr>
          <w:noProof w:val="0"/>
        </w:rPr>
        <w:t xml:space="preserve">shall </w:t>
      </w:r>
      <w:r w:rsidRPr="004B5650">
        <w:rPr>
          <w:noProof w:val="0"/>
        </w:rPr>
        <w:t xml:space="preserve">consist of lines of constant thickness. On other major (or minor) bars the scale marks </w:t>
      </w:r>
      <w:r w:rsidR="00C7342A" w:rsidRPr="004B5650">
        <w:rPr>
          <w:noProof w:val="0"/>
        </w:rPr>
        <w:t xml:space="preserve">shall </w:t>
      </w:r>
      <w:r w:rsidRPr="004B5650">
        <w:rPr>
          <w:noProof w:val="0"/>
        </w:rPr>
        <w:t>consist of notches.</w:t>
      </w:r>
    </w:p>
    <w:p w14:paraId="426293EE" w14:textId="77777777" w:rsidR="0058749C" w:rsidRPr="004B5650" w:rsidRDefault="000232EE" w:rsidP="003E52F2">
      <w:pPr>
        <w:pStyle w:val="Heading3"/>
      </w:pPr>
      <w:bookmarkStart w:id="2162" w:name="_Ref137214255"/>
      <w:r w:rsidRPr="004B5650">
        <w:t>Scale</w:t>
      </w:r>
      <w:r w:rsidRPr="004B5650">
        <w:rPr>
          <w:spacing w:val="-2"/>
        </w:rPr>
        <w:t xml:space="preserve"> </w:t>
      </w:r>
      <w:r w:rsidRPr="004B5650">
        <w:t>spacing</w:t>
      </w:r>
      <w:bookmarkEnd w:id="2162"/>
    </w:p>
    <w:p w14:paraId="413CE628" w14:textId="66F9EAB9" w:rsidR="00872A40" w:rsidRPr="004B5650" w:rsidRDefault="000232EE" w:rsidP="001136D5">
      <w:pPr>
        <w:rPr>
          <w:noProof w:val="0"/>
        </w:rPr>
      </w:pPr>
      <w:r w:rsidRPr="004B5650">
        <w:rPr>
          <w:noProof w:val="0"/>
        </w:rPr>
        <w:t xml:space="preserve">The distance between scale marks </w:t>
      </w:r>
      <w:r w:rsidR="00C7342A" w:rsidRPr="004B5650">
        <w:rPr>
          <w:noProof w:val="0"/>
        </w:rPr>
        <w:t>shall</w:t>
      </w:r>
      <w:r w:rsidRPr="004B5650">
        <w:rPr>
          <w:noProof w:val="0"/>
        </w:rPr>
        <w:t xml:space="preserve"> not </w:t>
      </w:r>
      <w:r w:rsidR="00C7342A" w:rsidRPr="004B5650">
        <w:rPr>
          <w:noProof w:val="0"/>
        </w:rPr>
        <w:t xml:space="preserve">be </w:t>
      </w:r>
      <w:r w:rsidRPr="004B5650">
        <w:rPr>
          <w:noProof w:val="0"/>
        </w:rPr>
        <w:t>less than 2</w:t>
      </w:r>
      <w:r w:rsidR="006D2D41" w:rsidRPr="004B5650">
        <w:rPr>
          <w:noProof w:val="0"/>
        </w:rPr>
        <w:t> mm</w:t>
      </w:r>
      <w:r w:rsidRPr="004B5650">
        <w:rPr>
          <w:noProof w:val="0"/>
        </w:rPr>
        <w:t xml:space="preserve"> and </w:t>
      </w:r>
      <w:r w:rsidR="00C7342A" w:rsidRPr="004B5650">
        <w:rPr>
          <w:noProof w:val="0"/>
        </w:rPr>
        <w:t>shall be</w:t>
      </w:r>
      <w:r w:rsidRPr="004B5650">
        <w:rPr>
          <w:noProof w:val="0"/>
        </w:rPr>
        <w:t xml:space="preserve"> of sufficient length that the normal machining tolerances for notches or scale marks do not cause an error in the weighing result exceeding</w:t>
      </w:r>
      <w:r w:rsidR="00C7342A" w:rsidRPr="004B5650">
        <w:rPr>
          <w:noProof w:val="0"/>
        </w:rPr>
        <w:t xml:space="preserve"> </w:t>
      </w:r>
      <w:r w:rsidRPr="004B5650">
        <w:rPr>
          <w:noProof w:val="0"/>
        </w:rPr>
        <w:t>0.2 times the verification scale interval.</w:t>
      </w:r>
    </w:p>
    <w:p w14:paraId="58565510" w14:textId="77777777" w:rsidR="0058749C" w:rsidRPr="004B5650" w:rsidRDefault="000232EE" w:rsidP="003E52F2">
      <w:pPr>
        <w:pStyle w:val="Heading3"/>
      </w:pPr>
      <w:r w:rsidRPr="004B5650">
        <w:t>Stops</w:t>
      </w:r>
    </w:p>
    <w:p w14:paraId="030A1A10" w14:textId="216AC4A1" w:rsidR="00872A40" w:rsidRPr="004B5650" w:rsidRDefault="000232EE" w:rsidP="001136D5">
      <w:pPr>
        <w:rPr>
          <w:noProof w:val="0"/>
        </w:rPr>
      </w:pPr>
      <w:r w:rsidRPr="004B5650">
        <w:rPr>
          <w:noProof w:val="0"/>
        </w:rPr>
        <w:t xml:space="preserve">The displacement of sliding poises and minor bars </w:t>
      </w:r>
      <w:r w:rsidR="00C7342A" w:rsidRPr="004B5650">
        <w:rPr>
          <w:noProof w:val="0"/>
        </w:rPr>
        <w:t>shall be</w:t>
      </w:r>
      <w:r w:rsidRPr="004B5650">
        <w:rPr>
          <w:noProof w:val="0"/>
        </w:rPr>
        <w:t xml:space="preserve"> limited to the graduated part of major and minor bars.</w:t>
      </w:r>
    </w:p>
    <w:p w14:paraId="359683B9" w14:textId="77777777" w:rsidR="0058749C" w:rsidRPr="004B5650" w:rsidRDefault="000232EE" w:rsidP="003E52F2">
      <w:pPr>
        <w:pStyle w:val="Heading3"/>
      </w:pPr>
      <w:r w:rsidRPr="004B5650">
        <w:t>Displaying</w:t>
      </w:r>
      <w:r w:rsidRPr="004B5650">
        <w:rPr>
          <w:spacing w:val="-4"/>
        </w:rPr>
        <w:t xml:space="preserve"> </w:t>
      </w:r>
      <w:r w:rsidRPr="004B5650">
        <w:t>components</w:t>
      </w:r>
    </w:p>
    <w:p w14:paraId="6A48149E" w14:textId="32A5F0C2" w:rsidR="00872A40" w:rsidRPr="004B5650" w:rsidRDefault="000232EE" w:rsidP="001136D5">
      <w:pPr>
        <w:rPr>
          <w:noProof w:val="0"/>
        </w:rPr>
      </w:pPr>
      <w:r w:rsidRPr="004B5650">
        <w:rPr>
          <w:noProof w:val="0"/>
        </w:rPr>
        <w:t xml:space="preserve">Each sliding poise </w:t>
      </w:r>
      <w:r w:rsidR="00C7342A" w:rsidRPr="004B5650">
        <w:rPr>
          <w:noProof w:val="0"/>
        </w:rPr>
        <w:t>shall be</w:t>
      </w:r>
      <w:r w:rsidRPr="004B5650">
        <w:rPr>
          <w:noProof w:val="0"/>
        </w:rPr>
        <w:t xml:space="preserve"> provided with a displaying component.</w:t>
      </w:r>
    </w:p>
    <w:p w14:paraId="6A4BDC05" w14:textId="77777777" w:rsidR="0058749C" w:rsidRPr="004B5650" w:rsidRDefault="000232EE" w:rsidP="003E52F2">
      <w:pPr>
        <w:pStyle w:val="Heading3"/>
      </w:pPr>
      <w:r w:rsidRPr="004B5650">
        <w:t>Accessible sliding poise</w:t>
      </w:r>
      <w:r w:rsidRPr="004B5650">
        <w:rPr>
          <w:spacing w:val="-1"/>
        </w:rPr>
        <w:t xml:space="preserve"> </w:t>
      </w:r>
      <w:r w:rsidRPr="004B5650">
        <w:t>devices</w:t>
      </w:r>
    </w:p>
    <w:p w14:paraId="7B4497DC" w14:textId="392067B5" w:rsidR="0058749C" w:rsidRPr="004B5650" w:rsidRDefault="000232EE" w:rsidP="001136D5">
      <w:pPr>
        <w:rPr>
          <w:noProof w:val="0"/>
        </w:rPr>
      </w:pPr>
      <w:r w:rsidRPr="004B5650">
        <w:rPr>
          <w:noProof w:val="0"/>
        </w:rPr>
        <w:t xml:space="preserve">There </w:t>
      </w:r>
      <w:r w:rsidR="00C7342A" w:rsidRPr="004B5650">
        <w:rPr>
          <w:noProof w:val="0"/>
        </w:rPr>
        <w:t>shall be</w:t>
      </w:r>
      <w:r w:rsidRPr="004B5650">
        <w:rPr>
          <w:noProof w:val="0"/>
        </w:rPr>
        <w:t xml:space="preserve"> no moving parts in sliding poises, except sliding minor bars.</w:t>
      </w:r>
    </w:p>
    <w:p w14:paraId="1182D048" w14:textId="5388956D" w:rsidR="0058749C" w:rsidRPr="004B5650" w:rsidRDefault="000232EE" w:rsidP="001136D5">
      <w:pPr>
        <w:rPr>
          <w:noProof w:val="0"/>
        </w:rPr>
      </w:pPr>
      <w:r w:rsidRPr="004B5650">
        <w:rPr>
          <w:noProof w:val="0"/>
        </w:rPr>
        <w:t xml:space="preserve">There </w:t>
      </w:r>
      <w:r w:rsidR="00C7342A" w:rsidRPr="004B5650">
        <w:rPr>
          <w:noProof w:val="0"/>
        </w:rPr>
        <w:t>shall be</w:t>
      </w:r>
      <w:r w:rsidRPr="004B5650">
        <w:rPr>
          <w:noProof w:val="0"/>
        </w:rPr>
        <w:t xml:space="preserve"> no cavit</w:t>
      </w:r>
      <w:r w:rsidR="00C7342A" w:rsidRPr="004B5650">
        <w:rPr>
          <w:noProof w:val="0"/>
        </w:rPr>
        <w:t>ies</w:t>
      </w:r>
      <w:r w:rsidRPr="004B5650">
        <w:rPr>
          <w:noProof w:val="0"/>
        </w:rPr>
        <w:t xml:space="preserve"> on sliding poises </w:t>
      </w:r>
      <w:r w:rsidR="00C7342A" w:rsidRPr="004B5650">
        <w:rPr>
          <w:noProof w:val="0"/>
        </w:rPr>
        <w:t>which</w:t>
      </w:r>
      <w:r w:rsidRPr="004B5650">
        <w:rPr>
          <w:noProof w:val="0"/>
        </w:rPr>
        <w:t xml:space="preserve"> could accidentally hold foreign bodies. It </w:t>
      </w:r>
      <w:r w:rsidR="00C7342A" w:rsidRPr="004B5650">
        <w:rPr>
          <w:noProof w:val="0"/>
        </w:rPr>
        <w:t>shall not be</w:t>
      </w:r>
      <w:r w:rsidRPr="004B5650">
        <w:rPr>
          <w:noProof w:val="0"/>
        </w:rPr>
        <w:t xml:space="preserve"> possible to secure parts that are detachable.</w:t>
      </w:r>
    </w:p>
    <w:p w14:paraId="627D0949" w14:textId="23B2A17C" w:rsidR="00872A40" w:rsidRPr="004B5650" w:rsidRDefault="000232EE" w:rsidP="001136D5">
      <w:pPr>
        <w:rPr>
          <w:noProof w:val="0"/>
        </w:rPr>
      </w:pPr>
      <w:r w:rsidRPr="004B5650">
        <w:rPr>
          <w:noProof w:val="0"/>
        </w:rPr>
        <w:t xml:space="preserve">The displacement of sliding poises and minor bars </w:t>
      </w:r>
      <w:r w:rsidR="00C7342A" w:rsidRPr="004B5650">
        <w:rPr>
          <w:noProof w:val="0"/>
        </w:rPr>
        <w:t xml:space="preserve">shall </w:t>
      </w:r>
      <w:r w:rsidRPr="004B5650">
        <w:rPr>
          <w:noProof w:val="0"/>
        </w:rPr>
        <w:t>require a certain effort.</w:t>
      </w:r>
    </w:p>
    <w:p w14:paraId="71DA1906" w14:textId="77777777" w:rsidR="0058749C" w:rsidRPr="004B5650" w:rsidRDefault="000232EE" w:rsidP="003E52F2">
      <w:pPr>
        <w:pStyle w:val="Heading2"/>
      </w:pPr>
      <w:bookmarkStart w:id="2163" w:name="_Toc139241665"/>
      <w:r w:rsidRPr="004B5650">
        <w:t>Indication by use of metrologically controlled</w:t>
      </w:r>
      <w:r w:rsidRPr="004B5650">
        <w:rPr>
          <w:spacing w:val="-8"/>
        </w:rPr>
        <w:t xml:space="preserve"> </w:t>
      </w:r>
      <w:r w:rsidRPr="004B5650">
        <w:t>weights</w:t>
      </w:r>
      <w:bookmarkEnd w:id="2163"/>
    </w:p>
    <w:p w14:paraId="56FEDD69" w14:textId="467C24C5" w:rsidR="0058749C" w:rsidRPr="004B5650" w:rsidRDefault="000232EE" w:rsidP="001136D5">
      <w:pPr>
        <w:rPr>
          <w:noProof w:val="0"/>
        </w:rPr>
      </w:pPr>
      <w:r w:rsidRPr="004B5650">
        <w:rPr>
          <w:noProof w:val="0"/>
        </w:rPr>
        <w:t xml:space="preserve">The reduction ratios </w:t>
      </w:r>
      <w:r w:rsidR="00C7342A" w:rsidRPr="004B5650">
        <w:rPr>
          <w:noProof w:val="0"/>
        </w:rPr>
        <w:t>shall be</w:t>
      </w:r>
      <w:r w:rsidRPr="004B5650">
        <w:rPr>
          <w:noProof w:val="0"/>
        </w:rPr>
        <w:t xml:space="preserve"> in the form 10</w:t>
      </w:r>
      <w:r w:rsidRPr="004B5650">
        <w:rPr>
          <w:i/>
          <w:noProof w:val="0"/>
          <w:vertAlign w:val="superscript"/>
        </w:rPr>
        <w:t>k</w:t>
      </w:r>
      <w:r w:rsidRPr="004B5650">
        <w:rPr>
          <w:noProof w:val="0"/>
        </w:rPr>
        <w:t xml:space="preserve">, </w:t>
      </w:r>
      <w:r w:rsidRPr="004B5650">
        <w:rPr>
          <w:i/>
          <w:noProof w:val="0"/>
        </w:rPr>
        <w:t xml:space="preserve">k </w:t>
      </w:r>
      <w:r w:rsidRPr="004B5650">
        <w:rPr>
          <w:noProof w:val="0"/>
        </w:rPr>
        <w:t>being an integer or zero.</w:t>
      </w:r>
    </w:p>
    <w:p w14:paraId="0A80E415" w14:textId="6FBB068F" w:rsidR="00872A40" w:rsidRPr="004B5650" w:rsidRDefault="000232EE" w:rsidP="001136D5">
      <w:pPr>
        <w:rPr>
          <w:noProof w:val="0"/>
        </w:rPr>
      </w:pPr>
      <w:r w:rsidRPr="004B5650">
        <w:rPr>
          <w:noProof w:val="0"/>
        </w:rPr>
        <w:t xml:space="preserve">On an instrument intended for direct sales to the public, the height of the raised edge of the weight receptor platform </w:t>
      </w:r>
      <w:r w:rsidR="00C7342A" w:rsidRPr="004B5650">
        <w:rPr>
          <w:noProof w:val="0"/>
        </w:rPr>
        <w:t>shall</w:t>
      </w:r>
      <w:r w:rsidRPr="004B5650">
        <w:rPr>
          <w:noProof w:val="0"/>
        </w:rPr>
        <w:t xml:space="preserve"> not exceed one tenth of the greatest dimension of the platform, without being greater than 25</w:t>
      </w:r>
      <w:r w:rsidR="006D2D41" w:rsidRPr="004B5650">
        <w:rPr>
          <w:noProof w:val="0"/>
        </w:rPr>
        <w:t> mm</w:t>
      </w:r>
      <w:r w:rsidRPr="004B5650">
        <w:rPr>
          <w:noProof w:val="0"/>
        </w:rPr>
        <w:t>.</w:t>
      </w:r>
    </w:p>
    <w:p w14:paraId="0DBAB26E" w14:textId="77777777" w:rsidR="00872A40" w:rsidRPr="004B5650" w:rsidRDefault="000232EE" w:rsidP="001C3929">
      <w:pPr>
        <w:pStyle w:val="Heading2"/>
        <w:rPr>
          <w:noProof w:val="0"/>
        </w:rPr>
      </w:pPr>
      <w:bookmarkStart w:id="2164" w:name="_TOC_250038"/>
      <w:bookmarkStart w:id="2165" w:name="_Ref137648625"/>
      <w:bookmarkStart w:id="2166" w:name="_Toc139241666"/>
      <w:bookmarkEnd w:id="2164"/>
      <w:r w:rsidRPr="004B5650">
        <w:rPr>
          <w:noProof w:val="0"/>
        </w:rPr>
        <w:lastRenderedPageBreak/>
        <w:t>Conditions of construction</w:t>
      </w:r>
      <w:bookmarkEnd w:id="2165"/>
      <w:bookmarkEnd w:id="2166"/>
    </w:p>
    <w:p w14:paraId="4E5BCD4C" w14:textId="77777777" w:rsidR="0058749C" w:rsidRPr="004B5650" w:rsidRDefault="000232EE" w:rsidP="001C3929">
      <w:pPr>
        <w:pStyle w:val="Heading3"/>
        <w:rPr>
          <w:noProof w:val="0"/>
        </w:rPr>
      </w:pPr>
      <w:bookmarkStart w:id="2167" w:name="_TOC_250037"/>
      <w:bookmarkStart w:id="2168" w:name="_Toc139241667"/>
      <w:r w:rsidRPr="004B5650">
        <w:rPr>
          <w:noProof w:val="0"/>
        </w:rPr>
        <w:t>Equilibrium indicating</w:t>
      </w:r>
      <w:r w:rsidRPr="004B5650">
        <w:rPr>
          <w:noProof w:val="0"/>
          <w:spacing w:val="-3"/>
        </w:rPr>
        <w:t xml:space="preserve"> </w:t>
      </w:r>
      <w:bookmarkEnd w:id="2167"/>
      <w:r w:rsidRPr="004B5650">
        <w:rPr>
          <w:noProof w:val="0"/>
        </w:rPr>
        <w:t>components</w:t>
      </w:r>
      <w:bookmarkEnd w:id="2168"/>
    </w:p>
    <w:p w14:paraId="32DFC450" w14:textId="77777777" w:rsidR="0058749C" w:rsidRPr="004B5650" w:rsidRDefault="000232EE" w:rsidP="001136D5">
      <w:pPr>
        <w:rPr>
          <w:noProof w:val="0"/>
        </w:rPr>
      </w:pPr>
      <w:r w:rsidRPr="004B5650">
        <w:rPr>
          <w:noProof w:val="0"/>
        </w:rPr>
        <w:t>An instrument shall be provided with two moving indices or one moving indicating component and a fixed datum mark, the respective position of which indicates the reference position of equilibrium.</w:t>
      </w:r>
    </w:p>
    <w:p w14:paraId="4D7AF386" w14:textId="77777777" w:rsidR="00872A40" w:rsidRPr="004B5650" w:rsidRDefault="000232EE" w:rsidP="001136D5">
      <w:pPr>
        <w:rPr>
          <w:noProof w:val="0"/>
        </w:rPr>
      </w:pPr>
      <w:r w:rsidRPr="004B5650">
        <w:rPr>
          <w:noProof w:val="0"/>
        </w:rPr>
        <w:t>On an instrument of class III or IIII designed to be used for direct sales to the public, the indices and scale marks shall allow equilibrium to be seen from opposite sides of the instrument.</w:t>
      </w:r>
    </w:p>
    <w:p w14:paraId="00DD39F2" w14:textId="77777777" w:rsidR="00872A40" w:rsidRPr="004B5650" w:rsidRDefault="000232EE" w:rsidP="001C3929">
      <w:pPr>
        <w:pStyle w:val="Heading3"/>
        <w:rPr>
          <w:noProof w:val="0"/>
        </w:rPr>
      </w:pPr>
      <w:bookmarkStart w:id="2169" w:name="_TOC_250036"/>
      <w:bookmarkStart w:id="2170" w:name="_Ref137651026"/>
      <w:bookmarkStart w:id="2171" w:name="_Toc139241668"/>
      <w:r w:rsidRPr="004B5650">
        <w:rPr>
          <w:noProof w:val="0"/>
        </w:rPr>
        <w:t>Knives, bearings and friction</w:t>
      </w:r>
      <w:r w:rsidRPr="004B5650">
        <w:rPr>
          <w:noProof w:val="0"/>
          <w:spacing w:val="-5"/>
        </w:rPr>
        <w:t xml:space="preserve"> </w:t>
      </w:r>
      <w:bookmarkEnd w:id="2169"/>
      <w:r w:rsidRPr="004B5650">
        <w:rPr>
          <w:noProof w:val="0"/>
        </w:rPr>
        <w:t>plates</w:t>
      </w:r>
      <w:bookmarkEnd w:id="2170"/>
      <w:bookmarkEnd w:id="2171"/>
    </w:p>
    <w:p w14:paraId="4204995C" w14:textId="77777777" w:rsidR="0058749C" w:rsidRPr="004B5650" w:rsidRDefault="000232EE" w:rsidP="001C3929">
      <w:pPr>
        <w:pStyle w:val="Heading4"/>
        <w:rPr>
          <w:noProof w:val="0"/>
        </w:rPr>
      </w:pPr>
      <w:r w:rsidRPr="004B5650">
        <w:rPr>
          <w:noProof w:val="0"/>
        </w:rPr>
        <w:t>Types of connection</w:t>
      </w:r>
    </w:p>
    <w:p w14:paraId="457C2ADA" w14:textId="77777777" w:rsidR="0058749C" w:rsidRPr="004B5650" w:rsidRDefault="000232EE" w:rsidP="001136D5">
      <w:pPr>
        <w:rPr>
          <w:noProof w:val="0"/>
        </w:rPr>
      </w:pPr>
      <w:r w:rsidRPr="004B5650">
        <w:rPr>
          <w:noProof w:val="0"/>
        </w:rPr>
        <w:t>Levers shall only be fitted with knives; these shall be pivoted on bearings. The line of contact between knives and bearings shall be a straight line.</w:t>
      </w:r>
    </w:p>
    <w:p w14:paraId="4784B6A0" w14:textId="77777777" w:rsidR="00872A40" w:rsidRPr="004B5650" w:rsidRDefault="000232EE" w:rsidP="001136D5">
      <w:pPr>
        <w:rPr>
          <w:noProof w:val="0"/>
        </w:rPr>
      </w:pPr>
      <w:r w:rsidRPr="004B5650">
        <w:rPr>
          <w:noProof w:val="0"/>
        </w:rPr>
        <w:t>Counter-beams shall be pivoted on knife-edges.</w:t>
      </w:r>
    </w:p>
    <w:p w14:paraId="495EF243" w14:textId="03DFDA4C" w:rsidR="0058749C" w:rsidRPr="004B5650" w:rsidRDefault="000232EE" w:rsidP="001C3929">
      <w:pPr>
        <w:pStyle w:val="Heading4"/>
        <w:rPr>
          <w:noProof w:val="0"/>
        </w:rPr>
      </w:pPr>
      <w:r w:rsidRPr="004B5650">
        <w:rPr>
          <w:noProof w:val="0"/>
        </w:rPr>
        <w:t>Knives</w:t>
      </w:r>
    </w:p>
    <w:p w14:paraId="5A80E1E2" w14:textId="77777777" w:rsidR="0058749C" w:rsidRPr="004B5650" w:rsidRDefault="000232EE" w:rsidP="001136D5">
      <w:pPr>
        <w:rPr>
          <w:noProof w:val="0"/>
        </w:rPr>
      </w:pPr>
      <w:r w:rsidRPr="004B5650">
        <w:rPr>
          <w:noProof w:val="0"/>
        </w:rPr>
        <w:t>The knives shall be fitted to the levers in such a way that the invariability of the ratios of the lever arms is assured. They shall not be welded or</w:t>
      </w:r>
      <w:r w:rsidRPr="004B5650">
        <w:rPr>
          <w:noProof w:val="0"/>
          <w:spacing w:val="-10"/>
        </w:rPr>
        <w:t xml:space="preserve"> </w:t>
      </w:r>
      <w:r w:rsidRPr="004B5650">
        <w:rPr>
          <w:noProof w:val="0"/>
        </w:rPr>
        <w:t>soldered.</w:t>
      </w:r>
    </w:p>
    <w:p w14:paraId="1D668A5F" w14:textId="77777777" w:rsidR="00872A40" w:rsidRPr="004B5650" w:rsidRDefault="000232EE" w:rsidP="001136D5">
      <w:pPr>
        <w:rPr>
          <w:noProof w:val="0"/>
        </w:rPr>
      </w:pPr>
      <w:r w:rsidRPr="004B5650">
        <w:rPr>
          <w:noProof w:val="0"/>
        </w:rPr>
        <w:t>The edges of the knives of one and the same lever shall be practically parallel and shall be situated in one plane.</w:t>
      </w:r>
    </w:p>
    <w:p w14:paraId="01D72E3D" w14:textId="77777777" w:rsidR="0058749C" w:rsidRPr="004B5650" w:rsidRDefault="000232EE" w:rsidP="001C3929">
      <w:pPr>
        <w:pStyle w:val="Heading4"/>
        <w:rPr>
          <w:noProof w:val="0"/>
        </w:rPr>
      </w:pPr>
      <w:r w:rsidRPr="004B5650">
        <w:rPr>
          <w:noProof w:val="0"/>
        </w:rPr>
        <w:t>Bearings</w:t>
      </w:r>
    </w:p>
    <w:p w14:paraId="371597D4" w14:textId="77777777" w:rsidR="0058749C" w:rsidRPr="004B5650" w:rsidRDefault="000232EE" w:rsidP="001136D5">
      <w:pPr>
        <w:rPr>
          <w:noProof w:val="0"/>
        </w:rPr>
      </w:pPr>
      <w:r w:rsidRPr="004B5650">
        <w:rPr>
          <w:noProof w:val="0"/>
        </w:rPr>
        <w:t>The bearings shall not be welded or soldered to their supports or in their mountings.</w:t>
      </w:r>
    </w:p>
    <w:p w14:paraId="526E664D" w14:textId="77777777" w:rsidR="00872A40" w:rsidRPr="004B5650" w:rsidRDefault="000232EE" w:rsidP="001136D5">
      <w:pPr>
        <w:rPr>
          <w:noProof w:val="0"/>
        </w:rPr>
      </w:pPr>
      <w:r w:rsidRPr="004B5650">
        <w:rPr>
          <w:noProof w:val="0"/>
        </w:rPr>
        <w:t>It shall be possible for bearings of an instrument with ratio platforms and steelyards to oscillate in all directions on their supports or in their mountings. On such instruments anti-disconnection devices shall prevent the disconnection of articulated</w:t>
      </w:r>
      <w:r w:rsidRPr="004B5650">
        <w:rPr>
          <w:noProof w:val="0"/>
          <w:spacing w:val="-1"/>
        </w:rPr>
        <w:t xml:space="preserve"> </w:t>
      </w:r>
      <w:r w:rsidRPr="004B5650">
        <w:rPr>
          <w:noProof w:val="0"/>
        </w:rPr>
        <w:t>parts.</w:t>
      </w:r>
    </w:p>
    <w:p w14:paraId="705770FC" w14:textId="77777777" w:rsidR="0058749C" w:rsidRPr="004B5650" w:rsidRDefault="000232EE" w:rsidP="001C3929">
      <w:pPr>
        <w:pStyle w:val="Heading4"/>
        <w:rPr>
          <w:noProof w:val="0"/>
        </w:rPr>
      </w:pPr>
      <w:r w:rsidRPr="004B5650">
        <w:rPr>
          <w:noProof w:val="0"/>
        </w:rPr>
        <w:t>Friction</w:t>
      </w:r>
      <w:r w:rsidRPr="004B5650">
        <w:rPr>
          <w:noProof w:val="0"/>
          <w:spacing w:val="-2"/>
        </w:rPr>
        <w:t xml:space="preserve"> </w:t>
      </w:r>
      <w:r w:rsidRPr="004B5650">
        <w:rPr>
          <w:noProof w:val="0"/>
        </w:rPr>
        <w:t>plates</w:t>
      </w:r>
    </w:p>
    <w:p w14:paraId="65966BA8" w14:textId="77777777" w:rsidR="0058749C" w:rsidRPr="004B5650" w:rsidRDefault="000232EE" w:rsidP="001136D5">
      <w:pPr>
        <w:rPr>
          <w:noProof w:val="0"/>
        </w:rPr>
      </w:pPr>
      <w:r w:rsidRPr="004B5650">
        <w:rPr>
          <w:noProof w:val="0"/>
        </w:rPr>
        <w:t>The longitudinal play of the knives shall be limited by friction plates. There shall be point contact between knife and friction plates and it shall be situated on the extension of the line(s) of contact between knife and bearing(s).</w:t>
      </w:r>
    </w:p>
    <w:p w14:paraId="56ACEC77" w14:textId="77777777" w:rsidR="00872A40" w:rsidRPr="004B5650" w:rsidRDefault="000232EE" w:rsidP="001136D5">
      <w:pPr>
        <w:rPr>
          <w:noProof w:val="0"/>
        </w:rPr>
      </w:pPr>
      <w:r w:rsidRPr="004B5650">
        <w:rPr>
          <w:noProof w:val="0"/>
        </w:rPr>
        <w:t>The friction plate shall form a plane through the point of contact with the knife and its plane shall be perpendicular to the line of contact between knife and bearing. It shall not be welded or soldered to the bearings or their support.</w:t>
      </w:r>
    </w:p>
    <w:p w14:paraId="42F8624E" w14:textId="77777777" w:rsidR="0058749C" w:rsidRPr="004B5650" w:rsidRDefault="000232EE" w:rsidP="001C3929">
      <w:pPr>
        <w:pStyle w:val="Heading3"/>
        <w:rPr>
          <w:noProof w:val="0"/>
        </w:rPr>
      </w:pPr>
      <w:bookmarkStart w:id="2172" w:name="_TOC_250035"/>
      <w:bookmarkStart w:id="2173" w:name="_Toc139241669"/>
      <w:bookmarkEnd w:id="2172"/>
      <w:r w:rsidRPr="004B5650">
        <w:rPr>
          <w:noProof w:val="0"/>
        </w:rPr>
        <w:t>Hardness</w:t>
      </w:r>
      <w:bookmarkEnd w:id="2173"/>
    </w:p>
    <w:p w14:paraId="4DE01257" w14:textId="77777777" w:rsidR="00872A40" w:rsidRPr="004B5650" w:rsidRDefault="000232EE" w:rsidP="001136D5">
      <w:pPr>
        <w:rPr>
          <w:noProof w:val="0"/>
        </w:rPr>
      </w:pPr>
      <w:r w:rsidRPr="004B5650">
        <w:rPr>
          <w:noProof w:val="0"/>
        </w:rPr>
        <w:t>Contact parts of knives, bearings, friction plates, sliding poise devices interlevers, interlever supports and links shall have a hardness of at least 58 Rockwell C.</w:t>
      </w:r>
    </w:p>
    <w:p w14:paraId="282C82CD" w14:textId="77777777" w:rsidR="0058749C" w:rsidRPr="004B5650" w:rsidRDefault="000232EE" w:rsidP="001C3929">
      <w:pPr>
        <w:pStyle w:val="Heading3"/>
        <w:rPr>
          <w:noProof w:val="0"/>
        </w:rPr>
      </w:pPr>
      <w:bookmarkStart w:id="2174" w:name="_TOC_250034"/>
      <w:bookmarkStart w:id="2175" w:name="_Ref137651037"/>
      <w:bookmarkStart w:id="2176" w:name="_Toc139241670"/>
      <w:r w:rsidRPr="004B5650">
        <w:rPr>
          <w:noProof w:val="0"/>
        </w:rPr>
        <w:t>Protective</w:t>
      </w:r>
      <w:r w:rsidRPr="004B5650">
        <w:rPr>
          <w:noProof w:val="0"/>
          <w:spacing w:val="-1"/>
        </w:rPr>
        <w:t xml:space="preserve"> </w:t>
      </w:r>
      <w:bookmarkEnd w:id="2174"/>
      <w:r w:rsidRPr="004B5650">
        <w:rPr>
          <w:noProof w:val="0"/>
        </w:rPr>
        <w:t>coating</w:t>
      </w:r>
      <w:bookmarkEnd w:id="2175"/>
      <w:bookmarkEnd w:id="2176"/>
    </w:p>
    <w:p w14:paraId="4EA2BB3A" w14:textId="77777777" w:rsidR="00872A40" w:rsidRPr="004B5650" w:rsidRDefault="000232EE" w:rsidP="001136D5">
      <w:pPr>
        <w:rPr>
          <w:noProof w:val="0"/>
        </w:rPr>
      </w:pPr>
      <w:r w:rsidRPr="004B5650">
        <w:rPr>
          <w:noProof w:val="0"/>
        </w:rPr>
        <w:t>A protective coating may be applied to the parts in contact of jointed components, provided that this does not lead to changes of metrological properties.</w:t>
      </w:r>
    </w:p>
    <w:p w14:paraId="53F58838" w14:textId="77777777" w:rsidR="0058749C" w:rsidRPr="004B5650" w:rsidRDefault="000232EE" w:rsidP="001C3929">
      <w:pPr>
        <w:pStyle w:val="Heading3"/>
        <w:rPr>
          <w:noProof w:val="0"/>
        </w:rPr>
      </w:pPr>
      <w:bookmarkStart w:id="2177" w:name="_TOC_250033"/>
      <w:bookmarkStart w:id="2178" w:name="_Toc139241671"/>
      <w:r w:rsidRPr="004B5650">
        <w:rPr>
          <w:noProof w:val="0"/>
        </w:rPr>
        <w:t>Tare</w:t>
      </w:r>
      <w:r w:rsidRPr="004B5650">
        <w:rPr>
          <w:noProof w:val="0"/>
          <w:spacing w:val="-1"/>
        </w:rPr>
        <w:t xml:space="preserve"> </w:t>
      </w:r>
      <w:bookmarkEnd w:id="2177"/>
      <w:r w:rsidRPr="004B5650">
        <w:rPr>
          <w:noProof w:val="0"/>
        </w:rPr>
        <w:t>devices</w:t>
      </w:r>
      <w:bookmarkEnd w:id="2178"/>
    </w:p>
    <w:p w14:paraId="0D77B89E" w14:textId="77777777" w:rsidR="00872A40" w:rsidRPr="004B5650" w:rsidRDefault="000232EE" w:rsidP="001136D5">
      <w:pPr>
        <w:rPr>
          <w:noProof w:val="0"/>
        </w:rPr>
      </w:pPr>
      <w:r w:rsidRPr="004B5650">
        <w:rPr>
          <w:noProof w:val="0"/>
        </w:rPr>
        <w:t>No instrument shall be fitted with a tare device.</w:t>
      </w:r>
    </w:p>
    <w:p w14:paraId="44F24AEF" w14:textId="77777777" w:rsidR="00872A40" w:rsidRPr="004B5650" w:rsidRDefault="000232EE" w:rsidP="001C3929">
      <w:pPr>
        <w:pStyle w:val="Heading2"/>
        <w:rPr>
          <w:noProof w:val="0"/>
        </w:rPr>
      </w:pPr>
      <w:bookmarkStart w:id="2179" w:name="_TOC_250032"/>
      <w:bookmarkStart w:id="2180" w:name="_Ref137650043"/>
      <w:bookmarkStart w:id="2181" w:name="_Toc139241672"/>
      <w:r w:rsidRPr="004B5650">
        <w:rPr>
          <w:noProof w:val="0"/>
        </w:rPr>
        <w:t>Simple equal arm</w:t>
      </w:r>
      <w:r w:rsidRPr="004B5650">
        <w:rPr>
          <w:noProof w:val="0"/>
          <w:spacing w:val="-4"/>
        </w:rPr>
        <w:t xml:space="preserve"> </w:t>
      </w:r>
      <w:bookmarkEnd w:id="2179"/>
      <w:r w:rsidRPr="004B5650">
        <w:rPr>
          <w:noProof w:val="0"/>
        </w:rPr>
        <w:t>beam</w:t>
      </w:r>
      <w:bookmarkEnd w:id="2180"/>
      <w:bookmarkEnd w:id="2181"/>
    </w:p>
    <w:p w14:paraId="1E317BE2" w14:textId="77777777" w:rsidR="0058749C" w:rsidRPr="004B5650" w:rsidRDefault="000232EE" w:rsidP="001C3929">
      <w:pPr>
        <w:pStyle w:val="Heading3"/>
        <w:rPr>
          <w:noProof w:val="0"/>
        </w:rPr>
      </w:pPr>
      <w:bookmarkStart w:id="2182" w:name="_TOC_250031"/>
      <w:bookmarkStart w:id="2183" w:name="_Toc139241673"/>
      <w:bookmarkEnd w:id="2182"/>
      <w:r w:rsidRPr="004B5650">
        <w:rPr>
          <w:noProof w:val="0"/>
        </w:rPr>
        <w:lastRenderedPageBreak/>
        <w:t>Symmetry of the beams</w:t>
      </w:r>
      <w:bookmarkEnd w:id="2183"/>
    </w:p>
    <w:p w14:paraId="6B6A4465" w14:textId="77777777" w:rsidR="00872A40" w:rsidRPr="004B5650" w:rsidRDefault="000232EE" w:rsidP="001136D5">
      <w:pPr>
        <w:rPr>
          <w:noProof w:val="0"/>
        </w:rPr>
      </w:pPr>
      <w:r w:rsidRPr="004B5650">
        <w:rPr>
          <w:noProof w:val="0"/>
        </w:rPr>
        <w:t>The beam shall have two planes of symmetry: longitudinal and transversal. It shall be in equilibrium with or without the pans. Detachable parts which may be used equally well on either end of the beam shall be interchangeable and of equal mass.</w:t>
      </w:r>
    </w:p>
    <w:p w14:paraId="66CED8D7" w14:textId="77777777" w:rsidR="0058749C" w:rsidRPr="004B5650" w:rsidRDefault="000232EE" w:rsidP="001C3929">
      <w:pPr>
        <w:pStyle w:val="Heading3"/>
        <w:rPr>
          <w:noProof w:val="0"/>
        </w:rPr>
      </w:pPr>
      <w:bookmarkStart w:id="2184" w:name="_TOC_250030"/>
      <w:bookmarkStart w:id="2185" w:name="_Ref137649152"/>
      <w:bookmarkStart w:id="2186" w:name="_Toc139241674"/>
      <w:r w:rsidRPr="004B5650">
        <w:rPr>
          <w:noProof w:val="0"/>
        </w:rPr>
        <w:t>Zero</w:t>
      </w:r>
      <w:r w:rsidRPr="004B5650">
        <w:rPr>
          <w:noProof w:val="0"/>
          <w:spacing w:val="-1"/>
        </w:rPr>
        <w:t xml:space="preserve"> </w:t>
      </w:r>
      <w:bookmarkEnd w:id="2184"/>
      <w:r w:rsidRPr="004B5650">
        <w:rPr>
          <w:noProof w:val="0"/>
        </w:rPr>
        <w:t>setting</w:t>
      </w:r>
      <w:bookmarkEnd w:id="2185"/>
      <w:bookmarkEnd w:id="2186"/>
    </w:p>
    <w:p w14:paraId="28619D94" w14:textId="77777777" w:rsidR="0058749C" w:rsidRPr="004B5650" w:rsidRDefault="000232EE" w:rsidP="001136D5">
      <w:pPr>
        <w:rPr>
          <w:noProof w:val="0"/>
        </w:rPr>
      </w:pPr>
      <w:r w:rsidRPr="004B5650">
        <w:rPr>
          <w:noProof w:val="0"/>
        </w:rPr>
        <w:t>If an instrument of class III or IIII is provided with a zero-setting device, this shall be a cavity below one of the pans.</w:t>
      </w:r>
    </w:p>
    <w:p w14:paraId="43E6F8B4" w14:textId="77777777" w:rsidR="00872A40" w:rsidRPr="004B5650" w:rsidRDefault="000232EE" w:rsidP="001136D5">
      <w:pPr>
        <w:rPr>
          <w:noProof w:val="0"/>
        </w:rPr>
      </w:pPr>
      <w:r w:rsidRPr="004B5650">
        <w:rPr>
          <w:noProof w:val="0"/>
        </w:rPr>
        <w:t>This cavity may be secured.</w:t>
      </w:r>
    </w:p>
    <w:p w14:paraId="0EDFE53D" w14:textId="77777777" w:rsidR="00872A40" w:rsidRPr="004B5650" w:rsidRDefault="000232EE" w:rsidP="001C3929">
      <w:pPr>
        <w:pStyle w:val="Heading2"/>
        <w:rPr>
          <w:noProof w:val="0"/>
        </w:rPr>
      </w:pPr>
      <w:bookmarkStart w:id="2187" w:name="_TOC_250029"/>
      <w:bookmarkStart w:id="2188" w:name="_Toc139241675"/>
      <w:r w:rsidRPr="004B5650">
        <w:rPr>
          <w:noProof w:val="0"/>
        </w:rPr>
        <w:t>Simple 1/10 ratio</w:t>
      </w:r>
      <w:r w:rsidRPr="004B5650">
        <w:rPr>
          <w:noProof w:val="0"/>
          <w:spacing w:val="-4"/>
        </w:rPr>
        <w:t xml:space="preserve"> </w:t>
      </w:r>
      <w:bookmarkEnd w:id="2187"/>
      <w:r w:rsidRPr="004B5650">
        <w:rPr>
          <w:noProof w:val="0"/>
        </w:rPr>
        <w:t>beam</w:t>
      </w:r>
      <w:bookmarkEnd w:id="2188"/>
    </w:p>
    <w:p w14:paraId="3E6A1274" w14:textId="77777777" w:rsidR="0058749C" w:rsidRPr="004B5650" w:rsidRDefault="000232EE" w:rsidP="001C3929">
      <w:pPr>
        <w:pStyle w:val="Heading3"/>
        <w:rPr>
          <w:noProof w:val="0"/>
        </w:rPr>
      </w:pPr>
      <w:bookmarkStart w:id="2189" w:name="_TOC_250028"/>
      <w:bookmarkStart w:id="2190" w:name="_Ref137649532"/>
      <w:bookmarkStart w:id="2191" w:name="_Toc139241676"/>
      <w:r w:rsidRPr="004B5650">
        <w:rPr>
          <w:noProof w:val="0"/>
        </w:rPr>
        <w:t>Indication of the</w:t>
      </w:r>
      <w:r w:rsidRPr="004B5650">
        <w:rPr>
          <w:noProof w:val="0"/>
          <w:spacing w:val="-8"/>
        </w:rPr>
        <w:t xml:space="preserve"> </w:t>
      </w:r>
      <w:bookmarkEnd w:id="2189"/>
      <w:r w:rsidRPr="004B5650">
        <w:rPr>
          <w:noProof w:val="0"/>
        </w:rPr>
        <w:t>ratio</w:t>
      </w:r>
      <w:bookmarkEnd w:id="2190"/>
      <w:bookmarkEnd w:id="2191"/>
    </w:p>
    <w:p w14:paraId="0652B5F3" w14:textId="77777777" w:rsidR="00872A40" w:rsidRPr="004B5650" w:rsidRDefault="000232EE" w:rsidP="001136D5">
      <w:pPr>
        <w:rPr>
          <w:noProof w:val="0"/>
        </w:rPr>
      </w:pPr>
      <w:r w:rsidRPr="004B5650">
        <w:rPr>
          <w:noProof w:val="0"/>
        </w:rPr>
        <w:t>The ratio shall be indicated legibly and permanently on the beam in the form 1:10 or 1/10.</w:t>
      </w:r>
    </w:p>
    <w:p w14:paraId="2E1ADB88" w14:textId="77777777" w:rsidR="0058749C" w:rsidRPr="004B5650" w:rsidRDefault="000232EE" w:rsidP="001C3929">
      <w:pPr>
        <w:pStyle w:val="Heading3"/>
        <w:rPr>
          <w:noProof w:val="0"/>
        </w:rPr>
      </w:pPr>
      <w:bookmarkStart w:id="2192" w:name="_TOC_250027"/>
      <w:bookmarkStart w:id="2193" w:name="_Toc139241677"/>
      <w:bookmarkEnd w:id="2192"/>
      <w:r w:rsidRPr="004B5650">
        <w:rPr>
          <w:noProof w:val="0"/>
        </w:rPr>
        <w:t>Symmetry of the beam</w:t>
      </w:r>
      <w:bookmarkEnd w:id="2193"/>
    </w:p>
    <w:p w14:paraId="5764C958" w14:textId="77777777" w:rsidR="00872A40" w:rsidRPr="004B5650" w:rsidRDefault="000232EE" w:rsidP="001136D5">
      <w:pPr>
        <w:rPr>
          <w:noProof w:val="0"/>
        </w:rPr>
      </w:pPr>
      <w:r w:rsidRPr="004B5650">
        <w:rPr>
          <w:noProof w:val="0"/>
        </w:rPr>
        <w:t>The beam shall have a longitudinal plane of symmetry.</w:t>
      </w:r>
    </w:p>
    <w:p w14:paraId="508D261C" w14:textId="77777777" w:rsidR="0058749C" w:rsidRPr="004B5650" w:rsidRDefault="000232EE" w:rsidP="001C3929">
      <w:pPr>
        <w:pStyle w:val="Heading3"/>
        <w:rPr>
          <w:noProof w:val="0"/>
        </w:rPr>
      </w:pPr>
      <w:bookmarkStart w:id="2194" w:name="_TOC_250026"/>
      <w:bookmarkStart w:id="2195" w:name="_Toc139241678"/>
      <w:r w:rsidRPr="004B5650">
        <w:rPr>
          <w:noProof w:val="0"/>
        </w:rPr>
        <w:t>Zero</w:t>
      </w:r>
      <w:r w:rsidRPr="004B5650">
        <w:rPr>
          <w:noProof w:val="0"/>
          <w:spacing w:val="-3"/>
        </w:rPr>
        <w:t xml:space="preserve"> </w:t>
      </w:r>
      <w:bookmarkEnd w:id="2194"/>
      <w:r w:rsidRPr="004B5650">
        <w:rPr>
          <w:noProof w:val="0"/>
        </w:rPr>
        <w:t>setting</w:t>
      </w:r>
      <w:bookmarkEnd w:id="2195"/>
    </w:p>
    <w:p w14:paraId="51FBE4A6" w14:textId="1D9FB6D5" w:rsidR="00872A40" w:rsidRPr="004B5650" w:rsidRDefault="000232EE" w:rsidP="001136D5">
      <w:pPr>
        <w:rPr>
          <w:noProof w:val="0"/>
        </w:rPr>
      </w:pPr>
      <w:r w:rsidRPr="004B5650">
        <w:rPr>
          <w:noProof w:val="0"/>
        </w:rPr>
        <w:t xml:space="preserve">The provisions of </w:t>
      </w:r>
      <w:r w:rsidR="00C7342A" w:rsidRPr="004B5650">
        <w:rPr>
          <w:noProof w:val="0"/>
        </w:rPr>
        <w:fldChar w:fldCharType="begin"/>
      </w:r>
      <w:r w:rsidR="00C7342A" w:rsidRPr="004B5650">
        <w:rPr>
          <w:noProof w:val="0"/>
        </w:rPr>
        <w:instrText xml:space="preserve"> REF _Ref137649152 \r \h </w:instrText>
      </w:r>
      <w:r w:rsidR="00C7342A" w:rsidRPr="004B5650">
        <w:rPr>
          <w:noProof w:val="0"/>
        </w:rPr>
      </w:r>
      <w:r w:rsidR="00C7342A" w:rsidRPr="004B5650">
        <w:rPr>
          <w:noProof w:val="0"/>
        </w:rPr>
        <w:fldChar w:fldCharType="separate"/>
      </w:r>
      <w:r w:rsidR="00C7342A" w:rsidRPr="004B5650">
        <w:rPr>
          <w:noProof w:val="0"/>
        </w:rPr>
        <w:t>8.4.2</w:t>
      </w:r>
      <w:r w:rsidR="00C7342A" w:rsidRPr="004B5650">
        <w:rPr>
          <w:noProof w:val="0"/>
        </w:rPr>
        <w:fldChar w:fldCharType="end"/>
      </w:r>
      <w:r w:rsidRPr="004B5650">
        <w:rPr>
          <w:noProof w:val="0"/>
        </w:rPr>
        <w:t xml:space="preserve"> apply.</w:t>
      </w:r>
    </w:p>
    <w:p w14:paraId="477FA466" w14:textId="77777777" w:rsidR="00872A40" w:rsidRPr="004B5650" w:rsidRDefault="000232EE" w:rsidP="001C3929">
      <w:pPr>
        <w:pStyle w:val="Heading2"/>
        <w:rPr>
          <w:noProof w:val="0"/>
        </w:rPr>
      </w:pPr>
      <w:bookmarkStart w:id="2196" w:name="_TOC_250025"/>
      <w:bookmarkStart w:id="2197" w:name="_Toc139241679"/>
      <w:r w:rsidRPr="004B5650">
        <w:rPr>
          <w:noProof w:val="0"/>
        </w:rPr>
        <w:t>Simple sliding poise instruments</w:t>
      </w:r>
      <w:r w:rsidRPr="004B5650">
        <w:rPr>
          <w:noProof w:val="0"/>
          <w:spacing w:val="-3"/>
        </w:rPr>
        <w:t xml:space="preserve"> </w:t>
      </w:r>
      <w:bookmarkEnd w:id="2196"/>
      <w:r w:rsidRPr="004B5650">
        <w:rPr>
          <w:noProof w:val="0"/>
        </w:rPr>
        <w:t>(steelyards)</w:t>
      </w:r>
      <w:bookmarkEnd w:id="2197"/>
    </w:p>
    <w:p w14:paraId="06D2ACB5" w14:textId="77777777" w:rsidR="00872A40" w:rsidRPr="004B5650" w:rsidRDefault="000232EE" w:rsidP="001C3929">
      <w:pPr>
        <w:pStyle w:val="Heading3"/>
        <w:rPr>
          <w:noProof w:val="0"/>
        </w:rPr>
      </w:pPr>
      <w:bookmarkStart w:id="2198" w:name="_TOC_250024"/>
      <w:bookmarkStart w:id="2199" w:name="_Toc139241680"/>
      <w:bookmarkEnd w:id="2198"/>
      <w:r w:rsidRPr="004B5650">
        <w:rPr>
          <w:noProof w:val="0"/>
        </w:rPr>
        <w:t>General</w:t>
      </w:r>
      <w:bookmarkEnd w:id="2199"/>
    </w:p>
    <w:p w14:paraId="5B385273" w14:textId="77777777" w:rsidR="0058749C" w:rsidRPr="004B5650" w:rsidRDefault="000232EE" w:rsidP="001C3929">
      <w:pPr>
        <w:pStyle w:val="Heading4"/>
        <w:rPr>
          <w:noProof w:val="0"/>
        </w:rPr>
      </w:pPr>
      <w:r w:rsidRPr="004B5650">
        <w:rPr>
          <w:noProof w:val="0"/>
        </w:rPr>
        <w:t>Scale</w:t>
      </w:r>
      <w:r w:rsidRPr="004B5650">
        <w:rPr>
          <w:noProof w:val="0"/>
          <w:spacing w:val="-2"/>
        </w:rPr>
        <w:t xml:space="preserve"> </w:t>
      </w:r>
      <w:r w:rsidRPr="004B5650">
        <w:rPr>
          <w:noProof w:val="0"/>
        </w:rPr>
        <w:t>marks</w:t>
      </w:r>
    </w:p>
    <w:p w14:paraId="1ABFF68C" w14:textId="6C1C51BD" w:rsidR="00872A40" w:rsidRPr="004B5650" w:rsidRDefault="000232EE" w:rsidP="001136D5">
      <w:pPr>
        <w:rPr>
          <w:noProof w:val="0"/>
        </w:rPr>
      </w:pPr>
      <w:r w:rsidRPr="004B5650">
        <w:rPr>
          <w:noProof w:val="0"/>
        </w:rPr>
        <w:t>The scale marks shall be lines or notches, either on the edge, or on the flat of the graduated shank. The minimum scale spacing is 2</w:t>
      </w:r>
      <w:r w:rsidR="006D2D41" w:rsidRPr="004B5650">
        <w:rPr>
          <w:noProof w:val="0"/>
        </w:rPr>
        <w:t> mm</w:t>
      </w:r>
      <w:r w:rsidRPr="004B5650">
        <w:rPr>
          <w:noProof w:val="0"/>
        </w:rPr>
        <w:t xml:space="preserve"> between notches and 4</w:t>
      </w:r>
      <w:r w:rsidR="006D2D41" w:rsidRPr="004B5650">
        <w:rPr>
          <w:noProof w:val="0"/>
        </w:rPr>
        <w:t> mm</w:t>
      </w:r>
      <w:r w:rsidRPr="004B5650">
        <w:rPr>
          <w:noProof w:val="0"/>
        </w:rPr>
        <w:t xml:space="preserve"> between lines.</w:t>
      </w:r>
    </w:p>
    <w:p w14:paraId="51621A7F" w14:textId="77777777" w:rsidR="0058749C" w:rsidRPr="004B5650" w:rsidRDefault="000232EE" w:rsidP="001C3929">
      <w:pPr>
        <w:pStyle w:val="Heading4"/>
        <w:rPr>
          <w:noProof w:val="0"/>
        </w:rPr>
      </w:pPr>
      <w:r w:rsidRPr="004B5650">
        <w:rPr>
          <w:noProof w:val="0"/>
        </w:rPr>
        <w:t>Pivots</w:t>
      </w:r>
    </w:p>
    <w:p w14:paraId="3B9F5879" w14:textId="50A6BA3A" w:rsidR="0058749C" w:rsidRPr="004B5650" w:rsidRDefault="000232EE" w:rsidP="001136D5">
      <w:pPr>
        <w:rPr>
          <w:noProof w:val="0"/>
        </w:rPr>
      </w:pPr>
      <w:r w:rsidRPr="004B5650">
        <w:rPr>
          <w:noProof w:val="0"/>
        </w:rPr>
        <w:t>The load per unit length on the knives shall be not more than 10</w:t>
      </w:r>
      <w:r w:rsidR="005E1434" w:rsidRPr="004B5650">
        <w:rPr>
          <w:noProof w:val="0"/>
        </w:rPr>
        <w:t> kg</w:t>
      </w:r>
      <w:r w:rsidRPr="004B5650">
        <w:rPr>
          <w:noProof w:val="0"/>
        </w:rPr>
        <w:t>/mm.</w:t>
      </w:r>
    </w:p>
    <w:p w14:paraId="6B11E7BB" w14:textId="77777777" w:rsidR="00872A40" w:rsidRPr="004B5650" w:rsidRDefault="000232EE" w:rsidP="001136D5">
      <w:pPr>
        <w:rPr>
          <w:noProof w:val="0"/>
        </w:rPr>
      </w:pPr>
      <w:r w:rsidRPr="004B5650">
        <w:rPr>
          <w:noProof w:val="0"/>
        </w:rPr>
        <w:t>The bores of bearings in the form of an annulus shall have a diameter at least equal to 1.5 times the largest dimension of the cross section of the knife.</w:t>
      </w:r>
    </w:p>
    <w:p w14:paraId="28F3DF9B" w14:textId="77777777" w:rsidR="0058749C" w:rsidRPr="004B5650" w:rsidRDefault="000232EE" w:rsidP="001C3929">
      <w:pPr>
        <w:pStyle w:val="Heading4"/>
        <w:rPr>
          <w:noProof w:val="0"/>
        </w:rPr>
      </w:pPr>
      <w:r w:rsidRPr="004B5650">
        <w:rPr>
          <w:noProof w:val="0"/>
        </w:rPr>
        <w:t>Equilibrium indicating</w:t>
      </w:r>
      <w:r w:rsidRPr="004B5650">
        <w:rPr>
          <w:noProof w:val="0"/>
          <w:spacing w:val="-3"/>
        </w:rPr>
        <w:t xml:space="preserve"> </w:t>
      </w:r>
      <w:r w:rsidRPr="004B5650">
        <w:rPr>
          <w:noProof w:val="0"/>
        </w:rPr>
        <w:t>component</w:t>
      </w:r>
    </w:p>
    <w:p w14:paraId="2ED5FBBA" w14:textId="77777777" w:rsidR="00872A40" w:rsidRPr="004B5650" w:rsidRDefault="000232EE" w:rsidP="001136D5">
      <w:pPr>
        <w:rPr>
          <w:noProof w:val="0"/>
        </w:rPr>
      </w:pPr>
      <w:r w:rsidRPr="004B5650">
        <w:rPr>
          <w:noProof w:val="0"/>
        </w:rPr>
        <w:t>The length of the equilibrium indicating component, taken from the edge of the fulcrum knife-edge of the instrument, shall be not less than 1/15 of the length of the graduated part of the major sliding poise bar.</w:t>
      </w:r>
    </w:p>
    <w:p w14:paraId="6226CDCF" w14:textId="77777777" w:rsidR="0058749C" w:rsidRPr="004B5650" w:rsidRDefault="000232EE" w:rsidP="001C3929">
      <w:pPr>
        <w:pStyle w:val="Heading4"/>
        <w:rPr>
          <w:noProof w:val="0"/>
        </w:rPr>
      </w:pPr>
      <w:r w:rsidRPr="004B5650">
        <w:rPr>
          <w:noProof w:val="0"/>
        </w:rPr>
        <w:t>Distinctive</w:t>
      </w:r>
      <w:r w:rsidRPr="004B5650">
        <w:rPr>
          <w:noProof w:val="0"/>
          <w:spacing w:val="-2"/>
        </w:rPr>
        <w:t xml:space="preserve"> </w:t>
      </w:r>
      <w:r w:rsidRPr="004B5650">
        <w:rPr>
          <w:noProof w:val="0"/>
        </w:rPr>
        <w:t>mark</w:t>
      </w:r>
    </w:p>
    <w:p w14:paraId="05B263BB" w14:textId="77777777" w:rsidR="00872A40" w:rsidRPr="004B5650" w:rsidRDefault="000232EE" w:rsidP="001136D5">
      <w:pPr>
        <w:rPr>
          <w:noProof w:val="0"/>
        </w:rPr>
      </w:pPr>
      <w:r w:rsidRPr="004B5650">
        <w:rPr>
          <w:noProof w:val="0"/>
        </w:rPr>
        <w:t>The head and the sliding poise of an instrument with detachable sliding poises shall bear the same distinctive mark.</w:t>
      </w:r>
    </w:p>
    <w:p w14:paraId="27A8B522" w14:textId="77777777" w:rsidR="00872A40" w:rsidRPr="004B5650" w:rsidRDefault="000232EE" w:rsidP="001C3929">
      <w:pPr>
        <w:pStyle w:val="Heading3"/>
        <w:rPr>
          <w:noProof w:val="0"/>
        </w:rPr>
      </w:pPr>
      <w:bookmarkStart w:id="2200" w:name="_TOC_250023"/>
      <w:bookmarkStart w:id="2201" w:name="_Toc139241681"/>
      <w:r w:rsidRPr="004B5650">
        <w:rPr>
          <w:noProof w:val="0"/>
        </w:rPr>
        <w:t>Instruments with single</w:t>
      </w:r>
      <w:r w:rsidRPr="004B5650">
        <w:rPr>
          <w:noProof w:val="0"/>
          <w:spacing w:val="-6"/>
        </w:rPr>
        <w:t xml:space="preserve"> </w:t>
      </w:r>
      <w:bookmarkEnd w:id="2200"/>
      <w:r w:rsidRPr="004B5650">
        <w:rPr>
          <w:noProof w:val="0"/>
        </w:rPr>
        <w:t>capacity</w:t>
      </w:r>
      <w:bookmarkEnd w:id="2201"/>
    </w:p>
    <w:p w14:paraId="0E3995AC" w14:textId="77777777" w:rsidR="0058749C" w:rsidRPr="004B5650" w:rsidRDefault="000232EE" w:rsidP="001C3929">
      <w:pPr>
        <w:pStyle w:val="Heading4"/>
        <w:rPr>
          <w:noProof w:val="0"/>
        </w:rPr>
      </w:pPr>
      <w:r w:rsidRPr="004B5650">
        <w:rPr>
          <w:noProof w:val="0"/>
        </w:rPr>
        <w:t>Minimum distance between</w:t>
      </w:r>
      <w:r w:rsidRPr="004B5650">
        <w:rPr>
          <w:noProof w:val="0"/>
          <w:spacing w:val="-1"/>
        </w:rPr>
        <w:t xml:space="preserve"> </w:t>
      </w:r>
      <w:r w:rsidRPr="004B5650">
        <w:rPr>
          <w:noProof w:val="0"/>
        </w:rPr>
        <w:t>knife-edges</w:t>
      </w:r>
    </w:p>
    <w:p w14:paraId="522FA36D" w14:textId="77777777" w:rsidR="0058749C" w:rsidRPr="004B5650" w:rsidRDefault="000232EE" w:rsidP="001136D5">
      <w:pPr>
        <w:rPr>
          <w:noProof w:val="0"/>
        </w:rPr>
      </w:pPr>
      <w:r w:rsidRPr="004B5650">
        <w:rPr>
          <w:noProof w:val="0"/>
        </w:rPr>
        <w:t>The minimum distance between knife-edges is:</w:t>
      </w:r>
    </w:p>
    <w:p w14:paraId="089D726E" w14:textId="55542155" w:rsidR="0058749C" w:rsidRPr="004B5650" w:rsidRDefault="000232EE" w:rsidP="00C525F4">
      <w:pPr>
        <w:pStyle w:val="ListParagraph"/>
        <w:numPr>
          <w:ilvl w:val="0"/>
          <w:numId w:val="57"/>
        </w:numPr>
        <w:rPr>
          <w:noProof w:val="0"/>
        </w:rPr>
      </w:pPr>
      <w:r w:rsidRPr="004B5650">
        <w:rPr>
          <w:noProof w:val="0"/>
        </w:rPr>
        <w:t>25</w:t>
      </w:r>
      <w:r w:rsidR="006D2D41" w:rsidRPr="004B5650">
        <w:rPr>
          <w:noProof w:val="0"/>
        </w:rPr>
        <w:t> mm</w:t>
      </w:r>
      <w:r w:rsidRPr="004B5650">
        <w:rPr>
          <w:noProof w:val="0"/>
        </w:rPr>
        <w:t xml:space="preserve"> for maximum capacities </w:t>
      </w:r>
      <w:r w:rsidRPr="004B5650">
        <w:rPr>
          <w:noProof w:val="0"/>
          <w:sz w:val="18"/>
        </w:rPr>
        <w:t xml:space="preserve">≤ </w:t>
      </w:r>
      <w:r w:rsidRPr="004B5650">
        <w:rPr>
          <w:noProof w:val="0"/>
        </w:rPr>
        <w:t>30</w:t>
      </w:r>
      <w:r w:rsidR="005E1434" w:rsidRPr="004B5650">
        <w:rPr>
          <w:noProof w:val="0"/>
        </w:rPr>
        <w:t> kg</w:t>
      </w:r>
      <w:r w:rsidRPr="004B5650">
        <w:rPr>
          <w:noProof w:val="0"/>
        </w:rPr>
        <w:t>,</w:t>
      </w:r>
      <w:r w:rsidRPr="004B5650">
        <w:rPr>
          <w:noProof w:val="0"/>
          <w:spacing w:val="-11"/>
        </w:rPr>
        <w:t xml:space="preserve"> </w:t>
      </w:r>
      <w:r w:rsidRPr="004B5650">
        <w:rPr>
          <w:noProof w:val="0"/>
        </w:rPr>
        <w:t>and</w:t>
      </w:r>
    </w:p>
    <w:p w14:paraId="1B3B93AB" w14:textId="7B36BF19" w:rsidR="00872A40" w:rsidRPr="004B5650" w:rsidRDefault="000232EE" w:rsidP="00C525F4">
      <w:pPr>
        <w:pStyle w:val="ListParagraph"/>
        <w:numPr>
          <w:ilvl w:val="0"/>
          <w:numId w:val="57"/>
        </w:numPr>
        <w:rPr>
          <w:noProof w:val="0"/>
        </w:rPr>
      </w:pPr>
      <w:r w:rsidRPr="004B5650">
        <w:rPr>
          <w:noProof w:val="0"/>
        </w:rPr>
        <w:t>20</w:t>
      </w:r>
      <w:r w:rsidR="006D2D41" w:rsidRPr="004B5650">
        <w:rPr>
          <w:noProof w:val="0"/>
        </w:rPr>
        <w:t> mm</w:t>
      </w:r>
      <w:r w:rsidRPr="004B5650">
        <w:rPr>
          <w:noProof w:val="0"/>
        </w:rPr>
        <w:t xml:space="preserve"> for maximum capacities &gt; 30</w:t>
      </w:r>
      <w:r w:rsidR="005E1434" w:rsidRPr="004B5650">
        <w:rPr>
          <w:noProof w:val="0"/>
          <w:spacing w:val="-10"/>
        </w:rPr>
        <w:t> kg</w:t>
      </w:r>
      <w:r w:rsidRPr="004B5650">
        <w:rPr>
          <w:noProof w:val="0"/>
        </w:rPr>
        <w:t>.</w:t>
      </w:r>
    </w:p>
    <w:p w14:paraId="579CD951" w14:textId="77777777" w:rsidR="0058749C" w:rsidRPr="004B5650" w:rsidRDefault="000232EE" w:rsidP="001C3929">
      <w:pPr>
        <w:pStyle w:val="Heading4"/>
        <w:rPr>
          <w:noProof w:val="0"/>
        </w:rPr>
      </w:pPr>
      <w:r w:rsidRPr="004B5650">
        <w:rPr>
          <w:noProof w:val="0"/>
        </w:rPr>
        <w:lastRenderedPageBreak/>
        <w:t>Graduation</w:t>
      </w:r>
    </w:p>
    <w:p w14:paraId="3749DC3B" w14:textId="77777777" w:rsidR="00872A40" w:rsidRPr="004B5650" w:rsidRDefault="000232EE" w:rsidP="001136D5">
      <w:pPr>
        <w:rPr>
          <w:noProof w:val="0"/>
        </w:rPr>
      </w:pPr>
      <w:r w:rsidRPr="004B5650">
        <w:rPr>
          <w:noProof w:val="0"/>
        </w:rPr>
        <w:t>The graduation shall extend from zero to the maximum capacity.</w:t>
      </w:r>
    </w:p>
    <w:p w14:paraId="27929B2D" w14:textId="77777777" w:rsidR="0058749C" w:rsidRPr="004B5650" w:rsidRDefault="000232EE" w:rsidP="001C3929">
      <w:pPr>
        <w:pStyle w:val="Heading4"/>
        <w:rPr>
          <w:noProof w:val="0"/>
        </w:rPr>
      </w:pPr>
      <w:r w:rsidRPr="004B5650">
        <w:rPr>
          <w:noProof w:val="0"/>
        </w:rPr>
        <w:t>Zero-setting</w:t>
      </w:r>
    </w:p>
    <w:p w14:paraId="3E57DBB9" w14:textId="45DF605D" w:rsidR="00872A40" w:rsidRPr="004B5650" w:rsidRDefault="000232EE" w:rsidP="001136D5">
      <w:pPr>
        <w:rPr>
          <w:noProof w:val="0"/>
        </w:rPr>
      </w:pPr>
      <w:r w:rsidRPr="004B5650">
        <w:rPr>
          <w:noProof w:val="0"/>
        </w:rPr>
        <w:t xml:space="preserve">If an instrument of class III or IIII is provided with a zero-setting device, this shall be a captive screw or nut arrangement with a maximum effect of </w:t>
      </w:r>
      <w:r w:rsidR="00C7342A" w:rsidRPr="004B5650">
        <w:rPr>
          <w:noProof w:val="0"/>
        </w:rPr>
        <w:t>4</w:t>
      </w:r>
      <w:r w:rsidRPr="004B5650">
        <w:rPr>
          <w:noProof w:val="0"/>
        </w:rPr>
        <w:t xml:space="preserve"> verification scale intervals per revolution.</w:t>
      </w:r>
    </w:p>
    <w:p w14:paraId="4B9521E5" w14:textId="77777777" w:rsidR="00872A40" w:rsidRPr="004B5650" w:rsidRDefault="000232EE" w:rsidP="001C3929">
      <w:pPr>
        <w:pStyle w:val="Heading3"/>
        <w:rPr>
          <w:noProof w:val="0"/>
        </w:rPr>
      </w:pPr>
      <w:bookmarkStart w:id="2202" w:name="_TOC_250022"/>
      <w:bookmarkStart w:id="2203" w:name="_Toc139241682"/>
      <w:r w:rsidRPr="004B5650">
        <w:rPr>
          <w:noProof w:val="0"/>
        </w:rPr>
        <w:t>Instruments with dual</w:t>
      </w:r>
      <w:r w:rsidRPr="004B5650">
        <w:rPr>
          <w:noProof w:val="0"/>
          <w:spacing w:val="-3"/>
        </w:rPr>
        <w:t xml:space="preserve"> </w:t>
      </w:r>
      <w:bookmarkEnd w:id="2202"/>
      <w:r w:rsidRPr="004B5650">
        <w:rPr>
          <w:noProof w:val="0"/>
        </w:rPr>
        <w:t>capacity</w:t>
      </w:r>
      <w:bookmarkEnd w:id="2203"/>
    </w:p>
    <w:p w14:paraId="3342384A" w14:textId="77777777" w:rsidR="0058749C" w:rsidRPr="004B5650" w:rsidRDefault="000232EE" w:rsidP="001C3929">
      <w:pPr>
        <w:pStyle w:val="Heading4"/>
        <w:rPr>
          <w:noProof w:val="0"/>
        </w:rPr>
      </w:pPr>
      <w:r w:rsidRPr="004B5650">
        <w:rPr>
          <w:noProof w:val="0"/>
        </w:rPr>
        <w:t>Minimum distance between</w:t>
      </w:r>
      <w:r w:rsidRPr="004B5650">
        <w:rPr>
          <w:noProof w:val="0"/>
          <w:spacing w:val="-1"/>
        </w:rPr>
        <w:t xml:space="preserve"> </w:t>
      </w:r>
      <w:r w:rsidRPr="004B5650">
        <w:rPr>
          <w:noProof w:val="0"/>
        </w:rPr>
        <w:t>knife-edges</w:t>
      </w:r>
    </w:p>
    <w:p w14:paraId="0E765085" w14:textId="77777777" w:rsidR="0058749C" w:rsidRPr="004B5650" w:rsidRDefault="000232EE" w:rsidP="001136D5">
      <w:pPr>
        <w:rPr>
          <w:noProof w:val="0"/>
        </w:rPr>
      </w:pPr>
      <w:r w:rsidRPr="004B5650">
        <w:rPr>
          <w:noProof w:val="0"/>
        </w:rPr>
        <w:t>The minimum distance between the knife-edges is:</w:t>
      </w:r>
    </w:p>
    <w:p w14:paraId="6BFBA56D" w14:textId="18449A97" w:rsidR="0058749C" w:rsidRPr="004B5650" w:rsidRDefault="000232EE" w:rsidP="00C525F4">
      <w:pPr>
        <w:pStyle w:val="ListParagraph"/>
        <w:numPr>
          <w:ilvl w:val="0"/>
          <w:numId w:val="58"/>
        </w:numPr>
        <w:rPr>
          <w:noProof w:val="0"/>
        </w:rPr>
      </w:pPr>
      <w:r w:rsidRPr="004B5650">
        <w:rPr>
          <w:noProof w:val="0"/>
        </w:rPr>
        <w:t>45</w:t>
      </w:r>
      <w:r w:rsidR="006D2D41" w:rsidRPr="004B5650">
        <w:rPr>
          <w:noProof w:val="0"/>
        </w:rPr>
        <w:t> mm</w:t>
      </w:r>
      <w:r w:rsidRPr="004B5650">
        <w:rPr>
          <w:noProof w:val="0"/>
        </w:rPr>
        <w:t xml:space="preserve"> for the lower capacity;</w:t>
      </w:r>
      <w:r w:rsidRPr="004B5650">
        <w:rPr>
          <w:noProof w:val="0"/>
          <w:spacing w:val="-6"/>
        </w:rPr>
        <w:t xml:space="preserve"> </w:t>
      </w:r>
      <w:r w:rsidRPr="004B5650">
        <w:rPr>
          <w:noProof w:val="0"/>
        </w:rPr>
        <w:t>and</w:t>
      </w:r>
    </w:p>
    <w:p w14:paraId="30063FC2" w14:textId="3FBB1AE9" w:rsidR="00872A40" w:rsidRPr="004B5650" w:rsidRDefault="000232EE" w:rsidP="00C525F4">
      <w:pPr>
        <w:pStyle w:val="ListParagraph"/>
        <w:numPr>
          <w:ilvl w:val="0"/>
          <w:numId w:val="58"/>
        </w:numPr>
        <w:rPr>
          <w:noProof w:val="0"/>
        </w:rPr>
      </w:pPr>
      <w:r w:rsidRPr="004B5650">
        <w:rPr>
          <w:noProof w:val="0"/>
        </w:rPr>
        <w:t>20</w:t>
      </w:r>
      <w:r w:rsidR="006D2D41" w:rsidRPr="004B5650">
        <w:rPr>
          <w:noProof w:val="0"/>
        </w:rPr>
        <w:t> mm</w:t>
      </w:r>
      <w:r w:rsidRPr="004B5650">
        <w:rPr>
          <w:noProof w:val="0"/>
        </w:rPr>
        <w:t xml:space="preserve"> for the higher</w:t>
      </w:r>
      <w:r w:rsidRPr="004B5650">
        <w:rPr>
          <w:noProof w:val="0"/>
          <w:spacing w:val="-3"/>
        </w:rPr>
        <w:t xml:space="preserve"> </w:t>
      </w:r>
      <w:r w:rsidRPr="004B5650">
        <w:rPr>
          <w:noProof w:val="0"/>
        </w:rPr>
        <w:t>capacity.</w:t>
      </w:r>
    </w:p>
    <w:p w14:paraId="7AC8C45F" w14:textId="77777777" w:rsidR="0058749C" w:rsidRPr="004B5650" w:rsidRDefault="000232EE" w:rsidP="001C3929">
      <w:pPr>
        <w:pStyle w:val="Heading4"/>
        <w:rPr>
          <w:noProof w:val="0"/>
        </w:rPr>
      </w:pPr>
      <w:r w:rsidRPr="004B5650">
        <w:rPr>
          <w:noProof w:val="0"/>
        </w:rPr>
        <w:t>Differentiation of suspension</w:t>
      </w:r>
      <w:r w:rsidRPr="004B5650">
        <w:rPr>
          <w:noProof w:val="0"/>
          <w:spacing w:val="-2"/>
        </w:rPr>
        <w:t xml:space="preserve"> </w:t>
      </w:r>
      <w:r w:rsidRPr="004B5650">
        <w:rPr>
          <w:noProof w:val="0"/>
        </w:rPr>
        <w:t>mechanisms</w:t>
      </w:r>
    </w:p>
    <w:p w14:paraId="03227AFC" w14:textId="77777777" w:rsidR="00872A40" w:rsidRPr="004B5650" w:rsidRDefault="000232EE" w:rsidP="001136D5">
      <w:pPr>
        <w:rPr>
          <w:noProof w:val="0"/>
        </w:rPr>
      </w:pPr>
      <w:r w:rsidRPr="004B5650">
        <w:rPr>
          <w:noProof w:val="0"/>
        </w:rPr>
        <w:t>The suspension mechanism of an instrument shall be differentiated from the load suspension mechanism.</w:t>
      </w:r>
    </w:p>
    <w:p w14:paraId="5CD4BC6F" w14:textId="77777777" w:rsidR="0058749C" w:rsidRPr="004B5650" w:rsidRDefault="000232EE" w:rsidP="001C3929">
      <w:pPr>
        <w:pStyle w:val="Heading4"/>
        <w:rPr>
          <w:noProof w:val="0"/>
        </w:rPr>
      </w:pPr>
      <w:r w:rsidRPr="004B5650">
        <w:rPr>
          <w:noProof w:val="0"/>
        </w:rPr>
        <w:t>Numbered</w:t>
      </w:r>
      <w:r w:rsidRPr="004B5650">
        <w:rPr>
          <w:noProof w:val="0"/>
          <w:spacing w:val="-3"/>
        </w:rPr>
        <w:t xml:space="preserve"> </w:t>
      </w:r>
      <w:r w:rsidRPr="004B5650">
        <w:rPr>
          <w:noProof w:val="0"/>
        </w:rPr>
        <w:t>scales</w:t>
      </w:r>
    </w:p>
    <w:p w14:paraId="684DD294" w14:textId="77777777" w:rsidR="0058749C" w:rsidRPr="004B5650" w:rsidRDefault="000232EE" w:rsidP="001136D5">
      <w:pPr>
        <w:rPr>
          <w:noProof w:val="0"/>
        </w:rPr>
      </w:pPr>
      <w:r w:rsidRPr="004B5650">
        <w:rPr>
          <w:noProof w:val="0"/>
        </w:rPr>
        <w:t>The scales corresponding to each of the capacities of the instrument shall permit weighing from zero to maximum capacity, without a break in</w:t>
      </w:r>
      <w:r w:rsidRPr="004B5650">
        <w:rPr>
          <w:noProof w:val="0"/>
          <w:spacing w:val="-7"/>
        </w:rPr>
        <w:t xml:space="preserve"> </w:t>
      </w:r>
      <w:r w:rsidRPr="004B5650">
        <w:rPr>
          <w:noProof w:val="0"/>
        </w:rPr>
        <w:t>continuity:</w:t>
      </w:r>
    </w:p>
    <w:p w14:paraId="0C9469F6" w14:textId="77777777" w:rsidR="0058749C" w:rsidRPr="004B5650" w:rsidRDefault="000232EE" w:rsidP="001136D5">
      <w:pPr>
        <w:rPr>
          <w:noProof w:val="0"/>
        </w:rPr>
      </w:pPr>
      <w:r w:rsidRPr="004B5650">
        <w:rPr>
          <w:noProof w:val="0"/>
        </w:rPr>
        <w:t>either without the two scales having a common part;</w:t>
      </w:r>
      <w:r w:rsidRPr="004B5650">
        <w:rPr>
          <w:noProof w:val="0"/>
          <w:spacing w:val="-6"/>
        </w:rPr>
        <w:t xml:space="preserve"> </w:t>
      </w:r>
      <w:r w:rsidRPr="004B5650">
        <w:rPr>
          <w:noProof w:val="0"/>
        </w:rPr>
        <w:t>or</w:t>
      </w:r>
    </w:p>
    <w:p w14:paraId="34B1AEF3" w14:textId="77777777" w:rsidR="00872A40" w:rsidRPr="004B5650" w:rsidRDefault="000232EE" w:rsidP="001136D5">
      <w:pPr>
        <w:rPr>
          <w:noProof w:val="0"/>
        </w:rPr>
      </w:pPr>
      <w:r w:rsidRPr="004B5650">
        <w:rPr>
          <w:noProof w:val="0"/>
        </w:rPr>
        <w:t>with a common part of not more than 1/5 of the highest value of the lower</w:t>
      </w:r>
      <w:r w:rsidRPr="004B5650">
        <w:rPr>
          <w:noProof w:val="0"/>
          <w:spacing w:val="-8"/>
        </w:rPr>
        <w:t xml:space="preserve"> </w:t>
      </w:r>
      <w:r w:rsidRPr="004B5650">
        <w:rPr>
          <w:noProof w:val="0"/>
        </w:rPr>
        <w:t>scale.</w:t>
      </w:r>
    </w:p>
    <w:p w14:paraId="1F917D0A" w14:textId="77777777" w:rsidR="0058749C" w:rsidRPr="004B5650" w:rsidRDefault="000232EE" w:rsidP="001C3929">
      <w:pPr>
        <w:pStyle w:val="Heading4"/>
        <w:rPr>
          <w:noProof w:val="0"/>
        </w:rPr>
      </w:pPr>
      <w:r w:rsidRPr="004B5650">
        <w:rPr>
          <w:noProof w:val="0"/>
        </w:rPr>
        <w:t>Scale</w:t>
      </w:r>
      <w:r w:rsidRPr="004B5650">
        <w:rPr>
          <w:noProof w:val="0"/>
          <w:spacing w:val="-2"/>
        </w:rPr>
        <w:t xml:space="preserve"> </w:t>
      </w:r>
      <w:r w:rsidRPr="004B5650">
        <w:rPr>
          <w:noProof w:val="0"/>
        </w:rPr>
        <w:t>intervals</w:t>
      </w:r>
    </w:p>
    <w:p w14:paraId="2B76BD87" w14:textId="77777777" w:rsidR="00872A40" w:rsidRPr="004B5650" w:rsidRDefault="000232EE" w:rsidP="001136D5">
      <w:pPr>
        <w:rPr>
          <w:noProof w:val="0"/>
        </w:rPr>
      </w:pPr>
      <w:r w:rsidRPr="004B5650">
        <w:rPr>
          <w:noProof w:val="0"/>
        </w:rPr>
        <w:t>The scale intervals of each of the scales shall have a constant value.</w:t>
      </w:r>
    </w:p>
    <w:p w14:paraId="0551B62B" w14:textId="77777777" w:rsidR="0058749C" w:rsidRPr="004B5650" w:rsidRDefault="000232EE" w:rsidP="001C3929">
      <w:pPr>
        <w:pStyle w:val="Heading4"/>
        <w:rPr>
          <w:noProof w:val="0"/>
        </w:rPr>
      </w:pPr>
      <w:r w:rsidRPr="004B5650">
        <w:rPr>
          <w:noProof w:val="0"/>
        </w:rPr>
        <w:t>Zero-setting</w:t>
      </w:r>
      <w:r w:rsidRPr="004B5650">
        <w:rPr>
          <w:noProof w:val="0"/>
          <w:spacing w:val="-1"/>
        </w:rPr>
        <w:t xml:space="preserve"> </w:t>
      </w:r>
      <w:r w:rsidRPr="004B5650">
        <w:rPr>
          <w:noProof w:val="0"/>
        </w:rPr>
        <w:t>devices</w:t>
      </w:r>
    </w:p>
    <w:p w14:paraId="2AC64618" w14:textId="77777777" w:rsidR="00872A40" w:rsidRPr="004B5650" w:rsidRDefault="000232EE" w:rsidP="001136D5">
      <w:pPr>
        <w:rPr>
          <w:noProof w:val="0"/>
        </w:rPr>
      </w:pPr>
      <w:r w:rsidRPr="004B5650">
        <w:rPr>
          <w:noProof w:val="0"/>
        </w:rPr>
        <w:t>Zero-setting devices are not permitted.</w:t>
      </w:r>
    </w:p>
    <w:p w14:paraId="137BE295" w14:textId="77777777" w:rsidR="00872A40" w:rsidRPr="004B5650" w:rsidRDefault="000232EE" w:rsidP="001C3929">
      <w:pPr>
        <w:pStyle w:val="Heading2"/>
        <w:rPr>
          <w:noProof w:val="0"/>
        </w:rPr>
      </w:pPr>
      <w:bookmarkStart w:id="2204" w:name="_TOC_250021"/>
      <w:bookmarkStart w:id="2205" w:name="_Toc139241683"/>
      <w:r w:rsidRPr="004B5650">
        <w:rPr>
          <w:noProof w:val="0"/>
        </w:rPr>
        <w:t>Roberval and Béranger</w:t>
      </w:r>
      <w:r w:rsidRPr="004B5650">
        <w:rPr>
          <w:noProof w:val="0"/>
          <w:spacing w:val="1"/>
        </w:rPr>
        <w:t xml:space="preserve"> </w:t>
      </w:r>
      <w:bookmarkEnd w:id="2204"/>
      <w:r w:rsidRPr="004B5650">
        <w:rPr>
          <w:noProof w:val="0"/>
        </w:rPr>
        <w:t>instruments</w:t>
      </w:r>
      <w:bookmarkEnd w:id="2205"/>
    </w:p>
    <w:p w14:paraId="12B03C22" w14:textId="77777777" w:rsidR="0058749C" w:rsidRPr="004B5650" w:rsidRDefault="000232EE" w:rsidP="001C3929">
      <w:pPr>
        <w:pStyle w:val="Heading3"/>
        <w:rPr>
          <w:noProof w:val="0"/>
        </w:rPr>
      </w:pPr>
      <w:bookmarkStart w:id="2206" w:name="_TOC_250020"/>
      <w:bookmarkStart w:id="2207" w:name="_Toc139241684"/>
      <w:bookmarkEnd w:id="2206"/>
      <w:r w:rsidRPr="004B5650">
        <w:rPr>
          <w:noProof w:val="0"/>
        </w:rPr>
        <w:t>Symmetry</w:t>
      </w:r>
      <w:bookmarkEnd w:id="2207"/>
    </w:p>
    <w:p w14:paraId="0DFF9B34" w14:textId="77777777" w:rsidR="00872A40" w:rsidRPr="004B5650" w:rsidRDefault="000232EE" w:rsidP="001136D5">
      <w:pPr>
        <w:rPr>
          <w:noProof w:val="0"/>
        </w:rPr>
      </w:pPr>
      <w:r w:rsidRPr="004B5650">
        <w:rPr>
          <w:noProof w:val="0"/>
        </w:rPr>
        <w:t>Detachable symmetrical parts occurring in pairs shall be interchangeable and of equal mass.</w:t>
      </w:r>
    </w:p>
    <w:p w14:paraId="21F1CBDF" w14:textId="77777777" w:rsidR="0058749C" w:rsidRPr="004B5650" w:rsidRDefault="000232EE" w:rsidP="001C3929">
      <w:pPr>
        <w:pStyle w:val="Heading3"/>
        <w:rPr>
          <w:noProof w:val="0"/>
        </w:rPr>
      </w:pPr>
      <w:bookmarkStart w:id="2208" w:name="_TOC_250019"/>
      <w:bookmarkStart w:id="2209" w:name="_Toc139241685"/>
      <w:bookmarkEnd w:id="2208"/>
      <w:r w:rsidRPr="004B5650">
        <w:rPr>
          <w:noProof w:val="0"/>
        </w:rPr>
        <w:t>Zero-setting</w:t>
      </w:r>
      <w:bookmarkEnd w:id="2209"/>
    </w:p>
    <w:p w14:paraId="5426E368" w14:textId="77777777" w:rsidR="00872A40" w:rsidRPr="004B5650" w:rsidRDefault="000232EE" w:rsidP="001136D5">
      <w:pPr>
        <w:rPr>
          <w:noProof w:val="0"/>
        </w:rPr>
      </w:pPr>
      <w:r w:rsidRPr="004B5650">
        <w:rPr>
          <w:noProof w:val="0"/>
        </w:rPr>
        <w:t>If an instrument is provided with a zero-setting device, this shall be a cavity below the support of one of the pans. This cavity may be secured.</w:t>
      </w:r>
    </w:p>
    <w:p w14:paraId="72EEEBDD" w14:textId="77777777" w:rsidR="0058749C" w:rsidRPr="004B5650" w:rsidRDefault="000232EE" w:rsidP="001C3929">
      <w:pPr>
        <w:pStyle w:val="Heading3"/>
        <w:rPr>
          <w:noProof w:val="0"/>
        </w:rPr>
      </w:pPr>
      <w:bookmarkStart w:id="2210" w:name="_TOC_250018"/>
      <w:bookmarkStart w:id="2211" w:name="_Toc139241686"/>
      <w:r w:rsidRPr="004B5650">
        <w:rPr>
          <w:noProof w:val="0"/>
        </w:rPr>
        <w:t>Length of the</w:t>
      </w:r>
      <w:r w:rsidRPr="004B5650">
        <w:rPr>
          <w:noProof w:val="0"/>
          <w:spacing w:val="-3"/>
        </w:rPr>
        <w:t xml:space="preserve"> </w:t>
      </w:r>
      <w:bookmarkEnd w:id="2210"/>
      <w:r w:rsidRPr="004B5650">
        <w:rPr>
          <w:noProof w:val="0"/>
        </w:rPr>
        <w:t>knife-edges</w:t>
      </w:r>
      <w:bookmarkEnd w:id="2211"/>
    </w:p>
    <w:p w14:paraId="52DB6A61" w14:textId="77777777" w:rsidR="0058749C" w:rsidRPr="004B5650" w:rsidRDefault="000232EE" w:rsidP="001136D5">
      <w:pPr>
        <w:rPr>
          <w:noProof w:val="0"/>
        </w:rPr>
      </w:pPr>
      <w:r w:rsidRPr="004B5650">
        <w:rPr>
          <w:noProof w:val="0"/>
        </w:rPr>
        <w:t>On an instrument having a simple beam:</w:t>
      </w:r>
    </w:p>
    <w:p w14:paraId="468CF70F" w14:textId="77777777" w:rsidR="0058749C" w:rsidRPr="004B5650" w:rsidRDefault="000232EE" w:rsidP="00C525F4">
      <w:pPr>
        <w:pStyle w:val="ListParagraph"/>
        <w:numPr>
          <w:ilvl w:val="0"/>
          <w:numId w:val="59"/>
        </w:numPr>
        <w:rPr>
          <w:noProof w:val="0"/>
        </w:rPr>
      </w:pPr>
      <w:r w:rsidRPr="004B5650">
        <w:rPr>
          <w:noProof w:val="0"/>
        </w:rPr>
        <w:t>the distance between the outward ends of the load knife-edges shall be at least equal to the diameter of the bottom of the pan;</w:t>
      </w:r>
      <w:r w:rsidRPr="004B5650">
        <w:rPr>
          <w:noProof w:val="0"/>
          <w:spacing w:val="-7"/>
        </w:rPr>
        <w:t xml:space="preserve"> </w:t>
      </w:r>
      <w:r w:rsidRPr="004B5650">
        <w:rPr>
          <w:noProof w:val="0"/>
        </w:rPr>
        <w:t>and</w:t>
      </w:r>
    </w:p>
    <w:p w14:paraId="28EEE2E7" w14:textId="77777777" w:rsidR="0058749C" w:rsidRPr="004B5650" w:rsidRDefault="000232EE" w:rsidP="00C525F4">
      <w:pPr>
        <w:pStyle w:val="ListParagraph"/>
        <w:numPr>
          <w:ilvl w:val="0"/>
          <w:numId w:val="59"/>
        </w:numPr>
        <w:rPr>
          <w:noProof w:val="0"/>
        </w:rPr>
      </w:pPr>
      <w:r w:rsidRPr="004B5650">
        <w:rPr>
          <w:noProof w:val="0"/>
        </w:rPr>
        <w:t>the distance between the outward ends of the centre knife-edge shall be at least equal to 0.7 times the length of the load</w:t>
      </w:r>
      <w:r w:rsidRPr="004B5650">
        <w:rPr>
          <w:noProof w:val="0"/>
          <w:spacing w:val="-12"/>
        </w:rPr>
        <w:t xml:space="preserve"> </w:t>
      </w:r>
      <w:r w:rsidRPr="004B5650">
        <w:rPr>
          <w:noProof w:val="0"/>
        </w:rPr>
        <w:t>knife-edges.</w:t>
      </w:r>
    </w:p>
    <w:p w14:paraId="6F837355" w14:textId="77777777" w:rsidR="00872A40" w:rsidRPr="004B5650" w:rsidRDefault="000232EE" w:rsidP="001136D5">
      <w:pPr>
        <w:rPr>
          <w:noProof w:val="0"/>
        </w:rPr>
      </w:pPr>
      <w:r w:rsidRPr="004B5650">
        <w:rPr>
          <w:noProof w:val="0"/>
        </w:rPr>
        <w:t>A double beam instrument shall have a stability of the mechanism equal to that obtained with a simple beam instrument.</w:t>
      </w:r>
    </w:p>
    <w:p w14:paraId="20EC85A8" w14:textId="00A32CA4" w:rsidR="0058749C" w:rsidRPr="004B5650" w:rsidDel="00A33C2A" w:rsidRDefault="000232EE" w:rsidP="001C3929">
      <w:pPr>
        <w:pStyle w:val="Tablecaption"/>
        <w:rPr>
          <w:del w:id="2212" w:author="Ian Dunmill" w:date="2024-01-25T12:07:00Z"/>
          <w:noProof w:val="0"/>
        </w:rPr>
      </w:pPr>
      <w:del w:id="2213" w:author="Ian Dunmill" w:date="2024-01-25T12:07:00Z">
        <w:r w:rsidRPr="004B5650" w:rsidDel="00A33C2A">
          <w:rPr>
            <w:noProof w:val="0"/>
          </w:rPr>
          <w:lastRenderedPageBreak/>
          <w:delText>Figure 6</w:delText>
        </w:r>
        <w:r w:rsidR="001C3929" w:rsidRPr="004B5650" w:rsidDel="00A33C2A">
          <w:rPr>
            <w:noProof w:val="0"/>
          </w:rPr>
          <w:delText xml:space="preserve"> </w:delText>
        </w:r>
        <w:commentRangeStart w:id="2214"/>
        <w:r w:rsidR="001C3929" w:rsidRPr="004B5650" w:rsidDel="00A33C2A">
          <w:rPr>
            <w:noProof w:val="0"/>
          </w:rPr>
          <w:delText>– Single and doublebeam instruments</w:delText>
        </w:r>
        <w:commentRangeEnd w:id="2214"/>
        <w:r w:rsidR="001C3929" w:rsidRPr="004B5650" w:rsidDel="00A33C2A">
          <w:rPr>
            <w:rStyle w:val="CommentReference"/>
            <w:b w:val="0"/>
            <w:noProof w:val="0"/>
          </w:rPr>
          <w:commentReference w:id="2214"/>
        </w:r>
      </w:del>
    </w:p>
    <w:p w14:paraId="2CD04896" w14:textId="77777777" w:rsidR="00872A40" w:rsidRPr="004B5650" w:rsidRDefault="000232EE" w:rsidP="001136D5">
      <w:pPr>
        <w:rPr>
          <w:noProof w:val="0"/>
          <w:sz w:val="19"/>
        </w:rPr>
      </w:pPr>
      <w:r w:rsidRPr="004B5650">
        <w:drawing>
          <wp:anchor distT="0" distB="0" distL="0" distR="0" simplePos="0" relativeHeight="251655680" behindDoc="0" locked="0" layoutInCell="1" allowOverlap="1" wp14:anchorId="6979E49D" wp14:editId="0444474F">
            <wp:simplePos x="0" y="0"/>
            <wp:positionH relativeFrom="page">
              <wp:posOffset>1456944</wp:posOffset>
            </wp:positionH>
            <wp:positionV relativeFrom="paragraph">
              <wp:posOffset>163669</wp:posOffset>
            </wp:positionV>
            <wp:extent cx="4742687" cy="1146048"/>
            <wp:effectExtent l="0" t="0" r="0" b="0"/>
            <wp:wrapTopAndBottom/>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35" cstate="print"/>
                    <a:stretch>
                      <a:fillRect/>
                    </a:stretch>
                  </pic:blipFill>
                  <pic:spPr>
                    <a:xfrm>
                      <a:off x="0" y="0"/>
                      <a:ext cx="4742687" cy="1146048"/>
                    </a:xfrm>
                    <a:prstGeom prst="rect">
                      <a:avLst/>
                    </a:prstGeom>
                  </pic:spPr>
                </pic:pic>
              </a:graphicData>
            </a:graphic>
          </wp:anchor>
        </w:drawing>
      </w:r>
    </w:p>
    <w:p w14:paraId="7726AF13" w14:textId="77777777" w:rsidR="00A33C2A" w:rsidRPr="004B5650" w:rsidRDefault="00A33C2A" w:rsidP="00A33C2A">
      <w:pPr>
        <w:pStyle w:val="Tablecaption"/>
        <w:rPr>
          <w:ins w:id="2215" w:author="Ian Dunmill" w:date="2024-01-25T12:07:00Z"/>
          <w:noProof w:val="0"/>
        </w:rPr>
      </w:pPr>
      <w:bookmarkStart w:id="2216" w:name="_TOC_250017"/>
      <w:bookmarkStart w:id="2217" w:name="_Toc139241687"/>
      <w:ins w:id="2218" w:author="Ian Dunmill" w:date="2024-01-25T12:07:00Z">
        <w:r w:rsidRPr="004B5650">
          <w:rPr>
            <w:noProof w:val="0"/>
          </w:rPr>
          <w:t xml:space="preserve">Figure </w:t>
        </w:r>
        <w:r>
          <w:rPr>
            <w:noProof w:val="0"/>
          </w:rPr>
          <w:t>7</w:t>
        </w:r>
        <w:r w:rsidRPr="004B5650">
          <w:rPr>
            <w:noProof w:val="0"/>
          </w:rPr>
          <w:t xml:space="preserve"> </w:t>
        </w:r>
        <w:commentRangeStart w:id="2219"/>
        <w:r w:rsidRPr="004B5650">
          <w:rPr>
            <w:noProof w:val="0"/>
          </w:rPr>
          <w:t>– Single and doublebeam instruments</w:t>
        </w:r>
        <w:commentRangeEnd w:id="2219"/>
        <w:r w:rsidRPr="004B5650">
          <w:rPr>
            <w:rStyle w:val="CommentReference"/>
            <w:b w:val="0"/>
            <w:noProof w:val="0"/>
          </w:rPr>
          <w:commentReference w:id="2219"/>
        </w:r>
      </w:ins>
    </w:p>
    <w:p w14:paraId="4D7D7211" w14:textId="0EF45304" w:rsidR="00872A40" w:rsidRPr="004B5650" w:rsidRDefault="000232EE" w:rsidP="001C3929">
      <w:pPr>
        <w:pStyle w:val="Heading2"/>
        <w:rPr>
          <w:noProof w:val="0"/>
        </w:rPr>
      </w:pPr>
      <w:r w:rsidRPr="004B5650">
        <w:rPr>
          <w:noProof w:val="0"/>
        </w:rPr>
        <w:t>Instruments with ratio</w:t>
      </w:r>
      <w:r w:rsidRPr="004B5650">
        <w:rPr>
          <w:noProof w:val="0"/>
          <w:spacing w:val="2"/>
        </w:rPr>
        <w:t xml:space="preserve"> </w:t>
      </w:r>
      <w:bookmarkEnd w:id="2216"/>
      <w:r w:rsidRPr="004B5650">
        <w:rPr>
          <w:noProof w:val="0"/>
        </w:rPr>
        <w:t>platforms</w:t>
      </w:r>
      <w:bookmarkEnd w:id="2217"/>
    </w:p>
    <w:p w14:paraId="608DCC44" w14:textId="77777777" w:rsidR="0058749C" w:rsidRPr="004B5650" w:rsidRDefault="000232EE" w:rsidP="001C3929">
      <w:pPr>
        <w:pStyle w:val="Heading3"/>
        <w:rPr>
          <w:noProof w:val="0"/>
        </w:rPr>
      </w:pPr>
      <w:bookmarkStart w:id="2220" w:name="_TOC_250016"/>
      <w:bookmarkStart w:id="2221" w:name="_Toc139241688"/>
      <w:bookmarkEnd w:id="2220"/>
      <w:r w:rsidRPr="004B5650">
        <w:rPr>
          <w:noProof w:val="0"/>
        </w:rPr>
        <w:t>Maximum capacity</w:t>
      </w:r>
      <w:bookmarkEnd w:id="2221"/>
    </w:p>
    <w:p w14:paraId="3AE24198" w14:textId="14A8F1BD" w:rsidR="00872A40" w:rsidRPr="004B5650" w:rsidRDefault="000232EE" w:rsidP="001136D5">
      <w:pPr>
        <w:rPr>
          <w:noProof w:val="0"/>
        </w:rPr>
      </w:pPr>
      <w:r w:rsidRPr="004B5650">
        <w:rPr>
          <w:noProof w:val="0"/>
        </w:rPr>
        <w:t>The maximum capacity of the instrument shall be greater than 30</w:t>
      </w:r>
      <w:r w:rsidR="005E1434" w:rsidRPr="004B5650">
        <w:rPr>
          <w:noProof w:val="0"/>
        </w:rPr>
        <w:t> kg</w:t>
      </w:r>
      <w:r w:rsidRPr="004B5650">
        <w:rPr>
          <w:noProof w:val="0"/>
        </w:rPr>
        <w:t>.</w:t>
      </w:r>
    </w:p>
    <w:p w14:paraId="14FB257C" w14:textId="77777777" w:rsidR="0058749C" w:rsidRPr="004B5650" w:rsidRDefault="000232EE" w:rsidP="001C3929">
      <w:pPr>
        <w:pStyle w:val="Heading3"/>
        <w:rPr>
          <w:noProof w:val="0"/>
        </w:rPr>
      </w:pPr>
      <w:bookmarkStart w:id="2222" w:name="_TOC_250015"/>
      <w:bookmarkStart w:id="2223" w:name="_Ref137649544"/>
      <w:bookmarkStart w:id="2224" w:name="_Toc139241689"/>
      <w:r w:rsidRPr="004B5650">
        <w:rPr>
          <w:noProof w:val="0"/>
        </w:rPr>
        <w:t>Indication of the</w:t>
      </w:r>
      <w:r w:rsidRPr="004B5650">
        <w:rPr>
          <w:noProof w:val="0"/>
          <w:spacing w:val="-3"/>
        </w:rPr>
        <w:t xml:space="preserve"> </w:t>
      </w:r>
      <w:bookmarkEnd w:id="2222"/>
      <w:r w:rsidRPr="004B5650">
        <w:rPr>
          <w:noProof w:val="0"/>
        </w:rPr>
        <w:t>ratio</w:t>
      </w:r>
      <w:bookmarkEnd w:id="2223"/>
      <w:bookmarkEnd w:id="2224"/>
    </w:p>
    <w:p w14:paraId="01D9C18B" w14:textId="77777777" w:rsidR="00872A40" w:rsidRPr="004B5650" w:rsidRDefault="000232EE" w:rsidP="001136D5">
      <w:pPr>
        <w:rPr>
          <w:noProof w:val="0"/>
        </w:rPr>
      </w:pPr>
      <w:r w:rsidRPr="004B5650">
        <w:rPr>
          <w:noProof w:val="0"/>
        </w:rPr>
        <w:t>The ratio between the weighed load and the equilibrium load shall be indicated legibly and permanently on the beam in the form 1:10 or 1/10.</w:t>
      </w:r>
    </w:p>
    <w:p w14:paraId="19E2AD84" w14:textId="77777777" w:rsidR="0058749C" w:rsidRPr="004B5650" w:rsidRDefault="000232EE" w:rsidP="00153300">
      <w:pPr>
        <w:pStyle w:val="Heading3"/>
        <w:rPr>
          <w:noProof w:val="0"/>
        </w:rPr>
      </w:pPr>
      <w:bookmarkStart w:id="2225" w:name="_TOC_250014"/>
      <w:bookmarkStart w:id="2226" w:name="_Ref137649260"/>
      <w:bookmarkStart w:id="2227" w:name="_Toc139241690"/>
      <w:bookmarkEnd w:id="2225"/>
      <w:r w:rsidRPr="004B5650">
        <w:rPr>
          <w:noProof w:val="0"/>
        </w:rPr>
        <w:t>Zero-setting</w:t>
      </w:r>
      <w:bookmarkEnd w:id="2226"/>
      <w:bookmarkEnd w:id="2227"/>
    </w:p>
    <w:p w14:paraId="28276764" w14:textId="77777777" w:rsidR="0058749C" w:rsidRPr="004B5650" w:rsidRDefault="000232EE" w:rsidP="001136D5">
      <w:pPr>
        <w:rPr>
          <w:noProof w:val="0"/>
        </w:rPr>
      </w:pPr>
      <w:r w:rsidRPr="004B5650">
        <w:rPr>
          <w:noProof w:val="0"/>
        </w:rPr>
        <w:t>An instrument shall have a zero-setting device consisting of either:</w:t>
      </w:r>
    </w:p>
    <w:p w14:paraId="0AB627EB" w14:textId="77777777" w:rsidR="0058749C" w:rsidRPr="004B5650" w:rsidRDefault="000232EE" w:rsidP="00C525F4">
      <w:pPr>
        <w:pStyle w:val="ListParagraph"/>
        <w:numPr>
          <w:ilvl w:val="0"/>
          <w:numId w:val="60"/>
        </w:numPr>
        <w:rPr>
          <w:noProof w:val="0"/>
        </w:rPr>
      </w:pPr>
      <w:r w:rsidRPr="004B5650">
        <w:rPr>
          <w:noProof w:val="0"/>
        </w:rPr>
        <w:t>a cup with a very convex cover;</w:t>
      </w:r>
      <w:r w:rsidRPr="004B5650">
        <w:rPr>
          <w:noProof w:val="0"/>
          <w:spacing w:val="-6"/>
        </w:rPr>
        <w:t xml:space="preserve"> </w:t>
      </w:r>
      <w:r w:rsidRPr="004B5650">
        <w:rPr>
          <w:noProof w:val="0"/>
        </w:rPr>
        <w:t>or</w:t>
      </w:r>
    </w:p>
    <w:p w14:paraId="09262BE1" w14:textId="77777777" w:rsidR="00872A40" w:rsidRPr="004B5650" w:rsidRDefault="000232EE" w:rsidP="00C525F4">
      <w:pPr>
        <w:pStyle w:val="ListParagraph"/>
        <w:numPr>
          <w:ilvl w:val="0"/>
          <w:numId w:val="60"/>
        </w:numPr>
        <w:rPr>
          <w:noProof w:val="0"/>
        </w:rPr>
      </w:pPr>
      <w:r w:rsidRPr="004B5650">
        <w:rPr>
          <w:noProof w:val="0"/>
        </w:rPr>
        <w:t>a captive screw or nut arrangement, with a maximum effect of four verification scale intervals per</w:t>
      </w:r>
      <w:r w:rsidRPr="004B5650">
        <w:rPr>
          <w:noProof w:val="0"/>
          <w:spacing w:val="1"/>
        </w:rPr>
        <w:t xml:space="preserve"> </w:t>
      </w:r>
      <w:r w:rsidRPr="004B5650">
        <w:rPr>
          <w:noProof w:val="0"/>
        </w:rPr>
        <w:t>revolution.</w:t>
      </w:r>
    </w:p>
    <w:p w14:paraId="186E117C" w14:textId="77777777" w:rsidR="0058749C" w:rsidRPr="004B5650" w:rsidRDefault="000232EE" w:rsidP="00153300">
      <w:pPr>
        <w:pStyle w:val="Heading3"/>
        <w:rPr>
          <w:noProof w:val="0"/>
        </w:rPr>
      </w:pPr>
      <w:bookmarkStart w:id="2228" w:name="_TOC_250013"/>
      <w:bookmarkStart w:id="2229" w:name="_Toc139241691"/>
      <w:r w:rsidRPr="004B5650">
        <w:rPr>
          <w:noProof w:val="0"/>
        </w:rPr>
        <w:t>Complementary balancing</w:t>
      </w:r>
      <w:r w:rsidRPr="004B5650">
        <w:rPr>
          <w:noProof w:val="0"/>
          <w:spacing w:val="-1"/>
        </w:rPr>
        <w:t xml:space="preserve"> </w:t>
      </w:r>
      <w:bookmarkEnd w:id="2228"/>
      <w:r w:rsidRPr="004B5650">
        <w:rPr>
          <w:noProof w:val="0"/>
        </w:rPr>
        <w:t>devices</w:t>
      </w:r>
      <w:bookmarkEnd w:id="2229"/>
    </w:p>
    <w:p w14:paraId="51A1851B" w14:textId="51753721" w:rsidR="00872A40" w:rsidRPr="004B5650" w:rsidRDefault="000232EE" w:rsidP="001136D5">
      <w:pPr>
        <w:rPr>
          <w:noProof w:val="0"/>
        </w:rPr>
      </w:pPr>
      <w:r w:rsidRPr="004B5650">
        <w:rPr>
          <w:noProof w:val="0"/>
        </w:rPr>
        <w:t>If an instrument is provided with a complementary device that avoids the use of weights which are of low value in relation to the maximum capacity, this device shall be a graduated steelyard with a sliding poise, the effect being additive and not more than 10</w:t>
      </w:r>
      <w:r w:rsidR="005E1434" w:rsidRPr="004B5650">
        <w:rPr>
          <w:noProof w:val="0"/>
        </w:rPr>
        <w:t> kg</w:t>
      </w:r>
      <w:r w:rsidRPr="004B5650">
        <w:rPr>
          <w:noProof w:val="0"/>
        </w:rPr>
        <w:t>.</w:t>
      </w:r>
    </w:p>
    <w:p w14:paraId="3C7C4C74" w14:textId="77777777" w:rsidR="0058749C" w:rsidRPr="004B5650" w:rsidRDefault="000232EE" w:rsidP="00153300">
      <w:pPr>
        <w:pStyle w:val="Heading3"/>
        <w:rPr>
          <w:noProof w:val="0"/>
        </w:rPr>
      </w:pPr>
      <w:bookmarkStart w:id="2230" w:name="_TOC_250012"/>
      <w:bookmarkStart w:id="2231" w:name="_Ref137649271"/>
      <w:bookmarkStart w:id="2232" w:name="_Toc139241692"/>
      <w:bookmarkEnd w:id="2230"/>
      <w:r w:rsidRPr="004B5650">
        <w:rPr>
          <w:noProof w:val="0"/>
        </w:rPr>
        <w:t>Locking of the beam</w:t>
      </w:r>
      <w:bookmarkEnd w:id="2231"/>
      <w:bookmarkEnd w:id="2232"/>
    </w:p>
    <w:p w14:paraId="078DCA59" w14:textId="77777777" w:rsidR="00872A40" w:rsidRPr="004B5650" w:rsidRDefault="000232EE" w:rsidP="001136D5">
      <w:pPr>
        <w:rPr>
          <w:noProof w:val="0"/>
        </w:rPr>
      </w:pPr>
      <w:r w:rsidRPr="004B5650">
        <w:rPr>
          <w:noProof w:val="0"/>
        </w:rPr>
        <w:t>An instrument shall have a manual device for locking the beam, the action of which prevents the equilibrium indices coinciding when at rest.</w:t>
      </w:r>
    </w:p>
    <w:p w14:paraId="65986164" w14:textId="77777777" w:rsidR="0058749C" w:rsidRPr="004B5650" w:rsidRDefault="000232EE" w:rsidP="00153300">
      <w:pPr>
        <w:pStyle w:val="Heading3"/>
        <w:rPr>
          <w:noProof w:val="0"/>
        </w:rPr>
      </w:pPr>
      <w:bookmarkStart w:id="2233" w:name="_TOC_250011"/>
      <w:bookmarkStart w:id="2234" w:name="_Ref137649282"/>
      <w:bookmarkStart w:id="2235" w:name="_Toc139241693"/>
      <w:r w:rsidRPr="004B5650">
        <w:rPr>
          <w:noProof w:val="0"/>
        </w:rPr>
        <w:t>Provisions relating to wooden</w:t>
      </w:r>
      <w:r w:rsidRPr="004B5650">
        <w:rPr>
          <w:noProof w:val="0"/>
          <w:spacing w:val="-8"/>
        </w:rPr>
        <w:t xml:space="preserve"> </w:t>
      </w:r>
      <w:bookmarkEnd w:id="2233"/>
      <w:r w:rsidRPr="004B5650">
        <w:rPr>
          <w:noProof w:val="0"/>
        </w:rPr>
        <w:t>parts</w:t>
      </w:r>
      <w:bookmarkEnd w:id="2234"/>
      <w:bookmarkEnd w:id="2235"/>
    </w:p>
    <w:p w14:paraId="21DD27D9" w14:textId="77777777" w:rsidR="0058749C" w:rsidRPr="004B5650" w:rsidRDefault="000232EE" w:rsidP="001136D5">
      <w:pPr>
        <w:rPr>
          <w:noProof w:val="0"/>
        </w:rPr>
      </w:pPr>
      <w:r w:rsidRPr="004B5650">
        <w:rPr>
          <w:noProof w:val="0"/>
        </w:rPr>
        <w:t>If certain parts of an instrument, such as the frame, the platform or the board are of wood, this shall be dry and free from defects. It shall be covered with a paint or an effective protective varnish.</w:t>
      </w:r>
    </w:p>
    <w:p w14:paraId="3C4E8699" w14:textId="77777777" w:rsidR="00872A40" w:rsidRPr="004B5650" w:rsidRDefault="000232EE" w:rsidP="001136D5">
      <w:pPr>
        <w:rPr>
          <w:noProof w:val="0"/>
        </w:rPr>
      </w:pPr>
      <w:r w:rsidRPr="004B5650">
        <w:rPr>
          <w:noProof w:val="0"/>
        </w:rPr>
        <w:t>No nails shall be used for the final assembly of wooden parts.</w:t>
      </w:r>
    </w:p>
    <w:p w14:paraId="2B8E8276" w14:textId="77777777" w:rsidR="00872A40" w:rsidRPr="004B5650" w:rsidRDefault="000232EE" w:rsidP="00153300">
      <w:pPr>
        <w:pStyle w:val="Heading2"/>
        <w:rPr>
          <w:noProof w:val="0"/>
        </w:rPr>
      </w:pPr>
      <w:bookmarkStart w:id="2236" w:name="_TOC_250010"/>
      <w:bookmarkStart w:id="2237" w:name="_Ref137648641"/>
      <w:bookmarkStart w:id="2238" w:name="_Ref137650058"/>
      <w:bookmarkStart w:id="2239" w:name="_Toc139241694"/>
      <w:r w:rsidRPr="004B5650">
        <w:rPr>
          <w:noProof w:val="0"/>
        </w:rPr>
        <w:t>Instruments with a load-measuring device having accessible sliding</w:t>
      </w:r>
      <w:r w:rsidRPr="004B5650">
        <w:rPr>
          <w:noProof w:val="0"/>
          <w:spacing w:val="-13"/>
        </w:rPr>
        <w:t xml:space="preserve"> </w:t>
      </w:r>
      <w:bookmarkEnd w:id="2236"/>
      <w:r w:rsidRPr="004B5650">
        <w:rPr>
          <w:noProof w:val="0"/>
        </w:rPr>
        <w:t>poises (of the steelyard type)</w:t>
      </w:r>
      <w:bookmarkEnd w:id="2237"/>
      <w:bookmarkEnd w:id="2238"/>
      <w:bookmarkEnd w:id="2239"/>
    </w:p>
    <w:p w14:paraId="152FAB68" w14:textId="77777777" w:rsidR="0058749C" w:rsidRPr="004B5650" w:rsidRDefault="000232EE" w:rsidP="00153300">
      <w:pPr>
        <w:pStyle w:val="Heading3"/>
        <w:rPr>
          <w:noProof w:val="0"/>
        </w:rPr>
      </w:pPr>
      <w:bookmarkStart w:id="2240" w:name="_TOC_250009"/>
      <w:bookmarkStart w:id="2241" w:name="_Toc139241695"/>
      <w:bookmarkEnd w:id="2240"/>
      <w:r w:rsidRPr="004B5650">
        <w:rPr>
          <w:noProof w:val="0"/>
        </w:rPr>
        <w:t>General</w:t>
      </w:r>
      <w:bookmarkEnd w:id="2241"/>
    </w:p>
    <w:p w14:paraId="60CF73A5" w14:textId="5871536A" w:rsidR="00872A40" w:rsidRPr="004B5650" w:rsidRDefault="000232EE" w:rsidP="001136D5">
      <w:pPr>
        <w:rPr>
          <w:noProof w:val="0"/>
        </w:rPr>
      </w:pPr>
      <w:r w:rsidRPr="004B5650">
        <w:rPr>
          <w:noProof w:val="0"/>
        </w:rPr>
        <w:t xml:space="preserve">The provisions of </w:t>
      </w:r>
      <w:r w:rsidR="00C7342A" w:rsidRPr="004B5650">
        <w:rPr>
          <w:noProof w:val="0"/>
        </w:rPr>
        <w:fldChar w:fldCharType="begin"/>
      </w:r>
      <w:r w:rsidR="00C7342A" w:rsidRPr="004B5650">
        <w:rPr>
          <w:noProof w:val="0"/>
        </w:rPr>
        <w:instrText xml:space="preserve"> REF _Ref137649223 \r \h </w:instrText>
      </w:r>
      <w:r w:rsidR="00C7342A" w:rsidRPr="004B5650">
        <w:rPr>
          <w:noProof w:val="0"/>
        </w:rPr>
      </w:r>
      <w:r w:rsidR="00C7342A" w:rsidRPr="004B5650">
        <w:rPr>
          <w:noProof w:val="0"/>
        </w:rPr>
        <w:fldChar w:fldCharType="separate"/>
      </w:r>
      <w:r w:rsidR="00C7342A" w:rsidRPr="004B5650">
        <w:rPr>
          <w:noProof w:val="0"/>
        </w:rPr>
        <w:t>8.2</w:t>
      </w:r>
      <w:r w:rsidR="00C7342A" w:rsidRPr="004B5650">
        <w:rPr>
          <w:noProof w:val="0"/>
        </w:rPr>
        <w:fldChar w:fldCharType="end"/>
      </w:r>
      <w:r w:rsidRPr="004B5650">
        <w:rPr>
          <w:noProof w:val="0"/>
        </w:rPr>
        <w:t xml:space="preserve"> relating to load measuring devices with accessible sliding poises shall be observed.</w:t>
      </w:r>
    </w:p>
    <w:p w14:paraId="119469FE" w14:textId="77777777" w:rsidR="0058749C" w:rsidRPr="004B5650" w:rsidRDefault="000232EE" w:rsidP="00153300">
      <w:pPr>
        <w:pStyle w:val="Heading3"/>
        <w:rPr>
          <w:noProof w:val="0"/>
        </w:rPr>
      </w:pPr>
      <w:bookmarkStart w:id="2242" w:name="_TOC_250008"/>
      <w:bookmarkStart w:id="2243" w:name="_Toc139241696"/>
      <w:r w:rsidRPr="004B5650">
        <w:rPr>
          <w:noProof w:val="0"/>
        </w:rPr>
        <w:t>Range of numbered</w:t>
      </w:r>
      <w:r w:rsidRPr="004B5650">
        <w:rPr>
          <w:noProof w:val="0"/>
          <w:spacing w:val="1"/>
        </w:rPr>
        <w:t xml:space="preserve"> </w:t>
      </w:r>
      <w:bookmarkEnd w:id="2242"/>
      <w:r w:rsidRPr="004B5650">
        <w:rPr>
          <w:noProof w:val="0"/>
        </w:rPr>
        <w:t>scale</w:t>
      </w:r>
      <w:bookmarkEnd w:id="2243"/>
    </w:p>
    <w:p w14:paraId="05B30214" w14:textId="77777777" w:rsidR="00872A40" w:rsidRPr="004B5650" w:rsidRDefault="000232EE" w:rsidP="001136D5">
      <w:pPr>
        <w:rPr>
          <w:noProof w:val="0"/>
        </w:rPr>
      </w:pPr>
      <w:r w:rsidRPr="004B5650">
        <w:rPr>
          <w:noProof w:val="0"/>
        </w:rPr>
        <w:lastRenderedPageBreak/>
        <w:t>The numbered scale of the instrument shall permit continuous weighing from zero to the maximum capacity.</w:t>
      </w:r>
    </w:p>
    <w:p w14:paraId="3F6373B6" w14:textId="77777777" w:rsidR="0058749C" w:rsidRPr="004B5650" w:rsidRDefault="000232EE" w:rsidP="00153300">
      <w:pPr>
        <w:pStyle w:val="Heading3"/>
        <w:rPr>
          <w:noProof w:val="0"/>
        </w:rPr>
      </w:pPr>
      <w:bookmarkStart w:id="2244" w:name="_TOC_250007"/>
      <w:bookmarkStart w:id="2245" w:name="_Ref137212090"/>
      <w:bookmarkStart w:id="2246" w:name="_Ref137214325"/>
      <w:bookmarkStart w:id="2247" w:name="_Toc139241697"/>
      <w:bookmarkEnd w:id="2244"/>
      <w:r w:rsidRPr="004B5650">
        <w:rPr>
          <w:noProof w:val="0"/>
        </w:rPr>
        <w:t>Minimum scale spacing</w:t>
      </w:r>
      <w:bookmarkEnd w:id="2245"/>
      <w:bookmarkEnd w:id="2246"/>
      <w:bookmarkEnd w:id="2247"/>
    </w:p>
    <w:p w14:paraId="655ADAAB" w14:textId="4D3B3F05" w:rsidR="0058749C" w:rsidRPr="004B5650" w:rsidRDefault="000232EE" w:rsidP="001136D5">
      <w:pPr>
        <w:rPr>
          <w:noProof w:val="0"/>
        </w:rPr>
      </w:pPr>
      <w:r w:rsidRPr="004B5650">
        <w:rPr>
          <w:noProof w:val="0"/>
        </w:rPr>
        <w:t xml:space="preserve">The scale spacing </w:t>
      </w:r>
      <w:r w:rsidRPr="004B5650">
        <w:rPr>
          <w:i/>
          <w:noProof w:val="0"/>
        </w:rPr>
        <w:t>i</w:t>
      </w:r>
      <w:r w:rsidRPr="004B5650">
        <w:rPr>
          <w:i/>
          <w:noProof w:val="0"/>
          <w:vertAlign w:val="subscript"/>
        </w:rPr>
        <w:t>x</w:t>
      </w:r>
      <w:r w:rsidRPr="004B5650">
        <w:rPr>
          <w:i/>
          <w:noProof w:val="0"/>
        </w:rPr>
        <w:t xml:space="preserve"> </w:t>
      </w:r>
      <w:r w:rsidRPr="004B5650">
        <w:rPr>
          <w:noProof w:val="0"/>
        </w:rPr>
        <w:t>of the different bars (</w:t>
      </w:r>
      <w:r w:rsidRPr="004B5650">
        <w:rPr>
          <w:i/>
          <w:noProof w:val="0"/>
        </w:rPr>
        <w:t xml:space="preserve">x </w:t>
      </w:r>
      <w:r w:rsidRPr="004B5650">
        <w:rPr>
          <w:noProof w:val="0"/>
        </w:rPr>
        <w:t>= 1, 2, 3</w:t>
      </w:r>
      <w:ins w:id="2248" w:author="Ian Dunmill" w:date="2024-01-26T17:01:00Z">
        <w:r w:rsidR="008129BC">
          <w:rPr>
            <w:noProof w:val="0"/>
          </w:rPr>
          <w:t xml:space="preserve">, </w:t>
        </w:r>
      </w:ins>
      <w:r w:rsidRPr="004B5650">
        <w:rPr>
          <w:noProof w:val="0"/>
        </w:rPr>
        <w:t xml:space="preserve">...) corresponding to the </w:t>
      </w:r>
      <w:ins w:id="2249" w:author="Ian Dunmill" w:date="2024-01-29T14:50:00Z">
        <w:r w:rsidR="00EF2B03">
          <w:rPr>
            <w:noProof w:val="0"/>
          </w:rPr>
          <w:t xml:space="preserve">actual </w:t>
        </w:r>
      </w:ins>
      <w:r w:rsidRPr="004B5650">
        <w:rPr>
          <w:noProof w:val="0"/>
        </w:rPr>
        <w:t xml:space="preserve">scale interval, </w:t>
      </w:r>
      <w:r w:rsidRPr="004B5650">
        <w:rPr>
          <w:i/>
          <w:noProof w:val="0"/>
        </w:rPr>
        <w:t>d</w:t>
      </w:r>
      <w:r w:rsidRPr="004B5650">
        <w:rPr>
          <w:i/>
          <w:noProof w:val="0"/>
          <w:vertAlign w:val="subscript"/>
        </w:rPr>
        <w:t>x</w:t>
      </w:r>
      <w:r w:rsidRPr="004B5650">
        <w:rPr>
          <w:noProof w:val="0"/>
        </w:rPr>
        <w:t>, of these bars, shall be:</w:t>
      </w:r>
    </w:p>
    <w:p w14:paraId="6983ABE2" w14:textId="01168345" w:rsidR="00872A40" w:rsidRPr="004B5650" w:rsidRDefault="000232EE" w:rsidP="00153300">
      <w:pPr>
        <w:jc w:val="center"/>
        <w:rPr>
          <w:noProof w:val="0"/>
        </w:rPr>
      </w:pPr>
      <w:r w:rsidRPr="004B5650">
        <w:rPr>
          <w:i/>
          <w:noProof w:val="0"/>
        </w:rPr>
        <w:t>i</w:t>
      </w:r>
      <w:r w:rsidRPr="004B5650">
        <w:rPr>
          <w:i/>
          <w:noProof w:val="0"/>
          <w:vertAlign w:val="subscript"/>
        </w:rPr>
        <w:t>x</w:t>
      </w:r>
      <w:r w:rsidRPr="004B5650">
        <w:rPr>
          <w:i/>
          <w:noProof w:val="0"/>
        </w:rPr>
        <w:t xml:space="preserve"> </w:t>
      </w:r>
      <w:r w:rsidRPr="004B5650">
        <w:rPr>
          <w:noProof w:val="0"/>
        </w:rPr>
        <w:t>≥ (</w:t>
      </w:r>
      <w:r w:rsidRPr="004B5650">
        <w:rPr>
          <w:i/>
          <w:noProof w:val="0"/>
        </w:rPr>
        <w:t>d</w:t>
      </w:r>
      <w:r w:rsidRPr="004B5650">
        <w:rPr>
          <w:i/>
          <w:noProof w:val="0"/>
          <w:vertAlign w:val="subscript"/>
        </w:rPr>
        <w:t>x</w:t>
      </w:r>
      <w:r w:rsidRPr="004B5650">
        <w:rPr>
          <w:noProof w:val="0"/>
        </w:rPr>
        <w:t>/</w:t>
      </w:r>
      <w:r w:rsidRPr="004B5650">
        <w:rPr>
          <w:i/>
          <w:noProof w:val="0"/>
        </w:rPr>
        <w:t>e</w:t>
      </w:r>
      <w:r w:rsidRPr="004B5650">
        <w:rPr>
          <w:noProof w:val="0"/>
        </w:rPr>
        <w:t>) × 0.05</w:t>
      </w:r>
      <w:r w:rsidR="006D2D41" w:rsidRPr="004B5650">
        <w:rPr>
          <w:noProof w:val="0"/>
        </w:rPr>
        <w:t> mm</w:t>
      </w:r>
      <w:r w:rsidRPr="004B5650">
        <w:rPr>
          <w:noProof w:val="0"/>
        </w:rPr>
        <w:t>,</w:t>
      </w:r>
      <w:r w:rsidR="00677099" w:rsidRPr="004B5650">
        <w:rPr>
          <w:noProof w:val="0"/>
        </w:rPr>
        <w:t xml:space="preserve"> </w:t>
      </w:r>
      <w:r w:rsidRPr="004B5650">
        <w:rPr>
          <w:noProof w:val="0"/>
        </w:rPr>
        <w:t xml:space="preserve">but </w:t>
      </w:r>
      <w:r w:rsidRPr="004B5650">
        <w:rPr>
          <w:i/>
          <w:noProof w:val="0"/>
        </w:rPr>
        <w:t>i</w:t>
      </w:r>
      <w:r w:rsidRPr="004B5650">
        <w:rPr>
          <w:i/>
          <w:noProof w:val="0"/>
          <w:vertAlign w:val="subscript"/>
        </w:rPr>
        <w:t>x</w:t>
      </w:r>
      <w:r w:rsidRPr="004B5650">
        <w:rPr>
          <w:i/>
          <w:noProof w:val="0"/>
        </w:rPr>
        <w:t xml:space="preserve"> </w:t>
      </w:r>
      <w:r w:rsidRPr="004B5650">
        <w:rPr>
          <w:noProof w:val="0"/>
        </w:rPr>
        <w:t>≥ 2</w:t>
      </w:r>
      <w:r w:rsidR="006D2D41" w:rsidRPr="004B5650">
        <w:rPr>
          <w:noProof w:val="0"/>
        </w:rPr>
        <w:t> mm</w:t>
      </w:r>
    </w:p>
    <w:p w14:paraId="7B65EE2A" w14:textId="77777777" w:rsidR="0058749C" w:rsidRPr="004B5650" w:rsidRDefault="000232EE" w:rsidP="00153300">
      <w:pPr>
        <w:pStyle w:val="Heading3"/>
        <w:rPr>
          <w:noProof w:val="0"/>
        </w:rPr>
      </w:pPr>
      <w:bookmarkStart w:id="2250" w:name="_TOC_250006"/>
      <w:bookmarkStart w:id="2251" w:name="_Ref137649555"/>
      <w:bookmarkStart w:id="2252" w:name="_Toc139241698"/>
      <w:r w:rsidRPr="004B5650">
        <w:rPr>
          <w:noProof w:val="0"/>
        </w:rPr>
        <w:t>Ratio</w:t>
      </w:r>
      <w:r w:rsidRPr="004B5650">
        <w:rPr>
          <w:noProof w:val="0"/>
          <w:spacing w:val="-1"/>
        </w:rPr>
        <w:t xml:space="preserve"> </w:t>
      </w:r>
      <w:bookmarkEnd w:id="2250"/>
      <w:r w:rsidRPr="004B5650">
        <w:rPr>
          <w:noProof w:val="0"/>
        </w:rPr>
        <w:t>platform</w:t>
      </w:r>
      <w:bookmarkEnd w:id="2251"/>
      <w:bookmarkEnd w:id="2252"/>
    </w:p>
    <w:p w14:paraId="106EC523" w14:textId="77777777" w:rsidR="0058749C" w:rsidRPr="004B5650" w:rsidRDefault="000232EE" w:rsidP="001136D5">
      <w:pPr>
        <w:rPr>
          <w:noProof w:val="0"/>
        </w:rPr>
      </w:pPr>
      <w:r w:rsidRPr="004B5650">
        <w:rPr>
          <w:noProof w:val="0"/>
        </w:rPr>
        <w:t>If an instrument is provided with a ratio platform for extending the indicating range of the numbered scale, the ratio between the value of the weights placed on the platform to balance a load and the load itself shall be 1/10 or 1/100.</w:t>
      </w:r>
    </w:p>
    <w:p w14:paraId="048D7735" w14:textId="77777777" w:rsidR="00872A40" w:rsidRPr="004B5650" w:rsidRDefault="000232EE" w:rsidP="001136D5">
      <w:pPr>
        <w:rPr>
          <w:noProof w:val="0"/>
        </w:rPr>
      </w:pPr>
      <w:r w:rsidRPr="004B5650">
        <w:rPr>
          <w:noProof w:val="0"/>
        </w:rPr>
        <w:t>This ratio shall be indicated legibly and permanently on the beam in a position close to the ratio platform, in the form: 1:10, 1:100, or 1/10, 1/100.</w:t>
      </w:r>
    </w:p>
    <w:p w14:paraId="4222D52A" w14:textId="77777777" w:rsidR="0058749C" w:rsidRPr="004B5650" w:rsidRDefault="000232EE" w:rsidP="00153300">
      <w:pPr>
        <w:pStyle w:val="Heading3"/>
        <w:rPr>
          <w:noProof w:val="0"/>
        </w:rPr>
      </w:pPr>
      <w:bookmarkStart w:id="2253" w:name="_TOC_250005"/>
      <w:bookmarkStart w:id="2254" w:name="_Toc139241699"/>
      <w:bookmarkEnd w:id="2253"/>
      <w:r w:rsidRPr="004B5650">
        <w:rPr>
          <w:noProof w:val="0"/>
        </w:rPr>
        <w:t>Zero-setting</w:t>
      </w:r>
      <w:bookmarkEnd w:id="2254"/>
    </w:p>
    <w:p w14:paraId="4D588CD7" w14:textId="2EDBA9D0" w:rsidR="00872A40" w:rsidRPr="004B5650" w:rsidRDefault="000232EE" w:rsidP="001136D5">
      <w:pPr>
        <w:rPr>
          <w:noProof w:val="0"/>
        </w:rPr>
      </w:pPr>
      <w:r w:rsidRPr="004B5650">
        <w:rPr>
          <w:noProof w:val="0"/>
        </w:rPr>
        <w:t xml:space="preserve">The provisions of </w:t>
      </w:r>
      <w:r w:rsidR="00C7342A" w:rsidRPr="004B5650">
        <w:rPr>
          <w:noProof w:val="0"/>
        </w:rPr>
        <w:fldChar w:fldCharType="begin"/>
      </w:r>
      <w:r w:rsidR="00C7342A" w:rsidRPr="004B5650">
        <w:rPr>
          <w:noProof w:val="0"/>
        </w:rPr>
        <w:instrText xml:space="preserve"> REF _Ref137649260 \r \h </w:instrText>
      </w:r>
      <w:r w:rsidR="00C7342A" w:rsidRPr="004B5650">
        <w:rPr>
          <w:noProof w:val="0"/>
        </w:rPr>
      </w:r>
      <w:r w:rsidR="00C7342A" w:rsidRPr="004B5650">
        <w:rPr>
          <w:noProof w:val="0"/>
        </w:rPr>
        <w:fldChar w:fldCharType="separate"/>
      </w:r>
      <w:r w:rsidR="00C7342A" w:rsidRPr="004B5650">
        <w:rPr>
          <w:noProof w:val="0"/>
        </w:rPr>
        <w:t>8.8.3</w:t>
      </w:r>
      <w:r w:rsidR="00C7342A" w:rsidRPr="004B5650">
        <w:rPr>
          <w:noProof w:val="0"/>
        </w:rPr>
        <w:fldChar w:fldCharType="end"/>
      </w:r>
      <w:r w:rsidRPr="004B5650">
        <w:rPr>
          <w:noProof w:val="0"/>
        </w:rPr>
        <w:t xml:space="preserve"> apply.</w:t>
      </w:r>
    </w:p>
    <w:p w14:paraId="591FF31D" w14:textId="77777777" w:rsidR="0058749C" w:rsidRPr="004B5650" w:rsidRDefault="000232EE" w:rsidP="00153300">
      <w:pPr>
        <w:pStyle w:val="Heading3"/>
        <w:rPr>
          <w:noProof w:val="0"/>
        </w:rPr>
      </w:pPr>
      <w:bookmarkStart w:id="2255" w:name="_TOC_250004"/>
      <w:bookmarkStart w:id="2256" w:name="_Toc139241700"/>
      <w:bookmarkEnd w:id="2255"/>
      <w:r w:rsidRPr="004B5650">
        <w:rPr>
          <w:noProof w:val="0"/>
        </w:rPr>
        <w:t>Locking of the beam</w:t>
      </w:r>
      <w:bookmarkEnd w:id="2256"/>
    </w:p>
    <w:p w14:paraId="39BE85AA" w14:textId="4C2A8E79" w:rsidR="00872A40" w:rsidRPr="004B5650" w:rsidRDefault="000232EE" w:rsidP="001136D5">
      <w:pPr>
        <w:rPr>
          <w:noProof w:val="0"/>
        </w:rPr>
      </w:pPr>
      <w:r w:rsidRPr="004B5650">
        <w:rPr>
          <w:noProof w:val="0"/>
        </w:rPr>
        <w:t xml:space="preserve">The provisions of </w:t>
      </w:r>
      <w:r w:rsidR="00C7342A" w:rsidRPr="004B5650">
        <w:rPr>
          <w:noProof w:val="0"/>
        </w:rPr>
        <w:fldChar w:fldCharType="begin"/>
      </w:r>
      <w:r w:rsidR="00C7342A" w:rsidRPr="004B5650">
        <w:rPr>
          <w:noProof w:val="0"/>
        </w:rPr>
        <w:instrText xml:space="preserve"> REF _Ref137649271 \r \h </w:instrText>
      </w:r>
      <w:r w:rsidR="00C7342A" w:rsidRPr="004B5650">
        <w:rPr>
          <w:noProof w:val="0"/>
        </w:rPr>
      </w:r>
      <w:r w:rsidR="00C7342A" w:rsidRPr="004B5650">
        <w:rPr>
          <w:noProof w:val="0"/>
        </w:rPr>
        <w:fldChar w:fldCharType="separate"/>
      </w:r>
      <w:r w:rsidR="00C7342A" w:rsidRPr="004B5650">
        <w:rPr>
          <w:noProof w:val="0"/>
        </w:rPr>
        <w:t>8.8.5</w:t>
      </w:r>
      <w:r w:rsidR="00C7342A" w:rsidRPr="004B5650">
        <w:rPr>
          <w:noProof w:val="0"/>
        </w:rPr>
        <w:fldChar w:fldCharType="end"/>
      </w:r>
      <w:r w:rsidRPr="004B5650">
        <w:rPr>
          <w:noProof w:val="0"/>
        </w:rPr>
        <w:t xml:space="preserve"> apply.</w:t>
      </w:r>
    </w:p>
    <w:p w14:paraId="5D1A9456" w14:textId="77777777" w:rsidR="0058749C" w:rsidRPr="004B5650" w:rsidRDefault="000232EE" w:rsidP="00153300">
      <w:pPr>
        <w:pStyle w:val="Heading3"/>
        <w:rPr>
          <w:noProof w:val="0"/>
        </w:rPr>
      </w:pPr>
      <w:bookmarkStart w:id="2257" w:name="_TOC_250003"/>
      <w:bookmarkStart w:id="2258" w:name="_Toc139241701"/>
      <w:r w:rsidRPr="004B5650">
        <w:rPr>
          <w:noProof w:val="0"/>
        </w:rPr>
        <w:t>Wooden</w:t>
      </w:r>
      <w:r w:rsidRPr="004B5650">
        <w:rPr>
          <w:noProof w:val="0"/>
          <w:spacing w:val="-1"/>
        </w:rPr>
        <w:t xml:space="preserve"> </w:t>
      </w:r>
      <w:bookmarkEnd w:id="2257"/>
      <w:r w:rsidRPr="004B5650">
        <w:rPr>
          <w:noProof w:val="0"/>
        </w:rPr>
        <w:t>parts</w:t>
      </w:r>
      <w:bookmarkEnd w:id="2258"/>
    </w:p>
    <w:p w14:paraId="5FB98F51" w14:textId="2F4A3045" w:rsidR="00872A40" w:rsidRPr="004B5650" w:rsidRDefault="000232EE" w:rsidP="001136D5">
      <w:pPr>
        <w:rPr>
          <w:noProof w:val="0"/>
        </w:rPr>
      </w:pPr>
      <w:r w:rsidRPr="004B5650">
        <w:rPr>
          <w:noProof w:val="0"/>
        </w:rPr>
        <w:t xml:space="preserve">The provisions of </w:t>
      </w:r>
      <w:r w:rsidR="00C7342A" w:rsidRPr="004B5650">
        <w:rPr>
          <w:noProof w:val="0"/>
        </w:rPr>
        <w:fldChar w:fldCharType="begin"/>
      </w:r>
      <w:r w:rsidR="00C7342A" w:rsidRPr="004B5650">
        <w:rPr>
          <w:noProof w:val="0"/>
        </w:rPr>
        <w:instrText xml:space="preserve"> REF _Ref137649282 \r \h </w:instrText>
      </w:r>
      <w:r w:rsidR="00C7342A" w:rsidRPr="004B5650">
        <w:rPr>
          <w:noProof w:val="0"/>
        </w:rPr>
      </w:r>
      <w:r w:rsidR="00C7342A" w:rsidRPr="004B5650">
        <w:rPr>
          <w:noProof w:val="0"/>
        </w:rPr>
        <w:fldChar w:fldCharType="separate"/>
      </w:r>
      <w:r w:rsidR="00C7342A" w:rsidRPr="004B5650">
        <w:rPr>
          <w:noProof w:val="0"/>
        </w:rPr>
        <w:t>8.8.6</w:t>
      </w:r>
      <w:r w:rsidR="00C7342A" w:rsidRPr="004B5650">
        <w:rPr>
          <w:noProof w:val="0"/>
        </w:rPr>
        <w:fldChar w:fldCharType="end"/>
      </w:r>
      <w:r w:rsidRPr="004B5650">
        <w:rPr>
          <w:noProof w:val="0"/>
        </w:rPr>
        <w:t xml:space="preserve"> apply.</w:t>
      </w:r>
    </w:p>
    <w:p w14:paraId="6CBBFBBA" w14:textId="77777777" w:rsidR="0058749C" w:rsidRPr="004B5650" w:rsidRDefault="000232EE" w:rsidP="00153300">
      <w:pPr>
        <w:pStyle w:val="Heading1"/>
        <w:rPr>
          <w:noProof w:val="0"/>
        </w:rPr>
      </w:pPr>
      <w:bookmarkStart w:id="2259" w:name="_Toc139241702"/>
      <w:r w:rsidRPr="004B5650">
        <w:rPr>
          <w:noProof w:val="0"/>
        </w:rPr>
        <w:t>Marking of instruments and</w:t>
      </w:r>
      <w:r w:rsidRPr="004B5650">
        <w:rPr>
          <w:noProof w:val="0"/>
          <w:spacing w:val="3"/>
        </w:rPr>
        <w:t xml:space="preserve"> </w:t>
      </w:r>
      <w:r w:rsidRPr="004B5650">
        <w:rPr>
          <w:noProof w:val="0"/>
        </w:rPr>
        <w:t>modules</w:t>
      </w:r>
      <w:bookmarkEnd w:id="2259"/>
    </w:p>
    <w:p w14:paraId="02B4FE98" w14:textId="77777777" w:rsidR="00872A40" w:rsidRPr="004B5650" w:rsidRDefault="000232EE" w:rsidP="00153300">
      <w:pPr>
        <w:pStyle w:val="Heading2"/>
        <w:rPr>
          <w:noProof w:val="0"/>
        </w:rPr>
      </w:pPr>
      <w:bookmarkStart w:id="2260" w:name="_Ref137650115"/>
      <w:bookmarkStart w:id="2261" w:name="_Ref137650161"/>
      <w:bookmarkStart w:id="2262" w:name="_Ref137650883"/>
      <w:bookmarkStart w:id="2263" w:name="_Toc139241703"/>
      <w:r w:rsidRPr="004B5650">
        <w:rPr>
          <w:noProof w:val="0"/>
        </w:rPr>
        <w:t>Descriptive markings</w:t>
      </w:r>
      <w:bookmarkEnd w:id="2260"/>
      <w:bookmarkEnd w:id="2261"/>
      <w:bookmarkEnd w:id="2262"/>
      <w:bookmarkEnd w:id="2263"/>
    </w:p>
    <w:p w14:paraId="7497AF9C" w14:textId="77777777" w:rsidR="0058749C" w:rsidRPr="004B5650" w:rsidRDefault="000232EE" w:rsidP="00153300">
      <w:pPr>
        <w:pStyle w:val="Note"/>
        <w:rPr>
          <w:noProof w:val="0"/>
        </w:rPr>
      </w:pPr>
      <w:r w:rsidRPr="004B5650">
        <w:rPr>
          <w:i/>
          <w:noProof w:val="0"/>
        </w:rPr>
        <w:t>Note:</w:t>
      </w:r>
      <w:r w:rsidRPr="004B5650">
        <w:rPr>
          <w:i/>
          <w:noProof w:val="0"/>
        </w:rPr>
        <w:tab/>
      </w:r>
      <w:r w:rsidRPr="004B5650">
        <w:rPr>
          <w:noProof w:val="0"/>
        </w:rPr>
        <w:t>The descriptive markings given here are by way of example, but variable according to national regulations.</w:t>
      </w:r>
    </w:p>
    <w:p w14:paraId="7A38DBD2" w14:textId="77777777" w:rsidR="00872A40" w:rsidRPr="004B5650" w:rsidRDefault="000232EE" w:rsidP="001136D5">
      <w:pPr>
        <w:rPr>
          <w:noProof w:val="0"/>
        </w:rPr>
      </w:pPr>
      <w:r w:rsidRPr="004B5650">
        <w:rPr>
          <w:noProof w:val="0"/>
        </w:rPr>
        <w:t>An instrument shall carry the following markings.</w:t>
      </w:r>
    </w:p>
    <w:p w14:paraId="72560AA3" w14:textId="77777777" w:rsidR="0058749C" w:rsidRPr="004B5650" w:rsidRDefault="000232EE" w:rsidP="00153300">
      <w:pPr>
        <w:pStyle w:val="Heading3"/>
        <w:rPr>
          <w:noProof w:val="0"/>
        </w:rPr>
      </w:pPr>
      <w:bookmarkStart w:id="2264" w:name="_Ref137649663"/>
      <w:bookmarkStart w:id="2265" w:name="_Ref137649794"/>
      <w:bookmarkStart w:id="2266" w:name="_Ref137649930"/>
      <w:bookmarkStart w:id="2267" w:name="_Toc139241704"/>
      <w:r w:rsidRPr="004B5650">
        <w:rPr>
          <w:noProof w:val="0"/>
        </w:rPr>
        <w:t>Compulsory in all</w:t>
      </w:r>
      <w:r w:rsidRPr="004B5650">
        <w:rPr>
          <w:noProof w:val="0"/>
          <w:spacing w:val="-4"/>
        </w:rPr>
        <w:t xml:space="preserve"> </w:t>
      </w:r>
      <w:r w:rsidRPr="004B5650">
        <w:rPr>
          <w:noProof w:val="0"/>
        </w:rPr>
        <w:t>cases</w:t>
      </w:r>
      <w:bookmarkEnd w:id="2264"/>
      <w:bookmarkEnd w:id="2265"/>
      <w:bookmarkEnd w:id="2266"/>
      <w:bookmarkEnd w:id="2267"/>
    </w:p>
    <w:p w14:paraId="69E2F916" w14:textId="430714C0" w:rsidR="0058749C" w:rsidRDefault="000232EE" w:rsidP="00C525F4">
      <w:pPr>
        <w:pStyle w:val="ListParagraph"/>
        <w:numPr>
          <w:ilvl w:val="0"/>
          <w:numId w:val="61"/>
        </w:numPr>
        <w:rPr>
          <w:ins w:id="2268" w:author="Ian Dunmill" w:date="2024-01-29T15:02:00Z"/>
          <w:noProof w:val="0"/>
        </w:rPr>
      </w:pPr>
      <w:r w:rsidRPr="004B5650">
        <w:rPr>
          <w:noProof w:val="0"/>
        </w:rPr>
        <w:t>Manufacturer’s mark, or name written in full</w:t>
      </w:r>
      <w:commentRangeStart w:id="2269"/>
      <w:del w:id="2270" w:author="Ian Dunmill" w:date="2024-01-29T15:02:00Z">
        <w:r w:rsidRPr="004B5650" w:rsidDel="00861109">
          <w:rPr>
            <w:noProof w:val="0"/>
            <w:spacing w:val="-8"/>
          </w:rPr>
          <w:delText xml:space="preserve"> </w:delText>
        </w:r>
        <w:r w:rsidRPr="004B5650" w:rsidDel="00861109">
          <w:rPr>
            <w:noProof w:val="0"/>
          </w:rPr>
          <w:delText>(A)</w:delText>
        </w:r>
      </w:del>
      <w:commentRangeEnd w:id="2269"/>
      <w:r w:rsidR="00861109">
        <w:rPr>
          <w:rStyle w:val="CommentReference"/>
        </w:rPr>
        <w:commentReference w:id="2269"/>
      </w:r>
      <w:r w:rsidRPr="004B5650">
        <w:rPr>
          <w:noProof w:val="0"/>
        </w:rPr>
        <w:t>;</w:t>
      </w:r>
    </w:p>
    <w:p w14:paraId="01B3EADC" w14:textId="08D0D98E" w:rsidR="00B964DD" w:rsidRPr="004B5650" w:rsidRDefault="00B964DD" w:rsidP="00C525F4">
      <w:pPr>
        <w:pStyle w:val="ListParagraph"/>
        <w:numPr>
          <w:ilvl w:val="0"/>
          <w:numId w:val="61"/>
        </w:numPr>
        <w:rPr>
          <w:noProof w:val="0"/>
        </w:rPr>
      </w:pPr>
      <w:ins w:id="2271" w:author="Ian Dunmill" w:date="2024-01-29T15:02:00Z">
        <w:r>
          <w:rPr>
            <w:noProof w:val="0"/>
          </w:rPr>
          <w:t>Mod</w:t>
        </w:r>
        <w:r w:rsidR="00861109">
          <w:rPr>
            <w:noProof w:val="0"/>
          </w:rPr>
          <w:t>el name or number;</w:t>
        </w:r>
      </w:ins>
    </w:p>
    <w:p w14:paraId="437AB428" w14:textId="695F70E7" w:rsidR="0058749C" w:rsidRPr="004B5650" w:rsidRDefault="000232EE" w:rsidP="00C525F4">
      <w:pPr>
        <w:pStyle w:val="ListParagraph"/>
        <w:numPr>
          <w:ilvl w:val="0"/>
          <w:numId w:val="61"/>
        </w:numPr>
        <w:rPr>
          <w:noProof w:val="0"/>
        </w:rPr>
      </w:pPr>
      <w:r w:rsidRPr="004B5650">
        <w:rPr>
          <w:noProof w:val="0"/>
        </w:rPr>
        <w:t>Metrological markings (</w:t>
      </w:r>
      <w:del w:id="2272" w:author="Ian Dunmill" w:date="2024-01-29T15:03:00Z">
        <w:r w:rsidRPr="004B5650" w:rsidDel="00861109">
          <w:rPr>
            <w:noProof w:val="0"/>
          </w:rPr>
          <w:delText>B</w:delText>
        </w:r>
      </w:del>
      <w:commentRangeStart w:id="2273"/>
      <w:ins w:id="2274" w:author="Ian Dunmill" w:date="2024-01-29T15:03:00Z">
        <w:r w:rsidR="00861109">
          <w:rPr>
            <w:noProof w:val="0"/>
          </w:rPr>
          <w:t>A</w:t>
        </w:r>
        <w:commentRangeEnd w:id="2273"/>
        <w:r w:rsidR="00861109">
          <w:rPr>
            <w:rStyle w:val="CommentReference"/>
          </w:rPr>
          <w:commentReference w:id="2273"/>
        </w:r>
      </w:ins>
      <w:r w:rsidRPr="004B5650">
        <w:rPr>
          <w:noProof w:val="0"/>
        </w:rPr>
        <w:t>):</w:t>
      </w:r>
    </w:p>
    <w:p w14:paraId="555E4356" w14:textId="1AF1408C" w:rsidR="0058749C" w:rsidRPr="004B5650" w:rsidRDefault="000232EE" w:rsidP="00C525F4">
      <w:pPr>
        <w:pStyle w:val="ListParagraph"/>
        <w:numPr>
          <w:ilvl w:val="1"/>
          <w:numId w:val="62"/>
        </w:numPr>
        <w:rPr>
          <w:noProof w:val="0"/>
        </w:rPr>
      </w:pPr>
      <w:r w:rsidRPr="004B5650">
        <w:rPr>
          <w:noProof w:val="0"/>
        </w:rPr>
        <w:t>Indication of accuracy class in the form of a Roman number in an oval (see footnote to</w:t>
      </w:r>
      <w:r w:rsidRPr="004B5650">
        <w:rPr>
          <w:noProof w:val="0"/>
          <w:spacing w:val="-5"/>
        </w:rPr>
        <w:t xml:space="preserve"> </w:t>
      </w:r>
      <w:r w:rsidRPr="004B5650">
        <w:rPr>
          <w:noProof w:val="0"/>
        </w:rPr>
        <w:t>5.1.1):</w:t>
      </w:r>
    </w:p>
    <w:p w14:paraId="1C4A2E29" w14:textId="06A9EA63" w:rsidR="0058749C" w:rsidRPr="004B5650" w:rsidRDefault="000232EE" w:rsidP="00153300">
      <w:pPr>
        <w:tabs>
          <w:tab w:val="right" w:pos="5103"/>
        </w:tabs>
        <w:ind w:left="2160"/>
        <w:rPr>
          <w:noProof w:val="0"/>
        </w:rPr>
      </w:pPr>
      <w:r w:rsidRPr="004B5650">
        <w:rPr>
          <w:noProof w:val="0"/>
        </w:rPr>
        <w:t>for special accuracy:</w:t>
      </w:r>
      <w:r w:rsidR="00153300" w:rsidRPr="004B5650">
        <w:rPr>
          <w:noProof w:val="0"/>
        </w:rPr>
        <w:tab/>
      </w:r>
      <w:r w:rsidR="00153300" w:rsidRPr="004B5650">
        <w:drawing>
          <wp:inline distT="0" distB="0" distL="0" distR="0" wp14:anchorId="3F918AB1" wp14:editId="4D828104">
            <wp:extent cx="238360" cy="157175"/>
            <wp:effectExtent l="0" t="0" r="0" b="0"/>
            <wp:docPr id="2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38360" cy="157175"/>
                    </a:xfrm>
                    <a:prstGeom prst="rect">
                      <a:avLst/>
                    </a:prstGeom>
                  </pic:spPr>
                </pic:pic>
              </a:graphicData>
            </a:graphic>
          </wp:inline>
        </w:drawing>
      </w:r>
    </w:p>
    <w:p w14:paraId="30707596" w14:textId="16E6B504" w:rsidR="00153300" w:rsidRPr="004B5650" w:rsidRDefault="000232EE" w:rsidP="00153300">
      <w:pPr>
        <w:tabs>
          <w:tab w:val="right" w:pos="5103"/>
        </w:tabs>
        <w:ind w:left="2160"/>
        <w:rPr>
          <w:noProof w:val="0"/>
        </w:rPr>
      </w:pPr>
      <w:r w:rsidRPr="004B5650">
        <w:rPr>
          <w:noProof w:val="0"/>
        </w:rPr>
        <w:t>for</w:t>
      </w:r>
      <w:r w:rsidRPr="004B5650">
        <w:rPr>
          <w:noProof w:val="0"/>
          <w:spacing w:val="-3"/>
        </w:rPr>
        <w:t xml:space="preserve"> </w:t>
      </w:r>
      <w:r w:rsidRPr="004B5650">
        <w:rPr>
          <w:noProof w:val="0"/>
        </w:rPr>
        <w:t>high</w:t>
      </w:r>
      <w:r w:rsidRPr="004B5650">
        <w:rPr>
          <w:noProof w:val="0"/>
          <w:spacing w:val="-3"/>
        </w:rPr>
        <w:t xml:space="preserve"> </w:t>
      </w:r>
      <w:r w:rsidRPr="004B5650">
        <w:rPr>
          <w:noProof w:val="0"/>
        </w:rPr>
        <w:t>accuracy:</w:t>
      </w:r>
      <w:r w:rsidRPr="004B5650">
        <w:rPr>
          <w:noProof w:val="0"/>
        </w:rPr>
        <w:tab/>
      </w:r>
      <w:r w:rsidRPr="004B5650">
        <w:rPr>
          <w:noProof w:val="0"/>
          <w:w w:val="52"/>
        </w:rPr>
        <w:t xml:space="preserve"> </w:t>
      </w:r>
      <w:r w:rsidRPr="004B5650">
        <w:rPr>
          <w:spacing w:val="-17"/>
        </w:rPr>
        <w:drawing>
          <wp:inline distT="0" distB="0" distL="0" distR="0" wp14:anchorId="49D9B370" wp14:editId="3FC5B810">
            <wp:extent cx="245179" cy="151292"/>
            <wp:effectExtent l="0" t="0" r="0" b="0"/>
            <wp:docPr id="29"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3.png"/>
                    <pic:cNvPicPr/>
                  </pic:nvPicPr>
                  <pic:blipFill>
                    <a:blip r:embed="rId36" cstate="print"/>
                    <a:stretch>
                      <a:fillRect/>
                    </a:stretch>
                  </pic:blipFill>
                  <pic:spPr>
                    <a:xfrm>
                      <a:off x="0" y="0"/>
                      <a:ext cx="245179" cy="151292"/>
                    </a:xfrm>
                    <a:prstGeom prst="rect">
                      <a:avLst/>
                    </a:prstGeom>
                  </pic:spPr>
                </pic:pic>
              </a:graphicData>
            </a:graphic>
          </wp:inline>
        </w:drawing>
      </w:r>
    </w:p>
    <w:p w14:paraId="0F240A2C" w14:textId="77777777" w:rsidR="00153300" w:rsidRPr="004B5650" w:rsidRDefault="000232EE" w:rsidP="00153300">
      <w:pPr>
        <w:tabs>
          <w:tab w:val="right" w:pos="5103"/>
        </w:tabs>
        <w:ind w:left="2160"/>
        <w:rPr>
          <w:noProof w:val="0"/>
        </w:rPr>
      </w:pPr>
      <w:r w:rsidRPr="004B5650">
        <w:rPr>
          <w:noProof w:val="0"/>
        </w:rPr>
        <w:t>for</w:t>
      </w:r>
      <w:r w:rsidRPr="004B5650">
        <w:rPr>
          <w:noProof w:val="0"/>
          <w:spacing w:val="-1"/>
        </w:rPr>
        <w:t xml:space="preserve"> </w:t>
      </w:r>
      <w:r w:rsidRPr="004B5650">
        <w:rPr>
          <w:noProof w:val="0"/>
        </w:rPr>
        <w:t>medium</w:t>
      </w:r>
      <w:r w:rsidRPr="004B5650">
        <w:rPr>
          <w:noProof w:val="0"/>
          <w:spacing w:val="-5"/>
        </w:rPr>
        <w:t xml:space="preserve"> </w:t>
      </w:r>
      <w:r w:rsidRPr="004B5650">
        <w:rPr>
          <w:noProof w:val="0"/>
        </w:rPr>
        <w:t>accuracy:</w:t>
      </w:r>
      <w:r w:rsidRPr="004B5650">
        <w:rPr>
          <w:noProof w:val="0"/>
        </w:rPr>
        <w:tab/>
      </w:r>
      <w:r w:rsidRPr="004B5650">
        <w:drawing>
          <wp:inline distT="0" distB="0" distL="0" distR="0" wp14:anchorId="1F3318A1" wp14:editId="064491AA">
            <wp:extent cx="246996" cy="165476"/>
            <wp:effectExtent l="0" t="0" r="0" b="0"/>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4.png"/>
                    <pic:cNvPicPr/>
                  </pic:nvPicPr>
                  <pic:blipFill>
                    <a:blip r:embed="rId37" cstate="print"/>
                    <a:stretch>
                      <a:fillRect/>
                    </a:stretch>
                  </pic:blipFill>
                  <pic:spPr>
                    <a:xfrm>
                      <a:off x="0" y="0"/>
                      <a:ext cx="246996" cy="165476"/>
                    </a:xfrm>
                    <a:prstGeom prst="rect">
                      <a:avLst/>
                    </a:prstGeom>
                  </pic:spPr>
                </pic:pic>
              </a:graphicData>
            </a:graphic>
          </wp:inline>
        </w:drawing>
      </w:r>
    </w:p>
    <w:p w14:paraId="64D98E4B" w14:textId="0389543D" w:rsidR="0058749C" w:rsidRPr="004B5650" w:rsidRDefault="000232EE" w:rsidP="00153300">
      <w:pPr>
        <w:tabs>
          <w:tab w:val="right" w:pos="5103"/>
        </w:tabs>
        <w:ind w:left="2160"/>
        <w:rPr>
          <w:noProof w:val="0"/>
        </w:rPr>
      </w:pPr>
      <w:r w:rsidRPr="004B5650">
        <w:rPr>
          <w:noProof w:val="0"/>
        </w:rPr>
        <w:t>for ordinary</w:t>
      </w:r>
      <w:r w:rsidRPr="004B5650">
        <w:rPr>
          <w:noProof w:val="0"/>
          <w:spacing w:val="-3"/>
        </w:rPr>
        <w:t xml:space="preserve"> </w:t>
      </w:r>
      <w:r w:rsidRPr="004B5650">
        <w:rPr>
          <w:noProof w:val="0"/>
        </w:rPr>
        <w:t>accuracy:</w:t>
      </w:r>
      <w:r w:rsidR="00153300" w:rsidRPr="004B5650">
        <w:rPr>
          <w:noProof w:val="0"/>
        </w:rPr>
        <w:tab/>
      </w:r>
      <w:r w:rsidR="00153300" w:rsidRPr="004B5650">
        <w:drawing>
          <wp:inline distT="0" distB="0" distL="0" distR="0" wp14:anchorId="467158A4" wp14:editId="05625310">
            <wp:extent cx="239511" cy="155980"/>
            <wp:effectExtent l="0" t="0" r="8255" b="0"/>
            <wp:docPr id="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39511" cy="155980"/>
                    </a:xfrm>
                    <a:prstGeom prst="rect">
                      <a:avLst/>
                    </a:prstGeom>
                  </pic:spPr>
                </pic:pic>
              </a:graphicData>
            </a:graphic>
          </wp:inline>
        </w:drawing>
      </w:r>
    </w:p>
    <w:p w14:paraId="0934C451" w14:textId="77777777" w:rsidR="0058749C" w:rsidRPr="004B5650" w:rsidRDefault="000232EE" w:rsidP="00C525F4">
      <w:pPr>
        <w:pStyle w:val="ListParagraph"/>
        <w:numPr>
          <w:ilvl w:val="1"/>
          <w:numId w:val="62"/>
        </w:numPr>
        <w:tabs>
          <w:tab w:val="right" w:pos="9072"/>
        </w:tabs>
        <w:rPr>
          <w:noProof w:val="0"/>
        </w:rPr>
      </w:pPr>
      <w:r w:rsidRPr="004B5650">
        <w:rPr>
          <w:noProof w:val="0"/>
        </w:rPr>
        <w:t>Maximum capacity in</w:t>
      </w:r>
      <w:r w:rsidRPr="004B5650">
        <w:rPr>
          <w:noProof w:val="0"/>
          <w:spacing w:val="-9"/>
        </w:rPr>
        <w:t xml:space="preserve"> </w:t>
      </w:r>
      <w:r w:rsidRPr="004B5650">
        <w:rPr>
          <w:noProof w:val="0"/>
        </w:rPr>
        <w:t>the form:</w:t>
      </w:r>
      <w:r w:rsidRPr="004B5650">
        <w:rPr>
          <w:noProof w:val="0"/>
        </w:rPr>
        <w:tab/>
        <w:t>Max</w:t>
      </w:r>
      <w:r w:rsidRPr="004B5650">
        <w:rPr>
          <w:noProof w:val="0"/>
          <w:spacing w:val="2"/>
        </w:rPr>
        <w:t xml:space="preserve"> </w:t>
      </w:r>
      <w:r w:rsidRPr="004B5650">
        <w:rPr>
          <w:noProof w:val="0"/>
        </w:rPr>
        <w:t>…</w:t>
      </w:r>
    </w:p>
    <w:p w14:paraId="485C0E93" w14:textId="77777777" w:rsidR="0058749C" w:rsidRPr="004B5650" w:rsidRDefault="000232EE" w:rsidP="00C525F4">
      <w:pPr>
        <w:pStyle w:val="ListParagraph"/>
        <w:numPr>
          <w:ilvl w:val="1"/>
          <w:numId w:val="62"/>
        </w:numPr>
        <w:tabs>
          <w:tab w:val="right" w:pos="9072"/>
        </w:tabs>
        <w:rPr>
          <w:noProof w:val="0"/>
        </w:rPr>
      </w:pPr>
      <w:r w:rsidRPr="004B5650">
        <w:rPr>
          <w:noProof w:val="0"/>
        </w:rPr>
        <w:t>Minimum capacity in</w:t>
      </w:r>
      <w:r w:rsidRPr="004B5650">
        <w:rPr>
          <w:noProof w:val="0"/>
          <w:spacing w:val="-10"/>
        </w:rPr>
        <w:t xml:space="preserve"> </w:t>
      </w:r>
      <w:r w:rsidRPr="004B5650">
        <w:rPr>
          <w:noProof w:val="0"/>
        </w:rPr>
        <w:t>the</w:t>
      </w:r>
      <w:r w:rsidRPr="004B5650">
        <w:rPr>
          <w:noProof w:val="0"/>
          <w:spacing w:val="-1"/>
        </w:rPr>
        <w:t xml:space="preserve"> </w:t>
      </w:r>
      <w:r w:rsidRPr="004B5650">
        <w:rPr>
          <w:noProof w:val="0"/>
        </w:rPr>
        <w:t>form:</w:t>
      </w:r>
      <w:r w:rsidRPr="004B5650">
        <w:rPr>
          <w:noProof w:val="0"/>
        </w:rPr>
        <w:tab/>
        <w:t>Min …</w:t>
      </w:r>
    </w:p>
    <w:p w14:paraId="0EA7EB42" w14:textId="2A4D373F" w:rsidR="00872A40" w:rsidRPr="004B5650" w:rsidRDefault="000232EE" w:rsidP="00C525F4">
      <w:pPr>
        <w:pStyle w:val="ListParagraph"/>
        <w:numPr>
          <w:ilvl w:val="1"/>
          <w:numId w:val="62"/>
        </w:numPr>
        <w:tabs>
          <w:tab w:val="right" w:pos="9072"/>
        </w:tabs>
        <w:rPr>
          <w:noProof w:val="0"/>
        </w:rPr>
      </w:pPr>
      <w:r w:rsidRPr="004B5650">
        <w:rPr>
          <w:noProof w:val="0"/>
        </w:rPr>
        <w:t>Verification scale interval in</w:t>
      </w:r>
      <w:r w:rsidRPr="004B5650">
        <w:rPr>
          <w:noProof w:val="0"/>
          <w:spacing w:val="-10"/>
        </w:rPr>
        <w:t xml:space="preserve"> </w:t>
      </w:r>
      <w:r w:rsidRPr="004B5650">
        <w:rPr>
          <w:noProof w:val="0"/>
        </w:rPr>
        <w:t>the</w:t>
      </w:r>
      <w:r w:rsidRPr="004B5650">
        <w:rPr>
          <w:noProof w:val="0"/>
          <w:spacing w:val="-3"/>
        </w:rPr>
        <w:t xml:space="preserve"> </w:t>
      </w:r>
      <w:r w:rsidRPr="004B5650">
        <w:rPr>
          <w:noProof w:val="0"/>
        </w:rPr>
        <w:t>form:</w:t>
      </w:r>
      <w:r w:rsidRPr="004B5650">
        <w:rPr>
          <w:noProof w:val="0"/>
        </w:rPr>
        <w:tab/>
      </w:r>
      <w:r w:rsidRPr="004B5650">
        <w:rPr>
          <w:i/>
          <w:noProof w:val="0"/>
        </w:rPr>
        <w:t xml:space="preserve">e </w:t>
      </w:r>
      <w:r w:rsidRPr="004B5650">
        <w:rPr>
          <w:noProof w:val="0"/>
        </w:rPr>
        <w:t xml:space="preserve">= </w:t>
      </w:r>
      <w:r w:rsidR="00C7342A" w:rsidRPr="004B5650">
        <w:rPr>
          <w:noProof w:val="0"/>
        </w:rPr>
        <w:t>…</w:t>
      </w:r>
    </w:p>
    <w:p w14:paraId="5AF8EBE3" w14:textId="77777777" w:rsidR="0058749C" w:rsidRPr="004B5650" w:rsidRDefault="000232EE" w:rsidP="00153300">
      <w:pPr>
        <w:pStyle w:val="Heading3"/>
        <w:rPr>
          <w:noProof w:val="0"/>
        </w:rPr>
      </w:pPr>
      <w:bookmarkStart w:id="2275" w:name="_Ref137214668"/>
      <w:bookmarkStart w:id="2276" w:name="_Ref137232715"/>
      <w:bookmarkStart w:id="2277" w:name="_Ref137232736"/>
      <w:bookmarkStart w:id="2278" w:name="_Ref137649671"/>
      <w:bookmarkStart w:id="2279" w:name="_Ref137649803"/>
      <w:bookmarkStart w:id="2280" w:name="_Ref137649805"/>
      <w:bookmarkStart w:id="2281" w:name="_Toc139241705"/>
      <w:r w:rsidRPr="004B5650">
        <w:rPr>
          <w:noProof w:val="0"/>
        </w:rPr>
        <w:t>Compulsory if</w:t>
      </w:r>
      <w:r w:rsidRPr="004B5650">
        <w:rPr>
          <w:noProof w:val="0"/>
          <w:spacing w:val="-1"/>
        </w:rPr>
        <w:t xml:space="preserve"> </w:t>
      </w:r>
      <w:r w:rsidRPr="004B5650">
        <w:rPr>
          <w:noProof w:val="0"/>
        </w:rPr>
        <w:t>applicable</w:t>
      </w:r>
      <w:bookmarkEnd w:id="2275"/>
      <w:bookmarkEnd w:id="2276"/>
      <w:bookmarkEnd w:id="2277"/>
      <w:bookmarkEnd w:id="2278"/>
      <w:bookmarkEnd w:id="2279"/>
      <w:bookmarkEnd w:id="2280"/>
      <w:bookmarkEnd w:id="2281"/>
    </w:p>
    <w:p w14:paraId="1A7E440D" w14:textId="77777777" w:rsidR="00872A40" w:rsidRPr="004B5650" w:rsidRDefault="000232EE" w:rsidP="00C525F4">
      <w:pPr>
        <w:pStyle w:val="ListParagraph"/>
        <w:numPr>
          <w:ilvl w:val="0"/>
          <w:numId w:val="63"/>
        </w:numPr>
        <w:rPr>
          <w:noProof w:val="0"/>
        </w:rPr>
      </w:pPr>
      <w:r w:rsidRPr="004B5650">
        <w:rPr>
          <w:noProof w:val="0"/>
        </w:rPr>
        <w:lastRenderedPageBreak/>
        <w:t>Name or mark of manufacturer’s agent for an imported instrument</w:t>
      </w:r>
      <w:del w:id="2282" w:author="Ian Dunmill" w:date="2024-01-29T15:03:00Z">
        <w:r w:rsidRPr="004B5650" w:rsidDel="00861109">
          <w:rPr>
            <w:noProof w:val="0"/>
            <w:spacing w:val="-4"/>
          </w:rPr>
          <w:delText xml:space="preserve"> </w:delText>
        </w:r>
        <w:r w:rsidRPr="004B5650" w:rsidDel="00861109">
          <w:rPr>
            <w:noProof w:val="0"/>
          </w:rPr>
          <w:delText>(C)</w:delText>
        </w:r>
      </w:del>
      <w:r w:rsidRPr="004B5650">
        <w:rPr>
          <w:noProof w:val="0"/>
        </w:rPr>
        <w:t>;</w:t>
      </w:r>
    </w:p>
    <w:p w14:paraId="79055F5E" w14:textId="77777777" w:rsidR="0058749C" w:rsidRPr="004B5650" w:rsidRDefault="000232EE" w:rsidP="00C525F4">
      <w:pPr>
        <w:pStyle w:val="ListParagraph"/>
        <w:numPr>
          <w:ilvl w:val="0"/>
          <w:numId w:val="63"/>
        </w:numPr>
        <w:rPr>
          <w:noProof w:val="0"/>
        </w:rPr>
      </w:pPr>
      <w:r w:rsidRPr="004B5650">
        <w:rPr>
          <w:noProof w:val="0"/>
        </w:rPr>
        <w:t>Serial number</w:t>
      </w:r>
      <w:del w:id="2283" w:author="Ian Dunmill" w:date="2024-01-29T15:03:00Z">
        <w:r w:rsidRPr="004B5650" w:rsidDel="00861109">
          <w:rPr>
            <w:noProof w:val="0"/>
            <w:spacing w:val="1"/>
          </w:rPr>
          <w:delText xml:space="preserve"> </w:delText>
        </w:r>
        <w:r w:rsidRPr="004B5650" w:rsidDel="00861109">
          <w:rPr>
            <w:noProof w:val="0"/>
          </w:rPr>
          <w:delText>(D)</w:delText>
        </w:r>
      </w:del>
      <w:r w:rsidRPr="004B5650">
        <w:rPr>
          <w:noProof w:val="0"/>
        </w:rPr>
        <w:t>;</w:t>
      </w:r>
    </w:p>
    <w:p w14:paraId="5E287F46" w14:textId="77777777" w:rsidR="0058749C" w:rsidRPr="004B5650" w:rsidRDefault="000232EE" w:rsidP="00C525F4">
      <w:pPr>
        <w:pStyle w:val="ListParagraph"/>
        <w:numPr>
          <w:ilvl w:val="0"/>
          <w:numId w:val="63"/>
        </w:numPr>
        <w:rPr>
          <w:noProof w:val="0"/>
        </w:rPr>
      </w:pPr>
      <w:r w:rsidRPr="004B5650">
        <w:rPr>
          <w:noProof w:val="0"/>
        </w:rPr>
        <w:t>Identification mark on each unit of an instrument</w:t>
      </w:r>
      <w:r w:rsidR="00677099" w:rsidRPr="004B5650">
        <w:rPr>
          <w:noProof w:val="0"/>
        </w:rPr>
        <w:t xml:space="preserve"> </w:t>
      </w:r>
      <w:r w:rsidRPr="004B5650">
        <w:rPr>
          <w:noProof w:val="0"/>
        </w:rPr>
        <w:t>consisting</w:t>
      </w:r>
      <w:r w:rsidR="00677099" w:rsidRPr="004B5650">
        <w:rPr>
          <w:noProof w:val="0"/>
        </w:rPr>
        <w:t xml:space="preserve"> </w:t>
      </w:r>
      <w:r w:rsidRPr="004B5650">
        <w:rPr>
          <w:noProof w:val="0"/>
        </w:rPr>
        <w:t>of</w:t>
      </w:r>
      <w:r w:rsidR="00677099" w:rsidRPr="004B5650">
        <w:rPr>
          <w:noProof w:val="0"/>
        </w:rPr>
        <w:t xml:space="preserve"> </w:t>
      </w:r>
      <w:r w:rsidRPr="004B5650">
        <w:rPr>
          <w:noProof w:val="0"/>
        </w:rPr>
        <w:t>separate</w:t>
      </w:r>
      <w:r w:rsidR="00677099" w:rsidRPr="004B5650">
        <w:rPr>
          <w:noProof w:val="0"/>
        </w:rPr>
        <w:t xml:space="preserve"> </w:t>
      </w:r>
      <w:r w:rsidRPr="004B5650">
        <w:rPr>
          <w:noProof w:val="0"/>
        </w:rPr>
        <w:t>but</w:t>
      </w:r>
      <w:r w:rsidR="00677099" w:rsidRPr="004B5650">
        <w:rPr>
          <w:noProof w:val="0"/>
        </w:rPr>
        <w:t xml:space="preserve"> </w:t>
      </w:r>
      <w:r w:rsidRPr="004B5650">
        <w:rPr>
          <w:noProof w:val="0"/>
        </w:rPr>
        <w:t>associated</w:t>
      </w:r>
      <w:r w:rsidR="00677099" w:rsidRPr="004B5650">
        <w:rPr>
          <w:noProof w:val="0"/>
        </w:rPr>
        <w:t xml:space="preserve"> </w:t>
      </w:r>
      <w:r w:rsidRPr="004B5650">
        <w:rPr>
          <w:noProof w:val="0"/>
        </w:rPr>
        <w:t>units</w:t>
      </w:r>
      <w:del w:id="2284" w:author="Ian Dunmill" w:date="2024-01-29T15:03:00Z">
        <w:r w:rsidRPr="004B5650" w:rsidDel="00861109">
          <w:rPr>
            <w:noProof w:val="0"/>
            <w:spacing w:val="-1"/>
          </w:rPr>
          <w:delText xml:space="preserve"> </w:delText>
        </w:r>
        <w:r w:rsidRPr="004B5650" w:rsidDel="00861109">
          <w:rPr>
            <w:noProof w:val="0"/>
          </w:rPr>
          <w:delText>(E)</w:delText>
        </w:r>
      </w:del>
      <w:r w:rsidRPr="004B5650">
        <w:rPr>
          <w:noProof w:val="0"/>
        </w:rPr>
        <w:t>;</w:t>
      </w:r>
    </w:p>
    <w:p w14:paraId="52A79072" w14:textId="77777777" w:rsidR="00872A40" w:rsidRPr="004B5650" w:rsidRDefault="000232EE" w:rsidP="00C525F4">
      <w:pPr>
        <w:pStyle w:val="ListParagraph"/>
        <w:numPr>
          <w:ilvl w:val="0"/>
          <w:numId w:val="63"/>
        </w:numPr>
        <w:rPr>
          <w:noProof w:val="0"/>
        </w:rPr>
      </w:pPr>
      <w:r w:rsidRPr="004B5650">
        <w:rPr>
          <w:noProof w:val="0"/>
        </w:rPr>
        <w:t>Type approval mark</w:t>
      </w:r>
      <w:del w:id="2285" w:author="Ian Dunmill" w:date="2024-01-29T15:03:00Z">
        <w:r w:rsidRPr="004B5650" w:rsidDel="00861109">
          <w:rPr>
            <w:noProof w:val="0"/>
            <w:spacing w:val="-3"/>
          </w:rPr>
          <w:delText xml:space="preserve"> </w:delText>
        </w:r>
        <w:r w:rsidRPr="004B5650" w:rsidDel="00861109">
          <w:rPr>
            <w:noProof w:val="0"/>
          </w:rPr>
          <w:delText>(F)</w:delText>
        </w:r>
      </w:del>
      <w:r w:rsidRPr="004B5650">
        <w:rPr>
          <w:noProof w:val="0"/>
        </w:rPr>
        <w:t>;</w:t>
      </w:r>
    </w:p>
    <w:p w14:paraId="015D5476" w14:textId="1F4A443F" w:rsidR="0058749C" w:rsidRPr="004B5650" w:rsidRDefault="000232EE" w:rsidP="00C525F4">
      <w:pPr>
        <w:pStyle w:val="ListParagraph"/>
        <w:numPr>
          <w:ilvl w:val="0"/>
          <w:numId w:val="63"/>
        </w:numPr>
        <w:rPr>
          <w:noProof w:val="0"/>
        </w:rPr>
      </w:pPr>
      <w:r w:rsidRPr="004B5650">
        <w:rPr>
          <w:noProof w:val="0"/>
        </w:rPr>
        <w:t>Supplementary metrological characteristics</w:t>
      </w:r>
      <w:r w:rsidRPr="004B5650">
        <w:rPr>
          <w:noProof w:val="0"/>
          <w:spacing w:val="-5"/>
        </w:rPr>
        <w:t xml:space="preserve"> </w:t>
      </w:r>
      <w:r w:rsidRPr="004B5650">
        <w:rPr>
          <w:noProof w:val="0"/>
        </w:rPr>
        <w:t>(</w:t>
      </w:r>
      <w:ins w:id="2286" w:author="Ian Dunmill" w:date="2024-01-29T15:03:00Z">
        <w:r w:rsidR="00861109">
          <w:rPr>
            <w:noProof w:val="0"/>
          </w:rPr>
          <w:t>B</w:t>
        </w:r>
      </w:ins>
      <w:del w:id="2287" w:author="Ian Dunmill" w:date="2024-01-29T15:03:00Z">
        <w:r w:rsidRPr="004B5650" w:rsidDel="00861109">
          <w:rPr>
            <w:noProof w:val="0"/>
          </w:rPr>
          <w:delText>G</w:delText>
        </w:r>
      </w:del>
      <w:r w:rsidRPr="004B5650">
        <w:rPr>
          <w:noProof w:val="0"/>
        </w:rPr>
        <w:t>):</w:t>
      </w:r>
    </w:p>
    <w:p w14:paraId="747DEDAF" w14:textId="77777777" w:rsidR="0058749C" w:rsidRPr="004B5650" w:rsidRDefault="000232EE" w:rsidP="00C525F4">
      <w:pPr>
        <w:pStyle w:val="ListParagraph"/>
        <w:numPr>
          <w:ilvl w:val="1"/>
          <w:numId w:val="64"/>
        </w:numPr>
        <w:jc w:val="left"/>
        <w:rPr>
          <w:noProof w:val="0"/>
        </w:rPr>
      </w:pPr>
      <w:r w:rsidRPr="004B5650">
        <w:rPr>
          <w:noProof w:val="0"/>
        </w:rPr>
        <w:t>software identification (compulsory for software-controlled</w:t>
      </w:r>
      <w:r w:rsidRPr="004B5650">
        <w:rPr>
          <w:noProof w:val="0"/>
          <w:spacing w:val="-9"/>
        </w:rPr>
        <w:t xml:space="preserve"> </w:t>
      </w:r>
      <w:r w:rsidRPr="004B5650">
        <w:rPr>
          <w:noProof w:val="0"/>
        </w:rPr>
        <w:t>instruments)</w:t>
      </w:r>
    </w:p>
    <w:p w14:paraId="1E1442F8" w14:textId="1DBB6213" w:rsidR="0058749C" w:rsidRPr="004B5650" w:rsidRDefault="000232EE" w:rsidP="00C525F4">
      <w:pPr>
        <w:pStyle w:val="ListParagraph"/>
        <w:numPr>
          <w:ilvl w:val="1"/>
          <w:numId w:val="64"/>
        </w:numPr>
        <w:tabs>
          <w:tab w:val="right" w:pos="9072"/>
        </w:tabs>
        <w:jc w:val="left"/>
        <w:rPr>
          <w:noProof w:val="0"/>
        </w:rPr>
      </w:pPr>
      <w:r w:rsidRPr="004B5650">
        <w:rPr>
          <w:noProof w:val="0"/>
        </w:rPr>
        <w:t xml:space="preserve">scale interval, if </w:t>
      </w:r>
      <w:r w:rsidRPr="004B5650">
        <w:rPr>
          <w:i/>
          <w:noProof w:val="0"/>
        </w:rPr>
        <w:t xml:space="preserve">d </w:t>
      </w:r>
      <w:r w:rsidRPr="004B5650">
        <w:rPr>
          <w:noProof w:val="0"/>
        </w:rPr>
        <w:t xml:space="preserve">&lt; </w:t>
      </w:r>
      <w:r w:rsidRPr="004B5650">
        <w:rPr>
          <w:i/>
          <w:noProof w:val="0"/>
        </w:rPr>
        <w:t>e</w:t>
      </w:r>
      <w:r w:rsidRPr="004B5650">
        <w:rPr>
          <w:noProof w:val="0"/>
        </w:rPr>
        <w:t>, in</w:t>
      </w:r>
      <w:r w:rsidRPr="004B5650">
        <w:rPr>
          <w:noProof w:val="0"/>
          <w:spacing w:val="-13"/>
        </w:rPr>
        <w:t xml:space="preserve"> </w:t>
      </w:r>
      <w:r w:rsidRPr="004B5650">
        <w:rPr>
          <w:noProof w:val="0"/>
        </w:rPr>
        <w:t>the form:</w:t>
      </w:r>
      <w:r w:rsidRPr="004B5650">
        <w:rPr>
          <w:noProof w:val="0"/>
        </w:rPr>
        <w:tab/>
      </w:r>
      <w:r w:rsidRPr="004B5650">
        <w:rPr>
          <w:i/>
          <w:noProof w:val="0"/>
        </w:rPr>
        <w:t xml:space="preserve">d </w:t>
      </w:r>
      <w:r w:rsidRPr="004B5650">
        <w:rPr>
          <w:noProof w:val="0"/>
        </w:rPr>
        <w:t>=</w:t>
      </w:r>
      <w:r w:rsidR="00C7342A" w:rsidRPr="004B5650">
        <w:rPr>
          <w:noProof w:val="0"/>
        </w:rPr>
        <w:t xml:space="preserve"> …</w:t>
      </w:r>
    </w:p>
    <w:p w14:paraId="0A59F4CC" w14:textId="38AE3C8F" w:rsidR="0058749C" w:rsidRPr="004B5650" w:rsidRDefault="000232EE" w:rsidP="00C525F4">
      <w:pPr>
        <w:pStyle w:val="ListParagraph"/>
        <w:numPr>
          <w:ilvl w:val="1"/>
          <w:numId w:val="64"/>
        </w:numPr>
        <w:tabs>
          <w:tab w:val="right" w:pos="9072"/>
        </w:tabs>
        <w:jc w:val="left"/>
        <w:rPr>
          <w:noProof w:val="0"/>
        </w:rPr>
      </w:pPr>
      <w:r w:rsidRPr="004B5650">
        <w:rPr>
          <w:noProof w:val="0"/>
        </w:rPr>
        <w:t>maximum additive tare effect, in</w:t>
      </w:r>
      <w:r w:rsidRPr="004B5650">
        <w:rPr>
          <w:noProof w:val="0"/>
          <w:spacing w:val="-12"/>
        </w:rPr>
        <w:t xml:space="preserve"> </w:t>
      </w:r>
      <w:r w:rsidRPr="004B5650">
        <w:rPr>
          <w:noProof w:val="0"/>
        </w:rPr>
        <w:t>the form:</w:t>
      </w:r>
      <w:r w:rsidRPr="004B5650">
        <w:rPr>
          <w:noProof w:val="0"/>
        </w:rPr>
        <w:tab/>
        <w:t>T = +…</w:t>
      </w:r>
    </w:p>
    <w:p w14:paraId="3810DB46" w14:textId="0F5602A2" w:rsidR="0058749C" w:rsidRPr="004B5650" w:rsidRDefault="000232EE" w:rsidP="00C525F4">
      <w:pPr>
        <w:pStyle w:val="ListParagraph"/>
        <w:numPr>
          <w:ilvl w:val="1"/>
          <w:numId w:val="64"/>
        </w:numPr>
        <w:tabs>
          <w:tab w:val="right" w:pos="9072"/>
        </w:tabs>
        <w:jc w:val="left"/>
        <w:rPr>
          <w:noProof w:val="0"/>
        </w:rPr>
      </w:pPr>
      <w:r w:rsidRPr="004B5650">
        <w:rPr>
          <w:noProof w:val="0"/>
        </w:rPr>
        <w:t>maximum subtractive tare effect if different from Max, in</w:t>
      </w:r>
      <w:r w:rsidRPr="004B5650">
        <w:rPr>
          <w:noProof w:val="0"/>
          <w:spacing w:val="-21"/>
        </w:rPr>
        <w:t xml:space="preserve"> </w:t>
      </w:r>
      <w:r w:rsidRPr="004B5650">
        <w:rPr>
          <w:noProof w:val="0"/>
        </w:rPr>
        <w:t>the</w:t>
      </w:r>
      <w:r w:rsidRPr="004B5650">
        <w:rPr>
          <w:noProof w:val="0"/>
          <w:spacing w:val="-2"/>
        </w:rPr>
        <w:t xml:space="preserve"> </w:t>
      </w:r>
      <w:r w:rsidRPr="004B5650">
        <w:rPr>
          <w:noProof w:val="0"/>
        </w:rPr>
        <w:t>form:</w:t>
      </w:r>
      <w:r w:rsidRPr="004B5650">
        <w:rPr>
          <w:noProof w:val="0"/>
        </w:rPr>
        <w:tab/>
        <w:t>T = –...</w:t>
      </w:r>
    </w:p>
    <w:p w14:paraId="79B8E9DD" w14:textId="12D0854B" w:rsidR="0058749C" w:rsidRPr="004B5650" w:rsidRDefault="000232EE" w:rsidP="00C525F4">
      <w:pPr>
        <w:pStyle w:val="ListParagraph"/>
        <w:numPr>
          <w:ilvl w:val="1"/>
          <w:numId w:val="64"/>
        </w:numPr>
        <w:tabs>
          <w:tab w:val="right" w:pos="9072"/>
        </w:tabs>
        <w:jc w:val="left"/>
        <w:rPr>
          <w:noProof w:val="0"/>
        </w:rPr>
      </w:pPr>
      <w:r w:rsidRPr="004B5650">
        <w:rPr>
          <w:noProof w:val="0"/>
        </w:rPr>
        <w:t xml:space="preserve">counting ratio on a counting instrument according to </w:t>
      </w:r>
      <w:r w:rsidR="00C7342A" w:rsidRPr="004B5650">
        <w:rPr>
          <w:noProof w:val="0"/>
        </w:rPr>
        <w:fldChar w:fldCharType="begin"/>
      </w:r>
      <w:r w:rsidR="00C7342A" w:rsidRPr="004B5650">
        <w:rPr>
          <w:noProof w:val="0"/>
        </w:rPr>
        <w:instrText xml:space="preserve"> REF _Ref137649515 \r \h </w:instrText>
      </w:r>
      <w:r w:rsidR="00C7342A" w:rsidRPr="004B5650">
        <w:rPr>
          <w:noProof w:val="0"/>
        </w:rPr>
      </w:r>
      <w:r w:rsidR="00C7342A" w:rsidRPr="004B5650">
        <w:rPr>
          <w:noProof w:val="0"/>
        </w:rPr>
        <w:fldChar w:fldCharType="separate"/>
      </w:r>
      <w:r w:rsidR="00C7342A" w:rsidRPr="004B5650">
        <w:rPr>
          <w:noProof w:val="0"/>
        </w:rPr>
        <w:t>7.5</w:t>
      </w:r>
      <w:r w:rsidR="00C7342A" w:rsidRPr="004B5650">
        <w:rPr>
          <w:noProof w:val="0"/>
        </w:rPr>
        <w:fldChar w:fldCharType="end"/>
      </w:r>
      <w:r w:rsidRPr="004B5650">
        <w:rPr>
          <w:noProof w:val="0"/>
        </w:rPr>
        <w:t>, in</w:t>
      </w:r>
      <w:r w:rsidRPr="004B5650">
        <w:rPr>
          <w:noProof w:val="0"/>
          <w:spacing w:val="-20"/>
        </w:rPr>
        <w:t xml:space="preserve"> </w:t>
      </w:r>
      <w:r w:rsidRPr="004B5650">
        <w:rPr>
          <w:noProof w:val="0"/>
        </w:rPr>
        <w:t>the</w:t>
      </w:r>
      <w:r w:rsidRPr="004B5650">
        <w:rPr>
          <w:noProof w:val="0"/>
          <w:spacing w:val="-2"/>
        </w:rPr>
        <w:t xml:space="preserve"> </w:t>
      </w:r>
      <w:r w:rsidRPr="004B5650">
        <w:rPr>
          <w:noProof w:val="0"/>
        </w:rPr>
        <w:t>form:</w:t>
      </w:r>
      <w:r w:rsidRPr="004B5650">
        <w:rPr>
          <w:noProof w:val="0"/>
        </w:rPr>
        <w:tab/>
        <w:t>1:… or</w:t>
      </w:r>
      <w:r w:rsidRPr="004B5650">
        <w:rPr>
          <w:noProof w:val="0"/>
          <w:spacing w:val="1"/>
        </w:rPr>
        <w:t xml:space="preserve"> </w:t>
      </w:r>
      <w:r w:rsidRPr="004B5650">
        <w:rPr>
          <w:noProof w:val="0"/>
        </w:rPr>
        <w:t>1/…</w:t>
      </w:r>
    </w:p>
    <w:p w14:paraId="3DB124F4" w14:textId="2BB83301" w:rsidR="0058749C" w:rsidRPr="004B5650" w:rsidRDefault="000232EE" w:rsidP="00C525F4">
      <w:pPr>
        <w:pStyle w:val="ListParagraph"/>
        <w:numPr>
          <w:ilvl w:val="1"/>
          <w:numId w:val="64"/>
        </w:numPr>
        <w:tabs>
          <w:tab w:val="right" w:pos="9072"/>
        </w:tabs>
        <w:jc w:val="left"/>
        <w:rPr>
          <w:noProof w:val="0"/>
        </w:rPr>
      </w:pPr>
      <w:r w:rsidRPr="004B5650">
        <w:rPr>
          <w:noProof w:val="0"/>
        </w:rPr>
        <w:t>range of plus/minus indication of a digital</w:t>
      </w:r>
      <w:r w:rsidRPr="004B5650">
        <w:rPr>
          <w:noProof w:val="0"/>
          <w:spacing w:val="1"/>
        </w:rPr>
        <w:t xml:space="preserve"> </w:t>
      </w:r>
      <w:r w:rsidRPr="004B5650">
        <w:rPr>
          <w:noProof w:val="0"/>
        </w:rPr>
        <w:t>comparator</w:t>
      </w:r>
      <w:r w:rsidR="00153300" w:rsidRPr="004B5650">
        <w:rPr>
          <w:noProof w:val="0"/>
        </w:rPr>
        <w:br/>
      </w:r>
      <w:r w:rsidRPr="004B5650">
        <w:rPr>
          <w:noProof w:val="0"/>
        </w:rPr>
        <w:t>instrument, in</w:t>
      </w:r>
      <w:r w:rsidRPr="004B5650">
        <w:rPr>
          <w:noProof w:val="0"/>
          <w:spacing w:val="-5"/>
        </w:rPr>
        <w:t xml:space="preserve"> </w:t>
      </w:r>
      <w:r w:rsidRPr="004B5650">
        <w:rPr>
          <w:noProof w:val="0"/>
        </w:rPr>
        <w:t>the</w:t>
      </w:r>
      <w:r w:rsidRPr="004B5650">
        <w:rPr>
          <w:noProof w:val="0"/>
          <w:spacing w:val="-1"/>
        </w:rPr>
        <w:t xml:space="preserve"> </w:t>
      </w:r>
      <w:r w:rsidRPr="004B5650">
        <w:rPr>
          <w:noProof w:val="0"/>
        </w:rPr>
        <w:t>form:</w:t>
      </w:r>
      <w:r w:rsidRPr="004B5650">
        <w:rPr>
          <w:noProof w:val="0"/>
        </w:rPr>
        <w:tab/>
      </w:r>
      <w:r w:rsidRPr="004B5650">
        <w:rPr>
          <w:rFonts w:ascii="Symbol" w:hAnsi="Symbol"/>
          <w:noProof w:val="0"/>
        </w:rPr>
        <w:t></w:t>
      </w:r>
      <w:r w:rsidRPr="004B5650">
        <w:rPr>
          <w:noProof w:val="0"/>
        </w:rPr>
        <w:t xml:space="preserve">… </w:t>
      </w:r>
      <w:r w:rsidRPr="004B5650">
        <w:rPr>
          <w:i/>
          <w:noProof w:val="0"/>
        </w:rPr>
        <w:t>u</w:t>
      </w:r>
      <w:r w:rsidRPr="004B5650">
        <w:rPr>
          <w:noProof w:val="0"/>
          <w:vertAlign w:val="subscript"/>
        </w:rPr>
        <w:t>m</w:t>
      </w:r>
      <w:r w:rsidRPr="004B5650">
        <w:rPr>
          <w:noProof w:val="0"/>
        </w:rPr>
        <w:t xml:space="preserve"> or –… </w:t>
      </w:r>
      <w:r w:rsidRPr="004B5650">
        <w:rPr>
          <w:i/>
          <w:noProof w:val="0"/>
        </w:rPr>
        <w:t>u</w:t>
      </w:r>
      <w:r w:rsidRPr="004B5650">
        <w:rPr>
          <w:noProof w:val="0"/>
          <w:vertAlign w:val="subscript"/>
        </w:rPr>
        <w:t>m</w:t>
      </w:r>
      <w:r w:rsidRPr="004B5650">
        <w:rPr>
          <w:noProof w:val="0"/>
        </w:rPr>
        <w:t xml:space="preserve"> / +…</w:t>
      </w:r>
      <w:r w:rsidRPr="004B5650">
        <w:rPr>
          <w:noProof w:val="0"/>
          <w:spacing w:val="-36"/>
        </w:rPr>
        <w:t xml:space="preserve"> </w:t>
      </w:r>
      <w:r w:rsidRPr="004B5650">
        <w:rPr>
          <w:i/>
          <w:noProof w:val="0"/>
        </w:rPr>
        <w:t>u</w:t>
      </w:r>
      <w:r w:rsidRPr="004B5650">
        <w:rPr>
          <w:noProof w:val="0"/>
          <w:vertAlign w:val="subscript"/>
        </w:rPr>
        <w:t>m</w:t>
      </w:r>
    </w:p>
    <w:p w14:paraId="4FE36C6C" w14:textId="26DC4859" w:rsidR="0058749C" w:rsidRPr="004B5650" w:rsidRDefault="000232EE" w:rsidP="00C525F4">
      <w:pPr>
        <w:pStyle w:val="ListParagraph"/>
        <w:numPr>
          <w:ilvl w:val="1"/>
          <w:numId w:val="64"/>
        </w:numPr>
        <w:jc w:val="left"/>
        <w:rPr>
          <w:noProof w:val="0"/>
        </w:rPr>
      </w:pPr>
      <w:r w:rsidRPr="004B5650">
        <w:rPr>
          <w:noProof w:val="0"/>
        </w:rPr>
        <w:t>(</w:t>
      </w:r>
      <w:r w:rsidRPr="004B5650">
        <w:rPr>
          <w:i/>
          <w:noProof w:val="0"/>
        </w:rPr>
        <w:t>u</w:t>
      </w:r>
      <w:r w:rsidRPr="004B5650">
        <w:rPr>
          <w:noProof w:val="0"/>
          <w:vertAlign w:val="subscript"/>
        </w:rPr>
        <w:t>m</w:t>
      </w:r>
      <w:r w:rsidRPr="004B5650">
        <w:rPr>
          <w:noProof w:val="0"/>
        </w:rPr>
        <w:t xml:space="preserve"> standing for the unit of mass as in </w:t>
      </w:r>
      <w:r w:rsidR="00C7342A" w:rsidRPr="004B5650">
        <w:rPr>
          <w:noProof w:val="0"/>
        </w:rPr>
        <w:fldChar w:fldCharType="begin"/>
      </w:r>
      <w:r w:rsidR="00C7342A" w:rsidRPr="004B5650">
        <w:rPr>
          <w:noProof w:val="0"/>
        </w:rPr>
        <w:instrText xml:space="preserve"> REF _Ref137649458 \r \h </w:instrText>
      </w:r>
      <w:r w:rsidR="00C7342A" w:rsidRPr="004B5650">
        <w:rPr>
          <w:noProof w:val="0"/>
        </w:rPr>
      </w:r>
      <w:r w:rsidR="00C7342A" w:rsidRPr="004B5650">
        <w:rPr>
          <w:noProof w:val="0"/>
        </w:rPr>
        <w:fldChar w:fldCharType="separate"/>
      </w:r>
      <w:r w:rsidR="00C7342A" w:rsidRPr="004B5650">
        <w:rPr>
          <w:noProof w:val="0"/>
        </w:rPr>
        <w:t>4.4</w:t>
      </w:r>
      <w:r w:rsidR="00C7342A" w:rsidRPr="004B5650">
        <w:rPr>
          <w:noProof w:val="0"/>
        </w:rPr>
        <w:fldChar w:fldCharType="end"/>
      </w:r>
      <w:r w:rsidRPr="004B5650">
        <w:rPr>
          <w:noProof w:val="0"/>
        </w:rPr>
        <w:t>)</w:t>
      </w:r>
    </w:p>
    <w:p w14:paraId="62C34585" w14:textId="279EC91D" w:rsidR="0058749C" w:rsidRPr="004B5650" w:rsidRDefault="000232EE" w:rsidP="00C525F4">
      <w:pPr>
        <w:pStyle w:val="ListParagraph"/>
        <w:numPr>
          <w:ilvl w:val="1"/>
          <w:numId w:val="64"/>
        </w:numPr>
        <w:jc w:val="left"/>
        <w:rPr>
          <w:noProof w:val="0"/>
        </w:rPr>
      </w:pPr>
      <w:r w:rsidRPr="004B5650">
        <w:rPr>
          <w:noProof w:val="0"/>
        </w:rPr>
        <w:t xml:space="preserve">ratio between weight platform and load platform as specified in </w:t>
      </w:r>
      <w:r w:rsidR="00C7342A" w:rsidRPr="004B5650">
        <w:rPr>
          <w:noProof w:val="0"/>
        </w:rPr>
        <w:fldChar w:fldCharType="begin"/>
      </w:r>
      <w:r w:rsidR="00C7342A" w:rsidRPr="004B5650">
        <w:rPr>
          <w:noProof w:val="0"/>
        </w:rPr>
        <w:instrText xml:space="preserve"> REF _Ref137649532 \r \h </w:instrText>
      </w:r>
      <w:r w:rsidR="00C7342A" w:rsidRPr="004B5650">
        <w:rPr>
          <w:noProof w:val="0"/>
        </w:rPr>
      </w:r>
      <w:r w:rsidR="00C7342A" w:rsidRPr="004B5650">
        <w:rPr>
          <w:noProof w:val="0"/>
        </w:rPr>
        <w:fldChar w:fldCharType="separate"/>
      </w:r>
      <w:r w:rsidR="00C7342A" w:rsidRPr="004B5650">
        <w:rPr>
          <w:noProof w:val="0"/>
        </w:rPr>
        <w:t>8.5.1</w:t>
      </w:r>
      <w:r w:rsidR="00C7342A" w:rsidRPr="004B5650">
        <w:rPr>
          <w:noProof w:val="0"/>
        </w:rPr>
        <w:fldChar w:fldCharType="end"/>
      </w:r>
      <w:r w:rsidRPr="004B5650">
        <w:rPr>
          <w:noProof w:val="0"/>
        </w:rPr>
        <w:t xml:space="preserve">, </w:t>
      </w:r>
      <w:r w:rsidR="00C7342A" w:rsidRPr="004B5650">
        <w:rPr>
          <w:noProof w:val="0"/>
        </w:rPr>
        <w:fldChar w:fldCharType="begin"/>
      </w:r>
      <w:r w:rsidR="00C7342A" w:rsidRPr="004B5650">
        <w:rPr>
          <w:noProof w:val="0"/>
        </w:rPr>
        <w:instrText xml:space="preserve"> REF _Ref137649544 \r \h </w:instrText>
      </w:r>
      <w:r w:rsidR="00C7342A" w:rsidRPr="004B5650">
        <w:rPr>
          <w:noProof w:val="0"/>
        </w:rPr>
      </w:r>
      <w:r w:rsidR="00C7342A" w:rsidRPr="004B5650">
        <w:rPr>
          <w:noProof w:val="0"/>
        </w:rPr>
        <w:fldChar w:fldCharType="separate"/>
      </w:r>
      <w:r w:rsidR="00C7342A" w:rsidRPr="004B5650">
        <w:rPr>
          <w:noProof w:val="0"/>
        </w:rPr>
        <w:t>8.8.2</w:t>
      </w:r>
      <w:r w:rsidR="00C7342A" w:rsidRPr="004B5650">
        <w:rPr>
          <w:noProof w:val="0"/>
        </w:rPr>
        <w:fldChar w:fldCharType="end"/>
      </w:r>
      <w:r w:rsidRPr="004B5650">
        <w:rPr>
          <w:noProof w:val="0"/>
        </w:rPr>
        <w:t xml:space="preserve"> and</w:t>
      </w:r>
      <w:r w:rsidRPr="004B5650">
        <w:rPr>
          <w:noProof w:val="0"/>
          <w:spacing w:val="-16"/>
        </w:rPr>
        <w:t xml:space="preserve"> </w:t>
      </w:r>
      <w:r w:rsidR="00C7342A" w:rsidRPr="004B5650">
        <w:rPr>
          <w:noProof w:val="0"/>
        </w:rPr>
        <w:fldChar w:fldCharType="begin"/>
      </w:r>
      <w:r w:rsidR="00C7342A" w:rsidRPr="004B5650">
        <w:rPr>
          <w:noProof w:val="0"/>
          <w:spacing w:val="-16"/>
        </w:rPr>
        <w:instrText xml:space="preserve"> REF _Ref137649555 \r \h </w:instrText>
      </w:r>
      <w:r w:rsidR="00C7342A" w:rsidRPr="004B5650">
        <w:rPr>
          <w:noProof w:val="0"/>
        </w:rPr>
      </w:r>
      <w:r w:rsidR="00C7342A" w:rsidRPr="004B5650">
        <w:rPr>
          <w:noProof w:val="0"/>
        </w:rPr>
        <w:fldChar w:fldCharType="separate"/>
      </w:r>
      <w:r w:rsidR="00C7342A" w:rsidRPr="004B5650">
        <w:rPr>
          <w:noProof w:val="0"/>
          <w:spacing w:val="-16"/>
        </w:rPr>
        <w:t>8.9.4</w:t>
      </w:r>
      <w:r w:rsidR="00C7342A" w:rsidRPr="004B5650">
        <w:rPr>
          <w:noProof w:val="0"/>
        </w:rPr>
        <w:fldChar w:fldCharType="end"/>
      </w:r>
      <w:r w:rsidRPr="004B5650">
        <w:rPr>
          <w:noProof w:val="0"/>
        </w:rPr>
        <w:t>;</w:t>
      </w:r>
    </w:p>
    <w:p w14:paraId="784EFACC" w14:textId="77777777" w:rsidR="0058749C" w:rsidRPr="004B5650" w:rsidRDefault="000232EE" w:rsidP="00C525F4">
      <w:pPr>
        <w:pStyle w:val="ListParagraph"/>
        <w:numPr>
          <w:ilvl w:val="0"/>
          <w:numId w:val="63"/>
        </w:numPr>
        <w:rPr>
          <w:noProof w:val="0"/>
        </w:rPr>
      </w:pPr>
      <w:r w:rsidRPr="004B5650">
        <w:rPr>
          <w:noProof w:val="0"/>
        </w:rPr>
        <w:t>Special limits</w:t>
      </w:r>
      <w:del w:id="2288" w:author="Ian Dunmill" w:date="2024-01-29T15:03:00Z">
        <w:r w:rsidRPr="004B5650" w:rsidDel="00861109">
          <w:rPr>
            <w:noProof w:val="0"/>
            <w:spacing w:val="-5"/>
          </w:rPr>
          <w:delText xml:space="preserve"> </w:delText>
        </w:r>
        <w:r w:rsidRPr="004B5650" w:rsidDel="00861109">
          <w:rPr>
            <w:noProof w:val="0"/>
          </w:rPr>
          <w:delText>(H)</w:delText>
        </w:r>
      </w:del>
      <w:r w:rsidRPr="004B5650">
        <w:rPr>
          <w:noProof w:val="0"/>
        </w:rPr>
        <w:t>:</w:t>
      </w:r>
    </w:p>
    <w:p w14:paraId="08F84B24" w14:textId="06C09417" w:rsidR="0058749C" w:rsidRPr="004B5650" w:rsidRDefault="000232EE" w:rsidP="00C525F4">
      <w:pPr>
        <w:pStyle w:val="ListParagraph"/>
        <w:numPr>
          <w:ilvl w:val="1"/>
          <w:numId w:val="64"/>
        </w:numPr>
        <w:tabs>
          <w:tab w:val="right" w:pos="9072"/>
        </w:tabs>
        <w:jc w:val="left"/>
        <w:rPr>
          <w:noProof w:val="0"/>
        </w:rPr>
      </w:pPr>
      <w:r w:rsidRPr="004B5650">
        <w:rPr>
          <w:noProof w:val="0"/>
        </w:rPr>
        <w:t>maximum safe load, in</w:t>
      </w:r>
      <w:r w:rsidRPr="004B5650">
        <w:rPr>
          <w:noProof w:val="0"/>
          <w:spacing w:val="-8"/>
        </w:rPr>
        <w:t xml:space="preserve"> </w:t>
      </w:r>
      <w:r w:rsidRPr="004B5650">
        <w:rPr>
          <w:noProof w:val="0"/>
        </w:rPr>
        <w:t>the</w:t>
      </w:r>
      <w:r w:rsidRPr="004B5650">
        <w:rPr>
          <w:noProof w:val="0"/>
          <w:spacing w:val="-3"/>
        </w:rPr>
        <w:t xml:space="preserve"> </w:t>
      </w:r>
      <w:r w:rsidRPr="004B5650">
        <w:rPr>
          <w:noProof w:val="0"/>
        </w:rPr>
        <w:t>form:</w:t>
      </w:r>
      <w:r w:rsidR="00C7342A" w:rsidRPr="004B5650">
        <w:rPr>
          <w:noProof w:val="0"/>
        </w:rPr>
        <w:tab/>
      </w:r>
      <w:r w:rsidRPr="004B5650">
        <w:rPr>
          <w:noProof w:val="0"/>
        </w:rPr>
        <w:t xml:space="preserve">Lim = </w:t>
      </w:r>
      <w:r w:rsidRPr="004B5650">
        <w:rPr>
          <w:noProof w:val="0"/>
          <w:spacing w:val="-16"/>
        </w:rPr>
        <w:t>…</w:t>
      </w:r>
      <w:r w:rsidR="00C7342A" w:rsidRPr="004B5650">
        <w:rPr>
          <w:noProof w:val="0"/>
          <w:spacing w:val="-16"/>
        </w:rPr>
        <w:br/>
      </w:r>
      <w:r w:rsidRPr="004B5650">
        <w:rPr>
          <w:noProof w:val="0"/>
        </w:rPr>
        <w:t>(if the manufacturer has provided for a maximum safe load of more than Max +</w:t>
      </w:r>
      <w:r w:rsidRPr="004B5650">
        <w:rPr>
          <w:noProof w:val="0"/>
          <w:spacing w:val="-20"/>
        </w:rPr>
        <w:t xml:space="preserve"> </w:t>
      </w:r>
      <w:r w:rsidRPr="004B5650">
        <w:rPr>
          <w:noProof w:val="0"/>
        </w:rPr>
        <w:t>T)</w:t>
      </w:r>
    </w:p>
    <w:p w14:paraId="6E32444B" w14:textId="2022E922" w:rsidR="00872A40" w:rsidRPr="004B5650" w:rsidRDefault="000232EE" w:rsidP="00C525F4">
      <w:pPr>
        <w:pStyle w:val="ListParagraph"/>
        <w:numPr>
          <w:ilvl w:val="1"/>
          <w:numId w:val="65"/>
        </w:numPr>
        <w:tabs>
          <w:tab w:val="right" w:pos="9072"/>
        </w:tabs>
        <w:jc w:val="left"/>
        <w:rPr>
          <w:noProof w:val="0"/>
        </w:rPr>
      </w:pPr>
      <w:r w:rsidRPr="004B5650">
        <w:rPr>
          <w:noProof w:val="0"/>
        </w:rPr>
        <w:t xml:space="preserve">the special temperature limits according to </w:t>
      </w:r>
      <w:r w:rsidR="00C7342A" w:rsidRPr="004B5650">
        <w:rPr>
          <w:noProof w:val="0"/>
        </w:rPr>
        <w:fldChar w:fldCharType="begin"/>
      </w:r>
      <w:r w:rsidR="00C7342A" w:rsidRPr="004B5650">
        <w:rPr>
          <w:noProof w:val="0"/>
        </w:rPr>
        <w:instrText xml:space="preserve"> REF _Ref137649630 \r \h </w:instrText>
      </w:r>
      <w:r w:rsidR="00C7342A" w:rsidRPr="004B5650">
        <w:rPr>
          <w:noProof w:val="0"/>
        </w:rPr>
      </w:r>
      <w:r w:rsidR="00C7342A" w:rsidRPr="004B5650">
        <w:rPr>
          <w:noProof w:val="0"/>
        </w:rPr>
        <w:fldChar w:fldCharType="separate"/>
      </w:r>
      <w:r w:rsidR="00C7342A" w:rsidRPr="004B5650">
        <w:rPr>
          <w:noProof w:val="0"/>
        </w:rPr>
        <w:t>5.8.2.2</w:t>
      </w:r>
      <w:r w:rsidR="00C7342A" w:rsidRPr="004B5650">
        <w:rPr>
          <w:noProof w:val="0"/>
        </w:rPr>
        <w:fldChar w:fldCharType="end"/>
      </w:r>
      <w:r w:rsidRPr="004B5650">
        <w:rPr>
          <w:noProof w:val="0"/>
        </w:rPr>
        <w:t xml:space="preserve"> within which</w:t>
      </w:r>
      <w:r w:rsidR="004613F6" w:rsidRPr="004B5650">
        <w:rPr>
          <w:noProof w:val="0"/>
        </w:rPr>
        <w:br/>
      </w:r>
      <w:r w:rsidRPr="004B5650">
        <w:rPr>
          <w:noProof w:val="0"/>
        </w:rPr>
        <w:t>the</w:t>
      </w:r>
      <w:r w:rsidR="004613F6" w:rsidRPr="004B5650">
        <w:rPr>
          <w:noProof w:val="0"/>
        </w:rPr>
        <w:t xml:space="preserve"> </w:t>
      </w:r>
      <w:r w:rsidRPr="004B5650">
        <w:rPr>
          <w:noProof w:val="0"/>
        </w:rPr>
        <w:t>instrument</w:t>
      </w:r>
      <w:r w:rsidR="00153300" w:rsidRPr="004B5650">
        <w:rPr>
          <w:noProof w:val="0"/>
        </w:rPr>
        <w:t xml:space="preserve"> </w:t>
      </w:r>
      <w:r w:rsidRPr="004B5650">
        <w:rPr>
          <w:noProof w:val="0"/>
        </w:rPr>
        <w:t>complies with the prescribed conditions</w:t>
      </w:r>
      <w:r w:rsidR="004613F6" w:rsidRPr="004B5650">
        <w:rPr>
          <w:noProof w:val="0"/>
        </w:rPr>
        <w:br/>
      </w:r>
      <w:r w:rsidRPr="004B5650">
        <w:rPr>
          <w:noProof w:val="0"/>
        </w:rPr>
        <w:t>of correct operation, in</w:t>
      </w:r>
      <w:r w:rsidRPr="004B5650">
        <w:rPr>
          <w:noProof w:val="0"/>
          <w:spacing w:val="-16"/>
        </w:rPr>
        <w:t xml:space="preserve"> </w:t>
      </w:r>
      <w:r w:rsidRPr="004B5650">
        <w:rPr>
          <w:noProof w:val="0"/>
        </w:rPr>
        <w:t>the</w:t>
      </w:r>
      <w:r w:rsidRPr="004B5650">
        <w:rPr>
          <w:noProof w:val="0"/>
          <w:spacing w:val="-1"/>
        </w:rPr>
        <w:t xml:space="preserve"> </w:t>
      </w:r>
      <w:r w:rsidRPr="004B5650">
        <w:rPr>
          <w:noProof w:val="0"/>
        </w:rPr>
        <w:t>form:</w:t>
      </w:r>
      <w:r w:rsidRPr="004B5650">
        <w:rPr>
          <w:noProof w:val="0"/>
        </w:rPr>
        <w:tab/>
        <w:t>... °C</w:t>
      </w:r>
      <w:ins w:id="2289" w:author="Ian Dunmill" w:date="2024-01-29T15:09:00Z">
        <w:r w:rsidR="00861109">
          <w:rPr>
            <w:noProof w:val="0"/>
          </w:rPr>
          <w:t> </w:t>
        </w:r>
      </w:ins>
      <w:r w:rsidRPr="004B5650">
        <w:rPr>
          <w:noProof w:val="0"/>
        </w:rPr>
        <w:t>/</w:t>
      </w:r>
      <w:del w:id="2290" w:author="Ian Dunmill" w:date="2024-01-29T15:09:00Z">
        <w:r w:rsidRPr="004B5650" w:rsidDel="00861109">
          <w:rPr>
            <w:noProof w:val="0"/>
          </w:rPr>
          <w:delText xml:space="preserve"> </w:delText>
        </w:r>
      </w:del>
      <w:ins w:id="2291" w:author="Ian Dunmill" w:date="2024-01-29T15:09:00Z">
        <w:r w:rsidR="00861109">
          <w:rPr>
            <w:noProof w:val="0"/>
          </w:rPr>
          <w:t> </w:t>
        </w:r>
      </w:ins>
      <w:r w:rsidRPr="004B5650">
        <w:rPr>
          <w:noProof w:val="0"/>
        </w:rPr>
        <w:t>... °C.</w:t>
      </w:r>
    </w:p>
    <w:p w14:paraId="1972D6ED" w14:textId="7265C654" w:rsidR="0058749C" w:rsidRPr="004B5650" w:rsidRDefault="000232EE" w:rsidP="004613F6">
      <w:pPr>
        <w:pStyle w:val="Heading3"/>
        <w:rPr>
          <w:noProof w:val="0"/>
        </w:rPr>
      </w:pPr>
      <w:bookmarkStart w:id="2292" w:name="_TOC_250002"/>
      <w:bookmarkStart w:id="2293" w:name="_Toc139241706"/>
      <w:bookmarkEnd w:id="2292"/>
      <w:r w:rsidRPr="004B5650">
        <w:rPr>
          <w:noProof w:val="0"/>
        </w:rPr>
        <w:t>Additional markings</w:t>
      </w:r>
      <w:del w:id="2294" w:author="Ian Dunmill" w:date="2024-01-29T15:03:00Z">
        <w:r w:rsidRPr="004B5650" w:rsidDel="00861109">
          <w:rPr>
            <w:noProof w:val="0"/>
          </w:rPr>
          <w:delText xml:space="preserve"> (I)</w:delText>
        </w:r>
      </w:del>
      <w:bookmarkEnd w:id="2293"/>
    </w:p>
    <w:p w14:paraId="65AC084E" w14:textId="77777777" w:rsidR="0058749C" w:rsidRPr="004B5650" w:rsidRDefault="000232EE" w:rsidP="001136D5">
      <w:pPr>
        <w:rPr>
          <w:noProof w:val="0"/>
        </w:rPr>
      </w:pPr>
      <w:r w:rsidRPr="004B5650">
        <w:rPr>
          <w:noProof w:val="0"/>
        </w:rPr>
        <w:t>Additional markings may, if necessary, be required on an instrument according to its particular use or to certain special characteristics, such as:</w:t>
      </w:r>
    </w:p>
    <w:p w14:paraId="13C779BF" w14:textId="77777777" w:rsidR="0058749C" w:rsidRPr="004B5650" w:rsidRDefault="000232EE" w:rsidP="00C525F4">
      <w:pPr>
        <w:pStyle w:val="ListParagraph"/>
        <w:numPr>
          <w:ilvl w:val="0"/>
          <w:numId w:val="66"/>
        </w:numPr>
        <w:rPr>
          <w:noProof w:val="0"/>
        </w:rPr>
      </w:pPr>
      <w:r w:rsidRPr="004B5650">
        <w:rPr>
          <w:noProof w:val="0"/>
        </w:rPr>
        <w:t>not to be used for direct sales to the public/commercial</w:t>
      </w:r>
      <w:r w:rsidRPr="004B5650">
        <w:rPr>
          <w:noProof w:val="0"/>
          <w:spacing w:val="-12"/>
        </w:rPr>
        <w:t xml:space="preserve"> </w:t>
      </w:r>
      <w:r w:rsidRPr="004B5650">
        <w:rPr>
          <w:noProof w:val="0"/>
        </w:rPr>
        <w:t>transactions;</w:t>
      </w:r>
    </w:p>
    <w:p w14:paraId="66964CF5" w14:textId="01FD74B0" w:rsidR="0058749C" w:rsidRPr="004B5650" w:rsidRDefault="000232EE" w:rsidP="00C525F4">
      <w:pPr>
        <w:pStyle w:val="ListParagraph"/>
        <w:numPr>
          <w:ilvl w:val="0"/>
          <w:numId w:val="66"/>
        </w:numPr>
        <w:tabs>
          <w:tab w:val="right" w:leader="dot" w:pos="9072"/>
        </w:tabs>
        <w:ind w:left="714" w:hanging="357"/>
        <w:rPr>
          <w:noProof w:val="0"/>
        </w:rPr>
      </w:pPr>
      <w:r w:rsidRPr="004B5650">
        <w:rPr>
          <w:noProof w:val="0"/>
        </w:rPr>
        <w:t>to be used</w:t>
      </w:r>
      <w:r w:rsidRPr="004B5650">
        <w:rPr>
          <w:noProof w:val="0"/>
          <w:spacing w:val="-3"/>
        </w:rPr>
        <w:t xml:space="preserve"> </w:t>
      </w:r>
      <w:r w:rsidRPr="004B5650">
        <w:rPr>
          <w:noProof w:val="0"/>
        </w:rPr>
        <w:t>exclusively</w:t>
      </w:r>
      <w:r w:rsidRPr="004B5650">
        <w:rPr>
          <w:noProof w:val="0"/>
          <w:spacing w:val="-3"/>
        </w:rPr>
        <w:t xml:space="preserve"> </w:t>
      </w:r>
      <w:r w:rsidRPr="004B5650">
        <w:rPr>
          <w:noProof w:val="0"/>
        </w:rPr>
        <w:t>for</w:t>
      </w:r>
      <w:r w:rsidR="004613F6" w:rsidRPr="004B5650">
        <w:rPr>
          <w:noProof w:val="0"/>
        </w:rPr>
        <w:t>:</w:t>
      </w:r>
      <w:r w:rsidRPr="004B5650">
        <w:rPr>
          <w:noProof w:val="0"/>
        </w:rPr>
        <w:tab/>
        <w:t>;</w:t>
      </w:r>
    </w:p>
    <w:p w14:paraId="2F13322A" w14:textId="77777777" w:rsidR="0058749C" w:rsidRPr="004B5650" w:rsidRDefault="000232EE" w:rsidP="00C525F4">
      <w:pPr>
        <w:pStyle w:val="ListParagraph"/>
        <w:numPr>
          <w:ilvl w:val="0"/>
          <w:numId w:val="66"/>
        </w:numPr>
        <w:tabs>
          <w:tab w:val="right" w:leader="dot" w:pos="9072"/>
        </w:tabs>
        <w:ind w:left="714" w:hanging="357"/>
        <w:rPr>
          <w:noProof w:val="0"/>
        </w:rPr>
      </w:pPr>
      <w:r w:rsidRPr="004B5650">
        <w:rPr>
          <w:noProof w:val="0"/>
        </w:rPr>
        <w:t>the stamp does not</w:t>
      </w:r>
      <w:r w:rsidRPr="004B5650">
        <w:rPr>
          <w:noProof w:val="0"/>
          <w:spacing w:val="-8"/>
        </w:rPr>
        <w:t xml:space="preserve"> </w:t>
      </w:r>
      <w:r w:rsidRPr="004B5650">
        <w:rPr>
          <w:noProof w:val="0"/>
        </w:rPr>
        <w:t>guarantee/guarantees</w:t>
      </w:r>
      <w:r w:rsidRPr="004B5650">
        <w:rPr>
          <w:noProof w:val="0"/>
          <w:spacing w:val="-2"/>
        </w:rPr>
        <w:t xml:space="preserve"> </w:t>
      </w:r>
      <w:r w:rsidRPr="004B5650">
        <w:rPr>
          <w:noProof w:val="0"/>
        </w:rPr>
        <w:t>only:</w:t>
      </w:r>
      <w:r w:rsidRPr="004B5650">
        <w:rPr>
          <w:noProof w:val="0"/>
        </w:rPr>
        <w:tab/>
        <w:t>;</w:t>
      </w:r>
    </w:p>
    <w:p w14:paraId="0E7842F6" w14:textId="18073222" w:rsidR="0058749C" w:rsidRPr="004B5650" w:rsidRDefault="000232EE" w:rsidP="00C525F4">
      <w:pPr>
        <w:pStyle w:val="ListParagraph"/>
        <w:numPr>
          <w:ilvl w:val="0"/>
          <w:numId w:val="66"/>
        </w:numPr>
        <w:tabs>
          <w:tab w:val="right" w:leader="dot" w:pos="9072"/>
        </w:tabs>
        <w:ind w:left="714" w:hanging="357"/>
        <w:rPr>
          <w:noProof w:val="0"/>
        </w:rPr>
      </w:pPr>
      <w:r w:rsidRPr="004B5650">
        <w:rPr>
          <w:noProof w:val="0"/>
        </w:rPr>
        <w:t>to be used only as follows:</w:t>
      </w:r>
      <w:r w:rsidR="004613F6" w:rsidRPr="004B5650">
        <w:rPr>
          <w:noProof w:val="0"/>
        </w:rPr>
        <w:tab/>
      </w:r>
      <w:r w:rsidRPr="004B5650">
        <w:rPr>
          <w:noProof w:val="0"/>
        </w:rPr>
        <w:t>.</w:t>
      </w:r>
    </w:p>
    <w:p w14:paraId="36AD98B5" w14:textId="77777777" w:rsidR="00872A40" w:rsidRPr="004B5650" w:rsidRDefault="000232EE" w:rsidP="001136D5">
      <w:pPr>
        <w:rPr>
          <w:noProof w:val="0"/>
        </w:rPr>
      </w:pPr>
      <w:r w:rsidRPr="004B5650">
        <w:rPr>
          <w:noProof w:val="0"/>
        </w:rPr>
        <w:t>These additional markings may be either in the national language or in form of adequate, internationally agreed and published pictograms or signs.</w:t>
      </w:r>
    </w:p>
    <w:p w14:paraId="3CC81A37" w14:textId="77777777" w:rsidR="0058749C" w:rsidRPr="004B5650" w:rsidRDefault="000232EE" w:rsidP="004613F6">
      <w:pPr>
        <w:pStyle w:val="Heading3"/>
        <w:rPr>
          <w:noProof w:val="0"/>
        </w:rPr>
      </w:pPr>
      <w:bookmarkStart w:id="2295" w:name="_TOC_250001"/>
      <w:bookmarkStart w:id="2296" w:name="_Ref137233286"/>
      <w:bookmarkStart w:id="2297" w:name="_Ref137649944"/>
      <w:bookmarkStart w:id="2298" w:name="_Toc139241707"/>
      <w:r w:rsidRPr="004B5650">
        <w:rPr>
          <w:noProof w:val="0"/>
        </w:rPr>
        <w:t>Presentation of descriptive</w:t>
      </w:r>
      <w:r w:rsidRPr="004B5650">
        <w:rPr>
          <w:noProof w:val="0"/>
          <w:spacing w:val="-1"/>
        </w:rPr>
        <w:t xml:space="preserve"> </w:t>
      </w:r>
      <w:bookmarkEnd w:id="2295"/>
      <w:r w:rsidRPr="004B5650">
        <w:rPr>
          <w:noProof w:val="0"/>
        </w:rPr>
        <w:t>markings</w:t>
      </w:r>
      <w:bookmarkEnd w:id="2296"/>
      <w:bookmarkEnd w:id="2297"/>
      <w:bookmarkEnd w:id="2298"/>
    </w:p>
    <w:p w14:paraId="63A28E3D" w14:textId="77777777" w:rsidR="0058749C" w:rsidRPr="004B5650" w:rsidRDefault="000232EE" w:rsidP="001136D5">
      <w:pPr>
        <w:rPr>
          <w:noProof w:val="0"/>
        </w:rPr>
      </w:pPr>
      <w:r w:rsidRPr="004B5650">
        <w:rPr>
          <w:noProof w:val="0"/>
        </w:rPr>
        <w:t>The descriptive markings shall be indelible and of a size, shape and clarity allowing easy reading.</w:t>
      </w:r>
    </w:p>
    <w:p w14:paraId="6E37A754" w14:textId="12521AD7" w:rsidR="0058749C" w:rsidRPr="004B5650" w:rsidRDefault="000232EE" w:rsidP="001136D5">
      <w:pPr>
        <w:rPr>
          <w:noProof w:val="0"/>
        </w:rPr>
      </w:pPr>
      <w:r w:rsidRPr="004B5650">
        <w:rPr>
          <w:noProof w:val="0"/>
        </w:rPr>
        <w:t>They shall be grouped in one or two clearly visible places either on a plate or sticker fixed permanently to the instrument, or on a non</w:t>
      </w:r>
      <w:r w:rsidR="006D2D41" w:rsidRPr="004B5650">
        <w:rPr>
          <w:noProof w:val="0"/>
        </w:rPr>
        <w:t>-</w:t>
      </w:r>
      <w:r w:rsidRPr="004B5650">
        <w:rPr>
          <w:noProof w:val="0"/>
        </w:rPr>
        <w:t>removable part of the instrument itself. In case of a plate or sticker which is not destroyed when removed, a means of securing shall be provided, e.g. a control mark that can be</w:t>
      </w:r>
      <w:r w:rsidRPr="004B5650">
        <w:rPr>
          <w:noProof w:val="0"/>
          <w:spacing w:val="-3"/>
        </w:rPr>
        <w:t xml:space="preserve"> </w:t>
      </w:r>
      <w:r w:rsidRPr="004B5650">
        <w:rPr>
          <w:noProof w:val="0"/>
        </w:rPr>
        <w:t>applied.</w:t>
      </w:r>
    </w:p>
    <w:p w14:paraId="681B344E" w14:textId="39CB0D52" w:rsidR="0058749C" w:rsidRPr="004B5650" w:rsidRDefault="000232EE" w:rsidP="001136D5">
      <w:pPr>
        <w:rPr>
          <w:noProof w:val="0"/>
        </w:rPr>
      </w:pPr>
      <w:r w:rsidRPr="004B5650">
        <w:rPr>
          <w:noProof w:val="0"/>
        </w:rPr>
        <w:t xml:space="preserve">As an alternative all applicable markings in </w:t>
      </w:r>
      <w:r w:rsidR="00C7342A" w:rsidRPr="004B5650">
        <w:rPr>
          <w:noProof w:val="0"/>
        </w:rPr>
        <w:fldChar w:fldCharType="begin"/>
      </w:r>
      <w:r w:rsidR="00C7342A" w:rsidRPr="004B5650">
        <w:rPr>
          <w:noProof w:val="0"/>
        </w:rPr>
        <w:instrText xml:space="preserve"> REF _Ref137649663 \r \h </w:instrText>
      </w:r>
      <w:r w:rsidR="00C7342A" w:rsidRPr="004B5650">
        <w:rPr>
          <w:noProof w:val="0"/>
        </w:rPr>
      </w:r>
      <w:r w:rsidR="00C7342A" w:rsidRPr="004B5650">
        <w:rPr>
          <w:noProof w:val="0"/>
        </w:rPr>
        <w:fldChar w:fldCharType="separate"/>
      </w:r>
      <w:r w:rsidR="00C7342A" w:rsidRPr="004B5650">
        <w:rPr>
          <w:noProof w:val="0"/>
        </w:rPr>
        <w:t>9.1.1</w:t>
      </w:r>
      <w:r w:rsidR="00C7342A" w:rsidRPr="004B5650">
        <w:rPr>
          <w:noProof w:val="0"/>
        </w:rPr>
        <w:fldChar w:fldCharType="end"/>
      </w:r>
      <w:r w:rsidRPr="004B5650">
        <w:rPr>
          <w:noProof w:val="0"/>
        </w:rPr>
        <w:t xml:space="preserve"> (</w:t>
      </w:r>
      <w:del w:id="2299" w:author="Ian Dunmill" w:date="2024-01-29T15:04:00Z">
        <w:r w:rsidRPr="004B5650" w:rsidDel="00861109">
          <w:rPr>
            <w:noProof w:val="0"/>
          </w:rPr>
          <w:delText>B</w:delText>
        </w:r>
      </w:del>
      <w:ins w:id="2300" w:author="Ian Dunmill" w:date="2024-01-29T15:04:00Z">
        <w:r w:rsidR="00861109">
          <w:rPr>
            <w:noProof w:val="0"/>
          </w:rPr>
          <w:t>A</w:t>
        </w:r>
      </w:ins>
      <w:r w:rsidRPr="004B5650">
        <w:rPr>
          <w:noProof w:val="0"/>
        </w:rPr>
        <w:t xml:space="preserve">) and </w:t>
      </w:r>
      <w:r w:rsidR="00C7342A" w:rsidRPr="004B5650">
        <w:rPr>
          <w:noProof w:val="0"/>
        </w:rPr>
        <w:fldChar w:fldCharType="begin"/>
      </w:r>
      <w:r w:rsidR="00C7342A" w:rsidRPr="004B5650">
        <w:rPr>
          <w:noProof w:val="0"/>
        </w:rPr>
        <w:instrText xml:space="preserve"> REF _Ref137649671 \r \h </w:instrText>
      </w:r>
      <w:r w:rsidR="00C7342A" w:rsidRPr="004B5650">
        <w:rPr>
          <w:noProof w:val="0"/>
        </w:rPr>
      </w:r>
      <w:r w:rsidR="00C7342A" w:rsidRPr="004B5650">
        <w:rPr>
          <w:noProof w:val="0"/>
        </w:rPr>
        <w:fldChar w:fldCharType="separate"/>
      </w:r>
      <w:r w:rsidR="00C7342A" w:rsidRPr="004B5650">
        <w:rPr>
          <w:noProof w:val="0"/>
        </w:rPr>
        <w:t>9.1.2</w:t>
      </w:r>
      <w:r w:rsidR="00C7342A" w:rsidRPr="004B5650">
        <w:rPr>
          <w:noProof w:val="0"/>
        </w:rPr>
        <w:fldChar w:fldCharType="end"/>
      </w:r>
      <w:r w:rsidRPr="004B5650">
        <w:rPr>
          <w:noProof w:val="0"/>
        </w:rPr>
        <w:t xml:space="preserve"> (</w:t>
      </w:r>
      <w:del w:id="2301" w:author="Ian Dunmill" w:date="2024-01-29T15:04:00Z">
        <w:r w:rsidRPr="004B5650" w:rsidDel="00861109">
          <w:rPr>
            <w:noProof w:val="0"/>
          </w:rPr>
          <w:delText>G</w:delText>
        </w:r>
      </w:del>
      <w:ins w:id="2302" w:author="Ian Dunmill" w:date="2024-01-29T15:04:00Z">
        <w:r w:rsidR="00861109">
          <w:rPr>
            <w:noProof w:val="0"/>
          </w:rPr>
          <w:t>B</w:t>
        </w:r>
      </w:ins>
      <w:r w:rsidRPr="004B5650">
        <w:rPr>
          <w:noProof w:val="0"/>
        </w:rPr>
        <w:t xml:space="preserve">) above may be simultaneously displayed </w:t>
      </w:r>
      <w:ins w:id="2303" w:author="Ian Dunmill" w:date="2024-01-29T15:19:00Z">
        <w:r w:rsidR="00D36324">
          <w:rPr>
            <w:noProof w:val="0"/>
          </w:rPr>
          <w:t xml:space="preserve">(when the instrument is switched on) </w:t>
        </w:r>
      </w:ins>
      <w:r w:rsidRPr="004B5650">
        <w:rPr>
          <w:noProof w:val="0"/>
        </w:rPr>
        <w:t xml:space="preserve">by a software solution either permanently or on manual command. In this case the markings are considered as device-specific parameters (see </w:t>
      </w:r>
      <w:r w:rsidR="00D21E2D" w:rsidRPr="004B5650">
        <w:rPr>
          <w:noProof w:val="0"/>
        </w:rPr>
        <w:fldChar w:fldCharType="begin"/>
      </w:r>
      <w:r w:rsidR="00D21E2D" w:rsidRPr="004B5650">
        <w:rPr>
          <w:noProof w:val="0"/>
        </w:rPr>
        <w:instrText xml:space="preserve"> REF _Ref137649775 \r \h </w:instrText>
      </w:r>
      <w:r w:rsidR="00D21E2D" w:rsidRPr="004B5650">
        <w:rPr>
          <w:noProof w:val="0"/>
        </w:rPr>
      </w:r>
      <w:r w:rsidR="00D21E2D" w:rsidRPr="004B5650">
        <w:rPr>
          <w:noProof w:val="0"/>
        </w:rPr>
        <w:fldChar w:fldCharType="separate"/>
      </w:r>
      <w:r w:rsidR="00D21E2D" w:rsidRPr="004B5650">
        <w:rPr>
          <w:noProof w:val="0"/>
        </w:rPr>
        <w:t>3.2.8.4</w:t>
      </w:r>
      <w:r w:rsidR="00D21E2D" w:rsidRPr="004B5650">
        <w:rPr>
          <w:noProof w:val="0"/>
        </w:rPr>
        <w:fldChar w:fldCharType="end"/>
      </w:r>
      <w:r w:rsidRPr="004B5650">
        <w:rPr>
          <w:noProof w:val="0"/>
        </w:rPr>
        <w:t xml:space="preserve">, </w:t>
      </w:r>
      <w:r w:rsidR="00C7342A" w:rsidRPr="004B5650">
        <w:rPr>
          <w:noProof w:val="0"/>
        </w:rPr>
        <w:fldChar w:fldCharType="begin"/>
      </w:r>
      <w:r w:rsidR="00C7342A" w:rsidRPr="004B5650">
        <w:rPr>
          <w:noProof w:val="0"/>
        </w:rPr>
        <w:instrText xml:space="preserve"> REF _Ref137242876 \r \h </w:instrText>
      </w:r>
      <w:r w:rsidR="00C7342A" w:rsidRPr="004B5650">
        <w:rPr>
          <w:noProof w:val="0"/>
        </w:rPr>
      </w:r>
      <w:r w:rsidR="00C7342A" w:rsidRPr="004B5650">
        <w:rPr>
          <w:noProof w:val="0"/>
        </w:rPr>
        <w:fldChar w:fldCharType="separate"/>
      </w:r>
      <w:r w:rsidR="00C7342A" w:rsidRPr="004B5650">
        <w:rPr>
          <w:noProof w:val="0"/>
        </w:rPr>
        <w:t>6.1.2.4</w:t>
      </w:r>
      <w:r w:rsidR="00C7342A" w:rsidRPr="004B5650">
        <w:rPr>
          <w:noProof w:val="0"/>
        </w:rPr>
        <w:fldChar w:fldCharType="end"/>
      </w:r>
      <w:r w:rsidRPr="004B5650">
        <w:rPr>
          <w:noProof w:val="0"/>
        </w:rPr>
        <w:t xml:space="preserve"> and </w:t>
      </w:r>
      <w:r w:rsidR="00C7342A" w:rsidRPr="004B5650">
        <w:rPr>
          <w:noProof w:val="0"/>
        </w:rPr>
        <w:fldChar w:fldCharType="begin"/>
      </w:r>
      <w:r w:rsidR="00C7342A" w:rsidRPr="004B5650">
        <w:rPr>
          <w:noProof w:val="0"/>
        </w:rPr>
        <w:instrText xml:space="preserve"> REF _Ref137649716 \r \h </w:instrText>
      </w:r>
      <w:r w:rsidR="00C7342A" w:rsidRPr="004B5650">
        <w:rPr>
          <w:noProof w:val="0"/>
        </w:rPr>
      </w:r>
      <w:r w:rsidR="00C7342A" w:rsidRPr="004B5650">
        <w:rPr>
          <w:noProof w:val="0"/>
        </w:rPr>
        <w:fldChar w:fldCharType="separate"/>
      </w:r>
      <w:r w:rsidR="00C7342A" w:rsidRPr="004B5650">
        <w:rPr>
          <w:noProof w:val="0"/>
        </w:rPr>
        <w:t>7.5</w:t>
      </w:r>
      <w:r w:rsidR="00C7342A" w:rsidRPr="004B5650">
        <w:rPr>
          <w:noProof w:val="0"/>
        </w:rPr>
        <w:fldChar w:fldCharType="end"/>
      </w:r>
      <w:r w:rsidRPr="004B5650">
        <w:rPr>
          <w:noProof w:val="0"/>
        </w:rPr>
        <w:t>).</w:t>
      </w:r>
    </w:p>
    <w:p w14:paraId="76B278A9" w14:textId="3AB0F30B" w:rsidR="0058749C" w:rsidRPr="004B5650" w:rsidRDefault="000232EE" w:rsidP="001136D5">
      <w:pPr>
        <w:rPr>
          <w:noProof w:val="0"/>
        </w:rPr>
      </w:pPr>
      <w:r w:rsidRPr="004B5650">
        <w:rPr>
          <w:noProof w:val="0"/>
        </w:rPr>
        <w:t>The markings:</w:t>
      </w:r>
      <w:r w:rsidR="004613F6" w:rsidRPr="004B5650">
        <w:rPr>
          <w:noProof w:val="0"/>
        </w:rPr>
        <w:tab/>
      </w:r>
      <w:r w:rsidRPr="004B5650">
        <w:rPr>
          <w:noProof w:val="0"/>
        </w:rPr>
        <w:t>Max</w:t>
      </w:r>
      <w:r w:rsidRPr="004B5650">
        <w:rPr>
          <w:noProof w:val="0"/>
          <w:spacing w:val="-28"/>
        </w:rPr>
        <w:t xml:space="preserve"> </w:t>
      </w:r>
      <w:r w:rsidRPr="004B5650">
        <w:rPr>
          <w:noProof w:val="0"/>
        </w:rPr>
        <w:t>…,</w:t>
      </w:r>
    </w:p>
    <w:p w14:paraId="37CBF3EA" w14:textId="77777777" w:rsidR="0058749C" w:rsidRPr="004B5650" w:rsidRDefault="000232EE" w:rsidP="004613F6">
      <w:pPr>
        <w:ind w:left="1440"/>
        <w:rPr>
          <w:noProof w:val="0"/>
        </w:rPr>
      </w:pPr>
      <w:r w:rsidRPr="004B5650">
        <w:rPr>
          <w:noProof w:val="0"/>
        </w:rPr>
        <w:t>Min</w:t>
      </w:r>
      <w:r w:rsidRPr="004B5650">
        <w:rPr>
          <w:noProof w:val="0"/>
          <w:spacing w:val="-1"/>
        </w:rPr>
        <w:t xml:space="preserve"> </w:t>
      </w:r>
      <w:r w:rsidRPr="004B5650">
        <w:rPr>
          <w:noProof w:val="0"/>
        </w:rPr>
        <w:t>…,</w:t>
      </w:r>
    </w:p>
    <w:p w14:paraId="2659300D" w14:textId="77777777" w:rsidR="0058749C" w:rsidRPr="004B5650" w:rsidRDefault="000232EE" w:rsidP="004613F6">
      <w:pPr>
        <w:ind w:left="1440"/>
        <w:rPr>
          <w:noProof w:val="0"/>
        </w:rPr>
      </w:pPr>
      <w:r w:rsidRPr="004B5650">
        <w:rPr>
          <w:i/>
          <w:noProof w:val="0"/>
        </w:rPr>
        <w:lastRenderedPageBreak/>
        <w:t xml:space="preserve">e </w:t>
      </w:r>
      <w:r w:rsidRPr="004B5650">
        <w:rPr>
          <w:noProof w:val="0"/>
        </w:rPr>
        <w:t>= …, and</w:t>
      </w:r>
    </w:p>
    <w:p w14:paraId="4695269C" w14:textId="77777777" w:rsidR="0058749C" w:rsidRPr="004B5650" w:rsidRDefault="000232EE" w:rsidP="004613F6">
      <w:pPr>
        <w:ind w:left="1440"/>
        <w:rPr>
          <w:i/>
          <w:noProof w:val="0"/>
        </w:rPr>
      </w:pPr>
      <w:r w:rsidRPr="004B5650">
        <w:rPr>
          <w:i/>
          <w:noProof w:val="0"/>
        </w:rPr>
        <w:t xml:space="preserve">d </w:t>
      </w:r>
      <w:r w:rsidRPr="004B5650">
        <w:rPr>
          <w:noProof w:val="0"/>
        </w:rPr>
        <w:t xml:space="preserve">= … if </w:t>
      </w:r>
      <w:r w:rsidRPr="004B5650">
        <w:rPr>
          <w:i/>
          <w:noProof w:val="0"/>
        </w:rPr>
        <w:t xml:space="preserve">d </w:t>
      </w:r>
      <w:r w:rsidRPr="004B5650">
        <w:rPr>
          <w:rFonts w:ascii="Symbol" w:hAnsi="Symbol"/>
          <w:noProof w:val="0"/>
        </w:rPr>
        <w:t></w:t>
      </w:r>
      <w:r w:rsidRPr="004B5650">
        <w:rPr>
          <w:noProof w:val="0"/>
        </w:rPr>
        <w:t xml:space="preserve"> </w:t>
      </w:r>
      <w:r w:rsidRPr="004B5650">
        <w:rPr>
          <w:i/>
          <w:noProof w:val="0"/>
        </w:rPr>
        <w:t>e</w:t>
      </w:r>
    </w:p>
    <w:p w14:paraId="62F6F7E0" w14:textId="08D3C102" w:rsidR="00872A40" w:rsidRPr="004B5650" w:rsidRDefault="000232EE" w:rsidP="001136D5">
      <w:pPr>
        <w:rPr>
          <w:noProof w:val="0"/>
        </w:rPr>
      </w:pPr>
      <w:r w:rsidRPr="004B5650">
        <w:rPr>
          <w:noProof w:val="0"/>
        </w:rPr>
        <w:t xml:space="preserve">shall be shown at least in one place and permanently either on the display or near to the display in a clearly visible position. All additional information as mentioned in </w:t>
      </w:r>
      <w:r w:rsidR="00D21E2D" w:rsidRPr="004B5650">
        <w:rPr>
          <w:noProof w:val="0"/>
        </w:rPr>
        <w:fldChar w:fldCharType="begin"/>
      </w:r>
      <w:r w:rsidR="00D21E2D" w:rsidRPr="004B5650">
        <w:rPr>
          <w:noProof w:val="0"/>
        </w:rPr>
        <w:instrText xml:space="preserve"> REF _Ref137649794 \r \h </w:instrText>
      </w:r>
      <w:r w:rsidR="00D21E2D" w:rsidRPr="004B5650">
        <w:rPr>
          <w:noProof w:val="0"/>
        </w:rPr>
      </w:r>
      <w:r w:rsidR="00D21E2D" w:rsidRPr="004B5650">
        <w:rPr>
          <w:noProof w:val="0"/>
        </w:rPr>
        <w:fldChar w:fldCharType="separate"/>
      </w:r>
      <w:r w:rsidR="00D21E2D" w:rsidRPr="004B5650">
        <w:rPr>
          <w:noProof w:val="0"/>
        </w:rPr>
        <w:t>9.1.1</w:t>
      </w:r>
      <w:r w:rsidR="00D21E2D" w:rsidRPr="004B5650">
        <w:rPr>
          <w:noProof w:val="0"/>
        </w:rPr>
        <w:fldChar w:fldCharType="end"/>
      </w:r>
      <w:r w:rsidRPr="004B5650">
        <w:rPr>
          <w:noProof w:val="0"/>
        </w:rPr>
        <w:t xml:space="preserve"> (</w:t>
      </w:r>
      <w:del w:id="2304" w:author="Ian Dunmill" w:date="2024-01-29T15:04:00Z">
        <w:r w:rsidRPr="004B5650" w:rsidDel="00861109">
          <w:rPr>
            <w:noProof w:val="0"/>
          </w:rPr>
          <w:delText>B</w:delText>
        </w:r>
      </w:del>
      <w:ins w:id="2305" w:author="Ian Dunmill" w:date="2024-01-29T15:04:00Z">
        <w:r w:rsidR="00861109">
          <w:rPr>
            <w:noProof w:val="0"/>
          </w:rPr>
          <w:t>A</w:t>
        </w:r>
      </w:ins>
      <w:r w:rsidRPr="004B5650">
        <w:rPr>
          <w:noProof w:val="0"/>
        </w:rPr>
        <w:t xml:space="preserve">) and </w:t>
      </w:r>
      <w:r w:rsidR="00D21E2D" w:rsidRPr="004B5650">
        <w:rPr>
          <w:noProof w:val="0"/>
        </w:rPr>
        <w:fldChar w:fldCharType="begin"/>
      </w:r>
      <w:r w:rsidR="00D21E2D" w:rsidRPr="004B5650">
        <w:rPr>
          <w:noProof w:val="0"/>
        </w:rPr>
        <w:instrText xml:space="preserve"> REF _Ref137649803 \r \h </w:instrText>
      </w:r>
      <w:r w:rsidR="00D21E2D" w:rsidRPr="004B5650">
        <w:rPr>
          <w:noProof w:val="0"/>
        </w:rPr>
      </w:r>
      <w:r w:rsidR="00D21E2D" w:rsidRPr="004B5650">
        <w:rPr>
          <w:noProof w:val="0"/>
        </w:rPr>
        <w:fldChar w:fldCharType="separate"/>
      </w:r>
      <w:r w:rsidR="00D21E2D" w:rsidRPr="004B5650">
        <w:rPr>
          <w:noProof w:val="0"/>
        </w:rPr>
        <w:t>9.1.2</w:t>
      </w:r>
      <w:r w:rsidR="00D21E2D" w:rsidRPr="004B5650">
        <w:rPr>
          <w:noProof w:val="0"/>
        </w:rPr>
        <w:fldChar w:fldCharType="end"/>
      </w:r>
      <w:r w:rsidRPr="004B5650">
        <w:rPr>
          <w:noProof w:val="0"/>
        </w:rPr>
        <w:t xml:space="preserve"> (</w:t>
      </w:r>
      <w:del w:id="2306" w:author="Ian Dunmill" w:date="2024-01-29T15:04:00Z">
        <w:r w:rsidRPr="004B5650" w:rsidDel="00861109">
          <w:rPr>
            <w:noProof w:val="0"/>
          </w:rPr>
          <w:delText>G</w:delText>
        </w:r>
      </w:del>
      <w:ins w:id="2307" w:author="Ian Dunmill" w:date="2024-01-29T15:04:00Z">
        <w:r w:rsidR="00861109">
          <w:rPr>
            <w:noProof w:val="0"/>
          </w:rPr>
          <w:t>B</w:t>
        </w:r>
      </w:ins>
      <w:r w:rsidRPr="004B5650">
        <w:rPr>
          <w:noProof w:val="0"/>
        </w:rPr>
        <w:t xml:space="preserve">) above may be shown alternatively on a plate or simultaneously displayed by a software solution either permanently or accessed by a simple manual command. In this case the markings are considered as device-specific parameters (see </w:t>
      </w:r>
      <w:r w:rsidR="00D21E2D" w:rsidRPr="004B5650">
        <w:rPr>
          <w:noProof w:val="0"/>
        </w:rPr>
        <w:fldChar w:fldCharType="begin"/>
      </w:r>
      <w:r w:rsidR="00D21E2D" w:rsidRPr="004B5650">
        <w:rPr>
          <w:noProof w:val="0"/>
        </w:rPr>
        <w:instrText xml:space="preserve"> REF _Ref137649775 \r \h </w:instrText>
      </w:r>
      <w:r w:rsidR="00D21E2D" w:rsidRPr="004B5650">
        <w:rPr>
          <w:noProof w:val="0"/>
        </w:rPr>
      </w:r>
      <w:r w:rsidR="00D21E2D" w:rsidRPr="004B5650">
        <w:rPr>
          <w:noProof w:val="0"/>
        </w:rPr>
        <w:fldChar w:fldCharType="separate"/>
      </w:r>
      <w:r w:rsidR="00D21E2D" w:rsidRPr="004B5650">
        <w:rPr>
          <w:noProof w:val="0"/>
        </w:rPr>
        <w:t>3.2.8.4</w:t>
      </w:r>
      <w:r w:rsidR="00D21E2D" w:rsidRPr="004B5650">
        <w:rPr>
          <w:noProof w:val="0"/>
        </w:rPr>
        <w:fldChar w:fldCharType="end"/>
      </w:r>
      <w:r w:rsidRPr="004B5650">
        <w:rPr>
          <w:noProof w:val="0"/>
        </w:rPr>
        <w:t xml:space="preserve">, </w:t>
      </w:r>
      <w:r w:rsidR="00D21E2D" w:rsidRPr="004B5650">
        <w:rPr>
          <w:noProof w:val="0"/>
        </w:rPr>
        <w:fldChar w:fldCharType="begin"/>
      </w:r>
      <w:r w:rsidR="00D21E2D" w:rsidRPr="004B5650">
        <w:rPr>
          <w:noProof w:val="0"/>
        </w:rPr>
        <w:instrText xml:space="preserve"> REF _Ref137242876 \r \h </w:instrText>
      </w:r>
      <w:r w:rsidR="00D21E2D" w:rsidRPr="004B5650">
        <w:rPr>
          <w:noProof w:val="0"/>
        </w:rPr>
      </w:r>
      <w:r w:rsidR="00D21E2D" w:rsidRPr="004B5650">
        <w:rPr>
          <w:noProof w:val="0"/>
        </w:rPr>
        <w:fldChar w:fldCharType="separate"/>
      </w:r>
      <w:r w:rsidR="00D21E2D" w:rsidRPr="004B5650">
        <w:rPr>
          <w:noProof w:val="0"/>
        </w:rPr>
        <w:t>6.1.2.4</w:t>
      </w:r>
      <w:r w:rsidR="00D21E2D" w:rsidRPr="004B5650">
        <w:rPr>
          <w:noProof w:val="0"/>
        </w:rPr>
        <w:fldChar w:fldCharType="end"/>
      </w:r>
      <w:r w:rsidRPr="004B5650">
        <w:rPr>
          <w:noProof w:val="0"/>
        </w:rPr>
        <w:t xml:space="preserve"> and </w:t>
      </w:r>
      <w:r w:rsidR="00D21E2D" w:rsidRPr="004B5650">
        <w:rPr>
          <w:noProof w:val="0"/>
        </w:rPr>
        <w:fldChar w:fldCharType="begin"/>
      </w:r>
      <w:r w:rsidR="00D21E2D" w:rsidRPr="004B5650">
        <w:rPr>
          <w:noProof w:val="0"/>
        </w:rPr>
        <w:instrText xml:space="preserve"> REF _Ref137649854 \r \h </w:instrText>
      </w:r>
      <w:r w:rsidR="00D21E2D" w:rsidRPr="004B5650">
        <w:rPr>
          <w:noProof w:val="0"/>
        </w:rPr>
      </w:r>
      <w:r w:rsidR="00D21E2D" w:rsidRPr="004B5650">
        <w:rPr>
          <w:noProof w:val="0"/>
        </w:rPr>
        <w:fldChar w:fldCharType="separate"/>
      </w:r>
      <w:r w:rsidR="00D21E2D" w:rsidRPr="004B5650">
        <w:rPr>
          <w:noProof w:val="0"/>
        </w:rPr>
        <w:t>6.2</w:t>
      </w:r>
      <w:r w:rsidR="00D21E2D" w:rsidRPr="004B5650">
        <w:rPr>
          <w:noProof w:val="0"/>
        </w:rPr>
        <w:fldChar w:fldCharType="end"/>
      </w:r>
      <w:r w:rsidRPr="004B5650">
        <w:rPr>
          <w:noProof w:val="0"/>
        </w:rPr>
        <w:t>).</w:t>
      </w:r>
    </w:p>
    <w:p w14:paraId="379037F9" w14:textId="77777777" w:rsidR="0058749C" w:rsidRPr="004B5650" w:rsidRDefault="000232EE" w:rsidP="001136D5">
      <w:pPr>
        <w:rPr>
          <w:noProof w:val="0"/>
        </w:rPr>
      </w:pPr>
      <w:r w:rsidRPr="004B5650">
        <w:rPr>
          <w:noProof w:val="0"/>
        </w:rPr>
        <w:t>It shall be possible to seal the plate bearing the descriptive markings unless its removal will result in its destruction. If the data plate is sealed, it shall be possible to apply a control mark to</w:t>
      </w:r>
      <w:r w:rsidRPr="004B5650">
        <w:rPr>
          <w:noProof w:val="0"/>
          <w:spacing w:val="-15"/>
        </w:rPr>
        <w:t xml:space="preserve"> </w:t>
      </w:r>
      <w:r w:rsidRPr="004B5650">
        <w:rPr>
          <w:noProof w:val="0"/>
        </w:rPr>
        <w:t>it.</w:t>
      </w:r>
    </w:p>
    <w:p w14:paraId="32C01F01" w14:textId="77777777" w:rsidR="0058749C" w:rsidRPr="004B5650" w:rsidRDefault="000232EE" w:rsidP="001136D5">
      <w:pPr>
        <w:rPr>
          <w:b/>
          <w:noProof w:val="0"/>
        </w:rPr>
      </w:pPr>
      <w:r w:rsidRPr="004B5650">
        <w:rPr>
          <w:b/>
          <w:noProof w:val="0"/>
        </w:rPr>
        <w:t>Acceptable solutions:</w:t>
      </w:r>
    </w:p>
    <w:p w14:paraId="0F723126" w14:textId="77777777" w:rsidR="0058749C" w:rsidRPr="004B5650" w:rsidRDefault="000232EE" w:rsidP="00C525F4">
      <w:pPr>
        <w:pStyle w:val="ListParagraph"/>
        <w:numPr>
          <w:ilvl w:val="0"/>
          <w:numId w:val="67"/>
        </w:numPr>
        <w:rPr>
          <w:noProof w:val="0"/>
        </w:rPr>
      </w:pPr>
      <w:r w:rsidRPr="004B5650">
        <w:rPr>
          <w:noProof w:val="0"/>
        </w:rPr>
        <w:t xml:space="preserve">Marking of Max, Min, </w:t>
      </w:r>
      <w:r w:rsidRPr="004B5650">
        <w:rPr>
          <w:i/>
          <w:noProof w:val="0"/>
        </w:rPr>
        <w:t xml:space="preserve">e </w:t>
      </w:r>
      <w:r w:rsidRPr="004B5650">
        <w:rPr>
          <w:noProof w:val="0"/>
        </w:rPr>
        <w:t xml:space="preserve">... and </w:t>
      </w:r>
      <w:r w:rsidRPr="004B5650">
        <w:rPr>
          <w:i/>
          <w:noProof w:val="0"/>
        </w:rPr>
        <w:t xml:space="preserve">d </w:t>
      </w:r>
      <w:r w:rsidRPr="004B5650">
        <w:rPr>
          <w:noProof w:val="0"/>
        </w:rPr>
        <w:t xml:space="preserve">if </w:t>
      </w:r>
      <w:r w:rsidRPr="004B5650">
        <w:rPr>
          <w:i/>
          <w:noProof w:val="0"/>
        </w:rPr>
        <w:t xml:space="preserve">d </w:t>
      </w:r>
      <w:r w:rsidRPr="004B5650">
        <w:rPr>
          <w:noProof w:val="0"/>
        </w:rPr>
        <w:t>≠</w:t>
      </w:r>
      <w:r w:rsidRPr="004B5650">
        <w:rPr>
          <w:noProof w:val="0"/>
          <w:spacing w:val="-17"/>
        </w:rPr>
        <w:t xml:space="preserve"> </w:t>
      </w:r>
      <w:r w:rsidRPr="004B5650">
        <w:rPr>
          <w:i/>
          <w:noProof w:val="0"/>
        </w:rPr>
        <w:t>e</w:t>
      </w:r>
      <w:r w:rsidRPr="004B5650">
        <w:rPr>
          <w:noProof w:val="0"/>
        </w:rPr>
        <w:t>:</w:t>
      </w:r>
    </w:p>
    <w:p w14:paraId="2AD432BB" w14:textId="77777777" w:rsidR="0058749C" w:rsidRPr="004B5650" w:rsidRDefault="000232EE" w:rsidP="004613F6">
      <w:pPr>
        <w:ind w:left="720"/>
        <w:rPr>
          <w:noProof w:val="0"/>
        </w:rPr>
      </w:pPr>
      <w:r w:rsidRPr="004B5650">
        <w:rPr>
          <w:noProof w:val="0"/>
        </w:rPr>
        <w:t>These values are permanently and simultaneously shown on the display of the weighing result as long as the instrument is switched on.</w:t>
      </w:r>
    </w:p>
    <w:p w14:paraId="29AB050E" w14:textId="77777777" w:rsidR="0058749C" w:rsidRPr="004B5650" w:rsidRDefault="000232EE" w:rsidP="004613F6">
      <w:pPr>
        <w:ind w:left="720"/>
        <w:rPr>
          <w:noProof w:val="0"/>
        </w:rPr>
      </w:pPr>
      <w:r w:rsidRPr="004B5650">
        <w:rPr>
          <w:noProof w:val="0"/>
        </w:rPr>
        <w:t>They may be automatically scrolled (displayed alternating one after each other) in one display. Automatically scrolling (but not on manual command) is considered as “permanently”.</w:t>
      </w:r>
    </w:p>
    <w:p w14:paraId="20EDAAC0" w14:textId="1D9AB17E" w:rsidR="0058749C" w:rsidRPr="004B5650" w:rsidRDefault="000232EE" w:rsidP="00C525F4">
      <w:pPr>
        <w:pStyle w:val="ListParagraph"/>
        <w:numPr>
          <w:ilvl w:val="0"/>
          <w:numId w:val="67"/>
        </w:numPr>
        <w:rPr>
          <w:noProof w:val="0"/>
        </w:rPr>
      </w:pPr>
      <w:r w:rsidRPr="004B5650">
        <w:rPr>
          <w:noProof w:val="0"/>
        </w:rPr>
        <w:t>Marking for multi-interval and multi</w:t>
      </w:r>
      <w:ins w:id="2308" w:author="Ian Dunmill" w:date="2024-01-25T11:04:00Z">
        <w:r w:rsidR="00EE1329">
          <w:rPr>
            <w:noProof w:val="0"/>
          </w:rPr>
          <w:t>ple</w:t>
        </w:r>
      </w:ins>
      <w:r w:rsidRPr="004B5650">
        <w:rPr>
          <w:noProof w:val="0"/>
        </w:rPr>
        <w:t xml:space="preserve"> range</w:t>
      </w:r>
      <w:r w:rsidRPr="004B5650">
        <w:rPr>
          <w:noProof w:val="0"/>
          <w:spacing w:val="-12"/>
        </w:rPr>
        <w:t xml:space="preserve"> </w:t>
      </w:r>
      <w:r w:rsidRPr="004B5650">
        <w:rPr>
          <w:noProof w:val="0"/>
        </w:rPr>
        <w:t>instruments:</w:t>
      </w:r>
    </w:p>
    <w:p w14:paraId="58BC5839" w14:textId="5F42D20C" w:rsidR="00872A40" w:rsidRPr="004B5650" w:rsidRDefault="000232EE" w:rsidP="004613F6">
      <w:pPr>
        <w:ind w:left="720"/>
        <w:rPr>
          <w:noProof w:val="0"/>
        </w:rPr>
      </w:pPr>
      <w:r w:rsidRPr="004B5650">
        <w:rPr>
          <w:noProof w:val="0"/>
        </w:rPr>
        <w:t xml:space="preserve">In special cases, some of the markings should be in the form of a table. See examples in Figure </w:t>
      </w:r>
      <w:r w:rsidR="004613F6" w:rsidRPr="004B5650">
        <w:rPr>
          <w:noProof w:val="0"/>
        </w:rPr>
        <w:t>7</w:t>
      </w:r>
      <w:r w:rsidRPr="004B5650">
        <w:rPr>
          <w:noProof w:val="0"/>
        </w:rPr>
        <w:t>.</w:t>
      </w:r>
    </w:p>
    <w:p w14:paraId="26EEB1F4" w14:textId="4EBA7040" w:rsidR="007528BF" w:rsidRPr="004B5650" w:rsidRDefault="007528BF" w:rsidP="007528BF">
      <w:pPr>
        <w:pStyle w:val="Tablecaption"/>
        <w:rPr>
          <w:noProof w:val="0"/>
          <w:highlight w:val="yellow"/>
        </w:rPr>
      </w:pPr>
      <w:moveFromRangeStart w:id="2309" w:author="Ian Dunmill" w:date="2024-01-25T12:11:00Z" w:name="move157077094"/>
      <w:moveFrom w:id="2310" w:author="Ian Dunmill" w:date="2024-01-25T12:11:00Z">
        <w:r w:rsidRPr="004B5650" w:rsidDel="004B4F42">
          <w:rPr>
            <w:noProof w:val="0"/>
            <w:highlight w:val="yellow"/>
          </w:rPr>
          <w:t>Figure</w:t>
        </w:r>
        <w:r w:rsidRPr="004B5650" w:rsidDel="004B4F42">
          <w:rPr>
            <w:noProof w:val="0"/>
            <w:spacing w:val="-1"/>
            <w:highlight w:val="yellow"/>
          </w:rPr>
          <w:t xml:space="preserve"> </w:t>
        </w:r>
        <w:r w:rsidRPr="004B5650" w:rsidDel="004B4F42">
          <w:rPr>
            <w:noProof w:val="0"/>
            <w:highlight w:val="yellow"/>
          </w:rPr>
          <w:t>7</w:t>
        </w:r>
      </w:moveFrom>
      <w:moveFromRangeEnd w:id="2309"/>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814"/>
        <w:gridCol w:w="222"/>
        <w:gridCol w:w="1134"/>
        <w:gridCol w:w="1021"/>
        <w:gridCol w:w="1021"/>
        <w:gridCol w:w="222"/>
        <w:gridCol w:w="1418"/>
        <w:gridCol w:w="1021"/>
        <w:gridCol w:w="1021"/>
      </w:tblGrid>
      <w:tr w:rsidR="000E596D" w:rsidRPr="004B5650" w14:paraId="3A665651" w14:textId="4C37E028" w:rsidTr="000E596D">
        <w:trPr>
          <w:cantSplit/>
          <w:trHeight w:val="567"/>
          <w:jc w:val="right"/>
        </w:trPr>
        <w:tc>
          <w:tcPr>
            <w:tcW w:w="1814" w:type="dxa"/>
            <w:tcBorders>
              <w:bottom w:val="single" w:sz="4" w:space="0" w:color="auto"/>
            </w:tcBorders>
            <w:vAlign w:val="center"/>
          </w:tcPr>
          <w:p w14:paraId="081C3E3D" w14:textId="60582FFB" w:rsidR="000E596D" w:rsidRPr="004B5650" w:rsidRDefault="000E596D" w:rsidP="000E596D">
            <w:pPr>
              <w:pStyle w:val="TableParagraph"/>
              <w:jc w:val="center"/>
            </w:pPr>
            <w:r w:rsidRPr="004B5650">
              <w:t>For a multi- interval instrument</w:t>
            </w:r>
          </w:p>
        </w:tc>
        <w:tc>
          <w:tcPr>
            <w:tcW w:w="222" w:type="dxa"/>
            <w:vAlign w:val="center"/>
          </w:tcPr>
          <w:p w14:paraId="3E8C61FB" w14:textId="77777777" w:rsidR="000E596D" w:rsidRPr="004B5650" w:rsidRDefault="000E596D" w:rsidP="000E596D">
            <w:pPr>
              <w:pStyle w:val="TableParagraph"/>
              <w:jc w:val="center"/>
            </w:pPr>
          </w:p>
        </w:tc>
        <w:tc>
          <w:tcPr>
            <w:tcW w:w="3176" w:type="dxa"/>
            <w:gridSpan w:val="3"/>
            <w:tcBorders>
              <w:bottom w:val="single" w:sz="4" w:space="0" w:color="auto"/>
            </w:tcBorders>
            <w:vAlign w:val="center"/>
          </w:tcPr>
          <w:p w14:paraId="48B5938B" w14:textId="40A2B7FB" w:rsidR="000E596D" w:rsidRPr="004B5650" w:rsidRDefault="000E596D" w:rsidP="000E596D">
            <w:pPr>
              <w:pStyle w:val="TableParagraph"/>
              <w:jc w:val="center"/>
            </w:pPr>
            <w:r w:rsidRPr="004B5650">
              <w:t xml:space="preserve">For an instrument with more </w:t>
            </w:r>
            <w:r w:rsidRPr="004B5650">
              <w:rPr>
                <w:spacing w:val="-4"/>
              </w:rPr>
              <w:t xml:space="preserve">than </w:t>
            </w:r>
            <w:r w:rsidRPr="004B5650">
              <w:t>one weighing range (W</w:t>
            </w:r>
            <w:r w:rsidRPr="004B5650">
              <w:rPr>
                <w:vertAlign w:val="subscript"/>
              </w:rPr>
              <w:t>1</w:t>
            </w:r>
            <w:r w:rsidRPr="004B5650">
              <w:t>,</w:t>
            </w:r>
            <w:r w:rsidRPr="004B5650">
              <w:rPr>
                <w:spacing w:val="-5"/>
              </w:rPr>
              <w:t xml:space="preserve"> </w:t>
            </w:r>
            <w:r w:rsidRPr="004B5650">
              <w:t>W</w:t>
            </w:r>
            <w:r w:rsidRPr="004B5650">
              <w:rPr>
                <w:vertAlign w:val="subscript"/>
              </w:rPr>
              <w:t>2</w:t>
            </w:r>
            <w:r w:rsidRPr="004B5650">
              <w:t>)</w:t>
            </w:r>
          </w:p>
        </w:tc>
        <w:tc>
          <w:tcPr>
            <w:tcW w:w="222" w:type="dxa"/>
            <w:vAlign w:val="center"/>
          </w:tcPr>
          <w:p w14:paraId="78EA212C" w14:textId="77777777" w:rsidR="000E596D" w:rsidRPr="004B5650" w:rsidRDefault="000E596D" w:rsidP="000E596D">
            <w:pPr>
              <w:pStyle w:val="TableParagraph"/>
              <w:jc w:val="center"/>
            </w:pPr>
          </w:p>
        </w:tc>
        <w:tc>
          <w:tcPr>
            <w:tcW w:w="3460" w:type="dxa"/>
            <w:gridSpan w:val="3"/>
            <w:tcBorders>
              <w:bottom w:val="single" w:sz="4" w:space="0" w:color="auto"/>
            </w:tcBorders>
            <w:vAlign w:val="center"/>
          </w:tcPr>
          <w:p w14:paraId="169F4BEE" w14:textId="10824ABC" w:rsidR="000E596D" w:rsidRPr="004B5650" w:rsidRDefault="000E596D" w:rsidP="000E596D">
            <w:pPr>
              <w:pStyle w:val="TableParagraph"/>
              <w:jc w:val="center"/>
            </w:pPr>
            <w:r w:rsidRPr="004B5650">
              <w:t>For an instrument with weighing ranges in different classes</w:t>
            </w:r>
          </w:p>
        </w:tc>
      </w:tr>
      <w:tr w:rsidR="007528BF" w:rsidRPr="004B5650" w14:paraId="6AB4E532" w14:textId="7830A46D" w:rsidTr="000E596D">
        <w:trPr>
          <w:cantSplit/>
          <w:trHeight w:val="454"/>
          <w:jc w:val="right"/>
        </w:trPr>
        <w:tc>
          <w:tcPr>
            <w:tcW w:w="1814" w:type="dxa"/>
            <w:tcBorders>
              <w:top w:val="single" w:sz="4" w:space="0" w:color="auto"/>
              <w:left w:val="single" w:sz="4" w:space="0" w:color="auto"/>
              <w:right w:val="single" w:sz="4" w:space="0" w:color="auto"/>
            </w:tcBorders>
            <w:vAlign w:val="center"/>
          </w:tcPr>
          <w:p w14:paraId="030A4037" w14:textId="77777777" w:rsidR="000B1D75" w:rsidRPr="004B5650" w:rsidRDefault="000B1D75" w:rsidP="000E596D">
            <w:pPr>
              <w:pStyle w:val="TableParagraph"/>
              <w:jc w:val="center"/>
            </w:pPr>
          </w:p>
        </w:tc>
        <w:tc>
          <w:tcPr>
            <w:tcW w:w="222" w:type="dxa"/>
            <w:tcBorders>
              <w:left w:val="single" w:sz="4" w:space="0" w:color="auto"/>
              <w:right w:val="single" w:sz="4" w:space="0" w:color="auto"/>
            </w:tcBorders>
            <w:vAlign w:val="center"/>
          </w:tcPr>
          <w:p w14:paraId="3B4E28D7" w14:textId="77777777" w:rsidR="000B1D75" w:rsidRPr="004B5650" w:rsidRDefault="000B1D75" w:rsidP="000E596D">
            <w:pPr>
              <w:pStyle w:val="TableParagraph"/>
              <w:jc w:val="center"/>
            </w:pPr>
          </w:p>
        </w:tc>
        <w:tc>
          <w:tcPr>
            <w:tcW w:w="1134" w:type="dxa"/>
            <w:tcBorders>
              <w:top w:val="single" w:sz="4" w:space="0" w:color="auto"/>
              <w:left w:val="single" w:sz="4" w:space="0" w:color="auto"/>
            </w:tcBorders>
            <w:vAlign w:val="center"/>
          </w:tcPr>
          <w:p w14:paraId="4081960D" w14:textId="77777777" w:rsidR="000B1D75" w:rsidRPr="004B5650" w:rsidRDefault="000B1D75" w:rsidP="000E596D">
            <w:pPr>
              <w:pStyle w:val="TableParagraph"/>
              <w:jc w:val="center"/>
            </w:pPr>
          </w:p>
        </w:tc>
        <w:tc>
          <w:tcPr>
            <w:tcW w:w="1021" w:type="dxa"/>
            <w:tcBorders>
              <w:top w:val="single" w:sz="4" w:space="0" w:color="auto"/>
            </w:tcBorders>
            <w:vAlign w:val="center"/>
          </w:tcPr>
          <w:p w14:paraId="46664850" w14:textId="67C52E18" w:rsidR="000B1D75" w:rsidRPr="004B5650" w:rsidRDefault="000B1D75" w:rsidP="000E596D">
            <w:pPr>
              <w:pStyle w:val="TableParagraph"/>
              <w:jc w:val="center"/>
            </w:pPr>
            <w:r w:rsidRPr="004B5650">
              <w:t>W</w:t>
            </w:r>
            <w:r w:rsidRPr="004B5650">
              <w:rPr>
                <w:vertAlign w:val="subscript"/>
              </w:rPr>
              <w:t>1</w:t>
            </w:r>
          </w:p>
        </w:tc>
        <w:tc>
          <w:tcPr>
            <w:tcW w:w="1021" w:type="dxa"/>
            <w:tcBorders>
              <w:top w:val="single" w:sz="4" w:space="0" w:color="auto"/>
              <w:right w:val="single" w:sz="4" w:space="0" w:color="auto"/>
            </w:tcBorders>
            <w:vAlign w:val="center"/>
          </w:tcPr>
          <w:p w14:paraId="5CF10BDD" w14:textId="2049CFF2" w:rsidR="000B1D75" w:rsidRPr="004B5650" w:rsidRDefault="000B1D75" w:rsidP="000E596D">
            <w:pPr>
              <w:pStyle w:val="TableParagraph"/>
              <w:jc w:val="center"/>
            </w:pPr>
            <w:r w:rsidRPr="004B5650">
              <w:t>W</w:t>
            </w:r>
            <w:r w:rsidRPr="004B5650">
              <w:rPr>
                <w:vertAlign w:val="subscript"/>
              </w:rPr>
              <w:t>2</w:t>
            </w:r>
          </w:p>
        </w:tc>
        <w:tc>
          <w:tcPr>
            <w:tcW w:w="222" w:type="dxa"/>
            <w:tcBorders>
              <w:left w:val="single" w:sz="4" w:space="0" w:color="auto"/>
              <w:right w:val="single" w:sz="4" w:space="0" w:color="auto"/>
            </w:tcBorders>
            <w:vAlign w:val="center"/>
          </w:tcPr>
          <w:p w14:paraId="2660FF38" w14:textId="77777777" w:rsidR="000B1D75" w:rsidRPr="004B5650" w:rsidRDefault="000B1D75" w:rsidP="000E596D">
            <w:pPr>
              <w:pStyle w:val="TableParagraph"/>
              <w:jc w:val="center"/>
            </w:pPr>
          </w:p>
        </w:tc>
        <w:tc>
          <w:tcPr>
            <w:tcW w:w="1418" w:type="dxa"/>
            <w:tcBorders>
              <w:top w:val="single" w:sz="4" w:space="0" w:color="auto"/>
              <w:left w:val="single" w:sz="4" w:space="0" w:color="auto"/>
            </w:tcBorders>
            <w:vAlign w:val="center"/>
          </w:tcPr>
          <w:p w14:paraId="722BCA54" w14:textId="77777777" w:rsidR="000B1D75" w:rsidRPr="004B5650" w:rsidRDefault="000B1D75" w:rsidP="000E596D">
            <w:pPr>
              <w:pStyle w:val="TableParagraph"/>
              <w:jc w:val="center"/>
            </w:pPr>
          </w:p>
        </w:tc>
        <w:tc>
          <w:tcPr>
            <w:tcW w:w="1021" w:type="dxa"/>
            <w:tcBorders>
              <w:top w:val="single" w:sz="4" w:space="0" w:color="auto"/>
            </w:tcBorders>
            <w:vAlign w:val="center"/>
          </w:tcPr>
          <w:p w14:paraId="14FDE132" w14:textId="4B466800" w:rsidR="000B1D75" w:rsidRPr="004B5650" w:rsidRDefault="000B1D75" w:rsidP="000E596D">
            <w:pPr>
              <w:pStyle w:val="TableParagraph"/>
              <w:jc w:val="center"/>
              <w:rPr>
                <w:vertAlign w:val="subscript"/>
              </w:rPr>
            </w:pPr>
            <w:r w:rsidRPr="004B5650">
              <w:t>W</w:t>
            </w:r>
            <w:r w:rsidRPr="004B5650">
              <w:rPr>
                <w:vertAlign w:val="subscript"/>
              </w:rPr>
              <w:t>1</w:t>
            </w:r>
          </w:p>
        </w:tc>
        <w:tc>
          <w:tcPr>
            <w:tcW w:w="1021" w:type="dxa"/>
            <w:tcBorders>
              <w:top w:val="single" w:sz="4" w:space="0" w:color="auto"/>
              <w:right w:val="single" w:sz="4" w:space="0" w:color="auto"/>
            </w:tcBorders>
            <w:vAlign w:val="center"/>
          </w:tcPr>
          <w:p w14:paraId="7D20E7EC" w14:textId="6710A86E" w:rsidR="000B1D75" w:rsidRPr="004B5650" w:rsidRDefault="000B1D75" w:rsidP="000E596D">
            <w:pPr>
              <w:pStyle w:val="TableParagraph"/>
              <w:jc w:val="center"/>
              <w:rPr>
                <w:vertAlign w:val="subscript"/>
              </w:rPr>
            </w:pPr>
            <w:r w:rsidRPr="004B5650">
              <w:t>W</w:t>
            </w:r>
            <w:r w:rsidRPr="004B5650">
              <w:rPr>
                <w:vertAlign w:val="subscript"/>
              </w:rPr>
              <w:t>2</w:t>
            </w:r>
          </w:p>
        </w:tc>
      </w:tr>
      <w:tr w:rsidR="000E596D" w:rsidRPr="004B5650" w14:paraId="43864843" w14:textId="77777777" w:rsidTr="000E596D">
        <w:trPr>
          <w:cantSplit/>
          <w:trHeight w:val="454"/>
          <w:jc w:val="right"/>
        </w:trPr>
        <w:tc>
          <w:tcPr>
            <w:tcW w:w="1814" w:type="dxa"/>
            <w:tcBorders>
              <w:left w:val="single" w:sz="4" w:space="0" w:color="auto"/>
              <w:right w:val="single" w:sz="4" w:space="0" w:color="auto"/>
            </w:tcBorders>
            <w:vAlign w:val="center"/>
          </w:tcPr>
          <w:p w14:paraId="2AF52404" w14:textId="77777777" w:rsidR="000E596D" w:rsidRPr="004B5650" w:rsidRDefault="000E596D" w:rsidP="000E596D">
            <w:pPr>
              <w:pStyle w:val="TableParagraph"/>
              <w:jc w:val="center"/>
            </w:pPr>
          </w:p>
        </w:tc>
        <w:tc>
          <w:tcPr>
            <w:tcW w:w="222" w:type="dxa"/>
            <w:tcBorders>
              <w:left w:val="single" w:sz="4" w:space="0" w:color="auto"/>
              <w:right w:val="single" w:sz="4" w:space="0" w:color="auto"/>
            </w:tcBorders>
            <w:vAlign w:val="center"/>
          </w:tcPr>
          <w:p w14:paraId="197372C4" w14:textId="77777777" w:rsidR="000E596D" w:rsidRPr="004B5650" w:rsidRDefault="000E596D" w:rsidP="000E596D">
            <w:pPr>
              <w:pStyle w:val="TableParagraph"/>
              <w:jc w:val="center"/>
            </w:pPr>
          </w:p>
        </w:tc>
        <w:tc>
          <w:tcPr>
            <w:tcW w:w="1134" w:type="dxa"/>
            <w:tcBorders>
              <w:left w:val="single" w:sz="4" w:space="0" w:color="auto"/>
            </w:tcBorders>
            <w:vAlign w:val="center"/>
          </w:tcPr>
          <w:p w14:paraId="7D067D5A" w14:textId="77777777" w:rsidR="000E596D" w:rsidRPr="004B5650" w:rsidRDefault="000E596D" w:rsidP="000E596D">
            <w:pPr>
              <w:pStyle w:val="TableParagraph"/>
              <w:jc w:val="center"/>
            </w:pPr>
          </w:p>
        </w:tc>
        <w:tc>
          <w:tcPr>
            <w:tcW w:w="1021" w:type="dxa"/>
            <w:vAlign w:val="center"/>
          </w:tcPr>
          <w:p w14:paraId="7D03CFB7" w14:textId="77777777" w:rsidR="000E596D" w:rsidRPr="004B5650" w:rsidRDefault="000E596D" w:rsidP="000E596D">
            <w:pPr>
              <w:pStyle w:val="TableParagraph"/>
              <w:jc w:val="center"/>
            </w:pPr>
          </w:p>
        </w:tc>
        <w:tc>
          <w:tcPr>
            <w:tcW w:w="1021" w:type="dxa"/>
            <w:tcBorders>
              <w:right w:val="single" w:sz="4" w:space="0" w:color="auto"/>
            </w:tcBorders>
            <w:vAlign w:val="center"/>
          </w:tcPr>
          <w:p w14:paraId="1644A096" w14:textId="77777777" w:rsidR="000E596D" w:rsidRPr="004B5650" w:rsidRDefault="000E596D" w:rsidP="000E596D">
            <w:pPr>
              <w:pStyle w:val="TableParagraph"/>
              <w:jc w:val="center"/>
            </w:pPr>
          </w:p>
        </w:tc>
        <w:tc>
          <w:tcPr>
            <w:tcW w:w="222" w:type="dxa"/>
            <w:tcBorders>
              <w:left w:val="single" w:sz="4" w:space="0" w:color="auto"/>
              <w:right w:val="single" w:sz="4" w:space="0" w:color="auto"/>
            </w:tcBorders>
            <w:vAlign w:val="center"/>
          </w:tcPr>
          <w:p w14:paraId="61D14CC4" w14:textId="77777777" w:rsidR="000E596D" w:rsidRPr="004B5650" w:rsidRDefault="000E596D" w:rsidP="000E596D">
            <w:pPr>
              <w:pStyle w:val="TableParagraph"/>
              <w:jc w:val="center"/>
            </w:pPr>
          </w:p>
        </w:tc>
        <w:tc>
          <w:tcPr>
            <w:tcW w:w="1418" w:type="dxa"/>
            <w:tcBorders>
              <w:left w:val="single" w:sz="4" w:space="0" w:color="auto"/>
            </w:tcBorders>
            <w:vAlign w:val="center"/>
          </w:tcPr>
          <w:p w14:paraId="357AF6D6" w14:textId="77777777" w:rsidR="000E596D" w:rsidRPr="004B5650" w:rsidRDefault="000E596D" w:rsidP="000E596D">
            <w:pPr>
              <w:pStyle w:val="TableParagraph"/>
              <w:jc w:val="center"/>
            </w:pPr>
          </w:p>
        </w:tc>
        <w:tc>
          <w:tcPr>
            <w:tcW w:w="1021" w:type="dxa"/>
            <w:vAlign w:val="center"/>
          </w:tcPr>
          <w:p w14:paraId="495C3E57" w14:textId="6063E8C6" w:rsidR="000E596D" w:rsidRPr="004B5650" w:rsidRDefault="000E596D" w:rsidP="000E596D">
            <w:pPr>
              <w:pStyle w:val="TableParagraph"/>
              <w:jc w:val="center"/>
            </w:pPr>
            <w:r w:rsidRPr="004B5650">
              <w:rPr>
                <w:noProof/>
              </w:rPr>
              <w:drawing>
                <wp:inline distT="0" distB="0" distL="0" distR="0" wp14:anchorId="73E5E9F0" wp14:editId="564C9F9C">
                  <wp:extent cx="249196" cy="158496"/>
                  <wp:effectExtent l="0" t="0" r="0" b="0"/>
                  <wp:docPr id="3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6.png"/>
                          <pic:cNvPicPr/>
                        </pic:nvPicPr>
                        <pic:blipFill>
                          <a:blip r:embed="rId28" cstate="print"/>
                          <a:stretch>
                            <a:fillRect/>
                          </a:stretch>
                        </pic:blipFill>
                        <pic:spPr>
                          <a:xfrm>
                            <a:off x="0" y="0"/>
                            <a:ext cx="249196" cy="158496"/>
                          </a:xfrm>
                          <a:prstGeom prst="rect">
                            <a:avLst/>
                          </a:prstGeom>
                        </pic:spPr>
                      </pic:pic>
                    </a:graphicData>
                  </a:graphic>
                </wp:inline>
              </w:drawing>
            </w:r>
          </w:p>
        </w:tc>
        <w:tc>
          <w:tcPr>
            <w:tcW w:w="1021" w:type="dxa"/>
            <w:tcBorders>
              <w:right w:val="single" w:sz="4" w:space="0" w:color="auto"/>
            </w:tcBorders>
            <w:vAlign w:val="center"/>
          </w:tcPr>
          <w:p w14:paraId="72D07E32" w14:textId="3DC819C4" w:rsidR="000E596D" w:rsidRPr="004B5650" w:rsidRDefault="000E596D" w:rsidP="000E596D">
            <w:pPr>
              <w:pStyle w:val="TableParagraph"/>
              <w:jc w:val="center"/>
            </w:pPr>
            <w:r w:rsidRPr="004B5650">
              <w:rPr>
                <w:noProof/>
              </w:rPr>
              <w:drawing>
                <wp:inline distT="0" distB="0" distL="0" distR="0" wp14:anchorId="4091595B" wp14:editId="231DDA24">
                  <wp:extent cx="246458" cy="160020"/>
                  <wp:effectExtent l="0" t="0" r="0" b="0"/>
                  <wp:docPr id="3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5.png"/>
                          <pic:cNvPicPr/>
                        </pic:nvPicPr>
                        <pic:blipFill>
                          <a:blip r:embed="rId38" cstate="print"/>
                          <a:stretch>
                            <a:fillRect/>
                          </a:stretch>
                        </pic:blipFill>
                        <pic:spPr>
                          <a:xfrm>
                            <a:off x="0" y="0"/>
                            <a:ext cx="246458" cy="160020"/>
                          </a:xfrm>
                          <a:prstGeom prst="rect">
                            <a:avLst/>
                          </a:prstGeom>
                        </pic:spPr>
                      </pic:pic>
                    </a:graphicData>
                  </a:graphic>
                </wp:inline>
              </w:drawing>
            </w:r>
          </w:p>
        </w:tc>
      </w:tr>
      <w:tr w:rsidR="007528BF" w:rsidRPr="004B5650" w14:paraId="500596DA" w14:textId="726E5286" w:rsidTr="000E596D">
        <w:trPr>
          <w:cantSplit/>
          <w:trHeight w:val="340"/>
          <w:jc w:val="right"/>
        </w:trPr>
        <w:tc>
          <w:tcPr>
            <w:tcW w:w="1814" w:type="dxa"/>
            <w:tcBorders>
              <w:left w:val="single" w:sz="4" w:space="0" w:color="auto"/>
              <w:right w:val="single" w:sz="4" w:space="0" w:color="auto"/>
            </w:tcBorders>
            <w:vAlign w:val="center"/>
          </w:tcPr>
          <w:p w14:paraId="38C9AB8C" w14:textId="1B1B13B1" w:rsidR="000B1D75" w:rsidRPr="004B5650" w:rsidRDefault="000B1D75" w:rsidP="007528BF">
            <w:pPr>
              <w:pStyle w:val="TableParagraph"/>
            </w:pPr>
            <w:r w:rsidRPr="004B5650">
              <w:t>Max 2/5/15</w:t>
            </w:r>
            <w:r w:rsidR="005E1434" w:rsidRPr="004B5650">
              <w:t> kg</w:t>
            </w:r>
          </w:p>
        </w:tc>
        <w:tc>
          <w:tcPr>
            <w:tcW w:w="222" w:type="dxa"/>
            <w:tcBorders>
              <w:left w:val="single" w:sz="4" w:space="0" w:color="auto"/>
              <w:right w:val="single" w:sz="4" w:space="0" w:color="auto"/>
            </w:tcBorders>
            <w:vAlign w:val="center"/>
          </w:tcPr>
          <w:p w14:paraId="2BC6E16B" w14:textId="41194A22" w:rsidR="000B1D75" w:rsidRPr="004B5650" w:rsidRDefault="000B1D75" w:rsidP="007528BF">
            <w:pPr>
              <w:pStyle w:val="TableParagraph"/>
            </w:pPr>
          </w:p>
        </w:tc>
        <w:tc>
          <w:tcPr>
            <w:tcW w:w="1134" w:type="dxa"/>
            <w:tcBorders>
              <w:left w:val="single" w:sz="4" w:space="0" w:color="auto"/>
            </w:tcBorders>
            <w:vAlign w:val="center"/>
          </w:tcPr>
          <w:p w14:paraId="07C28B42" w14:textId="023DCB94" w:rsidR="000B1D75" w:rsidRPr="004B5650" w:rsidRDefault="000B1D75" w:rsidP="007528BF">
            <w:pPr>
              <w:pStyle w:val="TableParagraph"/>
            </w:pPr>
            <w:r w:rsidRPr="004B5650">
              <w:t>Max</w:t>
            </w:r>
          </w:p>
        </w:tc>
        <w:tc>
          <w:tcPr>
            <w:tcW w:w="1021" w:type="dxa"/>
            <w:vAlign w:val="center"/>
          </w:tcPr>
          <w:p w14:paraId="4D651E18" w14:textId="3FBE6638" w:rsidR="000B1D75" w:rsidRPr="004B5650" w:rsidRDefault="000B1D75" w:rsidP="007528BF">
            <w:pPr>
              <w:pStyle w:val="TableParagraph"/>
            </w:pPr>
            <w:r w:rsidRPr="004B5650">
              <w:t>20</w:t>
            </w:r>
            <w:r w:rsidR="005E1434" w:rsidRPr="004B5650">
              <w:rPr>
                <w:spacing w:val="-2"/>
              </w:rPr>
              <w:t> kg</w:t>
            </w:r>
          </w:p>
        </w:tc>
        <w:tc>
          <w:tcPr>
            <w:tcW w:w="1021" w:type="dxa"/>
            <w:tcBorders>
              <w:right w:val="single" w:sz="4" w:space="0" w:color="auto"/>
            </w:tcBorders>
            <w:vAlign w:val="center"/>
          </w:tcPr>
          <w:p w14:paraId="3B40649F" w14:textId="5269661F" w:rsidR="000B1D75" w:rsidRPr="004B5650" w:rsidRDefault="000B1D75" w:rsidP="007528BF">
            <w:pPr>
              <w:pStyle w:val="TableParagraph"/>
            </w:pPr>
            <w:r w:rsidRPr="004B5650">
              <w:t>100</w:t>
            </w:r>
            <w:r w:rsidR="005E1434" w:rsidRPr="004B5650">
              <w:t> kg</w:t>
            </w:r>
          </w:p>
        </w:tc>
        <w:tc>
          <w:tcPr>
            <w:tcW w:w="222" w:type="dxa"/>
            <w:tcBorders>
              <w:left w:val="single" w:sz="4" w:space="0" w:color="auto"/>
              <w:right w:val="single" w:sz="4" w:space="0" w:color="auto"/>
            </w:tcBorders>
            <w:vAlign w:val="center"/>
          </w:tcPr>
          <w:p w14:paraId="306102CD" w14:textId="3863F765" w:rsidR="000B1D75" w:rsidRPr="004B5650" w:rsidRDefault="000B1D75" w:rsidP="007528BF">
            <w:pPr>
              <w:pStyle w:val="TableParagraph"/>
            </w:pPr>
          </w:p>
        </w:tc>
        <w:tc>
          <w:tcPr>
            <w:tcW w:w="1418" w:type="dxa"/>
            <w:tcBorders>
              <w:left w:val="single" w:sz="4" w:space="0" w:color="auto"/>
            </w:tcBorders>
            <w:vAlign w:val="center"/>
          </w:tcPr>
          <w:p w14:paraId="14B5408D" w14:textId="6E16A459" w:rsidR="000B1D75" w:rsidRPr="004B5650" w:rsidRDefault="000B1D75" w:rsidP="000E596D">
            <w:pPr>
              <w:pStyle w:val="TableParagraph"/>
              <w:ind w:left="127"/>
            </w:pPr>
            <w:r w:rsidRPr="004B5650">
              <w:t>Max</w:t>
            </w:r>
          </w:p>
        </w:tc>
        <w:tc>
          <w:tcPr>
            <w:tcW w:w="1021" w:type="dxa"/>
            <w:vAlign w:val="center"/>
          </w:tcPr>
          <w:p w14:paraId="087A1F0B" w14:textId="18AF02E8" w:rsidR="000B1D75" w:rsidRPr="004B5650" w:rsidRDefault="000B1D75" w:rsidP="007528BF">
            <w:pPr>
              <w:pStyle w:val="TableParagraph"/>
            </w:pPr>
            <w:r w:rsidRPr="004B5650">
              <w:t>1</w:t>
            </w:r>
            <w:r w:rsidR="00D21E2D" w:rsidRPr="004B5650">
              <w:t> </w:t>
            </w:r>
            <w:r w:rsidRPr="004B5650">
              <w:t>000</w:t>
            </w:r>
            <w:ins w:id="2311" w:author="Ian Dunmill" w:date="2024-01-29T15:14:00Z">
              <w:r w:rsidR="00D36324">
                <w:t> </w:t>
              </w:r>
            </w:ins>
            <w:r w:rsidRPr="004B5650">
              <w:t>g</w:t>
            </w:r>
          </w:p>
        </w:tc>
        <w:tc>
          <w:tcPr>
            <w:tcW w:w="1021" w:type="dxa"/>
            <w:tcBorders>
              <w:right w:val="single" w:sz="4" w:space="0" w:color="auto"/>
            </w:tcBorders>
            <w:vAlign w:val="center"/>
          </w:tcPr>
          <w:p w14:paraId="0D60E062" w14:textId="522D64ED" w:rsidR="000B1D75" w:rsidRPr="004B5650" w:rsidRDefault="000B1D75" w:rsidP="007528BF">
            <w:pPr>
              <w:pStyle w:val="TableParagraph"/>
            </w:pPr>
            <w:r w:rsidRPr="004B5650">
              <w:t>5</w:t>
            </w:r>
            <w:r w:rsidR="00D21E2D" w:rsidRPr="004B5650">
              <w:t> </w:t>
            </w:r>
            <w:r w:rsidRPr="004B5650">
              <w:t>000</w:t>
            </w:r>
            <w:r w:rsidR="00D21E2D" w:rsidRPr="004B5650">
              <w:t> </w:t>
            </w:r>
            <w:r w:rsidRPr="004B5650">
              <w:t>g</w:t>
            </w:r>
          </w:p>
        </w:tc>
      </w:tr>
      <w:tr w:rsidR="007528BF" w:rsidRPr="004B5650" w14:paraId="628009B4" w14:textId="588CD343" w:rsidTr="000E596D">
        <w:trPr>
          <w:cantSplit/>
          <w:trHeight w:val="340"/>
          <w:jc w:val="right"/>
        </w:trPr>
        <w:tc>
          <w:tcPr>
            <w:tcW w:w="1814" w:type="dxa"/>
            <w:tcBorders>
              <w:left w:val="single" w:sz="4" w:space="0" w:color="auto"/>
              <w:right w:val="single" w:sz="4" w:space="0" w:color="auto"/>
            </w:tcBorders>
            <w:vAlign w:val="center"/>
          </w:tcPr>
          <w:p w14:paraId="01790955" w14:textId="3329F54F" w:rsidR="000B1D75" w:rsidRPr="004B5650" w:rsidRDefault="000B1D75" w:rsidP="007528BF">
            <w:pPr>
              <w:pStyle w:val="TableParagraph"/>
            </w:pPr>
            <w:r w:rsidRPr="004B5650">
              <w:t>Min 20</w:t>
            </w:r>
            <w:r w:rsidR="00D21E2D" w:rsidRPr="004B5650">
              <w:t> </w:t>
            </w:r>
            <w:r w:rsidRPr="004B5650">
              <w:t>g</w:t>
            </w:r>
          </w:p>
        </w:tc>
        <w:tc>
          <w:tcPr>
            <w:tcW w:w="222" w:type="dxa"/>
            <w:tcBorders>
              <w:left w:val="single" w:sz="4" w:space="0" w:color="auto"/>
              <w:right w:val="single" w:sz="4" w:space="0" w:color="auto"/>
            </w:tcBorders>
            <w:vAlign w:val="center"/>
          </w:tcPr>
          <w:p w14:paraId="1B67B715" w14:textId="77777777" w:rsidR="000B1D75" w:rsidRPr="004B5650" w:rsidRDefault="000B1D75" w:rsidP="007528BF">
            <w:pPr>
              <w:pStyle w:val="TableParagraph"/>
            </w:pPr>
          </w:p>
        </w:tc>
        <w:tc>
          <w:tcPr>
            <w:tcW w:w="1134" w:type="dxa"/>
            <w:tcBorders>
              <w:left w:val="single" w:sz="4" w:space="0" w:color="auto"/>
            </w:tcBorders>
            <w:vAlign w:val="center"/>
          </w:tcPr>
          <w:p w14:paraId="74E752C1" w14:textId="5A5A8C58" w:rsidR="000B1D75" w:rsidRPr="004B5650" w:rsidRDefault="000B1D75" w:rsidP="007528BF">
            <w:pPr>
              <w:pStyle w:val="TableParagraph"/>
            </w:pPr>
            <w:r w:rsidRPr="004B5650">
              <w:t>Min</w:t>
            </w:r>
          </w:p>
        </w:tc>
        <w:tc>
          <w:tcPr>
            <w:tcW w:w="1021" w:type="dxa"/>
            <w:vAlign w:val="center"/>
          </w:tcPr>
          <w:p w14:paraId="695EAF4F" w14:textId="276B8D3E" w:rsidR="000B1D75" w:rsidRPr="004B5650" w:rsidRDefault="000B1D75" w:rsidP="007528BF">
            <w:pPr>
              <w:pStyle w:val="TableParagraph"/>
            </w:pPr>
            <w:r w:rsidRPr="004B5650">
              <w:t>200</w:t>
            </w:r>
            <w:r w:rsidRPr="004B5650">
              <w:rPr>
                <w:spacing w:val="1"/>
              </w:rPr>
              <w:t xml:space="preserve"> </w:t>
            </w:r>
            <w:r w:rsidRPr="004B5650">
              <w:t>g</w:t>
            </w:r>
          </w:p>
        </w:tc>
        <w:tc>
          <w:tcPr>
            <w:tcW w:w="1021" w:type="dxa"/>
            <w:tcBorders>
              <w:right w:val="single" w:sz="4" w:space="0" w:color="auto"/>
            </w:tcBorders>
            <w:vAlign w:val="center"/>
          </w:tcPr>
          <w:p w14:paraId="70784F39" w14:textId="2B518DB8" w:rsidR="000B1D75" w:rsidRPr="004B5650" w:rsidRDefault="000B1D75" w:rsidP="007528BF">
            <w:pPr>
              <w:pStyle w:val="TableParagraph"/>
            </w:pPr>
            <w:r w:rsidRPr="004B5650">
              <w:t>1</w:t>
            </w:r>
            <w:r w:rsidR="005E1434" w:rsidRPr="004B5650">
              <w:rPr>
                <w:spacing w:val="-2"/>
              </w:rPr>
              <w:t> kg</w:t>
            </w:r>
          </w:p>
        </w:tc>
        <w:tc>
          <w:tcPr>
            <w:tcW w:w="222" w:type="dxa"/>
            <w:tcBorders>
              <w:left w:val="single" w:sz="4" w:space="0" w:color="auto"/>
              <w:right w:val="single" w:sz="4" w:space="0" w:color="auto"/>
            </w:tcBorders>
            <w:vAlign w:val="center"/>
          </w:tcPr>
          <w:p w14:paraId="528442A1" w14:textId="77777777" w:rsidR="000B1D75" w:rsidRPr="004B5650" w:rsidRDefault="000B1D75" w:rsidP="007528BF">
            <w:pPr>
              <w:pStyle w:val="TableParagraph"/>
            </w:pPr>
          </w:p>
        </w:tc>
        <w:tc>
          <w:tcPr>
            <w:tcW w:w="1418" w:type="dxa"/>
            <w:tcBorders>
              <w:left w:val="single" w:sz="4" w:space="0" w:color="auto"/>
            </w:tcBorders>
            <w:vAlign w:val="center"/>
          </w:tcPr>
          <w:p w14:paraId="36FCFD52" w14:textId="1E593168" w:rsidR="000B1D75" w:rsidRPr="004B5650" w:rsidRDefault="000B1D75" w:rsidP="000E596D">
            <w:pPr>
              <w:pStyle w:val="TableParagraph"/>
              <w:ind w:left="127"/>
            </w:pPr>
            <w:r w:rsidRPr="004B5650">
              <w:t xml:space="preserve">Min </w:t>
            </w:r>
          </w:p>
        </w:tc>
        <w:tc>
          <w:tcPr>
            <w:tcW w:w="1021" w:type="dxa"/>
            <w:vAlign w:val="center"/>
          </w:tcPr>
          <w:p w14:paraId="228EFCAC" w14:textId="474460C7" w:rsidR="000B1D75" w:rsidRPr="004B5650" w:rsidRDefault="000B1D75" w:rsidP="007528BF">
            <w:pPr>
              <w:pStyle w:val="TableParagraph"/>
            </w:pPr>
            <w:r w:rsidRPr="004B5650">
              <w:t>1</w:t>
            </w:r>
            <w:r w:rsidR="00D21E2D" w:rsidRPr="004B5650">
              <w:t> </w:t>
            </w:r>
            <w:r w:rsidRPr="004B5650">
              <w:t>g</w:t>
            </w:r>
          </w:p>
        </w:tc>
        <w:tc>
          <w:tcPr>
            <w:tcW w:w="1021" w:type="dxa"/>
            <w:tcBorders>
              <w:right w:val="single" w:sz="4" w:space="0" w:color="auto"/>
            </w:tcBorders>
            <w:vAlign w:val="center"/>
          </w:tcPr>
          <w:p w14:paraId="2D918C01" w14:textId="789F6007" w:rsidR="000B1D75" w:rsidRPr="004B5650" w:rsidRDefault="000B1D75" w:rsidP="007528BF">
            <w:pPr>
              <w:pStyle w:val="TableParagraph"/>
            </w:pPr>
            <w:r w:rsidRPr="004B5650">
              <w:t>40</w:t>
            </w:r>
            <w:r w:rsidR="00D21E2D" w:rsidRPr="004B5650">
              <w:t> </w:t>
            </w:r>
            <w:r w:rsidRPr="004B5650">
              <w:t>g</w:t>
            </w:r>
          </w:p>
        </w:tc>
      </w:tr>
      <w:tr w:rsidR="007528BF" w:rsidRPr="004B5650" w14:paraId="5BF7C360" w14:textId="43B4D3F6" w:rsidTr="000E596D">
        <w:trPr>
          <w:cantSplit/>
          <w:trHeight w:val="340"/>
          <w:jc w:val="right"/>
        </w:trPr>
        <w:tc>
          <w:tcPr>
            <w:tcW w:w="1814" w:type="dxa"/>
            <w:tcBorders>
              <w:left w:val="single" w:sz="4" w:space="0" w:color="auto"/>
              <w:right w:val="single" w:sz="4" w:space="0" w:color="auto"/>
            </w:tcBorders>
            <w:vAlign w:val="center"/>
          </w:tcPr>
          <w:p w14:paraId="65013992" w14:textId="4EEB2BA4" w:rsidR="000B1D75" w:rsidRPr="004B5650" w:rsidRDefault="000B1D75" w:rsidP="007528BF">
            <w:pPr>
              <w:pStyle w:val="TableParagraph"/>
            </w:pPr>
            <w:r w:rsidRPr="004B5650">
              <w:rPr>
                <w:i/>
              </w:rPr>
              <w:t xml:space="preserve">e </w:t>
            </w:r>
            <w:r w:rsidRPr="004B5650">
              <w:t>= 1/2/5</w:t>
            </w:r>
            <w:r w:rsidR="00D21E2D" w:rsidRPr="004B5650">
              <w:t> </w:t>
            </w:r>
            <w:r w:rsidRPr="004B5650">
              <w:t>g</w:t>
            </w:r>
          </w:p>
        </w:tc>
        <w:tc>
          <w:tcPr>
            <w:tcW w:w="222" w:type="dxa"/>
            <w:tcBorders>
              <w:left w:val="single" w:sz="4" w:space="0" w:color="auto"/>
              <w:right w:val="single" w:sz="4" w:space="0" w:color="auto"/>
            </w:tcBorders>
            <w:vAlign w:val="center"/>
          </w:tcPr>
          <w:p w14:paraId="7B0A878D" w14:textId="77777777" w:rsidR="000B1D75" w:rsidRPr="004B5650" w:rsidRDefault="000B1D75" w:rsidP="007528BF">
            <w:pPr>
              <w:pStyle w:val="TableParagraph"/>
            </w:pPr>
          </w:p>
        </w:tc>
        <w:tc>
          <w:tcPr>
            <w:tcW w:w="1134" w:type="dxa"/>
            <w:tcBorders>
              <w:left w:val="single" w:sz="4" w:space="0" w:color="auto"/>
            </w:tcBorders>
            <w:vAlign w:val="center"/>
          </w:tcPr>
          <w:p w14:paraId="5DFF338B" w14:textId="569667C3" w:rsidR="000B1D75" w:rsidRPr="004B5650" w:rsidRDefault="000B1D75" w:rsidP="007528BF">
            <w:pPr>
              <w:pStyle w:val="TableParagraph"/>
            </w:pPr>
            <w:r w:rsidRPr="004B5650">
              <w:rPr>
                <w:i/>
              </w:rPr>
              <w:t xml:space="preserve">e </w:t>
            </w:r>
            <w:r w:rsidRPr="004B5650">
              <w:t>=</w:t>
            </w:r>
          </w:p>
        </w:tc>
        <w:tc>
          <w:tcPr>
            <w:tcW w:w="1021" w:type="dxa"/>
            <w:vAlign w:val="center"/>
          </w:tcPr>
          <w:p w14:paraId="22693723" w14:textId="118B6C95" w:rsidR="000B1D75" w:rsidRPr="004B5650" w:rsidRDefault="000B1D75" w:rsidP="007528BF">
            <w:pPr>
              <w:pStyle w:val="TableParagraph"/>
            </w:pPr>
            <w:r w:rsidRPr="004B5650">
              <w:t>10 g</w:t>
            </w:r>
          </w:p>
        </w:tc>
        <w:tc>
          <w:tcPr>
            <w:tcW w:w="1021" w:type="dxa"/>
            <w:tcBorders>
              <w:right w:val="single" w:sz="4" w:space="0" w:color="auto"/>
            </w:tcBorders>
            <w:vAlign w:val="center"/>
          </w:tcPr>
          <w:p w14:paraId="3974F2D0" w14:textId="094DC961" w:rsidR="000B1D75" w:rsidRPr="004B5650" w:rsidRDefault="000B1D75" w:rsidP="007528BF">
            <w:pPr>
              <w:pStyle w:val="TableParagraph"/>
            </w:pPr>
            <w:r w:rsidRPr="004B5650">
              <w:t>50</w:t>
            </w:r>
            <w:r w:rsidRPr="004B5650">
              <w:rPr>
                <w:spacing w:val="1"/>
              </w:rPr>
              <w:t xml:space="preserve"> </w:t>
            </w:r>
            <w:r w:rsidRPr="004B5650">
              <w:t>g</w:t>
            </w:r>
          </w:p>
        </w:tc>
        <w:tc>
          <w:tcPr>
            <w:tcW w:w="222" w:type="dxa"/>
            <w:tcBorders>
              <w:left w:val="single" w:sz="4" w:space="0" w:color="auto"/>
              <w:right w:val="single" w:sz="4" w:space="0" w:color="auto"/>
            </w:tcBorders>
            <w:vAlign w:val="center"/>
          </w:tcPr>
          <w:p w14:paraId="5693D8C6" w14:textId="77777777" w:rsidR="000B1D75" w:rsidRPr="004B5650" w:rsidRDefault="000B1D75" w:rsidP="007528BF">
            <w:pPr>
              <w:pStyle w:val="TableParagraph"/>
            </w:pPr>
          </w:p>
        </w:tc>
        <w:tc>
          <w:tcPr>
            <w:tcW w:w="1418" w:type="dxa"/>
            <w:tcBorders>
              <w:left w:val="single" w:sz="4" w:space="0" w:color="auto"/>
            </w:tcBorders>
            <w:vAlign w:val="center"/>
          </w:tcPr>
          <w:p w14:paraId="00EFFB27" w14:textId="5C435678" w:rsidR="000B1D75" w:rsidRPr="004B5650" w:rsidRDefault="000B1D75" w:rsidP="000E596D">
            <w:pPr>
              <w:pStyle w:val="TableParagraph"/>
              <w:ind w:left="127"/>
            </w:pPr>
            <w:r w:rsidRPr="004B5650">
              <w:rPr>
                <w:i/>
              </w:rPr>
              <w:t xml:space="preserve">e </w:t>
            </w:r>
            <w:r w:rsidRPr="004B5650">
              <w:t>=</w:t>
            </w:r>
          </w:p>
        </w:tc>
        <w:tc>
          <w:tcPr>
            <w:tcW w:w="1021" w:type="dxa"/>
            <w:vAlign w:val="center"/>
          </w:tcPr>
          <w:p w14:paraId="1182A4C5" w14:textId="602534F3" w:rsidR="000B1D75" w:rsidRPr="004B5650" w:rsidRDefault="000B1D75" w:rsidP="007528BF">
            <w:pPr>
              <w:pStyle w:val="TableParagraph"/>
            </w:pPr>
            <w:r w:rsidRPr="004B5650">
              <w:t>0.1</w:t>
            </w:r>
            <w:r w:rsidR="00D21E2D" w:rsidRPr="004B5650">
              <w:t> </w:t>
            </w:r>
            <w:r w:rsidRPr="004B5650">
              <w:t>g</w:t>
            </w:r>
          </w:p>
        </w:tc>
        <w:tc>
          <w:tcPr>
            <w:tcW w:w="1021" w:type="dxa"/>
            <w:tcBorders>
              <w:right w:val="single" w:sz="4" w:space="0" w:color="auto"/>
            </w:tcBorders>
            <w:vAlign w:val="center"/>
          </w:tcPr>
          <w:p w14:paraId="0B3456CB" w14:textId="59A4540B" w:rsidR="000B1D75" w:rsidRPr="004B5650" w:rsidRDefault="000B1D75" w:rsidP="007528BF">
            <w:pPr>
              <w:pStyle w:val="TableParagraph"/>
            </w:pPr>
            <w:r w:rsidRPr="004B5650">
              <w:t>2</w:t>
            </w:r>
            <w:r w:rsidR="00D21E2D" w:rsidRPr="004B5650">
              <w:t> </w:t>
            </w:r>
            <w:r w:rsidRPr="004B5650">
              <w:t>g</w:t>
            </w:r>
          </w:p>
        </w:tc>
      </w:tr>
      <w:tr w:rsidR="000E596D" w:rsidRPr="004B5650" w14:paraId="08657163" w14:textId="77777777" w:rsidTr="000E596D">
        <w:trPr>
          <w:cantSplit/>
          <w:trHeight w:val="340"/>
          <w:jc w:val="right"/>
        </w:trPr>
        <w:tc>
          <w:tcPr>
            <w:tcW w:w="1814" w:type="dxa"/>
            <w:tcBorders>
              <w:left w:val="single" w:sz="4" w:space="0" w:color="auto"/>
              <w:bottom w:val="single" w:sz="4" w:space="0" w:color="auto"/>
              <w:right w:val="single" w:sz="4" w:space="0" w:color="auto"/>
            </w:tcBorders>
            <w:vAlign w:val="center"/>
          </w:tcPr>
          <w:p w14:paraId="7FC1B2F8" w14:textId="77777777" w:rsidR="000B1D75" w:rsidRPr="004B5650" w:rsidRDefault="000B1D75" w:rsidP="007528BF">
            <w:pPr>
              <w:pStyle w:val="TableParagraph"/>
              <w:rPr>
                <w:i/>
              </w:rPr>
            </w:pPr>
          </w:p>
        </w:tc>
        <w:tc>
          <w:tcPr>
            <w:tcW w:w="222" w:type="dxa"/>
            <w:tcBorders>
              <w:left w:val="single" w:sz="4" w:space="0" w:color="auto"/>
              <w:right w:val="single" w:sz="4" w:space="0" w:color="auto"/>
            </w:tcBorders>
            <w:vAlign w:val="center"/>
          </w:tcPr>
          <w:p w14:paraId="44FBBE0B" w14:textId="77777777" w:rsidR="000B1D75" w:rsidRPr="004B5650" w:rsidRDefault="000B1D75" w:rsidP="007528BF">
            <w:pPr>
              <w:pStyle w:val="TableParagraph"/>
            </w:pPr>
          </w:p>
        </w:tc>
        <w:tc>
          <w:tcPr>
            <w:tcW w:w="1134" w:type="dxa"/>
            <w:tcBorders>
              <w:left w:val="single" w:sz="4" w:space="0" w:color="auto"/>
              <w:bottom w:val="single" w:sz="4" w:space="0" w:color="auto"/>
            </w:tcBorders>
            <w:vAlign w:val="center"/>
          </w:tcPr>
          <w:p w14:paraId="08B67FD8" w14:textId="77777777" w:rsidR="000B1D75" w:rsidRPr="004B5650" w:rsidRDefault="000B1D75" w:rsidP="007528BF">
            <w:pPr>
              <w:pStyle w:val="TableParagraph"/>
              <w:rPr>
                <w:i/>
              </w:rPr>
            </w:pPr>
          </w:p>
        </w:tc>
        <w:tc>
          <w:tcPr>
            <w:tcW w:w="1021" w:type="dxa"/>
            <w:tcBorders>
              <w:bottom w:val="single" w:sz="4" w:space="0" w:color="auto"/>
            </w:tcBorders>
            <w:vAlign w:val="center"/>
          </w:tcPr>
          <w:p w14:paraId="5C533EC2" w14:textId="77777777" w:rsidR="000B1D75" w:rsidRPr="004B5650" w:rsidRDefault="000B1D75" w:rsidP="007528BF">
            <w:pPr>
              <w:pStyle w:val="TableParagraph"/>
            </w:pPr>
          </w:p>
        </w:tc>
        <w:tc>
          <w:tcPr>
            <w:tcW w:w="1021" w:type="dxa"/>
            <w:tcBorders>
              <w:bottom w:val="single" w:sz="4" w:space="0" w:color="auto"/>
              <w:right w:val="single" w:sz="4" w:space="0" w:color="auto"/>
            </w:tcBorders>
            <w:vAlign w:val="center"/>
          </w:tcPr>
          <w:p w14:paraId="009B88A6" w14:textId="77777777" w:rsidR="000B1D75" w:rsidRPr="004B5650" w:rsidRDefault="000B1D75" w:rsidP="007528BF">
            <w:pPr>
              <w:pStyle w:val="TableParagraph"/>
            </w:pPr>
          </w:p>
        </w:tc>
        <w:tc>
          <w:tcPr>
            <w:tcW w:w="222" w:type="dxa"/>
            <w:tcBorders>
              <w:left w:val="single" w:sz="4" w:space="0" w:color="auto"/>
              <w:right w:val="single" w:sz="4" w:space="0" w:color="auto"/>
            </w:tcBorders>
            <w:vAlign w:val="center"/>
          </w:tcPr>
          <w:p w14:paraId="69D5F88E" w14:textId="77777777" w:rsidR="000B1D75" w:rsidRPr="004B5650" w:rsidRDefault="000B1D75" w:rsidP="007528BF">
            <w:pPr>
              <w:pStyle w:val="TableParagraph"/>
            </w:pPr>
          </w:p>
        </w:tc>
        <w:tc>
          <w:tcPr>
            <w:tcW w:w="1418" w:type="dxa"/>
            <w:tcBorders>
              <w:left w:val="single" w:sz="4" w:space="0" w:color="auto"/>
              <w:bottom w:val="single" w:sz="4" w:space="0" w:color="auto"/>
            </w:tcBorders>
            <w:vAlign w:val="center"/>
          </w:tcPr>
          <w:p w14:paraId="50AD5EE4" w14:textId="71EFDF91" w:rsidR="000B1D75" w:rsidRPr="004B5650" w:rsidRDefault="000B1D75" w:rsidP="000E596D">
            <w:pPr>
              <w:pStyle w:val="TableParagraph"/>
              <w:ind w:left="127"/>
              <w:rPr>
                <w:i/>
              </w:rPr>
            </w:pPr>
            <w:r w:rsidRPr="004B5650">
              <w:t>d =</w:t>
            </w:r>
          </w:p>
        </w:tc>
        <w:tc>
          <w:tcPr>
            <w:tcW w:w="1021" w:type="dxa"/>
            <w:tcBorders>
              <w:bottom w:val="single" w:sz="4" w:space="0" w:color="auto"/>
            </w:tcBorders>
            <w:vAlign w:val="center"/>
          </w:tcPr>
          <w:p w14:paraId="261E2713" w14:textId="114EE308" w:rsidR="000B1D75" w:rsidRPr="004B5650" w:rsidRDefault="000B1D75" w:rsidP="007528BF">
            <w:pPr>
              <w:pStyle w:val="TableParagraph"/>
            </w:pPr>
            <w:r w:rsidRPr="004B5650">
              <w:t>0.02</w:t>
            </w:r>
            <w:r w:rsidR="00D21E2D" w:rsidRPr="004B5650">
              <w:t> </w:t>
            </w:r>
            <w:r w:rsidRPr="004B5650">
              <w:t>g</w:t>
            </w:r>
          </w:p>
        </w:tc>
        <w:tc>
          <w:tcPr>
            <w:tcW w:w="1021" w:type="dxa"/>
            <w:tcBorders>
              <w:bottom w:val="single" w:sz="4" w:space="0" w:color="auto"/>
              <w:right w:val="single" w:sz="4" w:space="0" w:color="auto"/>
            </w:tcBorders>
            <w:vAlign w:val="center"/>
          </w:tcPr>
          <w:p w14:paraId="6DCDBA00" w14:textId="33CA2822" w:rsidR="000B1D75" w:rsidRPr="004B5650" w:rsidRDefault="000B1D75" w:rsidP="007528BF">
            <w:pPr>
              <w:pStyle w:val="TableParagraph"/>
            </w:pPr>
            <w:r w:rsidRPr="004B5650">
              <w:t>2</w:t>
            </w:r>
            <w:r w:rsidR="00D21E2D" w:rsidRPr="004B5650">
              <w:t> </w:t>
            </w:r>
            <w:r w:rsidRPr="004B5650">
              <w:t>g</w:t>
            </w:r>
          </w:p>
        </w:tc>
      </w:tr>
    </w:tbl>
    <w:p w14:paraId="4F569B43" w14:textId="19F7BC88" w:rsidR="004B4F42" w:rsidRDefault="004B4F42" w:rsidP="004B4F42">
      <w:pPr>
        <w:pStyle w:val="Tablecaption"/>
        <w:rPr>
          <w:ins w:id="2312" w:author="Ian Dunmill" w:date="2024-01-25T12:11:00Z"/>
        </w:rPr>
      </w:pPr>
      <w:moveToRangeStart w:id="2313" w:author="Ian Dunmill" w:date="2024-01-25T12:11:00Z" w:name="move157077094"/>
      <w:moveTo w:id="2314" w:author="Ian Dunmill" w:date="2024-01-25T12:11:00Z">
        <w:r w:rsidRPr="004B5650">
          <w:rPr>
            <w:highlight w:val="yellow"/>
          </w:rPr>
          <w:t>Figure</w:t>
        </w:r>
        <w:r w:rsidRPr="004B5650">
          <w:rPr>
            <w:spacing w:val="-1"/>
            <w:highlight w:val="yellow"/>
          </w:rPr>
          <w:t xml:space="preserve"> </w:t>
        </w:r>
        <w:del w:id="2315" w:author="Ian Dunmill" w:date="2024-01-29T15:15:00Z">
          <w:r w:rsidRPr="004B5650" w:rsidDel="00D36324">
            <w:rPr>
              <w:highlight w:val="yellow"/>
            </w:rPr>
            <w:delText>7</w:delText>
          </w:r>
        </w:del>
      </w:moveTo>
      <w:moveToRangeEnd w:id="2313"/>
      <w:ins w:id="2316" w:author="Ian Dunmill" w:date="2024-01-29T15:15:00Z">
        <w:r w:rsidR="00D36324">
          <w:rPr>
            <w:highlight w:val="yellow"/>
          </w:rPr>
          <w:t>8</w:t>
        </w:r>
      </w:ins>
      <w:ins w:id="2317" w:author="Ian Dunmill" w:date="2024-01-25T12:11:00Z">
        <w:r>
          <w:rPr>
            <w:highlight w:val="yellow"/>
          </w:rPr>
          <w:t xml:space="preserve"> – Examples of markings</w:t>
        </w:r>
      </w:ins>
    </w:p>
    <w:p w14:paraId="7D69A080" w14:textId="594117A6" w:rsidR="0058749C" w:rsidRPr="004B5650" w:rsidRDefault="000232EE" w:rsidP="00C525F4">
      <w:pPr>
        <w:pStyle w:val="ListParagraph"/>
        <w:numPr>
          <w:ilvl w:val="0"/>
          <w:numId w:val="67"/>
        </w:numPr>
        <w:rPr>
          <w:noProof w:val="0"/>
        </w:rPr>
      </w:pPr>
      <w:del w:id="2318" w:author="Ian Dunmill" w:date="2024-01-29T15:21:00Z">
        <w:r w:rsidRPr="004B5650" w:rsidDel="00D36324">
          <w:rPr>
            <w:noProof w:val="0"/>
          </w:rPr>
          <w:delText>Fixing</w:delText>
        </w:r>
      </w:del>
      <w:ins w:id="2319" w:author="Ian Dunmill" w:date="2024-01-29T15:21:00Z">
        <w:r w:rsidR="00D36324">
          <w:rPr>
            <w:noProof w:val="0"/>
          </w:rPr>
          <w:t>Securi</w:t>
        </w:r>
      </w:ins>
      <w:ins w:id="2320" w:author="Ian Dunmill" w:date="2024-01-29T15:22:00Z">
        <w:r w:rsidR="00D36324">
          <w:rPr>
            <w:noProof w:val="0"/>
          </w:rPr>
          <w:t>ng of marking plate (if</w:t>
        </w:r>
        <w:r w:rsidR="00671313">
          <w:rPr>
            <w:noProof w:val="0"/>
          </w:rPr>
          <w:t xml:space="preserve"> a</w:t>
        </w:r>
      </w:ins>
      <w:ins w:id="2321" w:author="Ian Dunmill" w:date="2024-01-29T15:23:00Z">
        <w:r w:rsidR="00671313">
          <w:rPr>
            <w:noProof w:val="0"/>
          </w:rPr>
          <w:t>pplicable)</w:t>
        </w:r>
      </w:ins>
    </w:p>
    <w:p w14:paraId="583F5C90" w14:textId="77777777" w:rsidR="0058749C" w:rsidRPr="004B5650" w:rsidRDefault="000232EE" w:rsidP="000E596D">
      <w:pPr>
        <w:ind w:left="709"/>
        <w:rPr>
          <w:noProof w:val="0"/>
        </w:rPr>
      </w:pPr>
      <w:r w:rsidRPr="004B5650">
        <w:rPr>
          <w:noProof w:val="0"/>
        </w:rPr>
        <w:t>If a plate is used it shall be secured e.g. by rivets or screws with one of the rivets of red copper or material having qualities recognized as similar or by using non removable control marks.</w:t>
      </w:r>
    </w:p>
    <w:p w14:paraId="11CEE924" w14:textId="77777777" w:rsidR="0058749C" w:rsidRPr="004B5650" w:rsidRDefault="000232EE" w:rsidP="000E596D">
      <w:pPr>
        <w:ind w:left="709"/>
        <w:rPr>
          <w:noProof w:val="0"/>
        </w:rPr>
      </w:pPr>
      <w:r w:rsidRPr="004B5650">
        <w:rPr>
          <w:noProof w:val="0"/>
        </w:rPr>
        <w:t>It should be possible to secure the head of one of the screws by appropriate means (e.g. by means of a cap of suitable material inserted in a device that cannot be dismantled or other appropriate technical</w:t>
      </w:r>
      <w:r w:rsidRPr="004B5650">
        <w:rPr>
          <w:noProof w:val="0"/>
          <w:spacing w:val="-2"/>
        </w:rPr>
        <w:t xml:space="preserve"> </w:t>
      </w:r>
      <w:r w:rsidRPr="004B5650">
        <w:rPr>
          <w:noProof w:val="0"/>
        </w:rPr>
        <w:t>solution).</w:t>
      </w:r>
    </w:p>
    <w:p w14:paraId="49D2C1F9" w14:textId="77777777" w:rsidR="0058749C" w:rsidRPr="004B5650" w:rsidRDefault="000232EE" w:rsidP="000E596D">
      <w:pPr>
        <w:ind w:left="709"/>
        <w:rPr>
          <w:noProof w:val="0"/>
        </w:rPr>
      </w:pPr>
      <w:r w:rsidRPr="004B5650">
        <w:rPr>
          <w:noProof w:val="0"/>
        </w:rPr>
        <w:t>The plate may be glued or consist of a transfer provided its removal results in its destruction.</w:t>
      </w:r>
    </w:p>
    <w:p w14:paraId="35685AA1" w14:textId="77777777" w:rsidR="0058749C" w:rsidRPr="004B5650" w:rsidRDefault="000232EE" w:rsidP="00C525F4">
      <w:pPr>
        <w:pStyle w:val="ListParagraph"/>
        <w:numPr>
          <w:ilvl w:val="0"/>
          <w:numId w:val="67"/>
        </w:numPr>
        <w:rPr>
          <w:noProof w:val="0"/>
        </w:rPr>
      </w:pPr>
      <w:r w:rsidRPr="004B5650">
        <w:rPr>
          <w:noProof w:val="0"/>
        </w:rPr>
        <w:t>Dimensions of the letters</w:t>
      </w:r>
    </w:p>
    <w:p w14:paraId="7F699EE9" w14:textId="3DAB8A28" w:rsidR="00872A40" w:rsidRPr="004B5650" w:rsidRDefault="000232EE" w:rsidP="000E596D">
      <w:pPr>
        <w:ind w:left="709"/>
        <w:rPr>
          <w:noProof w:val="0"/>
        </w:rPr>
      </w:pPr>
      <w:r w:rsidRPr="004B5650">
        <w:rPr>
          <w:noProof w:val="0"/>
        </w:rPr>
        <w:t>The height of capital letters should be at least 2</w:t>
      </w:r>
      <w:r w:rsidR="006D2D41" w:rsidRPr="004B5650">
        <w:rPr>
          <w:noProof w:val="0"/>
        </w:rPr>
        <w:t> mm</w:t>
      </w:r>
      <w:r w:rsidRPr="004B5650">
        <w:rPr>
          <w:noProof w:val="0"/>
        </w:rPr>
        <w:t>.</w:t>
      </w:r>
    </w:p>
    <w:p w14:paraId="12025B57" w14:textId="77777777" w:rsidR="0058749C" w:rsidRPr="004B5650" w:rsidRDefault="000232EE" w:rsidP="000E596D">
      <w:pPr>
        <w:pStyle w:val="Heading3"/>
        <w:rPr>
          <w:noProof w:val="0"/>
        </w:rPr>
      </w:pPr>
      <w:bookmarkStart w:id="2322" w:name="_TOC_250000"/>
      <w:bookmarkStart w:id="2323" w:name="_Toc139241708"/>
      <w:r w:rsidRPr="004B5650">
        <w:rPr>
          <w:noProof w:val="0"/>
        </w:rPr>
        <w:lastRenderedPageBreak/>
        <w:t>Specific</w:t>
      </w:r>
      <w:r w:rsidRPr="004B5650">
        <w:rPr>
          <w:noProof w:val="0"/>
          <w:spacing w:val="-2"/>
        </w:rPr>
        <w:t xml:space="preserve"> </w:t>
      </w:r>
      <w:bookmarkEnd w:id="2322"/>
      <w:r w:rsidRPr="004B5650">
        <w:rPr>
          <w:noProof w:val="0"/>
        </w:rPr>
        <w:t>cases</w:t>
      </w:r>
      <w:bookmarkEnd w:id="2323"/>
    </w:p>
    <w:p w14:paraId="7F76D478" w14:textId="3D9C02FC" w:rsidR="0058749C" w:rsidRPr="004B5650" w:rsidRDefault="00D21E2D" w:rsidP="001136D5">
      <w:pPr>
        <w:rPr>
          <w:noProof w:val="0"/>
        </w:rPr>
      </w:pPr>
      <w:r w:rsidRPr="004B5650">
        <w:rPr>
          <w:noProof w:val="0"/>
        </w:rPr>
        <w:fldChar w:fldCharType="begin"/>
      </w:r>
      <w:r w:rsidRPr="004B5650">
        <w:rPr>
          <w:noProof w:val="0"/>
        </w:rPr>
        <w:instrText xml:space="preserve"> REF _Ref137649930 \r \h </w:instrText>
      </w:r>
      <w:r w:rsidRPr="004B5650">
        <w:rPr>
          <w:noProof w:val="0"/>
        </w:rPr>
      </w:r>
      <w:r w:rsidRPr="004B5650">
        <w:rPr>
          <w:noProof w:val="0"/>
        </w:rPr>
        <w:fldChar w:fldCharType="separate"/>
      </w:r>
      <w:r w:rsidRPr="004B5650">
        <w:rPr>
          <w:noProof w:val="0"/>
        </w:rPr>
        <w:t>9.1.1</w:t>
      </w:r>
      <w:r w:rsidRPr="004B5650">
        <w:rPr>
          <w:noProof w:val="0"/>
        </w:rPr>
        <w:fldChar w:fldCharType="end"/>
      </w:r>
      <w:r w:rsidRPr="004B5650">
        <w:rPr>
          <w:noProof w:val="0"/>
        </w:rPr>
        <w:noBreakHyphen/>
      </w:r>
      <w:r w:rsidRPr="004B5650">
        <w:rPr>
          <w:noProof w:val="0"/>
        </w:rPr>
        <w:fldChar w:fldCharType="begin"/>
      </w:r>
      <w:r w:rsidRPr="004B5650">
        <w:rPr>
          <w:noProof w:val="0"/>
        </w:rPr>
        <w:instrText xml:space="preserve"> REF _Ref137649944 \r \h </w:instrText>
      </w:r>
      <w:r w:rsidRPr="004B5650">
        <w:rPr>
          <w:noProof w:val="0"/>
        </w:rPr>
      </w:r>
      <w:r w:rsidRPr="004B5650">
        <w:rPr>
          <w:noProof w:val="0"/>
        </w:rPr>
        <w:fldChar w:fldCharType="separate"/>
      </w:r>
      <w:r w:rsidRPr="004B5650">
        <w:rPr>
          <w:noProof w:val="0"/>
        </w:rPr>
        <w:t>9.1.4</w:t>
      </w:r>
      <w:r w:rsidRPr="004B5650">
        <w:rPr>
          <w:noProof w:val="0"/>
        </w:rPr>
        <w:fldChar w:fldCharType="end"/>
      </w:r>
      <w:r w:rsidR="000232EE" w:rsidRPr="004B5650">
        <w:rPr>
          <w:noProof w:val="0"/>
        </w:rPr>
        <w:t xml:space="preserve"> apply in their entirety to a simple instrument made by one manufacturer.</w:t>
      </w:r>
    </w:p>
    <w:p w14:paraId="0CC204D2" w14:textId="77777777" w:rsidR="00872A40" w:rsidRPr="004B5650" w:rsidRDefault="000232EE" w:rsidP="001136D5">
      <w:pPr>
        <w:rPr>
          <w:noProof w:val="0"/>
        </w:rPr>
      </w:pPr>
      <w:r w:rsidRPr="004B5650">
        <w:rPr>
          <w:noProof w:val="0"/>
        </w:rPr>
        <w:t>When a manufacturer builds a complex instrument or when several manufacturers are involved in making a simple or complex instrument, the following additional provisions shall be applied.</w:t>
      </w:r>
    </w:p>
    <w:p w14:paraId="0A3F9E45" w14:textId="77777777" w:rsidR="0058749C" w:rsidRPr="004B5650" w:rsidRDefault="000232EE" w:rsidP="000E596D">
      <w:pPr>
        <w:pStyle w:val="Heading4"/>
        <w:rPr>
          <w:noProof w:val="0"/>
        </w:rPr>
      </w:pPr>
      <w:r w:rsidRPr="004B5650">
        <w:rPr>
          <w:noProof w:val="0"/>
        </w:rPr>
        <w:t>Instruments having several load receptors and load measuring</w:t>
      </w:r>
      <w:r w:rsidRPr="004B5650">
        <w:rPr>
          <w:noProof w:val="0"/>
          <w:spacing w:val="-12"/>
        </w:rPr>
        <w:t xml:space="preserve"> </w:t>
      </w:r>
      <w:r w:rsidRPr="004B5650">
        <w:rPr>
          <w:noProof w:val="0"/>
        </w:rPr>
        <w:t>devices</w:t>
      </w:r>
    </w:p>
    <w:p w14:paraId="45A77676" w14:textId="67893CEE" w:rsidR="0058749C" w:rsidRPr="004B5650" w:rsidRDefault="000232EE" w:rsidP="001136D5">
      <w:pPr>
        <w:rPr>
          <w:noProof w:val="0"/>
        </w:rPr>
      </w:pPr>
      <w:r w:rsidRPr="004B5650">
        <w:rPr>
          <w:noProof w:val="0"/>
        </w:rPr>
        <w:t>Each load measuring device which is connected</w:t>
      </w:r>
      <w:r w:rsidR="006B5AD8" w:rsidRPr="004B5650">
        <w:rPr>
          <w:noProof w:val="0"/>
        </w:rPr>
        <w:t>,</w:t>
      </w:r>
      <w:r w:rsidRPr="004B5650">
        <w:rPr>
          <w:noProof w:val="0"/>
        </w:rPr>
        <w:t xml:space="preserve"> or can be connected</w:t>
      </w:r>
      <w:r w:rsidR="006B5AD8" w:rsidRPr="004B5650">
        <w:rPr>
          <w:noProof w:val="0"/>
        </w:rPr>
        <w:t>,</w:t>
      </w:r>
      <w:r w:rsidRPr="004B5650">
        <w:rPr>
          <w:noProof w:val="0"/>
        </w:rPr>
        <w:t xml:space="preserve"> to </w:t>
      </w:r>
      <w:del w:id="2324" w:author="Ian Dunmill" w:date="2024-01-29T15:24:00Z">
        <w:r w:rsidRPr="004B5650" w:rsidDel="00671313">
          <w:rPr>
            <w:noProof w:val="0"/>
          </w:rPr>
          <w:delText xml:space="preserve">one </w:delText>
        </w:r>
      </w:del>
      <w:ins w:id="2325" w:author="Ian Dunmill" w:date="2024-01-29T15:24:00Z">
        <w:r w:rsidR="00671313">
          <w:rPr>
            <w:noProof w:val="0"/>
          </w:rPr>
          <w:t>t</w:t>
        </w:r>
      </w:ins>
      <w:ins w:id="2326" w:author="Ian Dunmill" w:date="2024-01-29T15:25:00Z">
        <w:r w:rsidR="00671313">
          <w:rPr>
            <w:noProof w:val="0"/>
          </w:rPr>
          <w:t>wo</w:t>
        </w:r>
      </w:ins>
      <w:ins w:id="2327" w:author="Ian Dunmill" w:date="2024-01-29T15:24:00Z">
        <w:r w:rsidR="00671313" w:rsidRPr="004B5650">
          <w:rPr>
            <w:noProof w:val="0"/>
          </w:rPr>
          <w:t xml:space="preserve"> </w:t>
        </w:r>
      </w:ins>
      <w:r w:rsidRPr="004B5650">
        <w:rPr>
          <w:noProof w:val="0"/>
        </w:rPr>
        <w:t>or more load receptors, shall bear the descriptive markings relating to these:</w:t>
      </w:r>
    </w:p>
    <w:p w14:paraId="44786BF4" w14:textId="77777777" w:rsidR="0058749C" w:rsidRPr="004B5650" w:rsidRDefault="000232EE" w:rsidP="00C525F4">
      <w:pPr>
        <w:pStyle w:val="ListParagraph"/>
        <w:numPr>
          <w:ilvl w:val="0"/>
          <w:numId w:val="68"/>
        </w:numPr>
        <w:rPr>
          <w:noProof w:val="0"/>
        </w:rPr>
      </w:pPr>
      <w:r w:rsidRPr="004B5650">
        <w:rPr>
          <w:noProof w:val="0"/>
        </w:rPr>
        <w:t>identification</w:t>
      </w:r>
      <w:r w:rsidRPr="004B5650">
        <w:rPr>
          <w:noProof w:val="0"/>
          <w:spacing w:val="-8"/>
        </w:rPr>
        <w:t xml:space="preserve"> </w:t>
      </w:r>
      <w:r w:rsidRPr="004B5650">
        <w:rPr>
          <w:noProof w:val="0"/>
        </w:rPr>
        <w:t>mark;</w:t>
      </w:r>
    </w:p>
    <w:p w14:paraId="5AD2365F" w14:textId="77777777" w:rsidR="0058749C" w:rsidRPr="004B5650" w:rsidRDefault="000232EE" w:rsidP="00C525F4">
      <w:pPr>
        <w:pStyle w:val="ListParagraph"/>
        <w:numPr>
          <w:ilvl w:val="0"/>
          <w:numId w:val="68"/>
        </w:numPr>
        <w:rPr>
          <w:noProof w:val="0"/>
        </w:rPr>
      </w:pPr>
      <w:r w:rsidRPr="004B5650">
        <w:rPr>
          <w:noProof w:val="0"/>
        </w:rPr>
        <w:t>maximum</w:t>
      </w:r>
      <w:r w:rsidRPr="004B5650">
        <w:rPr>
          <w:noProof w:val="0"/>
          <w:spacing w:val="-6"/>
        </w:rPr>
        <w:t xml:space="preserve"> </w:t>
      </w:r>
      <w:r w:rsidRPr="004B5650">
        <w:rPr>
          <w:noProof w:val="0"/>
        </w:rPr>
        <w:t>capacity;</w:t>
      </w:r>
    </w:p>
    <w:p w14:paraId="4D7CC655" w14:textId="77777777" w:rsidR="0058749C" w:rsidRPr="004B5650" w:rsidRDefault="000232EE" w:rsidP="00C525F4">
      <w:pPr>
        <w:pStyle w:val="ListParagraph"/>
        <w:numPr>
          <w:ilvl w:val="0"/>
          <w:numId w:val="68"/>
        </w:numPr>
        <w:rPr>
          <w:noProof w:val="0"/>
        </w:rPr>
      </w:pPr>
      <w:r w:rsidRPr="004B5650">
        <w:rPr>
          <w:noProof w:val="0"/>
        </w:rPr>
        <w:t>minimum</w:t>
      </w:r>
      <w:r w:rsidRPr="004B5650">
        <w:rPr>
          <w:noProof w:val="0"/>
          <w:spacing w:val="-4"/>
        </w:rPr>
        <w:t xml:space="preserve"> </w:t>
      </w:r>
      <w:r w:rsidRPr="004B5650">
        <w:rPr>
          <w:noProof w:val="0"/>
        </w:rPr>
        <w:t>capacity;</w:t>
      </w:r>
    </w:p>
    <w:p w14:paraId="46D19354" w14:textId="77777777" w:rsidR="00872A40" w:rsidRPr="004B5650" w:rsidRDefault="000232EE" w:rsidP="00C525F4">
      <w:pPr>
        <w:pStyle w:val="ListParagraph"/>
        <w:numPr>
          <w:ilvl w:val="0"/>
          <w:numId w:val="68"/>
        </w:numPr>
        <w:rPr>
          <w:noProof w:val="0"/>
        </w:rPr>
      </w:pPr>
      <w:r w:rsidRPr="004B5650">
        <w:rPr>
          <w:noProof w:val="0"/>
        </w:rPr>
        <w:t>verification scale interval;</w:t>
      </w:r>
      <w:r w:rsidRPr="004B5650">
        <w:rPr>
          <w:noProof w:val="0"/>
          <w:spacing w:val="-5"/>
        </w:rPr>
        <w:t xml:space="preserve"> </w:t>
      </w:r>
      <w:r w:rsidRPr="004B5650">
        <w:rPr>
          <w:noProof w:val="0"/>
        </w:rPr>
        <w:t>and</w:t>
      </w:r>
    </w:p>
    <w:p w14:paraId="710DDF4B" w14:textId="77777777" w:rsidR="00872A40" w:rsidRPr="004B5650" w:rsidRDefault="000232EE" w:rsidP="00C525F4">
      <w:pPr>
        <w:pStyle w:val="ListParagraph"/>
        <w:numPr>
          <w:ilvl w:val="0"/>
          <w:numId w:val="68"/>
        </w:numPr>
        <w:rPr>
          <w:noProof w:val="0"/>
        </w:rPr>
      </w:pPr>
      <w:r w:rsidRPr="004B5650">
        <w:rPr>
          <w:noProof w:val="0"/>
        </w:rPr>
        <w:t>maximum safe load and maximum additive tare effect (if</w:t>
      </w:r>
      <w:r w:rsidRPr="004B5650">
        <w:rPr>
          <w:noProof w:val="0"/>
          <w:spacing w:val="-11"/>
        </w:rPr>
        <w:t xml:space="preserve"> </w:t>
      </w:r>
      <w:r w:rsidRPr="004B5650">
        <w:rPr>
          <w:noProof w:val="0"/>
        </w:rPr>
        <w:t>appropriate).</w:t>
      </w:r>
    </w:p>
    <w:p w14:paraId="3C3C4206" w14:textId="77777777" w:rsidR="0058749C" w:rsidRPr="004B5650" w:rsidRDefault="000232EE" w:rsidP="006B5AD8">
      <w:pPr>
        <w:pStyle w:val="Heading4"/>
        <w:rPr>
          <w:noProof w:val="0"/>
        </w:rPr>
      </w:pPr>
      <w:r w:rsidRPr="004B5650">
        <w:rPr>
          <w:noProof w:val="0"/>
        </w:rPr>
        <w:t>Instruments consisting of separately-built main</w:t>
      </w:r>
      <w:r w:rsidRPr="004B5650">
        <w:rPr>
          <w:noProof w:val="0"/>
          <w:spacing w:val="-8"/>
        </w:rPr>
        <w:t xml:space="preserve"> </w:t>
      </w:r>
      <w:r w:rsidRPr="004B5650">
        <w:rPr>
          <w:noProof w:val="0"/>
        </w:rPr>
        <w:t>parts</w:t>
      </w:r>
    </w:p>
    <w:p w14:paraId="6EBDAABB" w14:textId="77777777" w:rsidR="00872A40" w:rsidRPr="004B5650" w:rsidRDefault="000232EE" w:rsidP="001136D5">
      <w:pPr>
        <w:rPr>
          <w:noProof w:val="0"/>
        </w:rPr>
      </w:pPr>
      <w:r w:rsidRPr="004B5650">
        <w:rPr>
          <w:noProof w:val="0"/>
        </w:rPr>
        <w:t>If main parts cannot be exchanged without altering the metrological characteristics of the instrument, each unit shall have an identification mark which shall be repeated in the descriptive markings.</w:t>
      </w:r>
    </w:p>
    <w:p w14:paraId="7D4BBDDE" w14:textId="1264601F" w:rsidR="0058749C" w:rsidRPr="004B5650" w:rsidRDefault="000232EE" w:rsidP="006B5AD8">
      <w:pPr>
        <w:pStyle w:val="Heading4"/>
        <w:rPr>
          <w:noProof w:val="0"/>
        </w:rPr>
      </w:pPr>
      <w:r w:rsidRPr="004B5650">
        <w:rPr>
          <w:noProof w:val="0"/>
        </w:rPr>
        <w:t>Separately tested</w:t>
      </w:r>
      <w:r w:rsidRPr="004B5650">
        <w:rPr>
          <w:noProof w:val="0"/>
          <w:spacing w:val="-7"/>
        </w:rPr>
        <w:t xml:space="preserve"> </w:t>
      </w:r>
      <w:r w:rsidRPr="004B5650">
        <w:rPr>
          <w:noProof w:val="0"/>
        </w:rPr>
        <w:t>modules</w:t>
      </w:r>
    </w:p>
    <w:p w14:paraId="5DBFEA41" w14:textId="07DA4374" w:rsidR="0058749C" w:rsidRPr="004B5650" w:rsidRDefault="000232EE" w:rsidP="001136D5">
      <w:pPr>
        <w:rPr>
          <w:noProof w:val="0"/>
        </w:rPr>
      </w:pPr>
      <w:r w:rsidRPr="004B5650">
        <w:rPr>
          <w:noProof w:val="0"/>
        </w:rPr>
        <w:t>For load cells having an OIML R</w:t>
      </w:r>
      <w:r w:rsidR="00D21E2D" w:rsidRPr="004B5650">
        <w:rPr>
          <w:noProof w:val="0"/>
        </w:rPr>
        <w:t> </w:t>
      </w:r>
      <w:r w:rsidRPr="004B5650">
        <w:rPr>
          <w:noProof w:val="0"/>
        </w:rPr>
        <w:t xml:space="preserve">60 </w:t>
      </w:r>
      <w:r w:rsidR="00D21E2D" w:rsidRPr="004B5650">
        <w:rPr>
          <w:noProof w:val="0"/>
        </w:rPr>
        <w:t>c</w:t>
      </w:r>
      <w:r w:rsidRPr="004B5650">
        <w:rPr>
          <w:noProof w:val="0"/>
        </w:rPr>
        <w:t>ertificate, the markings according to OIML R</w:t>
      </w:r>
      <w:r w:rsidR="00D21E2D" w:rsidRPr="004B5650">
        <w:rPr>
          <w:noProof w:val="0"/>
        </w:rPr>
        <w:t> </w:t>
      </w:r>
      <w:r w:rsidRPr="004B5650">
        <w:rPr>
          <w:noProof w:val="0"/>
        </w:rPr>
        <w:t>60 apply.</w:t>
      </w:r>
    </w:p>
    <w:p w14:paraId="268A9C27" w14:textId="0177032D" w:rsidR="0058749C" w:rsidRPr="004B5650" w:rsidRDefault="000232EE" w:rsidP="001136D5">
      <w:pPr>
        <w:rPr>
          <w:noProof w:val="0"/>
        </w:rPr>
      </w:pPr>
      <w:r w:rsidRPr="004B5650">
        <w:rPr>
          <w:noProof w:val="0"/>
        </w:rPr>
        <w:t xml:space="preserve">For other modules (indicators and weighing modules) the markings according to </w:t>
      </w:r>
      <w:commentRangeStart w:id="2328"/>
      <w:r w:rsidR="00A52983" w:rsidRPr="004B5650">
        <w:rPr>
          <w:noProof w:val="0"/>
        </w:rPr>
        <w:t>R 76</w:t>
      </w:r>
      <w:r w:rsidRPr="004B5650">
        <w:rPr>
          <w:noProof w:val="0"/>
        </w:rPr>
        <w:t xml:space="preserve">-2, 3 or 4 </w:t>
      </w:r>
      <w:commentRangeEnd w:id="2328"/>
      <w:r w:rsidR="00D21E2D" w:rsidRPr="004B5650">
        <w:rPr>
          <w:rStyle w:val="CommentReference"/>
          <w:noProof w:val="0"/>
        </w:rPr>
        <w:commentReference w:id="2328"/>
      </w:r>
      <w:r w:rsidRPr="004B5650">
        <w:rPr>
          <w:noProof w:val="0"/>
        </w:rPr>
        <w:t>apply. Each module shall, however, bear at least the following descriptive markings for identification:</w:t>
      </w:r>
    </w:p>
    <w:p w14:paraId="2E954428" w14:textId="77777777" w:rsidR="0058749C" w:rsidRPr="004B5650" w:rsidRDefault="000232EE" w:rsidP="00C525F4">
      <w:pPr>
        <w:pStyle w:val="ListParagraph"/>
        <w:numPr>
          <w:ilvl w:val="0"/>
          <w:numId w:val="69"/>
        </w:numPr>
        <w:rPr>
          <w:noProof w:val="0"/>
        </w:rPr>
      </w:pPr>
      <w:r w:rsidRPr="004B5650">
        <w:rPr>
          <w:noProof w:val="0"/>
        </w:rPr>
        <w:t>type</w:t>
      </w:r>
      <w:r w:rsidRPr="004B5650">
        <w:rPr>
          <w:noProof w:val="0"/>
          <w:spacing w:val="-1"/>
        </w:rPr>
        <w:t xml:space="preserve"> </w:t>
      </w:r>
      <w:r w:rsidRPr="004B5650">
        <w:rPr>
          <w:noProof w:val="0"/>
        </w:rPr>
        <w:t>designation;</w:t>
      </w:r>
    </w:p>
    <w:p w14:paraId="2F649104" w14:textId="77777777" w:rsidR="0058749C" w:rsidRPr="004B5650" w:rsidRDefault="000232EE" w:rsidP="00C525F4">
      <w:pPr>
        <w:pStyle w:val="ListParagraph"/>
        <w:numPr>
          <w:ilvl w:val="0"/>
          <w:numId w:val="69"/>
        </w:numPr>
        <w:rPr>
          <w:noProof w:val="0"/>
        </w:rPr>
      </w:pPr>
      <w:r w:rsidRPr="004B5650">
        <w:rPr>
          <w:noProof w:val="0"/>
        </w:rPr>
        <w:t>serial number;</w:t>
      </w:r>
      <w:r w:rsidRPr="004B5650">
        <w:rPr>
          <w:noProof w:val="0"/>
          <w:spacing w:val="-2"/>
        </w:rPr>
        <w:t xml:space="preserve"> </w:t>
      </w:r>
      <w:r w:rsidRPr="004B5650">
        <w:rPr>
          <w:noProof w:val="0"/>
        </w:rPr>
        <w:t>and</w:t>
      </w:r>
    </w:p>
    <w:p w14:paraId="401C222A" w14:textId="77777777" w:rsidR="0058749C" w:rsidRPr="004B5650" w:rsidRDefault="000232EE" w:rsidP="00C525F4">
      <w:pPr>
        <w:pStyle w:val="ListParagraph"/>
        <w:numPr>
          <w:ilvl w:val="0"/>
          <w:numId w:val="69"/>
        </w:numPr>
        <w:rPr>
          <w:noProof w:val="0"/>
        </w:rPr>
      </w:pPr>
      <w:r w:rsidRPr="004B5650">
        <w:rPr>
          <w:noProof w:val="0"/>
        </w:rPr>
        <w:t>manufacturer (mark or</w:t>
      </w:r>
      <w:r w:rsidRPr="004B5650">
        <w:rPr>
          <w:noProof w:val="0"/>
          <w:spacing w:val="-5"/>
        </w:rPr>
        <w:t xml:space="preserve"> </w:t>
      </w:r>
      <w:r w:rsidRPr="004B5650">
        <w:rPr>
          <w:noProof w:val="0"/>
        </w:rPr>
        <w:t>name).</w:t>
      </w:r>
    </w:p>
    <w:p w14:paraId="12578BB0" w14:textId="5EBA68B2" w:rsidR="00872A40" w:rsidRPr="004B5650" w:rsidRDefault="000232EE" w:rsidP="001136D5">
      <w:pPr>
        <w:rPr>
          <w:noProof w:val="0"/>
        </w:rPr>
      </w:pPr>
      <w:r w:rsidRPr="004B5650">
        <w:rPr>
          <w:noProof w:val="0"/>
        </w:rPr>
        <w:t xml:space="preserve">Other relevant information and characteristics shall be specified in the respective OIML </w:t>
      </w:r>
      <w:r w:rsidR="00D21E2D" w:rsidRPr="004B5650">
        <w:rPr>
          <w:noProof w:val="0"/>
        </w:rPr>
        <w:t>c</w:t>
      </w:r>
      <w:r w:rsidRPr="004B5650">
        <w:rPr>
          <w:noProof w:val="0"/>
        </w:rPr>
        <w:t xml:space="preserve">ertificate (kind of module, fraction </w:t>
      </w:r>
      <w:r w:rsidRPr="004B5650">
        <w:rPr>
          <w:i/>
          <w:noProof w:val="0"/>
        </w:rPr>
        <w:t>p</w:t>
      </w:r>
      <w:r w:rsidRPr="004B5650">
        <w:rPr>
          <w:i/>
          <w:noProof w:val="0"/>
          <w:vertAlign w:val="subscript"/>
        </w:rPr>
        <w:t>i</w:t>
      </w:r>
      <w:r w:rsidRPr="004B5650">
        <w:rPr>
          <w:i/>
          <w:noProof w:val="0"/>
        </w:rPr>
        <w:t xml:space="preserve"> </w:t>
      </w:r>
      <w:r w:rsidRPr="004B5650">
        <w:rPr>
          <w:noProof w:val="0"/>
        </w:rPr>
        <w:t xml:space="preserve">of the maximum permissible error, OIML </w:t>
      </w:r>
      <w:r w:rsidR="00D21E2D" w:rsidRPr="004B5650">
        <w:rPr>
          <w:noProof w:val="0"/>
        </w:rPr>
        <w:t>c</w:t>
      </w:r>
      <w:r w:rsidRPr="004B5650">
        <w:rPr>
          <w:noProof w:val="0"/>
        </w:rPr>
        <w:t xml:space="preserve">ertificate number, accuracy class, Max, </w:t>
      </w:r>
      <w:r w:rsidRPr="004B5650">
        <w:rPr>
          <w:i/>
          <w:noProof w:val="0"/>
        </w:rPr>
        <w:t>e</w:t>
      </w:r>
      <w:r w:rsidRPr="004B5650">
        <w:rPr>
          <w:noProof w:val="0"/>
        </w:rPr>
        <w:t>, etc.) and should be written in a document accompanying the respective module.</w:t>
      </w:r>
    </w:p>
    <w:p w14:paraId="43969E07" w14:textId="77777777" w:rsidR="0058749C" w:rsidRPr="004B5650" w:rsidRDefault="000232EE" w:rsidP="006B5AD8">
      <w:pPr>
        <w:pStyle w:val="Heading4"/>
        <w:rPr>
          <w:noProof w:val="0"/>
        </w:rPr>
      </w:pPr>
      <w:r w:rsidRPr="004B5650">
        <w:rPr>
          <w:noProof w:val="0"/>
        </w:rPr>
        <w:t>Peripheral</w:t>
      </w:r>
      <w:r w:rsidRPr="004B5650">
        <w:rPr>
          <w:noProof w:val="0"/>
          <w:spacing w:val="-3"/>
        </w:rPr>
        <w:t xml:space="preserve"> </w:t>
      </w:r>
      <w:r w:rsidRPr="004B5650">
        <w:rPr>
          <w:noProof w:val="0"/>
        </w:rPr>
        <w:t>devices</w:t>
      </w:r>
    </w:p>
    <w:p w14:paraId="04394A23" w14:textId="749D667E" w:rsidR="0058749C" w:rsidRPr="004B5650" w:rsidRDefault="000232EE" w:rsidP="001136D5">
      <w:pPr>
        <w:rPr>
          <w:noProof w:val="0"/>
        </w:rPr>
      </w:pPr>
      <w:r w:rsidRPr="004B5650">
        <w:rPr>
          <w:noProof w:val="0"/>
        </w:rPr>
        <w:t xml:space="preserve">Peripheral devices that are mentioned in an </w:t>
      </w:r>
      <w:r w:rsidR="004770C3" w:rsidRPr="004B5650">
        <w:rPr>
          <w:noProof w:val="0"/>
        </w:rPr>
        <w:t>OIML certificate</w:t>
      </w:r>
      <w:r w:rsidRPr="004B5650">
        <w:rPr>
          <w:noProof w:val="0"/>
        </w:rPr>
        <w:t xml:space="preserve"> shall bear the following descriptive markings:</w:t>
      </w:r>
    </w:p>
    <w:p w14:paraId="24DDE128" w14:textId="77777777" w:rsidR="0058749C" w:rsidRPr="004B5650" w:rsidRDefault="000232EE" w:rsidP="00C525F4">
      <w:pPr>
        <w:pStyle w:val="ListParagraph"/>
        <w:numPr>
          <w:ilvl w:val="0"/>
          <w:numId w:val="70"/>
        </w:numPr>
        <w:rPr>
          <w:noProof w:val="0"/>
        </w:rPr>
      </w:pPr>
      <w:r w:rsidRPr="004B5650">
        <w:rPr>
          <w:noProof w:val="0"/>
        </w:rPr>
        <w:t>type</w:t>
      </w:r>
      <w:r w:rsidRPr="004B5650">
        <w:rPr>
          <w:noProof w:val="0"/>
          <w:spacing w:val="-1"/>
        </w:rPr>
        <w:t xml:space="preserve"> </w:t>
      </w:r>
      <w:r w:rsidRPr="004B5650">
        <w:rPr>
          <w:noProof w:val="0"/>
        </w:rPr>
        <w:t>designation;</w:t>
      </w:r>
    </w:p>
    <w:p w14:paraId="6F137719" w14:textId="77777777" w:rsidR="0058749C" w:rsidRPr="004B5650" w:rsidRDefault="000232EE" w:rsidP="00C525F4">
      <w:pPr>
        <w:pStyle w:val="ListParagraph"/>
        <w:numPr>
          <w:ilvl w:val="0"/>
          <w:numId w:val="70"/>
        </w:numPr>
        <w:rPr>
          <w:noProof w:val="0"/>
        </w:rPr>
      </w:pPr>
      <w:r w:rsidRPr="004B5650">
        <w:rPr>
          <w:noProof w:val="0"/>
        </w:rPr>
        <w:t>serial</w:t>
      </w:r>
      <w:r w:rsidRPr="004B5650">
        <w:rPr>
          <w:noProof w:val="0"/>
          <w:spacing w:val="-2"/>
        </w:rPr>
        <w:t xml:space="preserve"> </w:t>
      </w:r>
      <w:r w:rsidRPr="004B5650">
        <w:rPr>
          <w:noProof w:val="0"/>
        </w:rPr>
        <w:t>number;</w:t>
      </w:r>
    </w:p>
    <w:p w14:paraId="58CCE36E" w14:textId="77777777" w:rsidR="0058749C" w:rsidRPr="004B5650" w:rsidRDefault="000232EE" w:rsidP="00C525F4">
      <w:pPr>
        <w:pStyle w:val="ListParagraph"/>
        <w:numPr>
          <w:ilvl w:val="0"/>
          <w:numId w:val="70"/>
        </w:numPr>
        <w:rPr>
          <w:noProof w:val="0"/>
        </w:rPr>
      </w:pPr>
      <w:r w:rsidRPr="004B5650">
        <w:rPr>
          <w:noProof w:val="0"/>
        </w:rPr>
        <w:t>manufacturer; and</w:t>
      </w:r>
    </w:p>
    <w:p w14:paraId="473DDBC9" w14:textId="77777777" w:rsidR="00872A40" w:rsidRPr="004B5650" w:rsidRDefault="000232EE" w:rsidP="00C525F4">
      <w:pPr>
        <w:pStyle w:val="ListParagraph"/>
        <w:numPr>
          <w:ilvl w:val="0"/>
          <w:numId w:val="70"/>
        </w:numPr>
        <w:rPr>
          <w:noProof w:val="0"/>
        </w:rPr>
      </w:pPr>
      <w:r w:rsidRPr="004B5650">
        <w:rPr>
          <w:noProof w:val="0"/>
        </w:rPr>
        <w:t>other information as far as</w:t>
      </w:r>
      <w:r w:rsidRPr="004B5650">
        <w:rPr>
          <w:noProof w:val="0"/>
          <w:spacing w:val="-1"/>
        </w:rPr>
        <w:t xml:space="preserve"> </w:t>
      </w:r>
      <w:r w:rsidRPr="004B5650">
        <w:rPr>
          <w:noProof w:val="0"/>
        </w:rPr>
        <w:t>applicable.</w:t>
      </w:r>
    </w:p>
    <w:p w14:paraId="2B258C48" w14:textId="77777777" w:rsidR="0058749C" w:rsidRPr="004B5650" w:rsidRDefault="000232EE" w:rsidP="006B5AD8">
      <w:pPr>
        <w:pStyle w:val="Heading2"/>
        <w:rPr>
          <w:noProof w:val="0"/>
        </w:rPr>
      </w:pPr>
      <w:bookmarkStart w:id="2329" w:name="_Ref137650177"/>
      <w:bookmarkStart w:id="2330" w:name="_Toc139241709"/>
      <w:r w:rsidRPr="004B5650">
        <w:rPr>
          <w:noProof w:val="0"/>
        </w:rPr>
        <w:t>Verification marks</w:t>
      </w:r>
      <w:bookmarkEnd w:id="2329"/>
      <w:bookmarkEnd w:id="2330"/>
    </w:p>
    <w:p w14:paraId="5A836CF6" w14:textId="77777777" w:rsidR="0058749C" w:rsidRPr="004B5650" w:rsidRDefault="000232EE" w:rsidP="001136D5">
      <w:pPr>
        <w:rPr>
          <w:noProof w:val="0"/>
        </w:rPr>
      </w:pPr>
      <w:r w:rsidRPr="004B5650">
        <w:rPr>
          <w:noProof w:val="0"/>
        </w:rPr>
        <w:t>An instrument shall have a place for the application of verification marks. This place shall:</w:t>
      </w:r>
    </w:p>
    <w:p w14:paraId="7EF80C27" w14:textId="52F628F0" w:rsidR="0058749C" w:rsidRPr="004B5650" w:rsidRDefault="000232EE" w:rsidP="00C525F4">
      <w:pPr>
        <w:pStyle w:val="ListParagraph"/>
        <w:numPr>
          <w:ilvl w:val="0"/>
          <w:numId w:val="71"/>
        </w:numPr>
        <w:rPr>
          <w:noProof w:val="0"/>
        </w:rPr>
      </w:pPr>
      <w:r w:rsidRPr="004B5650">
        <w:rPr>
          <w:noProof w:val="0"/>
        </w:rPr>
        <w:t>be such that the part on which it is located cannot be removed from the instrument without damaging the</w:t>
      </w:r>
      <w:r w:rsidRPr="004B5650">
        <w:rPr>
          <w:noProof w:val="0"/>
          <w:spacing w:val="-4"/>
        </w:rPr>
        <w:t xml:space="preserve"> </w:t>
      </w:r>
      <w:r w:rsidRPr="004B5650">
        <w:rPr>
          <w:noProof w:val="0"/>
        </w:rPr>
        <w:t>marks</w:t>
      </w:r>
      <w:r w:rsidR="00B07A4D" w:rsidRPr="004B5650">
        <w:rPr>
          <w:noProof w:val="0"/>
        </w:rPr>
        <w:t>,</w:t>
      </w:r>
    </w:p>
    <w:p w14:paraId="0CF73EDD" w14:textId="758E25D2" w:rsidR="0058749C" w:rsidRPr="004B5650" w:rsidRDefault="000232EE" w:rsidP="00C525F4">
      <w:pPr>
        <w:pStyle w:val="ListParagraph"/>
        <w:numPr>
          <w:ilvl w:val="0"/>
          <w:numId w:val="71"/>
        </w:numPr>
        <w:rPr>
          <w:noProof w:val="0"/>
        </w:rPr>
      </w:pPr>
      <w:r w:rsidRPr="004B5650">
        <w:rPr>
          <w:noProof w:val="0"/>
        </w:rPr>
        <w:t>allow easy application of the marks without changing the metrological qualities of the instrument</w:t>
      </w:r>
      <w:r w:rsidR="00B07A4D" w:rsidRPr="004B5650">
        <w:rPr>
          <w:noProof w:val="0"/>
        </w:rPr>
        <w:t>,</w:t>
      </w:r>
      <w:r w:rsidRPr="004B5650">
        <w:rPr>
          <w:noProof w:val="0"/>
          <w:spacing w:val="-2"/>
        </w:rPr>
        <w:t xml:space="preserve"> </w:t>
      </w:r>
      <w:r w:rsidRPr="004B5650">
        <w:rPr>
          <w:noProof w:val="0"/>
        </w:rPr>
        <w:t>and</w:t>
      </w:r>
    </w:p>
    <w:p w14:paraId="04336028" w14:textId="77777777" w:rsidR="0058749C" w:rsidRPr="004B5650" w:rsidRDefault="000232EE" w:rsidP="00C525F4">
      <w:pPr>
        <w:pStyle w:val="ListParagraph"/>
        <w:numPr>
          <w:ilvl w:val="0"/>
          <w:numId w:val="71"/>
        </w:numPr>
        <w:rPr>
          <w:noProof w:val="0"/>
        </w:rPr>
      </w:pPr>
      <w:r w:rsidRPr="004B5650">
        <w:rPr>
          <w:noProof w:val="0"/>
        </w:rPr>
        <w:t>normally be visible without the instrument having to be moved when it is in</w:t>
      </w:r>
      <w:r w:rsidRPr="004B5650">
        <w:rPr>
          <w:noProof w:val="0"/>
          <w:spacing w:val="-17"/>
        </w:rPr>
        <w:t xml:space="preserve"> </w:t>
      </w:r>
      <w:r w:rsidRPr="004B5650">
        <w:rPr>
          <w:noProof w:val="0"/>
        </w:rPr>
        <w:t>service.</w:t>
      </w:r>
    </w:p>
    <w:p w14:paraId="41FC9707" w14:textId="0BCE8113" w:rsidR="0058749C" w:rsidRPr="004B5650" w:rsidRDefault="000232EE" w:rsidP="006B5AD8">
      <w:pPr>
        <w:pStyle w:val="Note"/>
        <w:ind w:left="1560"/>
        <w:rPr>
          <w:noProof w:val="0"/>
        </w:rPr>
      </w:pPr>
      <w:r w:rsidRPr="004B5650">
        <w:rPr>
          <w:i/>
          <w:noProof w:val="0"/>
        </w:rPr>
        <w:lastRenderedPageBreak/>
        <w:t>Note:</w:t>
      </w:r>
      <w:r w:rsidR="006B5AD8" w:rsidRPr="004B5650">
        <w:rPr>
          <w:noProof w:val="0"/>
        </w:rPr>
        <w:tab/>
      </w:r>
      <w:r w:rsidRPr="004B5650">
        <w:rPr>
          <w:noProof w:val="0"/>
        </w:rPr>
        <w:t xml:space="preserve">If technical reasons restrict or limit the verification mark(s) to be fixed only in a “hidden” place (e.g. when an instrument – in combination with another device – is integrated in other equipment) this can be accepted if these marks are easily accessible, and if there is a legible notice provided on the instrument in a clearly visible place that points to these marks or if its location is defined in the operation manual, the </w:t>
      </w:r>
      <w:r w:rsidR="004770C3" w:rsidRPr="004B5650">
        <w:rPr>
          <w:noProof w:val="0"/>
        </w:rPr>
        <w:t>OIML certificate</w:t>
      </w:r>
      <w:r w:rsidRPr="004B5650">
        <w:rPr>
          <w:noProof w:val="0"/>
        </w:rPr>
        <w:t xml:space="preserve"> and OIML Test Report.</w:t>
      </w:r>
    </w:p>
    <w:p w14:paraId="123ABFBD" w14:textId="77777777" w:rsidR="0058749C" w:rsidRPr="004B5650" w:rsidRDefault="000232EE" w:rsidP="001136D5">
      <w:pPr>
        <w:rPr>
          <w:b/>
          <w:noProof w:val="0"/>
        </w:rPr>
      </w:pPr>
      <w:r w:rsidRPr="004B5650">
        <w:rPr>
          <w:b/>
          <w:noProof w:val="0"/>
        </w:rPr>
        <w:t>Acceptable solution:</w:t>
      </w:r>
    </w:p>
    <w:p w14:paraId="72DA611E" w14:textId="77777777" w:rsidR="0058749C" w:rsidRPr="004B5650" w:rsidRDefault="000232EE" w:rsidP="001136D5">
      <w:pPr>
        <w:rPr>
          <w:noProof w:val="0"/>
        </w:rPr>
      </w:pPr>
      <w:r w:rsidRPr="004B5650">
        <w:rPr>
          <w:noProof w:val="0"/>
        </w:rPr>
        <w:t>An instrument required to bear verification marks shall have a verification mark support, at the place provided for above, which ensures the conservation of the marks:</w:t>
      </w:r>
    </w:p>
    <w:p w14:paraId="3ECCA33A" w14:textId="77777777" w:rsidR="00872A40" w:rsidRPr="004B5650" w:rsidRDefault="000232EE" w:rsidP="00C525F4">
      <w:pPr>
        <w:pStyle w:val="ListParagraph"/>
        <w:numPr>
          <w:ilvl w:val="0"/>
          <w:numId w:val="72"/>
        </w:numPr>
        <w:rPr>
          <w:noProof w:val="0"/>
        </w:rPr>
      </w:pPr>
      <w:r w:rsidRPr="004B5650">
        <w:rPr>
          <w:noProof w:val="0"/>
        </w:rPr>
        <w:t>when the mark is made with a stamp, this support may consist of a strip of suitable metal or any other material with qualities similar to lead (for example plastic, brass, etc. depending on national legislation), inserted into a plate fixed to the instrument, or a cavity bored in the instrument;</w:t>
      </w:r>
      <w:r w:rsidRPr="004B5650">
        <w:rPr>
          <w:noProof w:val="0"/>
          <w:spacing w:val="-23"/>
        </w:rPr>
        <w:t xml:space="preserve"> </w:t>
      </w:r>
      <w:r w:rsidRPr="004B5650">
        <w:rPr>
          <w:noProof w:val="0"/>
        </w:rPr>
        <w:t>or</w:t>
      </w:r>
    </w:p>
    <w:p w14:paraId="4B9EAE21" w14:textId="77777777" w:rsidR="0058749C" w:rsidRPr="004B5650" w:rsidRDefault="000232EE" w:rsidP="00C525F4">
      <w:pPr>
        <w:pStyle w:val="ListParagraph"/>
        <w:numPr>
          <w:ilvl w:val="0"/>
          <w:numId w:val="72"/>
        </w:numPr>
        <w:rPr>
          <w:noProof w:val="0"/>
        </w:rPr>
      </w:pPr>
      <w:r w:rsidRPr="004B5650">
        <w:rPr>
          <w:noProof w:val="0"/>
        </w:rPr>
        <w:t>when the mark is of the self-adhesive type, a space should be provided on the instrument for the application of this</w:t>
      </w:r>
      <w:r w:rsidRPr="004B5650">
        <w:rPr>
          <w:noProof w:val="0"/>
          <w:spacing w:val="-3"/>
        </w:rPr>
        <w:t xml:space="preserve"> </w:t>
      </w:r>
      <w:r w:rsidRPr="004B5650">
        <w:rPr>
          <w:noProof w:val="0"/>
        </w:rPr>
        <w:t>mark.</w:t>
      </w:r>
    </w:p>
    <w:p w14:paraId="218AFB76" w14:textId="77080E6B" w:rsidR="0058749C" w:rsidRPr="004B5650" w:rsidRDefault="000232EE" w:rsidP="001136D5">
      <w:pPr>
        <w:rPr>
          <w:noProof w:val="0"/>
        </w:rPr>
      </w:pPr>
      <w:r w:rsidRPr="004B5650">
        <w:rPr>
          <w:noProof w:val="0"/>
        </w:rPr>
        <w:t>For application of the verification marks a stamping area of at least 150</w:t>
      </w:r>
      <w:r w:rsidR="006D2D41" w:rsidRPr="004B5650">
        <w:rPr>
          <w:noProof w:val="0"/>
        </w:rPr>
        <w:t> mm</w:t>
      </w:r>
      <w:r w:rsidRPr="004B5650">
        <w:rPr>
          <w:noProof w:val="0"/>
          <w:vertAlign w:val="superscript"/>
        </w:rPr>
        <w:t>2</w:t>
      </w:r>
      <w:r w:rsidRPr="004B5650">
        <w:rPr>
          <w:noProof w:val="0"/>
        </w:rPr>
        <w:t xml:space="preserve"> is required.</w:t>
      </w:r>
    </w:p>
    <w:p w14:paraId="6BDD9EAE" w14:textId="4CE29FED" w:rsidR="00872A40" w:rsidRPr="004B5650" w:rsidRDefault="000232EE" w:rsidP="001136D5">
      <w:pPr>
        <w:rPr>
          <w:noProof w:val="0"/>
        </w:rPr>
      </w:pPr>
      <w:r w:rsidRPr="004B5650">
        <w:rPr>
          <w:noProof w:val="0"/>
        </w:rPr>
        <w:t>If self-adhesive stickers are used as verification marks the space for these stickers should have a diameter of at least 15</w:t>
      </w:r>
      <w:r w:rsidR="006D2D41" w:rsidRPr="004B5650">
        <w:rPr>
          <w:noProof w:val="0"/>
        </w:rPr>
        <w:t> mm</w:t>
      </w:r>
      <w:r w:rsidRPr="004B5650">
        <w:rPr>
          <w:noProof w:val="0"/>
        </w:rPr>
        <w:t>. These marks should be adequately durable for the intended use of the instrument, e.g. by means of suitable protection.</w:t>
      </w:r>
    </w:p>
    <w:p w14:paraId="301D579F" w14:textId="77777777" w:rsidR="0058749C" w:rsidRPr="004B5650" w:rsidRDefault="000232EE" w:rsidP="006B5AD8">
      <w:pPr>
        <w:pStyle w:val="Heading1"/>
        <w:rPr>
          <w:noProof w:val="0"/>
        </w:rPr>
      </w:pPr>
      <w:bookmarkStart w:id="2331" w:name="_Toc139241710"/>
      <w:r w:rsidRPr="004B5650">
        <w:rPr>
          <w:noProof w:val="0"/>
        </w:rPr>
        <w:t>Metrological</w:t>
      </w:r>
      <w:r w:rsidRPr="004B5650">
        <w:rPr>
          <w:noProof w:val="0"/>
          <w:spacing w:val="1"/>
        </w:rPr>
        <w:t xml:space="preserve"> </w:t>
      </w:r>
      <w:r w:rsidRPr="004B5650">
        <w:rPr>
          <w:noProof w:val="0"/>
        </w:rPr>
        <w:t>controls</w:t>
      </w:r>
      <w:bookmarkEnd w:id="2331"/>
    </w:p>
    <w:p w14:paraId="70B74381" w14:textId="77777777" w:rsidR="00872A40" w:rsidRPr="004B5650" w:rsidRDefault="000232EE" w:rsidP="006B5AD8">
      <w:pPr>
        <w:pStyle w:val="Heading2"/>
        <w:rPr>
          <w:noProof w:val="0"/>
        </w:rPr>
      </w:pPr>
      <w:bookmarkStart w:id="2332" w:name="_Toc139241711"/>
      <w:r w:rsidRPr="004B5650">
        <w:rPr>
          <w:noProof w:val="0"/>
        </w:rPr>
        <w:t>Liability to metrological</w:t>
      </w:r>
      <w:r w:rsidRPr="004B5650">
        <w:rPr>
          <w:noProof w:val="0"/>
          <w:spacing w:val="-1"/>
        </w:rPr>
        <w:t xml:space="preserve"> </w:t>
      </w:r>
      <w:r w:rsidRPr="004B5650">
        <w:rPr>
          <w:noProof w:val="0"/>
        </w:rPr>
        <w:t>controls</w:t>
      </w:r>
      <w:bookmarkEnd w:id="2332"/>
    </w:p>
    <w:p w14:paraId="41A59669" w14:textId="77777777" w:rsidR="0058749C" w:rsidRPr="004B5650" w:rsidRDefault="000232EE" w:rsidP="001136D5">
      <w:pPr>
        <w:rPr>
          <w:noProof w:val="0"/>
        </w:rPr>
      </w:pPr>
      <w:r w:rsidRPr="004B5650">
        <w:rPr>
          <w:noProof w:val="0"/>
        </w:rPr>
        <w:t>National legislation may impose controls to ensure that instruments used in specific applications comply with the requirements of this Recommendation.</w:t>
      </w:r>
    </w:p>
    <w:p w14:paraId="08881F60" w14:textId="13C93788" w:rsidR="0058749C" w:rsidRPr="004B5650" w:rsidRDefault="000232EE" w:rsidP="001136D5">
      <w:pPr>
        <w:rPr>
          <w:noProof w:val="0"/>
        </w:rPr>
      </w:pPr>
      <w:r w:rsidRPr="004B5650">
        <w:rPr>
          <w:noProof w:val="0"/>
        </w:rPr>
        <w:t xml:space="preserve">If controls are imposed for conformity, they may consist of type approval and initial verification (or equivalent conformity assessment procedures) and subsequent – e.g. periodic verifications or </w:t>
      </w:r>
      <w:ins w:id="2333" w:author="Ian Dunmill" w:date="2024-01-29T15:28:00Z">
        <w:r w:rsidR="00671313">
          <w:rPr>
            <w:noProof w:val="0"/>
          </w:rPr>
          <w:t>in-</w:t>
        </w:r>
      </w:ins>
      <w:r w:rsidRPr="004B5650">
        <w:rPr>
          <w:noProof w:val="0"/>
        </w:rPr>
        <w:t>service inspections or other equivalent metrological control procedures.</w:t>
      </w:r>
      <w:ins w:id="2334" w:author="Ian Dunmill" w:date="2024-01-29T15:28:00Z">
        <w:r w:rsidR="00671313">
          <w:rPr>
            <w:noProof w:val="0"/>
          </w:rPr>
          <w:t xml:space="preserve"> Information regarding verification and </w:t>
        </w:r>
      </w:ins>
      <w:ins w:id="2335" w:author="Ian Dunmill" w:date="2024-01-30T12:39:00Z">
        <w:r w:rsidR="00B56238">
          <w:rPr>
            <w:noProof w:val="0"/>
          </w:rPr>
          <w:t xml:space="preserve">in-service </w:t>
        </w:r>
      </w:ins>
      <w:ins w:id="2336" w:author="Ian Dunmill" w:date="2024-01-29T15:28:00Z">
        <w:r w:rsidR="00671313">
          <w:rPr>
            <w:noProof w:val="0"/>
          </w:rPr>
          <w:t>inspection is provided in R 76-5</w:t>
        </w:r>
      </w:ins>
      <w:ins w:id="2337" w:author="Ian Dunmill" w:date="2024-01-29T15:29:00Z">
        <w:r w:rsidR="00671313">
          <w:rPr>
            <w:noProof w:val="0"/>
          </w:rPr>
          <w:t>.</w:t>
        </w:r>
      </w:ins>
    </w:p>
    <w:p w14:paraId="6928688F" w14:textId="247E4AE4" w:rsidR="00872A40" w:rsidRPr="004B5650" w:rsidRDefault="000232EE" w:rsidP="001136D5">
      <w:pPr>
        <w:rPr>
          <w:noProof w:val="0"/>
        </w:rPr>
      </w:pPr>
      <w:r w:rsidRPr="004B5650">
        <w:rPr>
          <w:noProof w:val="0"/>
        </w:rPr>
        <w:t xml:space="preserve">However, instruments according to </w:t>
      </w:r>
      <w:r w:rsidR="00D21E2D" w:rsidRPr="004B5650">
        <w:rPr>
          <w:noProof w:val="0"/>
        </w:rPr>
        <w:fldChar w:fldCharType="begin"/>
      </w:r>
      <w:r w:rsidR="00D21E2D" w:rsidRPr="004B5650">
        <w:rPr>
          <w:noProof w:val="0"/>
        </w:rPr>
        <w:instrText xml:space="preserve"> REF _Ref137650043 \r \h </w:instrText>
      </w:r>
      <w:r w:rsidR="00D21E2D" w:rsidRPr="004B5650">
        <w:rPr>
          <w:noProof w:val="0"/>
        </w:rPr>
      </w:r>
      <w:r w:rsidR="00D21E2D" w:rsidRPr="004B5650">
        <w:rPr>
          <w:noProof w:val="0"/>
        </w:rPr>
        <w:fldChar w:fldCharType="separate"/>
      </w:r>
      <w:r w:rsidR="00D21E2D" w:rsidRPr="004B5650">
        <w:rPr>
          <w:noProof w:val="0"/>
        </w:rPr>
        <w:t>8.4</w:t>
      </w:r>
      <w:r w:rsidR="00D21E2D" w:rsidRPr="004B5650">
        <w:rPr>
          <w:noProof w:val="0"/>
        </w:rPr>
        <w:fldChar w:fldCharType="end"/>
      </w:r>
      <w:r w:rsidR="00D21E2D" w:rsidRPr="004B5650">
        <w:rPr>
          <w:noProof w:val="0"/>
        </w:rPr>
        <w:noBreakHyphen/>
      </w:r>
      <w:r w:rsidR="00D21E2D" w:rsidRPr="004B5650">
        <w:rPr>
          <w:noProof w:val="0"/>
        </w:rPr>
        <w:fldChar w:fldCharType="begin"/>
      </w:r>
      <w:r w:rsidR="00D21E2D" w:rsidRPr="004B5650">
        <w:rPr>
          <w:noProof w:val="0"/>
        </w:rPr>
        <w:instrText xml:space="preserve"> REF _Ref137650058 \r \h </w:instrText>
      </w:r>
      <w:r w:rsidR="00D21E2D" w:rsidRPr="004B5650">
        <w:rPr>
          <w:noProof w:val="0"/>
        </w:rPr>
      </w:r>
      <w:r w:rsidR="00D21E2D" w:rsidRPr="004B5650">
        <w:rPr>
          <w:noProof w:val="0"/>
        </w:rPr>
        <w:fldChar w:fldCharType="separate"/>
      </w:r>
      <w:r w:rsidR="00D21E2D" w:rsidRPr="004B5650">
        <w:rPr>
          <w:noProof w:val="0"/>
        </w:rPr>
        <w:t>8.9</w:t>
      </w:r>
      <w:r w:rsidR="00D21E2D" w:rsidRPr="004B5650">
        <w:rPr>
          <w:noProof w:val="0"/>
        </w:rPr>
        <w:fldChar w:fldCharType="end"/>
      </w:r>
      <w:r w:rsidRPr="004B5650">
        <w:rPr>
          <w:noProof w:val="0"/>
        </w:rPr>
        <w:t xml:space="preserve"> of this Recommendation shall not be subject to type approval, and national legislation may provide for initial verification without type approval for particular instrument applications.</w:t>
      </w:r>
    </w:p>
    <w:p w14:paraId="4E40291D" w14:textId="77777777" w:rsidR="00872A40" w:rsidRPr="004B5650" w:rsidRDefault="000232EE" w:rsidP="006B5AD8">
      <w:pPr>
        <w:pStyle w:val="Heading2"/>
        <w:rPr>
          <w:noProof w:val="0"/>
        </w:rPr>
      </w:pPr>
      <w:bookmarkStart w:id="2338" w:name="_Toc139241712"/>
      <w:r w:rsidRPr="004B5650">
        <w:rPr>
          <w:noProof w:val="0"/>
        </w:rPr>
        <w:t>Type</w:t>
      </w:r>
      <w:r w:rsidRPr="004B5650">
        <w:rPr>
          <w:noProof w:val="0"/>
          <w:spacing w:val="-1"/>
        </w:rPr>
        <w:t xml:space="preserve"> </w:t>
      </w:r>
      <w:r w:rsidRPr="004B5650">
        <w:rPr>
          <w:noProof w:val="0"/>
        </w:rPr>
        <w:t>approval</w:t>
      </w:r>
      <w:bookmarkEnd w:id="2338"/>
    </w:p>
    <w:p w14:paraId="0E761E59" w14:textId="77777777" w:rsidR="0058749C" w:rsidRPr="004B5650" w:rsidRDefault="000232EE" w:rsidP="006B5AD8">
      <w:pPr>
        <w:pStyle w:val="Heading3"/>
        <w:rPr>
          <w:noProof w:val="0"/>
        </w:rPr>
      </w:pPr>
      <w:bookmarkStart w:id="2339" w:name="_Toc139241713"/>
      <w:r w:rsidRPr="004B5650">
        <w:rPr>
          <w:noProof w:val="0"/>
        </w:rPr>
        <w:t>Application for type</w:t>
      </w:r>
      <w:r w:rsidRPr="004B5650">
        <w:rPr>
          <w:noProof w:val="0"/>
          <w:spacing w:val="-4"/>
        </w:rPr>
        <w:t xml:space="preserve"> </w:t>
      </w:r>
      <w:r w:rsidRPr="004B5650">
        <w:rPr>
          <w:noProof w:val="0"/>
        </w:rPr>
        <w:t>approval</w:t>
      </w:r>
      <w:bookmarkEnd w:id="2339"/>
    </w:p>
    <w:p w14:paraId="6476E385" w14:textId="59C6F626" w:rsidR="0058749C" w:rsidRPr="004B5650" w:rsidRDefault="000232EE" w:rsidP="001136D5">
      <w:pPr>
        <w:rPr>
          <w:noProof w:val="0"/>
        </w:rPr>
      </w:pPr>
      <w:r w:rsidRPr="004B5650">
        <w:rPr>
          <w:noProof w:val="0"/>
        </w:rPr>
        <w:t>The application for type approval shall include the submission to the approving authority of normally one instrument representative of the submitted type. The modular approach (</w:t>
      </w:r>
      <w:r w:rsidR="00D21E2D" w:rsidRPr="004B5650">
        <w:rPr>
          <w:noProof w:val="0"/>
        </w:rPr>
        <w:fldChar w:fldCharType="begin"/>
      </w:r>
      <w:r w:rsidR="00D21E2D" w:rsidRPr="004B5650">
        <w:rPr>
          <w:noProof w:val="0"/>
        </w:rPr>
        <w:instrText xml:space="preserve"> REF _Ref137650084 \r \h </w:instrText>
      </w:r>
      <w:r w:rsidR="00D21E2D" w:rsidRPr="004B5650">
        <w:rPr>
          <w:noProof w:val="0"/>
        </w:rPr>
      </w:r>
      <w:r w:rsidR="00D21E2D" w:rsidRPr="004B5650">
        <w:rPr>
          <w:noProof w:val="0"/>
        </w:rPr>
        <w:fldChar w:fldCharType="separate"/>
      </w:r>
      <w:r w:rsidR="00D21E2D" w:rsidRPr="004B5650">
        <w:rPr>
          <w:noProof w:val="0"/>
        </w:rPr>
        <w:t>5.9.2</w:t>
      </w:r>
      <w:r w:rsidR="00D21E2D" w:rsidRPr="004B5650">
        <w:rPr>
          <w:noProof w:val="0"/>
        </w:rPr>
        <w:fldChar w:fldCharType="end"/>
      </w:r>
      <w:r w:rsidRPr="004B5650">
        <w:rPr>
          <w:noProof w:val="0"/>
        </w:rPr>
        <w:t>) and testing of a family of instruments or modules (</w:t>
      </w:r>
      <w:r w:rsidR="00D21E2D" w:rsidRPr="004B5650">
        <w:rPr>
          <w:noProof w:val="0"/>
        </w:rPr>
        <w:fldChar w:fldCharType="begin"/>
      </w:r>
      <w:r w:rsidR="00D21E2D" w:rsidRPr="004B5650">
        <w:rPr>
          <w:noProof w:val="0"/>
        </w:rPr>
        <w:instrText xml:space="preserve"> REF _Ref137650092 \r \h </w:instrText>
      </w:r>
      <w:r w:rsidR="00D21E2D" w:rsidRPr="004B5650">
        <w:rPr>
          <w:noProof w:val="0"/>
        </w:rPr>
      </w:r>
      <w:r w:rsidR="00D21E2D" w:rsidRPr="004B5650">
        <w:rPr>
          <w:noProof w:val="0"/>
        </w:rPr>
        <w:fldChar w:fldCharType="separate"/>
      </w:r>
      <w:r w:rsidR="00D21E2D" w:rsidRPr="004B5650">
        <w:rPr>
          <w:noProof w:val="0"/>
        </w:rPr>
        <w:t>5.9.4</w:t>
      </w:r>
      <w:r w:rsidR="00D21E2D" w:rsidRPr="004B5650">
        <w:rPr>
          <w:noProof w:val="0"/>
        </w:rPr>
        <w:fldChar w:fldCharType="end"/>
      </w:r>
      <w:r w:rsidRPr="004B5650">
        <w:rPr>
          <w:noProof w:val="0"/>
        </w:rPr>
        <w:t>) may be more appropriate and efficient.</w:t>
      </w:r>
    </w:p>
    <w:p w14:paraId="40033F15" w14:textId="77777777" w:rsidR="00872A40" w:rsidRPr="004B5650" w:rsidRDefault="000232EE" w:rsidP="001136D5">
      <w:pPr>
        <w:rPr>
          <w:noProof w:val="0"/>
        </w:rPr>
      </w:pPr>
      <w:r w:rsidRPr="004B5650">
        <w:rPr>
          <w:noProof w:val="0"/>
        </w:rPr>
        <w:t>The applicant shall provide the following information, as far as applicable and in accordance with national legislation.</w:t>
      </w:r>
    </w:p>
    <w:p w14:paraId="5797D355" w14:textId="77777777" w:rsidR="0058749C" w:rsidRPr="004B5650" w:rsidRDefault="000232EE" w:rsidP="006B5AD8">
      <w:pPr>
        <w:pStyle w:val="Heading4"/>
        <w:rPr>
          <w:noProof w:val="0"/>
        </w:rPr>
      </w:pPr>
      <w:r w:rsidRPr="004B5650">
        <w:rPr>
          <w:noProof w:val="0"/>
        </w:rPr>
        <w:t>Metrological</w:t>
      </w:r>
      <w:r w:rsidRPr="004B5650">
        <w:rPr>
          <w:noProof w:val="0"/>
          <w:spacing w:val="-3"/>
        </w:rPr>
        <w:t xml:space="preserve"> </w:t>
      </w:r>
      <w:r w:rsidRPr="004B5650">
        <w:rPr>
          <w:noProof w:val="0"/>
        </w:rPr>
        <w:t>characteristics</w:t>
      </w:r>
    </w:p>
    <w:p w14:paraId="76934163" w14:textId="55869809" w:rsidR="0058749C" w:rsidRPr="004B5650" w:rsidRDefault="000232EE" w:rsidP="00C525F4">
      <w:pPr>
        <w:pStyle w:val="ListParagraph"/>
        <w:numPr>
          <w:ilvl w:val="0"/>
          <w:numId w:val="73"/>
        </w:numPr>
        <w:rPr>
          <w:noProof w:val="0"/>
        </w:rPr>
      </w:pPr>
      <w:r w:rsidRPr="004B5650">
        <w:rPr>
          <w:noProof w:val="0"/>
        </w:rPr>
        <w:t xml:space="preserve">characteristics of the instrument, as in </w:t>
      </w:r>
      <w:r w:rsidR="00D21E2D" w:rsidRPr="004B5650">
        <w:rPr>
          <w:noProof w:val="0"/>
        </w:rPr>
        <w:fldChar w:fldCharType="begin"/>
      </w:r>
      <w:r w:rsidR="00D21E2D" w:rsidRPr="004B5650">
        <w:rPr>
          <w:noProof w:val="0"/>
        </w:rPr>
        <w:instrText xml:space="preserve"> REF _Ref137650115 \r \h </w:instrText>
      </w:r>
      <w:r w:rsidR="00D21E2D" w:rsidRPr="004B5650">
        <w:rPr>
          <w:noProof w:val="0"/>
        </w:rPr>
      </w:r>
      <w:r w:rsidR="00D21E2D" w:rsidRPr="004B5650">
        <w:rPr>
          <w:noProof w:val="0"/>
        </w:rPr>
        <w:fldChar w:fldCharType="separate"/>
      </w:r>
      <w:r w:rsidR="00D21E2D" w:rsidRPr="004B5650">
        <w:rPr>
          <w:noProof w:val="0"/>
        </w:rPr>
        <w:t>9.1</w:t>
      </w:r>
      <w:r w:rsidR="00D21E2D" w:rsidRPr="004B5650">
        <w:rPr>
          <w:noProof w:val="0"/>
        </w:rPr>
        <w:fldChar w:fldCharType="end"/>
      </w:r>
      <w:r w:rsidRPr="004B5650">
        <w:rPr>
          <w:noProof w:val="0"/>
        </w:rPr>
        <w:t>;</w:t>
      </w:r>
      <w:r w:rsidRPr="004B5650">
        <w:rPr>
          <w:noProof w:val="0"/>
          <w:spacing w:val="-8"/>
        </w:rPr>
        <w:t xml:space="preserve"> </w:t>
      </w:r>
      <w:r w:rsidRPr="004B5650">
        <w:rPr>
          <w:noProof w:val="0"/>
        </w:rPr>
        <w:t>and</w:t>
      </w:r>
    </w:p>
    <w:p w14:paraId="0A40672F" w14:textId="754EBDAA" w:rsidR="00872A40" w:rsidRPr="004B5650" w:rsidRDefault="000232EE" w:rsidP="00C525F4">
      <w:pPr>
        <w:pStyle w:val="ListParagraph"/>
        <w:numPr>
          <w:ilvl w:val="0"/>
          <w:numId w:val="73"/>
        </w:numPr>
        <w:rPr>
          <w:noProof w:val="0"/>
        </w:rPr>
      </w:pPr>
      <w:r w:rsidRPr="004B5650">
        <w:rPr>
          <w:noProof w:val="0"/>
        </w:rPr>
        <w:t>specifications of the modules or components of the measuring system as in</w:t>
      </w:r>
      <w:r w:rsidRPr="004B5650">
        <w:rPr>
          <w:noProof w:val="0"/>
          <w:spacing w:val="-14"/>
        </w:rPr>
        <w:t xml:space="preserve"> </w:t>
      </w:r>
      <w:r w:rsidR="00D21E2D" w:rsidRPr="004B5650">
        <w:rPr>
          <w:noProof w:val="0"/>
        </w:rPr>
        <w:fldChar w:fldCharType="begin"/>
      </w:r>
      <w:r w:rsidR="00D21E2D" w:rsidRPr="004B5650">
        <w:rPr>
          <w:noProof w:val="0"/>
          <w:spacing w:val="-14"/>
        </w:rPr>
        <w:instrText xml:space="preserve"> REF _Ref137650104 \r \h </w:instrText>
      </w:r>
      <w:r w:rsidR="00D21E2D" w:rsidRPr="004B5650">
        <w:rPr>
          <w:noProof w:val="0"/>
        </w:rPr>
      </w:r>
      <w:r w:rsidR="00D21E2D" w:rsidRPr="004B5650">
        <w:rPr>
          <w:noProof w:val="0"/>
        </w:rPr>
        <w:fldChar w:fldCharType="separate"/>
      </w:r>
      <w:r w:rsidR="00D21E2D" w:rsidRPr="004B5650">
        <w:rPr>
          <w:noProof w:val="0"/>
          <w:spacing w:val="-14"/>
        </w:rPr>
        <w:t>5.9.2</w:t>
      </w:r>
      <w:r w:rsidR="00D21E2D" w:rsidRPr="004B5650">
        <w:rPr>
          <w:noProof w:val="0"/>
        </w:rPr>
        <w:fldChar w:fldCharType="end"/>
      </w:r>
      <w:r w:rsidRPr="004B5650">
        <w:rPr>
          <w:noProof w:val="0"/>
        </w:rPr>
        <w:t>.</w:t>
      </w:r>
    </w:p>
    <w:p w14:paraId="63C31F0F" w14:textId="77777777" w:rsidR="0058749C" w:rsidRPr="004B5650" w:rsidRDefault="000232EE" w:rsidP="006B5AD8">
      <w:pPr>
        <w:pStyle w:val="Heading4"/>
        <w:rPr>
          <w:noProof w:val="0"/>
        </w:rPr>
      </w:pPr>
      <w:bookmarkStart w:id="2340" w:name="_Ref137242941"/>
      <w:r w:rsidRPr="004B5650">
        <w:rPr>
          <w:noProof w:val="0"/>
        </w:rPr>
        <w:t>Descriptive</w:t>
      </w:r>
      <w:r w:rsidRPr="004B5650">
        <w:rPr>
          <w:noProof w:val="0"/>
          <w:spacing w:val="-1"/>
        </w:rPr>
        <w:t xml:space="preserve"> </w:t>
      </w:r>
      <w:r w:rsidRPr="004B5650">
        <w:rPr>
          <w:noProof w:val="0"/>
        </w:rPr>
        <w:t>documents</w:t>
      </w:r>
      <w:bookmarkEnd w:id="2340"/>
    </w:p>
    <w:p w14:paraId="4F8B6A00" w14:textId="77777777" w:rsidR="0058749C" w:rsidRPr="004B5650" w:rsidRDefault="000232EE" w:rsidP="006B5AD8">
      <w:pPr>
        <w:pStyle w:val="Note"/>
        <w:rPr>
          <w:noProof w:val="0"/>
        </w:rPr>
      </w:pPr>
      <w:r w:rsidRPr="004B5650">
        <w:rPr>
          <w:i/>
          <w:noProof w:val="0"/>
        </w:rPr>
        <w:t>Note:</w:t>
      </w:r>
      <w:r w:rsidRPr="004B5650">
        <w:rPr>
          <w:i/>
          <w:noProof w:val="0"/>
        </w:rPr>
        <w:tab/>
      </w:r>
      <w:r w:rsidRPr="004B5650">
        <w:rPr>
          <w:noProof w:val="0"/>
        </w:rPr>
        <w:t>The numbers in parentheses in the table below refer to clauses in this</w:t>
      </w:r>
      <w:r w:rsidRPr="004B5650">
        <w:rPr>
          <w:noProof w:val="0"/>
          <w:spacing w:val="-23"/>
        </w:rPr>
        <w:t xml:space="preserve"> </w:t>
      </w:r>
      <w:r w:rsidRPr="004B5650">
        <w:rPr>
          <w:noProof w:val="0"/>
        </w:rPr>
        <w:t>Recommendation.</w:t>
      </w:r>
    </w:p>
    <w:p w14:paraId="326E5CE4" w14:textId="77777777" w:rsidR="0058749C" w:rsidRPr="004B5650" w:rsidRDefault="0058749C" w:rsidP="001136D5">
      <w:pPr>
        <w:rPr>
          <w:noProof w:val="0"/>
          <w:sz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713"/>
        <w:gridCol w:w="8908"/>
      </w:tblGrid>
      <w:tr w:rsidR="0058749C" w:rsidRPr="004B5650" w14:paraId="7E7661A2" w14:textId="77777777" w:rsidTr="006B5AD8">
        <w:trPr>
          <w:trHeight w:val="340"/>
          <w:tblHeader/>
          <w:jc w:val="center"/>
        </w:trPr>
        <w:tc>
          <w:tcPr>
            <w:tcW w:w="709" w:type="dxa"/>
            <w:vAlign w:val="center"/>
          </w:tcPr>
          <w:p w14:paraId="4EEE56F7" w14:textId="77777777" w:rsidR="0058749C" w:rsidRPr="004B5650" w:rsidRDefault="000232EE" w:rsidP="006B5AD8">
            <w:pPr>
              <w:pStyle w:val="TableParagraph"/>
              <w:jc w:val="center"/>
              <w:rPr>
                <w:b/>
              </w:rPr>
            </w:pPr>
            <w:r w:rsidRPr="004B5650">
              <w:rPr>
                <w:b/>
              </w:rPr>
              <w:t>Item</w:t>
            </w:r>
          </w:p>
        </w:tc>
        <w:tc>
          <w:tcPr>
            <w:tcW w:w="8860" w:type="dxa"/>
            <w:vAlign w:val="center"/>
          </w:tcPr>
          <w:p w14:paraId="288B2E27" w14:textId="77777777" w:rsidR="0058749C" w:rsidRPr="004B5650" w:rsidRDefault="000232EE" w:rsidP="006B5AD8">
            <w:pPr>
              <w:pStyle w:val="TableParagraph"/>
              <w:jc w:val="center"/>
              <w:rPr>
                <w:b/>
              </w:rPr>
            </w:pPr>
            <w:r w:rsidRPr="004B5650">
              <w:rPr>
                <w:b/>
              </w:rPr>
              <w:t>Documentation required</w:t>
            </w:r>
          </w:p>
        </w:tc>
      </w:tr>
      <w:tr w:rsidR="0058749C" w:rsidRPr="004B5650" w14:paraId="09111247" w14:textId="77777777" w:rsidTr="006B5AD8">
        <w:trPr>
          <w:trHeight w:val="340"/>
          <w:jc w:val="center"/>
        </w:trPr>
        <w:tc>
          <w:tcPr>
            <w:tcW w:w="709" w:type="dxa"/>
            <w:vAlign w:val="center"/>
          </w:tcPr>
          <w:p w14:paraId="1E8C9165" w14:textId="77777777" w:rsidR="0058749C" w:rsidRPr="004B5650" w:rsidRDefault="000232EE" w:rsidP="006B5AD8">
            <w:pPr>
              <w:pStyle w:val="TableParagraph"/>
              <w:jc w:val="center"/>
            </w:pPr>
            <w:r w:rsidRPr="004B5650">
              <w:t>1</w:t>
            </w:r>
          </w:p>
        </w:tc>
        <w:tc>
          <w:tcPr>
            <w:tcW w:w="8860" w:type="dxa"/>
            <w:vAlign w:val="center"/>
          </w:tcPr>
          <w:p w14:paraId="11B287D1" w14:textId="77777777" w:rsidR="0058749C" w:rsidRPr="004B5650" w:rsidRDefault="000232EE" w:rsidP="006B5AD8">
            <w:pPr>
              <w:pStyle w:val="TableParagraph"/>
            </w:pPr>
            <w:r w:rsidRPr="004B5650">
              <w:t xml:space="preserve">General description of the instrument, description of the function, intended purpose of use, kind of instrument (e.g. platform, plus-minus scale, price </w:t>
            </w:r>
            <w:r w:rsidR="007E0209" w:rsidRPr="004B5650">
              <w:t>labeller</w:t>
            </w:r>
            <w:r w:rsidRPr="004B5650">
              <w:t>).</w:t>
            </w:r>
          </w:p>
        </w:tc>
      </w:tr>
      <w:tr w:rsidR="0058749C" w:rsidRPr="004B5650" w14:paraId="03ABDAD6" w14:textId="77777777" w:rsidTr="006B5AD8">
        <w:trPr>
          <w:trHeight w:val="340"/>
          <w:jc w:val="center"/>
        </w:trPr>
        <w:tc>
          <w:tcPr>
            <w:tcW w:w="709" w:type="dxa"/>
            <w:vAlign w:val="center"/>
          </w:tcPr>
          <w:p w14:paraId="6EF6EDDB" w14:textId="77777777" w:rsidR="0058749C" w:rsidRPr="004B5650" w:rsidRDefault="000232EE" w:rsidP="006B5AD8">
            <w:pPr>
              <w:pStyle w:val="TableParagraph"/>
              <w:jc w:val="center"/>
            </w:pPr>
            <w:r w:rsidRPr="004B5650">
              <w:t>2</w:t>
            </w:r>
          </w:p>
        </w:tc>
        <w:tc>
          <w:tcPr>
            <w:tcW w:w="8860" w:type="dxa"/>
            <w:vAlign w:val="center"/>
          </w:tcPr>
          <w:p w14:paraId="120FD004" w14:textId="77777777" w:rsidR="0058749C" w:rsidRPr="004B5650" w:rsidRDefault="000232EE" w:rsidP="006B5AD8">
            <w:pPr>
              <w:pStyle w:val="TableParagraph"/>
            </w:pPr>
            <w:r w:rsidRPr="004B5650">
              <w:t xml:space="preserve">General characteristics (manufacturer; Class, Max, Min, </w:t>
            </w:r>
            <w:r w:rsidRPr="004B5650">
              <w:rPr>
                <w:i/>
              </w:rPr>
              <w:t>e</w:t>
            </w:r>
            <w:r w:rsidRPr="004B5650">
              <w:t xml:space="preserve">, </w:t>
            </w:r>
            <w:r w:rsidRPr="004B5650">
              <w:rPr>
                <w:i/>
              </w:rPr>
              <w:t>n</w:t>
            </w:r>
            <w:r w:rsidRPr="004B5650">
              <w:t>, single-/multi-interval, multiple range, temperature range, voltage, etc.).</w:t>
            </w:r>
          </w:p>
        </w:tc>
      </w:tr>
      <w:tr w:rsidR="0058749C" w:rsidRPr="004B5650" w14:paraId="10F3B6A6" w14:textId="77777777" w:rsidTr="006B5AD8">
        <w:trPr>
          <w:trHeight w:val="340"/>
          <w:jc w:val="center"/>
        </w:trPr>
        <w:tc>
          <w:tcPr>
            <w:tcW w:w="709" w:type="dxa"/>
            <w:vAlign w:val="center"/>
          </w:tcPr>
          <w:p w14:paraId="72F6EBC0" w14:textId="77777777" w:rsidR="0058749C" w:rsidRPr="004B5650" w:rsidRDefault="000232EE" w:rsidP="006B5AD8">
            <w:pPr>
              <w:pStyle w:val="TableParagraph"/>
              <w:jc w:val="center"/>
            </w:pPr>
            <w:r w:rsidRPr="004B5650">
              <w:t>3</w:t>
            </w:r>
          </w:p>
        </w:tc>
        <w:tc>
          <w:tcPr>
            <w:tcW w:w="8860" w:type="dxa"/>
            <w:vAlign w:val="center"/>
          </w:tcPr>
          <w:p w14:paraId="05BF24CE" w14:textId="77777777" w:rsidR="0058749C" w:rsidRPr="004B5650" w:rsidRDefault="000232EE" w:rsidP="006B5AD8">
            <w:pPr>
              <w:pStyle w:val="TableParagraph"/>
            </w:pPr>
            <w:r w:rsidRPr="004B5650">
              <w:t>List of descriptions and characteristic data of all devices and modules of the instrument.</w:t>
            </w:r>
          </w:p>
        </w:tc>
      </w:tr>
      <w:tr w:rsidR="0058749C" w:rsidRPr="004B5650" w14:paraId="27CA4771" w14:textId="77777777" w:rsidTr="006B5AD8">
        <w:trPr>
          <w:trHeight w:val="340"/>
          <w:jc w:val="center"/>
        </w:trPr>
        <w:tc>
          <w:tcPr>
            <w:tcW w:w="709" w:type="dxa"/>
            <w:vAlign w:val="center"/>
          </w:tcPr>
          <w:p w14:paraId="70B2C08A" w14:textId="77777777" w:rsidR="0058749C" w:rsidRPr="004B5650" w:rsidRDefault="000232EE" w:rsidP="006B5AD8">
            <w:pPr>
              <w:pStyle w:val="TableParagraph"/>
              <w:jc w:val="center"/>
            </w:pPr>
            <w:r w:rsidRPr="004B5650">
              <w:t>4</w:t>
            </w:r>
          </w:p>
        </w:tc>
        <w:tc>
          <w:tcPr>
            <w:tcW w:w="8860" w:type="dxa"/>
            <w:vAlign w:val="center"/>
          </w:tcPr>
          <w:p w14:paraId="14915DDB" w14:textId="77777777" w:rsidR="0058749C" w:rsidRPr="004B5650" w:rsidRDefault="000232EE" w:rsidP="006B5AD8">
            <w:pPr>
              <w:pStyle w:val="TableParagraph"/>
            </w:pPr>
            <w:r w:rsidRPr="004B5650">
              <w:t>Drawings of general arrangement and details of metrological interest including details of any interlocks, safeguards, restrictions, limits, etc.</w:t>
            </w:r>
          </w:p>
        </w:tc>
      </w:tr>
      <w:tr w:rsidR="0058749C" w:rsidRPr="004B5650" w14:paraId="454737EF" w14:textId="77777777" w:rsidTr="006B5AD8">
        <w:trPr>
          <w:trHeight w:val="340"/>
          <w:jc w:val="center"/>
        </w:trPr>
        <w:tc>
          <w:tcPr>
            <w:tcW w:w="709" w:type="dxa"/>
            <w:vAlign w:val="center"/>
          </w:tcPr>
          <w:p w14:paraId="16238C53" w14:textId="77777777" w:rsidR="0058749C" w:rsidRPr="004B5650" w:rsidRDefault="000232EE" w:rsidP="006B5AD8">
            <w:pPr>
              <w:pStyle w:val="TableParagraph"/>
              <w:jc w:val="center"/>
            </w:pPr>
            <w:r w:rsidRPr="004B5650">
              <w:t>4.1</w:t>
            </w:r>
          </w:p>
        </w:tc>
        <w:tc>
          <w:tcPr>
            <w:tcW w:w="8860" w:type="dxa"/>
            <w:vAlign w:val="center"/>
          </w:tcPr>
          <w:p w14:paraId="6CCB108F" w14:textId="68C1782C" w:rsidR="0058749C" w:rsidRPr="004B5650" w:rsidRDefault="000232EE" w:rsidP="006B5AD8">
            <w:pPr>
              <w:pStyle w:val="TableParagraph"/>
            </w:pPr>
            <w:r w:rsidRPr="004B5650">
              <w:t>Securing components, adjustment devices, controls, etc. (</w:t>
            </w:r>
            <w:r w:rsidR="00D21E2D" w:rsidRPr="004B5650">
              <w:fldChar w:fldCharType="begin"/>
            </w:r>
            <w:r w:rsidR="00D21E2D" w:rsidRPr="004B5650">
              <w:instrText xml:space="preserve"> REF _Ref137650144 \r \h </w:instrText>
            </w:r>
            <w:r w:rsidR="00D21E2D" w:rsidRPr="004B5650">
              <w:fldChar w:fldCharType="separate"/>
            </w:r>
            <w:r w:rsidR="00D21E2D" w:rsidRPr="004B5650">
              <w:t>6.1.2</w:t>
            </w:r>
            <w:r w:rsidR="00D21E2D" w:rsidRPr="004B5650">
              <w:fldChar w:fldCharType="end"/>
            </w:r>
            <w:r w:rsidRPr="004B5650">
              <w:t>), protected access to set-up and adjustment operations (</w:t>
            </w:r>
            <w:r w:rsidR="00D21E2D" w:rsidRPr="004B5650">
              <w:fldChar w:fldCharType="begin"/>
            </w:r>
            <w:r w:rsidR="00D21E2D" w:rsidRPr="004B5650">
              <w:instrText xml:space="preserve"> REF _Ref137242876 \r \h </w:instrText>
            </w:r>
            <w:r w:rsidR="00D21E2D" w:rsidRPr="004B5650">
              <w:fldChar w:fldCharType="separate"/>
            </w:r>
            <w:r w:rsidR="00D21E2D" w:rsidRPr="004B5650">
              <w:t>6.1.2.4</w:t>
            </w:r>
            <w:r w:rsidR="00D21E2D" w:rsidRPr="004B5650">
              <w:fldChar w:fldCharType="end"/>
            </w:r>
            <w:r w:rsidRPr="004B5650">
              <w:t>).</w:t>
            </w:r>
          </w:p>
        </w:tc>
      </w:tr>
      <w:tr w:rsidR="0058749C" w:rsidRPr="004B5650" w14:paraId="0AC0017A" w14:textId="77777777" w:rsidTr="006B5AD8">
        <w:trPr>
          <w:trHeight w:val="340"/>
          <w:jc w:val="center"/>
        </w:trPr>
        <w:tc>
          <w:tcPr>
            <w:tcW w:w="709" w:type="dxa"/>
            <w:vAlign w:val="center"/>
          </w:tcPr>
          <w:p w14:paraId="48D07D3C" w14:textId="77777777" w:rsidR="0058749C" w:rsidRPr="004B5650" w:rsidRDefault="000232EE" w:rsidP="006B5AD8">
            <w:pPr>
              <w:pStyle w:val="TableParagraph"/>
              <w:jc w:val="center"/>
            </w:pPr>
            <w:r w:rsidRPr="004B5650">
              <w:t>4.2</w:t>
            </w:r>
          </w:p>
        </w:tc>
        <w:tc>
          <w:tcPr>
            <w:tcW w:w="8860" w:type="dxa"/>
            <w:vAlign w:val="center"/>
          </w:tcPr>
          <w:p w14:paraId="01613F24" w14:textId="27F9F060" w:rsidR="0058749C" w:rsidRPr="004B5650" w:rsidRDefault="000232EE" w:rsidP="006B5AD8">
            <w:pPr>
              <w:pStyle w:val="TableParagraph"/>
            </w:pPr>
            <w:r w:rsidRPr="004B5650">
              <w:t xml:space="preserve">Place for application of control marks, securing elements, descriptive markings, identification, conformity and/or approval marks </w:t>
            </w:r>
            <w:r w:rsidR="00D21E2D" w:rsidRPr="004B5650">
              <w:fldChar w:fldCharType="begin"/>
            </w:r>
            <w:r w:rsidR="00D21E2D" w:rsidRPr="004B5650">
              <w:instrText xml:space="preserve"> REF _Ref137650161 \r \h </w:instrText>
            </w:r>
            <w:r w:rsidR="00D21E2D" w:rsidRPr="004B5650">
              <w:fldChar w:fldCharType="separate"/>
            </w:r>
            <w:r w:rsidR="00D21E2D" w:rsidRPr="004B5650">
              <w:t>9.1</w:t>
            </w:r>
            <w:r w:rsidR="00D21E2D" w:rsidRPr="004B5650">
              <w:fldChar w:fldCharType="end"/>
            </w:r>
            <w:r w:rsidRPr="004B5650">
              <w:t xml:space="preserve">, </w:t>
            </w:r>
            <w:r w:rsidR="00D21E2D" w:rsidRPr="004B5650">
              <w:fldChar w:fldCharType="begin"/>
            </w:r>
            <w:r w:rsidR="00D21E2D" w:rsidRPr="004B5650">
              <w:instrText xml:space="preserve"> REF _Ref137650177 \r \h </w:instrText>
            </w:r>
            <w:r w:rsidR="00D21E2D" w:rsidRPr="004B5650">
              <w:fldChar w:fldCharType="separate"/>
            </w:r>
            <w:r w:rsidR="00D21E2D" w:rsidRPr="004B5650">
              <w:t>9.2</w:t>
            </w:r>
            <w:r w:rsidR="00D21E2D" w:rsidRPr="004B5650">
              <w:fldChar w:fldCharType="end"/>
            </w:r>
            <w:r w:rsidRPr="004B5650">
              <w:t>).</w:t>
            </w:r>
          </w:p>
        </w:tc>
      </w:tr>
      <w:tr w:rsidR="0058749C" w:rsidRPr="004B5650" w14:paraId="0CC4118C" w14:textId="77777777" w:rsidTr="006B5AD8">
        <w:trPr>
          <w:trHeight w:val="340"/>
          <w:jc w:val="center"/>
        </w:trPr>
        <w:tc>
          <w:tcPr>
            <w:tcW w:w="709" w:type="dxa"/>
            <w:vAlign w:val="center"/>
          </w:tcPr>
          <w:p w14:paraId="03055E0C" w14:textId="77777777" w:rsidR="0058749C" w:rsidRPr="004B5650" w:rsidRDefault="000232EE" w:rsidP="006B5AD8">
            <w:pPr>
              <w:pStyle w:val="TableParagraph"/>
              <w:jc w:val="center"/>
            </w:pPr>
            <w:r w:rsidRPr="004B5650">
              <w:t>5</w:t>
            </w:r>
          </w:p>
        </w:tc>
        <w:tc>
          <w:tcPr>
            <w:tcW w:w="8860" w:type="dxa"/>
            <w:vAlign w:val="center"/>
          </w:tcPr>
          <w:p w14:paraId="7FF59E3A" w14:textId="77777777" w:rsidR="0058749C" w:rsidRPr="004B5650" w:rsidRDefault="000232EE" w:rsidP="006B5AD8">
            <w:pPr>
              <w:pStyle w:val="TableParagraph"/>
            </w:pPr>
            <w:r w:rsidRPr="004B5650">
              <w:t>Devices of the instrument.</w:t>
            </w:r>
          </w:p>
        </w:tc>
      </w:tr>
      <w:tr w:rsidR="0058749C" w:rsidRPr="004B5650" w14:paraId="782899D5" w14:textId="77777777" w:rsidTr="006B5AD8">
        <w:trPr>
          <w:trHeight w:val="340"/>
          <w:jc w:val="center"/>
        </w:trPr>
        <w:tc>
          <w:tcPr>
            <w:tcW w:w="709" w:type="dxa"/>
            <w:vAlign w:val="center"/>
          </w:tcPr>
          <w:p w14:paraId="58E1DB09" w14:textId="77777777" w:rsidR="0058749C" w:rsidRPr="004B5650" w:rsidRDefault="000232EE" w:rsidP="006B5AD8">
            <w:pPr>
              <w:pStyle w:val="TableParagraph"/>
              <w:jc w:val="center"/>
            </w:pPr>
            <w:r w:rsidRPr="004B5650">
              <w:t>5.1</w:t>
            </w:r>
          </w:p>
        </w:tc>
        <w:tc>
          <w:tcPr>
            <w:tcW w:w="8860" w:type="dxa"/>
            <w:vAlign w:val="center"/>
          </w:tcPr>
          <w:p w14:paraId="6B9CC46E" w14:textId="356E4D4F" w:rsidR="0058749C" w:rsidRPr="004B5650" w:rsidRDefault="000232EE" w:rsidP="006B5AD8">
            <w:pPr>
              <w:pStyle w:val="TableParagraph"/>
            </w:pPr>
            <w:r w:rsidRPr="004B5650">
              <w:t>Auxiliary, or extended indicating devices (</w:t>
            </w:r>
            <w:r w:rsidR="00D21E2D" w:rsidRPr="004B5650">
              <w:fldChar w:fldCharType="begin"/>
            </w:r>
            <w:r w:rsidR="00D21E2D" w:rsidRPr="004B5650">
              <w:instrText xml:space="preserve"> REF _Ref137650193 \r \h </w:instrText>
            </w:r>
            <w:r w:rsidR="00D21E2D" w:rsidRPr="004B5650">
              <w:fldChar w:fldCharType="separate"/>
            </w:r>
            <w:r w:rsidR="00D21E2D" w:rsidRPr="004B5650">
              <w:t>5.4</w:t>
            </w:r>
            <w:r w:rsidR="00D21E2D" w:rsidRPr="004B5650">
              <w:fldChar w:fldCharType="end"/>
            </w:r>
            <w:r w:rsidRPr="004B5650">
              <w:t xml:space="preserve">, </w:t>
            </w:r>
            <w:r w:rsidR="00D21E2D" w:rsidRPr="004B5650">
              <w:fldChar w:fldCharType="begin"/>
            </w:r>
            <w:r w:rsidR="00D21E2D" w:rsidRPr="004B5650">
              <w:instrText xml:space="preserve"> REF _Ref137650213 \r \h </w:instrText>
            </w:r>
            <w:r w:rsidR="00D21E2D" w:rsidRPr="004B5650">
              <w:fldChar w:fldCharType="separate"/>
            </w:r>
            <w:r w:rsidR="00D21E2D" w:rsidRPr="004B5650">
              <w:t>6.3.5</w:t>
            </w:r>
            <w:r w:rsidR="00D21E2D" w:rsidRPr="004B5650">
              <w:fldChar w:fldCharType="end"/>
            </w:r>
            <w:r w:rsidRPr="004B5650">
              <w:t>,</w:t>
            </w:r>
            <w:r w:rsidR="00D21E2D" w:rsidRPr="004B5650">
              <w:t xml:space="preserve"> </w:t>
            </w:r>
            <w:r w:rsidR="00D21E2D" w:rsidRPr="004B5650">
              <w:fldChar w:fldCharType="begin"/>
            </w:r>
            <w:r w:rsidR="00D21E2D" w:rsidRPr="004B5650">
              <w:instrText xml:space="preserve"> REF _Ref137650229 \r \h </w:instrText>
            </w:r>
            <w:r w:rsidR="00D21E2D" w:rsidRPr="004B5650">
              <w:fldChar w:fldCharType="separate"/>
            </w:r>
            <w:r w:rsidR="00D21E2D" w:rsidRPr="004B5650">
              <w:t>7.1.7</w:t>
            </w:r>
            <w:r w:rsidR="00D21E2D" w:rsidRPr="004B5650">
              <w:fldChar w:fldCharType="end"/>
            </w:r>
            <w:r w:rsidRPr="004B5650">
              <w:t>).</w:t>
            </w:r>
          </w:p>
        </w:tc>
      </w:tr>
      <w:tr w:rsidR="0058749C" w:rsidRPr="004B5650" w14:paraId="3AAB69C2" w14:textId="77777777" w:rsidTr="006B5AD8">
        <w:trPr>
          <w:trHeight w:val="340"/>
          <w:jc w:val="center"/>
        </w:trPr>
        <w:tc>
          <w:tcPr>
            <w:tcW w:w="709" w:type="dxa"/>
            <w:vAlign w:val="center"/>
          </w:tcPr>
          <w:p w14:paraId="48A2738B" w14:textId="77777777" w:rsidR="0058749C" w:rsidRPr="004B5650" w:rsidRDefault="000232EE" w:rsidP="006B5AD8">
            <w:pPr>
              <w:pStyle w:val="TableParagraph"/>
              <w:jc w:val="center"/>
            </w:pPr>
            <w:r w:rsidRPr="004B5650">
              <w:t>5.2</w:t>
            </w:r>
          </w:p>
        </w:tc>
        <w:tc>
          <w:tcPr>
            <w:tcW w:w="8860" w:type="dxa"/>
            <w:vAlign w:val="center"/>
          </w:tcPr>
          <w:p w14:paraId="1B377C62" w14:textId="19B43B41" w:rsidR="0058749C" w:rsidRPr="004B5650" w:rsidRDefault="000232EE" w:rsidP="006B5AD8">
            <w:pPr>
              <w:pStyle w:val="TableParagraph"/>
            </w:pPr>
            <w:r w:rsidRPr="004B5650">
              <w:t>Multiple use of indicating devices (</w:t>
            </w:r>
            <w:r w:rsidR="00D21E2D" w:rsidRPr="004B5650">
              <w:fldChar w:fldCharType="begin"/>
            </w:r>
            <w:r w:rsidR="00D21E2D" w:rsidRPr="004B5650">
              <w:instrText xml:space="preserve"> REF _Ref137650243 \r \h </w:instrText>
            </w:r>
            <w:r w:rsidR="00D21E2D" w:rsidRPr="004B5650">
              <w:fldChar w:fldCharType="separate"/>
            </w:r>
            <w:r w:rsidR="00D21E2D" w:rsidRPr="004B5650">
              <w:t>6.5.4</w:t>
            </w:r>
            <w:r w:rsidR="00D21E2D" w:rsidRPr="004B5650">
              <w:fldChar w:fldCharType="end"/>
            </w:r>
            <w:r w:rsidRPr="004B5650">
              <w:t>).</w:t>
            </w:r>
          </w:p>
        </w:tc>
      </w:tr>
      <w:tr w:rsidR="0058749C" w:rsidRPr="004B5650" w14:paraId="7D9FC897" w14:textId="77777777" w:rsidTr="006B5AD8">
        <w:trPr>
          <w:trHeight w:val="340"/>
          <w:jc w:val="center"/>
        </w:trPr>
        <w:tc>
          <w:tcPr>
            <w:tcW w:w="709" w:type="dxa"/>
            <w:vAlign w:val="center"/>
          </w:tcPr>
          <w:p w14:paraId="5D050D1E" w14:textId="77777777" w:rsidR="0058749C" w:rsidRPr="004B5650" w:rsidRDefault="000232EE" w:rsidP="006B5AD8">
            <w:pPr>
              <w:pStyle w:val="TableParagraph"/>
              <w:jc w:val="center"/>
            </w:pPr>
            <w:r w:rsidRPr="004B5650">
              <w:t>5.3</w:t>
            </w:r>
          </w:p>
        </w:tc>
        <w:tc>
          <w:tcPr>
            <w:tcW w:w="8860" w:type="dxa"/>
            <w:vAlign w:val="center"/>
          </w:tcPr>
          <w:p w14:paraId="25D52957" w14:textId="086AE4CC" w:rsidR="0058749C" w:rsidRPr="004B5650" w:rsidRDefault="000232EE" w:rsidP="006B5AD8">
            <w:pPr>
              <w:pStyle w:val="TableParagraph"/>
            </w:pPr>
            <w:r w:rsidRPr="004B5650">
              <w:t>Printing devices (</w:t>
            </w:r>
            <w:r w:rsidR="00D21E2D" w:rsidRPr="004B5650">
              <w:fldChar w:fldCharType="begin"/>
            </w:r>
            <w:r w:rsidR="00D21E2D" w:rsidRPr="004B5650">
              <w:instrText xml:space="preserve"> REF _Ref137650255 \r \h </w:instrText>
            </w:r>
            <w:r w:rsidR="00D21E2D" w:rsidRPr="004B5650">
              <w:fldChar w:fldCharType="separate"/>
            </w:r>
            <w:r w:rsidR="00D21E2D" w:rsidRPr="004B5650">
              <w:t>6.5.5</w:t>
            </w:r>
            <w:r w:rsidR="00D21E2D" w:rsidRPr="004B5650">
              <w:fldChar w:fldCharType="end"/>
            </w:r>
            <w:r w:rsidRPr="004B5650">
              <w:t xml:space="preserve">, </w:t>
            </w:r>
            <w:r w:rsidR="00D21E2D" w:rsidRPr="004B5650">
              <w:fldChar w:fldCharType="begin"/>
            </w:r>
            <w:r w:rsidR="00D21E2D" w:rsidRPr="004B5650">
              <w:instrText xml:space="preserve"> REF _Ref137650268 \r \h </w:instrText>
            </w:r>
            <w:r w:rsidR="00D21E2D" w:rsidRPr="004B5650">
              <w:fldChar w:fldCharType="separate"/>
            </w:r>
            <w:r w:rsidR="00D21E2D" w:rsidRPr="004B5650">
              <w:t>6.7.11</w:t>
            </w:r>
            <w:r w:rsidR="00D21E2D" w:rsidRPr="004B5650">
              <w:fldChar w:fldCharType="end"/>
            </w:r>
            <w:r w:rsidRPr="004B5650">
              <w:t xml:space="preserve">, </w:t>
            </w:r>
            <w:r w:rsidR="00D21E2D" w:rsidRPr="004B5650">
              <w:fldChar w:fldCharType="begin"/>
            </w:r>
            <w:r w:rsidR="00D21E2D" w:rsidRPr="004B5650">
              <w:instrText xml:space="preserve"> REF _Ref137650279 \r \h </w:instrText>
            </w:r>
            <w:r w:rsidR="00D21E2D" w:rsidRPr="004B5650">
              <w:fldChar w:fldCharType="separate"/>
            </w:r>
            <w:r w:rsidR="00D21E2D" w:rsidRPr="004B5650">
              <w:t>6.8.3</w:t>
            </w:r>
            <w:r w:rsidR="00D21E2D" w:rsidRPr="004B5650">
              <w:fldChar w:fldCharType="end"/>
            </w:r>
            <w:r w:rsidRPr="004B5650">
              <w:t>,</w:t>
            </w:r>
            <w:r w:rsidR="00D21E2D" w:rsidRPr="004B5650">
              <w:t xml:space="preserve"> </w:t>
            </w:r>
            <w:r w:rsidR="00D21E2D" w:rsidRPr="004B5650">
              <w:fldChar w:fldCharType="begin"/>
            </w:r>
            <w:r w:rsidR="00D21E2D" w:rsidRPr="004B5650">
              <w:instrText xml:space="preserve"> REF _Ref137650290 \r \h </w:instrText>
            </w:r>
            <w:r w:rsidR="00D21E2D" w:rsidRPr="004B5650">
              <w:fldChar w:fldCharType="separate"/>
            </w:r>
            <w:r w:rsidR="00D21E2D" w:rsidRPr="004B5650">
              <w:t>7.2.4</w:t>
            </w:r>
            <w:r w:rsidR="00D21E2D" w:rsidRPr="004B5650">
              <w:fldChar w:fldCharType="end"/>
            </w:r>
            <w:r w:rsidRPr="004B5650">
              <w:t xml:space="preserve">, </w:t>
            </w:r>
            <w:r w:rsidR="00D21E2D" w:rsidRPr="004B5650">
              <w:fldChar w:fldCharType="begin"/>
            </w:r>
            <w:r w:rsidR="00D21E2D" w:rsidRPr="004B5650">
              <w:instrText xml:space="preserve"> REF _Ref137650299 \r \h </w:instrText>
            </w:r>
            <w:r w:rsidR="00D21E2D" w:rsidRPr="004B5650">
              <w:fldChar w:fldCharType="separate"/>
            </w:r>
            <w:r w:rsidR="00D21E2D" w:rsidRPr="004B5650">
              <w:t>7.4</w:t>
            </w:r>
            <w:r w:rsidR="00D21E2D" w:rsidRPr="004B5650">
              <w:fldChar w:fldCharType="end"/>
            </w:r>
            <w:r w:rsidRPr="004B5650">
              <w:t>).</w:t>
            </w:r>
          </w:p>
        </w:tc>
      </w:tr>
      <w:tr w:rsidR="0058749C" w:rsidRPr="004B5650" w14:paraId="3373D64F" w14:textId="77777777" w:rsidTr="006B5AD8">
        <w:trPr>
          <w:trHeight w:val="340"/>
          <w:jc w:val="center"/>
        </w:trPr>
        <w:tc>
          <w:tcPr>
            <w:tcW w:w="709" w:type="dxa"/>
            <w:vAlign w:val="center"/>
          </w:tcPr>
          <w:p w14:paraId="75DF4ED3" w14:textId="77777777" w:rsidR="0058749C" w:rsidRPr="004B5650" w:rsidRDefault="000232EE" w:rsidP="006B5AD8">
            <w:pPr>
              <w:pStyle w:val="TableParagraph"/>
              <w:jc w:val="center"/>
            </w:pPr>
            <w:r w:rsidRPr="004B5650">
              <w:t>5.4</w:t>
            </w:r>
          </w:p>
        </w:tc>
        <w:tc>
          <w:tcPr>
            <w:tcW w:w="8860" w:type="dxa"/>
            <w:vAlign w:val="center"/>
          </w:tcPr>
          <w:p w14:paraId="12DFEC2B" w14:textId="73EDD07C" w:rsidR="0058749C" w:rsidRPr="004B5650" w:rsidRDefault="000232EE" w:rsidP="006B5AD8">
            <w:pPr>
              <w:pStyle w:val="TableParagraph"/>
            </w:pPr>
            <w:r w:rsidRPr="004B5650">
              <w:t>Memory storage devices (</w:t>
            </w:r>
            <w:r w:rsidR="00D21E2D" w:rsidRPr="004B5650">
              <w:fldChar w:fldCharType="begin"/>
            </w:r>
            <w:r w:rsidR="00D21E2D" w:rsidRPr="004B5650">
              <w:instrText xml:space="preserve"> REF _Ref137650315 \r \h </w:instrText>
            </w:r>
            <w:r w:rsidR="00D21E2D" w:rsidRPr="004B5650">
              <w:fldChar w:fldCharType="separate"/>
            </w:r>
            <w:r w:rsidR="00D21E2D" w:rsidRPr="004B5650">
              <w:t>6.5.6</w:t>
            </w:r>
            <w:r w:rsidR="00D21E2D" w:rsidRPr="004B5650">
              <w:fldChar w:fldCharType="end"/>
            </w:r>
            <w:r w:rsidRPr="004B5650">
              <w:t>).</w:t>
            </w:r>
          </w:p>
        </w:tc>
      </w:tr>
      <w:tr w:rsidR="0058749C" w:rsidRPr="004B5650" w14:paraId="37FA0BF7" w14:textId="77777777" w:rsidTr="006B5AD8">
        <w:trPr>
          <w:trHeight w:val="340"/>
          <w:jc w:val="center"/>
        </w:trPr>
        <w:tc>
          <w:tcPr>
            <w:tcW w:w="709" w:type="dxa"/>
            <w:vAlign w:val="center"/>
          </w:tcPr>
          <w:p w14:paraId="7DF16060" w14:textId="77777777" w:rsidR="0058749C" w:rsidRPr="004B5650" w:rsidRDefault="000232EE" w:rsidP="006B5AD8">
            <w:pPr>
              <w:pStyle w:val="TableParagraph"/>
              <w:jc w:val="center"/>
            </w:pPr>
            <w:r w:rsidRPr="004B5650">
              <w:t>5.5</w:t>
            </w:r>
          </w:p>
        </w:tc>
        <w:tc>
          <w:tcPr>
            <w:tcW w:w="8860" w:type="dxa"/>
            <w:vAlign w:val="center"/>
          </w:tcPr>
          <w:p w14:paraId="300B2E40" w14:textId="18DAAB89" w:rsidR="0058749C" w:rsidRPr="004B5650" w:rsidRDefault="000232EE" w:rsidP="006B5AD8">
            <w:pPr>
              <w:pStyle w:val="TableParagraph"/>
            </w:pPr>
            <w:r w:rsidRPr="004B5650">
              <w:t>Zero-setting, zero-tracking devices (</w:t>
            </w:r>
            <w:r w:rsidR="00D21E2D" w:rsidRPr="004B5650">
              <w:fldChar w:fldCharType="begin"/>
            </w:r>
            <w:r w:rsidR="00D21E2D" w:rsidRPr="004B5650">
              <w:instrText xml:space="preserve"> REF _Ref137650324 \r \h </w:instrText>
            </w:r>
            <w:r w:rsidR="00D21E2D" w:rsidRPr="004B5650">
              <w:fldChar w:fldCharType="separate"/>
            </w:r>
            <w:r w:rsidR="00D21E2D" w:rsidRPr="004B5650">
              <w:t>6.6</w:t>
            </w:r>
            <w:r w:rsidR="00D21E2D" w:rsidRPr="004B5650">
              <w:fldChar w:fldCharType="end"/>
            </w:r>
            <w:r w:rsidRPr="004B5650">
              <w:t xml:space="preserve">, </w:t>
            </w:r>
            <w:r w:rsidR="00D21E2D" w:rsidRPr="004B5650">
              <w:fldChar w:fldCharType="begin"/>
            </w:r>
            <w:r w:rsidR="00D21E2D" w:rsidRPr="004B5650">
              <w:instrText xml:space="preserve"> REF _Ref137650360 \r \h </w:instrText>
            </w:r>
            <w:r w:rsidR="00D21E2D" w:rsidRPr="004B5650">
              <w:fldChar w:fldCharType="separate"/>
            </w:r>
            <w:r w:rsidR="00D21E2D" w:rsidRPr="004B5650">
              <w:t>6.7.9</w:t>
            </w:r>
            <w:r w:rsidR="00D21E2D" w:rsidRPr="004B5650">
              <w:fldChar w:fldCharType="end"/>
            </w:r>
            <w:r w:rsidRPr="004B5650">
              <w:t>,</w:t>
            </w:r>
            <w:r w:rsidR="00D21E2D" w:rsidRPr="004B5650">
              <w:t xml:space="preserve"> </w:t>
            </w:r>
            <w:r w:rsidR="00D21E2D" w:rsidRPr="004B5650">
              <w:fldChar w:fldCharType="begin"/>
            </w:r>
            <w:r w:rsidR="00D21E2D" w:rsidRPr="004B5650">
              <w:instrText xml:space="preserve"> REF _Ref137650374 \r \h </w:instrText>
            </w:r>
            <w:r w:rsidR="00D21E2D" w:rsidRPr="004B5650">
              <w:fldChar w:fldCharType="separate"/>
            </w:r>
            <w:r w:rsidR="00D21E2D" w:rsidRPr="004B5650">
              <w:t>7.1.2</w:t>
            </w:r>
            <w:r w:rsidR="00D21E2D" w:rsidRPr="004B5650">
              <w:fldChar w:fldCharType="end"/>
            </w:r>
            <w:r w:rsidRPr="004B5650">
              <w:t>).</w:t>
            </w:r>
          </w:p>
        </w:tc>
      </w:tr>
      <w:tr w:rsidR="0058749C" w:rsidRPr="004B5650" w14:paraId="7EA58DA5" w14:textId="77777777" w:rsidTr="006B5AD8">
        <w:trPr>
          <w:trHeight w:val="340"/>
          <w:jc w:val="center"/>
        </w:trPr>
        <w:tc>
          <w:tcPr>
            <w:tcW w:w="709" w:type="dxa"/>
            <w:vAlign w:val="center"/>
          </w:tcPr>
          <w:p w14:paraId="0EA9DDD9" w14:textId="77777777" w:rsidR="0058749C" w:rsidRPr="004B5650" w:rsidRDefault="000232EE" w:rsidP="006B5AD8">
            <w:pPr>
              <w:pStyle w:val="TableParagraph"/>
              <w:jc w:val="center"/>
            </w:pPr>
            <w:r w:rsidRPr="004B5650">
              <w:t>5.6</w:t>
            </w:r>
          </w:p>
        </w:tc>
        <w:tc>
          <w:tcPr>
            <w:tcW w:w="8860" w:type="dxa"/>
            <w:vAlign w:val="center"/>
          </w:tcPr>
          <w:p w14:paraId="25B07C84" w14:textId="572C68B1" w:rsidR="0058749C" w:rsidRPr="004B5650" w:rsidRDefault="000232EE" w:rsidP="006B5AD8">
            <w:pPr>
              <w:pStyle w:val="TableParagraph"/>
            </w:pPr>
            <w:r w:rsidRPr="004B5650">
              <w:t>Tare devices (</w:t>
            </w:r>
            <w:r w:rsidR="00D21E2D" w:rsidRPr="004B5650">
              <w:fldChar w:fldCharType="begin"/>
            </w:r>
            <w:r w:rsidR="00D21E2D" w:rsidRPr="004B5650">
              <w:instrText xml:space="preserve"> REF _Ref137650389 \r \h </w:instrText>
            </w:r>
            <w:r w:rsidR="00D21E2D" w:rsidRPr="004B5650">
              <w:fldChar w:fldCharType="separate"/>
            </w:r>
            <w:r w:rsidR="00D21E2D" w:rsidRPr="004B5650">
              <w:t>6.7</w:t>
            </w:r>
            <w:r w:rsidR="00D21E2D" w:rsidRPr="004B5650">
              <w:fldChar w:fldCharType="end"/>
            </w:r>
            <w:r w:rsidRPr="004B5650">
              <w:t xml:space="preserve">, </w:t>
            </w:r>
            <w:r w:rsidR="00D21E2D" w:rsidRPr="004B5650">
              <w:fldChar w:fldCharType="begin"/>
            </w:r>
            <w:r w:rsidR="00D21E2D" w:rsidRPr="004B5650">
              <w:instrText xml:space="preserve"> REF _Ref137650400 \r \h </w:instrText>
            </w:r>
            <w:r w:rsidR="00D21E2D" w:rsidRPr="004B5650">
              <w:fldChar w:fldCharType="separate"/>
            </w:r>
            <w:r w:rsidR="00D21E2D" w:rsidRPr="004B5650">
              <w:t>6.11</w:t>
            </w:r>
            <w:r w:rsidR="00D21E2D" w:rsidRPr="004B5650">
              <w:fldChar w:fldCharType="end"/>
            </w:r>
            <w:r w:rsidRPr="004B5650">
              <w:t xml:space="preserve">, </w:t>
            </w:r>
            <w:r w:rsidR="00D21E2D" w:rsidRPr="004B5650">
              <w:fldChar w:fldCharType="begin"/>
            </w:r>
            <w:r w:rsidR="00D21E2D" w:rsidRPr="004B5650">
              <w:instrText xml:space="preserve"> REF _Ref137650412 \r \h </w:instrText>
            </w:r>
            <w:r w:rsidR="00D21E2D" w:rsidRPr="004B5650">
              <w:fldChar w:fldCharType="separate"/>
            </w:r>
            <w:r w:rsidR="00D21E2D" w:rsidRPr="004B5650">
              <w:t>7.1.3</w:t>
            </w:r>
            <w:r w:rsidR="00D21E2D" w:rsidRPr="004B5650">
              <w:fldChar w:fldCharType="end"/>
            </w:r>
            <w:r w:rsidRPr="004B5650">
              <w:t>) and preset tare devices (</w:t>
            </w:r>
            <w:r w:rsidR="00D21E2D" w:rsidRPr="004B5650">
              <w:fldChar w:fldCharType="begin"/>
            </w:r>
            <w:r w:rsidR="00D21E2D" w:rsidRPr="004B5650">
              <w:instrText xml:space="preserve"> REF _Ref137650422 \r \h </w:instrText>
            </w:r>
            <w:r w:rsidR="00D21E2D" w:rsidRPr="004B5650">
              <w:fldChar w:fldCharType="separate"/>
            </w:r>
            <w:r w:rsidR="00D21E2D" w:rsidRPr="004B5650">
              <w:t>6.8</w:t>
            </w:r>
            <w:r w:rsidR="00D21E2D" w:rsidRPr="004B5650">
              <w:fldChar w:fldCharType="end"/>
            </w:r>
            <w:r w:rsidRPr="004B5650">
              <w:t xml:space="preserve">, </w:t>
            </w:r>
            <w:r w:rsidR="00D21E2D" w:rsidRPr="004B5650">
              <w:fldChar w:fldCharType="begin"/>
            </w:r>
            <w:r w:rsidR="00D21E2D" w:rsidRPr="004B5650">
              <w:instrText xml:space="preserve"> REF _Ref137650431 \r \h </w:instrText>
            </w:r>
            <w:r w:rsidR="00D21E2D" w:rsidRPr="004B5650">
              <w:fldChar w:fldCharType="separate"/>
            </w:r>
            <w:r w:rsidR="00D21E2D" w:rsidRPr="004B5650">
              <w:t>7.1.4</w:t>
            </w:r>
            <w:r w:rsidR="00D21E2D" w:rsidRPr="004B5650">
              <w:fldChar w:fldCharType="end"/>
            </w:r>
            <w:r w:rsidRPr="004B5650">
              <w:t>).</w:t>
            </w:r>
          </w:p>
        </w:tc>
      </w:tr>
      <w:tr w:rsidR="0058749C" w:rsidRPr="004B5650" w14:paraId="7AA1B172" w14:textId="77777777" w:rsidTr="006B5AD8">
        <w:trPr>
          <w:trHeight w:val="340"/>
          <w:jc w:val="center"/>
        </w:trPr>
        <w:tc>
          <w:tcPr>
            <w:tcW w:w="709" w:type="dxa"/>
            <w:vAlign w:val="center"/>
          </w:tcPr>
          <w:p w14:paraId="3037EDE6" w14:textId="77777777" w:rsidR="0058749C" w:rsidRPr="004B5650" w:rsidRDefault="000232EE" w:rsidP="006B5AD8">
            <w:pPr>
              <w:pStyle w:val="TableParagraph"/>
              <w:jc w:val="center"/>
            </w:pPr>
            <w:r w:rsidRPr="004B5650">
              <w:t>5.7</w:t>
            </w:r>
          </w:p>
        </w:tc>
        <w:tc>
          <w:tcPr>
            <w:tcW w:w="8860" w:type="dxa"/>
            <w:vAlign w:val="center"/>
          </w:tcPr>
          <w:p w14:paraId="6CAE6D3D" w14:textId="056299EA" w:rsidR="0058749C" w:rsidRPr="004B5650" w:rsidRDefault="007E0209" w:rsidP="006B5AD8">
            <w:pPr>
              <w:pStyle w:val="TableParagraph"/>
            </w:pPr>
            <w:r w:rsidRPr="004B5650">
              <w:t>Levelling</w:t>
            </w:r>
            <w:r w:rsidR="000232EE" w:rsidRPr="004B5650">
              <w:t xml:space="preserve"> device and level indicator, tilt sensor, upper limit of tilting (</w:t>
            </w:r>
            <w:r w:rsidR="00D21E2D" w:rsidRPr="004B5650">
              <w:fldChar w:fldCharType="begin"/>
            </w:r>
            <w:r w:rsidR="00D21E2D" w:rsidRPr="004B5650">
              <w:instrText xml:space="preserve"> REF _Ref137650445 \r \h </w:instrText>
            </w:r>
            <w:r w:rsidR="00D21E2D" w:rsidRPr="004B5650">
              <w:fldChar w:fldCharType="separate"/>
            </w:r>
            <w:r w:rsidR="00D21E2D" w:rsidRPr="004B5650">
              <w:t>5.8.1</w:t>
            </w:r>
            <w:r w:rsidR="00D21E2D" w:rsidRPr="004B5650">
              <w:fldChar w:fldCharType="end"/>
            </w:r>
            <w:r w:rsidR="000232EE" w:rsidRPr="004B5650">
              <w:t>).</w:t>
            </w:r>
          </w:p>
        </w:tc>
      </w:tr>
      <w:tr w:rsidR="0058749C" w:rsidRPr="004B5650" w14:paraId="7A8AA60B" w14:textId="77777777" w:rsidTr="006B5AD8">
        <w:trPr>
          <w:trHeight w:val="340"/>
          <w:jc w:val="center"/>
        </w:trPr>
        <w:tc>
          <w:tcPr>
            <w:tcW w:w="709" w:type="dxa"/>
            <w:vAlign w:val="center"/>
          </w:tcPr>
          <w:p w14:paraId="28215F06" w14:textId="77777777" w:rsidR="0058749C" w:rsidRPr="004B5650" w:rsidRDefault="000232EE" w:rsidP="006B5AD8">
            <w:pPr>
              <w:pStyle w:val="TableParagraph"/>
              <w:jc w:val="center"/>
            </w:pPr>
            <w:r w:rsidRPr="004B5650">
              <w:t>5.8</w:t>
            </w:r>
          </w:p>
        </w:tc>
        <w:tc>
          <w:tcPr>
            <w:tcW w:w="8860" w:type="dxa"/>
            <w:vAlign w:val="center"/>
          </w:tcPr>
          <w:p w14:paraId="23471F5B" w14:textId="77556102" w:rsidR="0058749C" w:rsidRPr="004B5650" w:rsidRDefault="000232EE" w:rsidP="006B5AD8">
            <w:pPr>
              <w:pStyle w:val="TableParagraph"/>
            </w:pPr>
            <w:r w:rsidRPr="004B5650">
              <w:t>Locking devices (</w:t>
            </w:r>
            <w:r w:rsidR="00D21E2D" w:rsidRPr="004B5650">
              <w:fldChar w:fldCharType="begin"/>
            </w:r>
            <w:r w:rsidR="00D21E2D" w:rsidRPr="004B5650">
              <w:instrText xml:space="preserve"> REF _Ref137650462 \r \h </w:instrText>
            </w:r>
            <w:r w:rsidR="00D21E2D" w:rsidRPr="004B5650">
              <w:fldChar w:fldCharType="separate"/>
            </w:r>
            <w:r w:rsidR="00D21E2D" w:rsidRPr="004B5650">
              <w:t>6.9</w:t>
            </w:r>
            <w:r w:rsidR="00D21E2D" w:rsidRPr="004B5650">
              <w:fldChar w:fldCharType="end"/>
            </w:r>
            <w:r w:rsidRPr="004B5650">
              <w:t xml:space="preserve">, </w:t>
            </w:r>
            <w:r w:rsidR="00D21E2D" w:rsidRPr="004B5650">
              <w:fldChar w:fldCharType="begin"/>
            </w:r>
            <w:r w:rsidR="00D21E2D" w:rsidRPr="004B5650">
              <w:instrText xml:space="preserve"> REF _Ref137650471 \r \h </w:instrText>
            </w:r>
            <w:r w:rsidR="00D21E2D" w:rsidRPr="004B5650">
              <w:fldChar w:fldCharType="separate"/>
            </w:r>
            <w:r w:rsidR="00D21E2D" w:rsidRPr="004B5650">
              <w:t>7.1.5</w:t>
            </w:r>
            <w:r w:rsidR="00D21E2D" w:rsidRPr="004B5650">
              <w:fldChar w:fldCharType="end"/>
            </w:r>
            <w:r w:rsidRPr="004B5650">
              <w:t xml:space="preserve">) and auxiliary </w:t>
            </w:r>
            <w:r w:rsidR="0090328D">
              <w:t>limi</w:t>
            </w:r>
            <w:ins w:id="2341" w:author="Ian Dunmill" w:date="2024-01-29T15:38:00Z">
              <w:r w:rsidR="00F66624">
                <w:t>t</w:t>
              </w:r>
            </w:ins>
            <w:r w:rsidRPr="004B5650">
              <w:t xml:space="preserve"> devices (</w:t>
            </w:r>
            <w:r w:rsidR="00D21E2D" w:rsidRPr="004B5650">
              <w:fldChar w:fldCharType="begin"/>
            </w:r>
            <w:r w:rsidR="00D21E2D" w:rsidRPr="004B5650">
              <w:instrText xml:space="preserve"> REF _Ref137650485 \r \h </w:instrText>
            </w:r>
            <w:r w:rsidR="00D21E2D" w:rsidRPr="004B5650">
              <w:fldChar w:fldCharType="separate"/>
            </w:r>
            <w:r w:rsidR="00D21E2D" w:rsidRPr="004B5650">
              <w:t>6.10</w:t>
            </w:r>
            <w:r w:rsidR="00D21E2D" w:rsidRPr="004B5650">
              <w:fldChar w:fldCharType="end"/>
            </w:r>
            <w:r w:rsidRPr="004B5650">
              <w:t>).</w:t>
            </w:r>
          </w:p>
        </w:tc>
      </w:tr>
      <w:tr w:rsidR="0058749C" w:rsidRPr="004B5650" w14:paraId="218B7503" w14:textId="77777777" w:rsidTr="006B5AD8">
        <w:trPr>
          <w:trHeight w:val="340"/>
          <w:jc w:val="center"/>
        </w:trPr>
        <w:tc>
          <w:tcPr>
            <w:tcW w:w="709" w:type="dxa"/>
            <w:vAlign w:val="center"/>
          </w:tcPr>
          <w:p w14:paraId="3410F8D8" w14:textId="77777777" w:rsidR="0058749C" w:rsidRPr="004B5650" w:rsidRDefault="000232EE" w:rsidP="006B5AD8">
            <w:pPr>
              <w:pStyle w:val="TableParagraph"/>
              <w:jc w:val="center"/>
            </w:pPr>
            <w:r w:rsidRPr="004B5650">
              <w:t>5.9</w:t>
            </w:r>
          </w:p>
        </w:tc>
        <w:tc>
          <w:tcPr>
            <w:tcW w:w="8860" w:type="dxa"/>
            <w:vAlign w:val="center"/>
          </w:tcPr>
          <w:p w14:paraId="0A275242" w14:textId="60808917" w:rsidR="0058749C" w:rsidRPr="004B5650" w:rsidRDefault="000232EE" w:rsidP="006B5AD8">
            <w:pPr>
              <w:pStyle w:val="TableParagraph"/>
            </w:pPr>
            <w:r w:rsidRPr="004B5650">
              <w:t>Selection of weighing ranges on multiple range instruments (</w:t>
            </w:r>
            <w:r w:rsidR="00D21E2D" w:rsidRPr="004B5650">
              <w:fldChar w:fldCharType="begin"/>
            </w:r>
            <w:r w:rsidR="00D21E2D" w:rsidRPr="004B5650">
              <w:instrText xml:space="preserve"> REF _Ref137650494 \r \h </w:instrText>
            </w:r>
            <w:r w:rsidR="00D21E2D" w:rsidRPr="004B5650">
              <w:fldChar w:fldCharType="separate"/>
            </w:r>
            <w:r w:rsidR="00D21E2D" w:rsidRPr="004B5650">
              <w:t>6.11</w:t>
            </w:r>
            <w:r w:rsidR="00D21E2D" w:rsidRPr="004B5650">
              <w:fldChar w:fldCharType="end"/>
            </w:r>
            <w:r w:rsidRPr="004B5650">
              <w:t>).</w:t>
            </w:r>
          </w:p>
        </w:tc>
      </w:tr>
      <w:tr w:rsidR="0058749C" w:rsidRPr="004B5650" w14:paraId="017287F1" w14:textId="77777777" w:rsidTr="006B5AD8">
        <w:trPr>
          <w:trHeight w:val="340"/>
          <w:jc w:val="center"/>
        </w:trPr>
        <w:tc>
          <w:tcPr>
            <w:tcW w:w="709" w:type="dxa"/>
            <w:vAlign w:val="center"/>
          </w:tcPr>
          <w:p w14:paraId="7E14AF0E" w14:textId="77777777" w:rsidR="0058749C" w:rsidRPr="004B5650" w:rsidRDefault="000232EE" w:rsidP="006B5AD8">
            <w:pPr>
              <w:pStyle w:val="TableParagraph"/>
              <w:jc w:val="center"/>
            </w:pPr>
            <w:r w:rsidRPr="004B5650">
              <w:t>5.10</w:t>
            </w:r>
          </w:p>
        </w:tc>
        <w:tc>
          <w:tcPr>
            <w:tcW w:w="8860" w:type="dxa"/>
            <w:vAlign w:val="center"/>
          </w:tcPr>
          <w:p w14:paraId="7A8CAA69" w14:textId="756636C9" w:rsidR="0058749C" w:rsidRPr="004B5650" w:rsidRDefault="000232EE" w:rsidP="006B5AD8">
            <w:pPr>
              <w:pStyle w:val="TableParagraph"/>
            </w:pPr>
            <w:r w:rsidRPr="004B5650">
              <w:t>Connection of different load receptors (</w:t>
            </w:r>
            <w:r w:rsidR="00D21E2D" w:rsidRPr="004B5650">
              <w:fldChar w:fldCharType="begin"/>
            </w:r>
            <w:r w:rsidR="00D21E2D" w:rsidRPr="004B5650">
              <w:instrText xml:space="preserve"> REF _Ref137647331 \r \h </w:instrText>
            </w:r>
            <w:r w:rsidR="00D21E2D" w:rsidRPr="004B5650">
              <w:fldChar w:fldCharType="separate"/>
            </w:r>
            <w:r w:rsidR="00D21E2D" w:rsidRPr="004B5650">
              <w:t>6.12</w:t>
            </w:r>
            <w:r w:rsidR="00D21E2D" w:rsidRPr="004B5650">
              <w:fldChar w:fldCharType="end"/>
            </w:r>
            <w:r w:rsidRPr="004B5650">
              <w:t>).</w:t>
            </w:r>
          </w:p>
        </w:tc>
      </w:tr>
      <w:tr w:rsidR="0058749C" w:rsidRPr="004B5650" w14:paraId="33E8CAB0" w14:textId="77777777" w:rsidTr="006B5AD8">
        <w:trPr>
          <w:trHeight w:val="340"/>
          <w:jc w:val="center"/>
        </w:trPr>
        <w:tc>
          <w:tcPr>
            <w:tcW w:w="709" w:type="dxa"/>
            <w:vAlign w:val="center"/>
          </w:tcPr>
          <w:p w14:paraId="21D5DD87" w14:textId="77777777" w:rsidR="0058749C" w:rsidRPr="004B5650" w:rsidRDefault="000232EE" w:rsidP="006B5AD8">
            <w:pPr>
              <w:pStyle w:val="TableParagraph"/>
              <w:jc w:val="center"/>
            </w:pPr>
            <w:r w:rsidRPr="004B5650">
              <w:t>5.11</w:t>
            </w:r>
          </w:p>
        </w:tc>
        <w:tc>
          <w:tcPr>
            <w:tcW w:w="8860" w:type="dxa"/>
            <w:vAlign w:val="center"/>
          </w:tcPr>
          <w:p w14:paraId="24A047A2" w14:textId="77777777" w:rsidR="0058749C" w:rsidRPr="004B5650" w:rsidRDefault="000232EE" w:rsidP="006B5AD8">
            <w:pPr>
              <w:pStyle w:val="TableParagraph"/>
            </w:pPr>
            <w:r w:rsidRPr="004B5650">
              <w:t>Interfaces (types, intended use, immunity to external influences instructions (</w:t>
            </w:r>
            <w:commentRangeStart w:id="2342"/>
            <w:r w:rsidRPr="004B5650">
              <w:t>6.1.5.6</w:t>
            </w:r>
            <w:commentRangeEnd w:id="2342"/>
            <w:r w:rsidR="00D21E2D" w:rsidRPr="004B5650">
              <w:rPr>
                <w:rStyle w:val="CommentReference"/>
              </w:rPr>
              <w:commentReference w:id="2342"/>
            </w:r>
            <w:r w:rsidRPr="004B5650">
              <w:t>).</w:t>
            </w:r>
          </w:p>
        </w:tc>
      </w:tr>
      <w:tr w:rsidR="0058749C" w:rsidRPr="004B5650" w14:paraId="73EF1CBC" w14:textId="77777777" w:rsidTr="006B5AD8">
        <w:trPr>
          <w:trHeight w:val="340"/>
          <w:jc w:val="center"/>
        </w:trPr>
        <w:tc>
          <w:tcPr>
            <w:tcW w:w="709" w:type="dxa"/>
            <w:vAlign w:val="center"/>
          </w:tcPr>
          <w:p w14:paraId="04B47FF2" w14:textId="77777777" w:rsidR="0058749C" w:rsidRPr="004B5650" w:rsidRDefault="000232EE" w:rsidP="006B5AD8">
            <w:pPr>
              <w:pStyle w:val="TableParagraph"/>
              <w:jc w:val="center"/>
            </w:pPr>
            <w:r w:rsidRPr="004B5650">
              <w:t>5.12</w:t>
            </w:r>
          </w:p>
        </w:tc>
        <w:tc>
          <w:tcPr>
            <w:tcW w:w="8860" w:type="dxa"/>
            <w:vAlign w:val="center"/>
          </w:tcPr>
          <w:p w14:paraId="1B9D1303" w14:textId="28A674C5" w:rsidR="0058749C" w:rsidRPr="004B5650" w:rsidRDefault="000232EE" w:rsidP="006B5AD8">
            <w:pPr>
              <w:pStyle w:val="TableParagraph"/>
            </w:pPr>
            <w:r w:rsidRPr="004B5650">
              <w:t>Peripheral devices, e.g. printers, secondary displays, for including in the type approval certificate and for connection for the disturbance tests (</w:t>
            </w:r>
            <w:r w:rsidR="00D21E2D" w:rsidRPr="004B5650">
              <w:fldChar w:fldCharType="begin"/>
            </w:r>
            <w:r w:rsidR="00D21E2D" w:rsidRPr="004B5650">
              <w:instrText xml:space="preserve"> REF _Ref137650552 \r \h </w:instrText>
            </w:r>
            <w:r w:rsidR="00D21E2D" w:rsidRPr="004B5650">
              <w:fldChar w:fldCharType="separate"/>
            </w:r>
            <w:r w:rsidR="00D21E2D" w:rsidRPr="004B5650">
              <w:t>6.1.6.2</w:t>
            </w:r>
            <w:r w:rsidR="00D21E2D" w:rsidRPr="004B5650">
              <w:fldChar w:fldCharType="end"/>
            </w:r>
            <w:r w:rsidRPr="004B5650">
              <w:t>).</w:t>
            </w:r>
          </w:p>
        </w:tc>
      </w:tr>
      <w:tr w:rsidR="0058749C" w:rsidRPr="004B5650" w14:paraId="32D6884D" w14:textId="77777777" w:rsidTr="006B5AD8">
        <w:trPr>
          <w:trHeight w:val="340"/>
          <w:jc w:val="center"/>
        </w:trPr>
        <w:tc>
          <w:tcPr>
            <w:tcW w:w="709" w:type="dxa"/>
            <w:vAlign w:val="center"/>
          </w:tcPr>
          <w:p w14:paraId="372E5B29" w14:textId="77777777" w:rsidR="0058749C" w:rsidRPr="004B5650" w:rsidRDefault="000232EE" w:rsidP="006B5AD8">
            <w:pPr>
              <w:pStyle w:val="TableParagraph"/>
              <w:jc w:val="center"/>
            </w:pPr>
            <w:r w:rsidRPr="004B5650">
              <w:t>5.13</w:t>
            </w:r>
          </w:p>
        </w:tc>
        <w:tc>
          <w:tcPr>
            <w:tcW w:w="8860" w:type="dxa"/>
            <w:vAlign w:val="center"/>
          </w:tcPr>
          <w:p w14:paraId="086C03B2" w14:textId="1C2F54B4" w:rsidR="0058749C" w:rsidRPr="004B5650" w:rsidRDefault="000232EE" w:rsidP="006B5AD8">
            <w:pPr>
              <w:pStyle w:val="TableParagraph"/>
            </w:pPr>
            <w:r w:rsidRPr="004B5650">
              <w:t>Functions of price-computing instruments (e.g. for direct sales to the public) (7.2), self-</w:t>
            </w:r>
            <w:del w:id="2343" w:author="Ian Dunmill" w:date="2024-01-29T15:38:00Z">
              <w:r w:rsidRPr="004B5650" w:rsidDel="00F66624">
                <w:delText xml:space="preserve"> </w:delText>
              </w:r>
            </w:del>
            <w:r w:rsidRPr="004B5650">
              <w:t xml:space="preserve">service (7.1.11), price </w:t>
            </w:r>
            <w:r w:rsidR="007E0209" w:rsidRPr="004B5650">
              <w:t>labelling</w:t>
            </w:r>
            <w:r w:rsidRPr="004B5650">
              <w:t xml:space="preserve"> (</w:t>
            </w:r>
            <w:r w:rsidR="00D21E2D" w:rsidRPr="004B5650">
              <w:fldChar w:fldCharType="begin"/>
            </w:r>
            <w:r w:rsidR="00D21E2D" w:rsidRPr="004B5650">
              <w:instrText xml:space="preserve"> REF _Ref137650568 \r \h </w:instrText>
            </w:r>
            <w:r w:rsidR="00D21E2D" w:rsidRPr="004B5650">
              <w:fldChar w:fldCharType="separate"/>
            </w:r>
            <w:r w:rsidR="00D21E2D" w:rsidRPr="004B5650">
              <w:t>7.4</w:t>
            </w:r>
            <w:r w:rsidR="00D21E2D" w:rsidRPr="004B5650">
              <w:fldChar w:fldCharType="end"/>
            </w:r>
            <w:r w:rsidRPr="004B5650">
              <w:t>).</w:t>
            </w:r>
          </w:p>
        </w:tc>
      </w:tr>
      <w:tr w:rsidR="0058749C" w:rsidRPr="004B5650" w14:paraId="37616DE3" w14:textId="77777777" w:rsidTr="006B5AD8">
        <w:trPr>
          <w:trHeight w:val="340"/>
          <w:jc w:val="center"/>
        </w:trPr>
        <w:tc>
          <w:tcPr>
            <w:tcW w:w="709" w:type="dxa"/>
            <w:vAlign w:val="center"/>
          </w:tcPr>
          <w:p w14:paraId="6B37B422" w14:textId="77777777" w:rsidR="0058749C" w:rsidRPr="004B5650" w:rsidRDefault="000232EE" w:rsidP="006B5AD8">
            <w:pPr>
              <w:pStyle w:val="TableParagraph"/>
              <w:jc w:val="center"/>
            </w:pPr>
            <w:r w:rsidRPr="004B5650">
              <w:t>5.14</w:t>
            </w:r>
          </w:p>
        </w:tc>
        <w:tc>
          <w:tcPr>
            <w:tcW w:w="8860" w:type="dxa"/>
            <w:vAlign w:val="center"/>
          </w:tcPr>
          <w:p w14:paraId="5306651A" w14:textId="77777777" w:rsidR="0058749C" w:rsidRPr="004B5650" w:rsidRDefault="000232EE" w:rsidP="006B5AD8">
            <w:pPr>
              <w:pStyle w:val="TableParagraph"/>
            </w:pPr>
            <w:r w:rsidRPr="004B5650">
              <w:t>Other devices or functions, e.g. for purposes other than determination of mass (not subject to conformity assessment).</w:t>
            </w:r>
          </w:p>
        </w:tc>
      </w:tr>
      <w:tr w:rsidR="0058749C" w:rsidRPr="004B5650" w14:paraId="196E6E8A" w14:textId="77777777" w:rsidTr="006B5AD8">
        <w:trPr>
          <w:trHeight w:val="340"/>
          <w:jc w:val="center"/>
        </w:trPr>
        <w:tc>
          <w:tcPr>
            <w:tcW w:w="709" w:type="dxa"/>
            <w:vAlign w:val="center"/>
          </w:tcPr>
          <w:p w14:paraId="2FC17655" w14:textId="77777777" w:rsidR="0058749C" w:rsidRPr="004B5650" w:rsidRDefault="000232EE" w:rsidP="006B5AD8">
            <w:pPr>
              <w:pStyle w:val="TableParagraph"/>
              <w:jc w:val="center"/>
            </w:pPr>
            <w:r w:rsidRPr="004B5650">
              <w:t>5.15</w:t>
            </w:r>
          </w:p>
        </w:tc>
        <w:tc>
          <w:tcPr>
            <w:tcW w:w="8860" w:type="dxa"/>
            <w:vAlign w:val="center"/>
          </w:tcPr>
          <w:p w14:paraId="2BE55EB1" w14:textId="7CC3FC4E" w:rsidR="0058749C" w:rsidRPr="004B5650" w:rsidRDefault="000232EE" w:rsidP="006B5AD8">
            <w:pPr>
              <w:pStyle w:val="TableParagraph"/>
            </w:pPr>
            <w:r w:rsidRPr="004B5650">
              <w:t>Detailed description of the stable equilibrium function (</w:t>
            </w:r>
            <w:r w:rsidR="00D21E2D" w:rsidRPr="004B5650">
              <w:fldChar w:fldCharType="begin"/>
            </w:r>
            <w:r w:rsidR="00D21E2D" w:rsidRPr="004B5650">
              <w:instrText xml:space="preserve"> REF _Ref137650584 \r \h </w:instrText>
            </w:r>
            <w:r w:rsidR="00D21E2D" w:rsidRPr="004B5650">
              <w:fldChar w:fldCharType="separate"/>
            </w:r>
            <w:r w:rsidR="00D21E2D" w:rsidRPr="004B5650">
              <w:t>6.5.2</w:t>
            </w:r>
            <w:r w:rsidR="00D21E2D" w:rsidRPr="004B5650">
              <w:fldChar w:fldCharType="end"/>
            </w:r>
            <w:r w:rsidRPr="004B5650">
              <w:t xml:space="preserve">, </w:t>
            </w:r>
            <w:commentRangeStart w:id="2344"/>
            <w:r w:rsidR="00A52983" w:rsidRPr="004B5650">
              <w:t>R 76</w:t>
            </w:r>
            <w:r w:rsidRPr="004B5650">
              <w:t>-2, 1.4.12</w:t>
            </w:r>
            <w:commentRangeEnd w:id="2344"/>
            <w:r w:rsidR="00D21E2D" w:rsidRPr="004B5650">
              <w:rPr>
                <w:rStyle w:val="CommentReference"/>
              </w:rPr>
              <w:commentReference w:id="2344"/>
            </w:r>
            <w:r w:rsidRPr="004B5650">
              <w:t>) of the instrument.</w:t>
            </w:r>
          </w:p>
        </w:tc>
      </w:tr>
      <w:tr w:rsidR="0058749C" w:rsidRPr="004B5650" w14:paraId="5EE74A6E" w14:textId="77777777" w:rsidTr="006B5AD8">
        <w:trPr>
          <w:trHeight w:val="340"/>
          <w:jc w:val="center"/>
        </w:trPr>
        <w:tc>
          <w:tcPr>
            <w:tcW w:w="709" w:type="dxa"/>
            <w:vAlign w:val="center"/>
          </w:tcPr>
          <w:p w14:paraId="3C936D7D" w14:textId="77777777" w:rsidR="0058749C" w:rsidRPr="004B5650" w:rsidRDefault="000232EE" w:rsidP="006B5AD8">
            <w:pPr>
              <w:pStyle w:val="TableParagraph"/>
              <w:jc w:val="center"/>
            </w:pPr>
            <w:r w:rsidRPr="004B5650">
              <w:t>6</w:t>
            </w:r>
          </w:p>
        </w:tc>
        <w:tc>
          <w:tcPr>
            <w:tcW w:w="8860" w:type="dxa"/>
            <w:vAlign w:val="center"/>
          </w:tcPr>
          <w:p w14:paraId="7EDC2794" w14:textId="2AFB688A" w:rsidR="0058749C" w:rsidRPr="004B5650" w:rsidRDefault="000232EE" w:rsidP="006B5AD8">
            <w:pPr>
              <w:pStyle w:val="TableParagraph"/>
            </w:pPr>
            <w:r w:rsidRPr="004B5650">
              <w:t>Information concerning special cases</w:t>
            </w:r>
          </w:p>
        </w:tc>
      </w:tr>
      <w:tr w:rsidR="0058749C" w:rsidRPr="004B5650" w14:paraId="510D5AFF" w14:textId="77777777" w:rsidTr="006B5AD8">
        <w:trPr>
          <w:trHeight w:val="340"/>
          <w:jc w:val="center"/>
        </w:trPr>
        <w:tc>
          <w:tcPr>
            <w:tcW w:w="709" w:type="dxa"/>
            <w:vAlign w:val="center"/>
          </w:tcPr>
          <w:p w14:paraId="6A1F4CED" w14:textId="77777777" w:rsidR="0058749C" w:rsidRPr="004B5650" w:rsidRDefault="000232EE" w:rsidP="006B5AD8">
            <w:pPr>
              <w:pStyle w:val="TableParagraph"/>
              <w:jc w:val="center"/>
            </w:pPr>
            <w:r w:rsidRPr="004B5650">
              <w:t>6.1</w:t>
            </w:r>
          </w:p>
        </w:tc>
        <w:tc>
          <w:tcPr>
            <w:tcW w:w="8860" w:type="dxa"/>
            <w:vAlign w:val="center"/>
          </w:tcPr>
          <w:p w14:paraId="4DD720AD" w14:textId="7D4D75AC" w:rsidR="0058749C" w:rsidRPr="004B5650" w:rsidRDefault="000232EE" w:rsidP="006B5AD8">
            <w:pPr>
              <w:pStyle w:val="TableParagraph"/>
            </w:pPr>
            <w:r w:rsidRPr="004B5650">
              <w:t xml:space="preserve">Subdivision of the instrument in modules </w:t>
            </w:r>
            <w:r w:rsidR="00D21E2D" w:rsidRPr="004B5650">
              <w:noBreakHyphen/>
            </w:r>
            <w:r w:rsidRPr="004B5650">
              <w:t xml:space="preserve"> e.g. load cells, mechanical system, indicator, display - indicating the functions of each module and the fractions </w:t>
            </w:r>
            <w:r w:rsidRPr="004B5650">
              <w:rPr>
                <w:i/>
              </w:rPr>
              <w:t>p</w:t>
            </w:r>
            <w:r w:rsidRPr="004B5650">
              <w:rPr>
                <w:i/>
                <w:vertAlign w:val="subscript"/>
              </w:rPr>
              <w:t>i</w:t>
            </w:r>
            <w:r w:rsidRPr="004B5650">
              <w:rPr>
                <w:i/>
              </w:rPr>
              <w:t xml:space="preserve"> </w:t>
            </w:r>
            <w:r w:rsidRPr="004B5650">
              <w:t>. For modules that have already been approved, reference to test certificates or type approval certificates (</w:t>
            </w:r>
            <w:r w:rsidR="00D21E2D" w:rsidRPr="004B5650">
              <w:fldChar w:fldCharType="begin"/>
            </w:r>
            <w:r w:rsidR="00D21E2D" w:rsidRPr="004B5650">
              <w:instrText xml:space="preserve"> REF _Ref137650636 \r \h </w:instrText>
            </w:r>
            <w:r w:rsidR="00D21E2D" w:rsidRPr="004B5650">
              <w:fldChar w:fldCharType="separate"/>
            </w:r>
            <w:r w:rsidR="00D21E2D" w:rsidRPr="004B5650">
              <w:t>6.1.2</w:t>
            </w:r>
            <w:r w:rsidR="00D21E2D" w:rsidRPr="004B5650">
              <w:fldChar w:fldCharType="end"/>
            </w:r>
            <w:r w:rsidRPr="004B5650">
              <w:t>), reference to evaluation to R</w:t>
            </w:r>
            <w:r w:rsidR="00D21E2D" w:rsidRPr="004B5650">
              <w:t> </w:t>
            </w:r>
            <w:r w:rsidRPr="004B5650">
              <w:t>60 for load cells (</w:t>
            </w:r>
            <w:r w:rsidR="00A52983" w:rsidRPr="004B5650">
              <w:t>R 76</w:t>
            </w:r>
            <w:r w:rsidRPr="004B5650">
              <w:t xml:space="preserve">-2, </w:t>
            </w:r>
            <w:r w:rsidR="00154E24">
              <w:t>12.2</w:t>
            </w:r>
            <w:r w:rsidRPr="004B5650">
              <w:t>).</w:t>
            </w:r>
          </w:p>
        </w:tc>
      </w:tr>
      <w:tr w:rsidR="0058749C" w:rsidRPr="004B5650" w14:paraId="4438DD68" w14:textId="77777777" w:rsidTr="006B5AD8">
        <w:trPr>
          <w:trHeight w:val="340"/>
          <w:jc w:val="center"/>
        </w:trPr>
        <w:tc>
          <w:tcPr>
            <w:tcW w:w="709" w:type="dxa"/>
            <w:vAlign w:val="center"/>
          </w:tcPr>
          <w:p w14:paraId="0868D3CA" w14:textId="77777777" w:rsidR="0058749C" w:rsidRPr="004B5650" w:rsidRDefault="000232EE" w:rsidP="006B5AD8">
            <w:pPr>
              <w:pStyle w:val="TableParagraph"/>
              <w:jc w:val="center"/>
            </w:pPr>
            <w:r w:rsidRPr="004B5650">
              <w:t>6.2</w:t>
            </w:r>
          </w:p>
        </w:tc>
        <w:tc>
          <w:tcPr>
            <w:tcW w:w="8860" w:type="dxa"/>
            <w:vAlign w:val="center"/>
          </w:tcPr>
          <w:p w14:paraId="3891961E" w14:textId="75CE8FEE" w:rsidR="0058749C" w:rsidRPr="004B5650" w:rsidRDefault="000232EE" w:rsidP="006B5AD8">
            <w:pPr>
              <w:pStyle w:val="TableParagraph"/>
            </w:pPr>
            <w:r w:rsidRPr="004B5650">
              <w:t>Special operating conditions (</w:t>
            </w:r>
            <w:r w:rsidR="00D21E2D" w:rsidRPr="004B5650">
              <w:fldChar w:fldCharType="begin"/>
            </w:r>
            <w:r w:rsidR="00D21E2D" w:rsidRPr="004B5650">
              <w:instrText xml:space="preserve"> REF _Ref137650674 \r \h </w:instrText>
            </w:r>
            <w:r w:rsidR="00D21E2D" w:rsidRPr="004B5650">
              <w:fldChar w:fldCharType="separate"/>
            </w:r>
            <w:r w:rsidR="00D21E2D" w:rsidRPr="004B5650">
              <w:t>5.8.5</w:t>
            </w:r>
            <w:r w:rsidR="00D21E2D" w:rsidRPr="004B5650">
              <w:fldChar w:fldCharType="end"/>
            </w:r>
            <w:r w:rsidRPr="004B5650">
              <w:t>).</w:t>
            </w:r>
          </w:p>
        </w:tc>
      </w:tr>
      <w:tr w:rsidR="0058749C" w:rsidRPr="004B5650" w14:paraId="125BF757" w14:textId="77777777" w:rsidTr="006B5AD8">
        <w:trPr>
          <w:trHeight w:val="340"/>
          <w:jc w:val="center"/>
        </w:trPr>
        <w:tc>
          <w:tcPr>
            <w:tcW w:w="709" w:type="dxa"/>
            <w:vAlign w:val="center"/>
          </w:tcPr>
          <w:p w14:paraId="5492B6D2" w14:textId="77777777" w:rsidR="0058749C" w:rsidRPr="004B5650" w:rsidRDefault="000232EE" w:rsidP="006B5AD8">
            <w:pPr>
              <w:pStyle w:val="TableParagraph"/>
              <w:jc w:val="center"/>
            </w:pPr>
            <w:r w:rsidRPr="004B5650">
              <w:lastRenderedPageBreak/>
              <w:t>6.3</w:t>
            </w:r>
          </w:p>
        </w:tc>
        <w:tc>
          <w:tcPr>
            <w:tcW w:w="8860" w:type="dxa"/>
            <w:vAlign w:val="center"/>
          </w:tcPr>
          <w:p w14:paraId="1B7C808A" w14:textId="3F9D5CC0" w:rsidR="0058749C" w:rsidRPr="004B5650" w:rsidRDefault="000232EE" w:rsidP="006B5AD8">
            <w:pPr>
              <w:pStyle w:val="TableParagraph"/>
            </w:pPr>
            <w:r w:rsidRPr="004B5650">
              <w:t>Reaction of the instrument to significant faults (</w:t>
            </w:r>
            <w:commentRangeStart w:id="2345"/>
            <w:r w:rsidRPr="004B5650">
              <w:t>6.1.3.1</w:t>
            </w:r>
            <w:commentRangeEnd w:id="2345"/>
            <w:r w:rsidR="00D21E2D" w:rsidRPr="004B5650">
              <w:rPr>
                <w:rStyle w:val="CommentReference"/>
              </w:rPr>
              <w:commentReference w:id="2345"/>
            </w:r>
            <w:r w:rsidRPr="004B5650">
              <w:t xml:space="preserve">, </w:t>
            </w:r>
            <w:r w:rsidR="00D21E2D" w:rsidRPr="004B5650">
              <w:fldChar w:fldCharType="begin"/>
            </w:r>
            <w:r w:rsidR="00D21E2D" w:rsidRPr="004B5650">
              <w:instrText xml:space="preserve"> REF _Ref137650812 \r \h </w:instrText>
            </w:r>
            <w:r w:rsidR="00D21E2D" w:rsidRPr="004B5650">
              <w:fldChar w:fldCharType="separate"/>
            </w:r>
            <w:r w:rsidR="00D21E2D" w:rsidRPr="004B5650">
              <w:t>6.1.4</w:t>
            </w:r>
            <w:r w:rsidR="00D21E2D" w:rsidRPr="004B5650">
              <w:fldChar w:fldCharType="end"/>
            </w:r>
            <w:r w:rsidRPr="004B5650">
              <w:t xml:space="preserve">, </w:t>
            </w:r>
            <w:r w:rsidR="00D21E2D" w:rsidRPr="004B5650">
              <w:fldChar w:fldCharType="begin"/>
            </w:r>
            <w:r w:rsidR="00D21E2D" w:rsidRPr="004B5650">
              <w:instrText xml:space="preserve"> REF _Ref137650827 \r \h </w:instrText>
            </w:r>
            <w:r w:rsidR="00D21E2D" w:rsidRPr="004B5650">
              <w:fldChar w:fldCharType="separate"/>
            </w:r>
            <w:r w:rsidR="00D21E2D" w:rsidRPr="004B5650">
              <w:t>7.1.9</w:t>
            </w:r>
            <w:r w:rsidR="00D21E2D" w:rsidRPr="004B5650">
              <w:fldChar w:fldCharType="end"/>
            </w:r>
            <w:r w:rsidRPr="004B5650">
              <w:t>).</w:t>
            </w:r>
          </w:p>
        </w:tc>
      </w:tr>
      <w:tr w:rsidR="0058749C" w:rsidRPr="004B5650" w14:paraId="7A415E85" w14:textId="77777777" w:rsidTr="006B5AD8">
        <w:trPr>
          <w:trHeight w:val="340"/>
          <w:jc w:val="center"/>
        </w:trPr>
        <w:tc>
          <w:tcPr>
            <w:tcW w:w="709" w:type="dxa"/>
            <w:vAlign w:val="center"/>
          </w:tcPr>
          <w:p w14:paraId="6D2C89D6" w14:textId="77777777" w:rsidR="0058749C" w:rsidRPr="004B5650" w:rsidRDefault="000232EE" w:rsidP="006B5AD8">
            <w:pPr>
              <w:pStyle w:val="TableParagraph"/>
              <w:jc w:val="center"/>
            </w:pPr>
            <w:r w:rsidRPr="004B5650">
              <w:t>6.4</w:t>
            </w:r>
          </w:p>
        </w:tc>
        <w:tc>
          <w:tcPr>
            <w:tcW w:w="8860" w:type="dxa"/>
            <w:vAlign w:val="center"/>
          </w:tcPr>
          <w:p w14:paraId="60B0D0A6" w14:textId="77777777" w:rsidR="0058749C" w:rsidRPr="004B5650" w:rsidRDefault="000232EE" w:rsidP="006B5AD8">
            <w:pPr>
              <w:pStyle w:val="TableParagraph"/>
            </w:pPr>
            <w:r w:rsidRPr="004B5650">
              <w:t>Functioning of the display after switch-on (</w:t>
            </w:r>
            <w:commentRangeStart w:id="2346"/>
            <w:r w:rsidRPr="004B5650">
              <w:t>6.1.5.1</w:t>
            </w:r>
            <w:commentRangeEnd w:id="2346"/>
            <w:r w:rsidR="00D21E2D" w:rsidRPr="004B5650">
              <w:rPr>
                <w:rStyle w:val="CommentReference"/>
              </w:rPr>
              <w:commentReference w:id="2346"/>
            </w:r>
            <w:r w:rsidRPr="004B5650">
              <w:t>).</w:t>
            </w:r>
          </w:p>
        </w:tc>
      </w:tr>
      <w:tr w:rsidR="0058749C" w:rsidRPr="004B5650" w14:paraId="14FA8D38" w14:textId="77777777" w:rsidTr="006B5AD8">
        <w:trPr>
          <w:trHeight w:val="340"/>
          <w:jc w:val="center"/>
        </w:trPr>
        <w:tc>
          <w:tcPr>
            <w:tcW w:w="709" w:type="dxa"/>
            <w:vAlign w:val="center"/>
          </w:tcPr>
          <w:p w14:paraId="38D41BF0" w14:textId="77777777" w:rsidR="0058749C" w:rsidRPr="004B5650" w:rsidRDefault="000232EE" w:rsidP="006B5AD8">
            <w:pPr>
              <w:pStyle w:val="TableParagraph"/>
              <w:jc w:val="center"/>
            </w:pPr>
            <w:r w:rsidRPr="004B5650">
              <w:t>7</w:t>
            </w:r>
          </w:p>
        </w:tc>
        <w:tc>
          <w:tcPr>
            <w:tcW w:w="8860" w:type="dxa"/>
            <w:vAlign w:val="center"/>
          </w:tcPr>
          <w:p w14:paraId="3C409756" w14:textId="06E119A7" w:rsidR="0058749C" w:rsidRPr="004B5650" w:rsidRDefault="000232EE" w:rsidP="006B5AD8">
            <w:pPr>
              <w:pStyle w:val="TableParagraph"/>
            </w:pPr>
            <w:r w:rsidRPr="004B5650">
              <w:t xml:space="preserve">Technical description, drawings and plans of devices, sub-assemblies, etc. particularly those in </w:t>
            </w:r>
            <w:r w:rsidR="002D54C3" w:rsidRPr="004B5650">
              <w:fldChar w:fldCharType="begin"/>
            </w:r>
            <w:r w:rsidR="002D54C3" w:rsidRPr="004B5650">
              <w:instrText xml:space="preserve"> REF _Ref137650990 \r \h </w:instrText>
            </w:r>
            <w:r w:rsidR="002D54C3" w:rsidRPr="004B5650">
              <w:fldChar w:fldCharType="separate"/>
            </w:r>
            <w:r w:rsidR="002D54C3" w:rsidRPr="004B5650">
              <w:t>7.1</w:t>
            </w:r>
            <w:r w:rsidR="002D54C3" w:rsidRPr="004B5650">
              <w:fldChar w:fldCharType="end"/>
            </w:r>
            <w:r w:rsidR="00D21E2D" w:rsidRPr="004B5650">
              <w:noBreakHyphen/>
            </w:r>
            <w:r w:rsidR="002D54C3" w:rsidRPr="004B5650">
              <w:fldChar w:fldCharType="begin"/>
            </w:r>
            <w:r w:rsidR="002D54C3" w:rsidRPr="004B5650">
              <w:instrText xml:space="preserve"> REF _Ref137650976 \r \h </w:instrText>
            </w:r>
            <w:r w:rsidR="002D54C3" w:rsidRPr="004B5650">
              <w:fldChar w:fldCharType="separate"/>
            </w:r>
            <w:r w:rsidR="002D54C3" w:rsidRPr="004B5650">
              <w:t>7.4</w:t>
            </w:r>
            <w:r w:rsidR="002D54C3" w:rsidRPr="004B5650">
              <w:fldChar w:fldCharType="end"/>
            </w:r>
            <w:r w:rsidRPr="004B5650">
              <w:t xml:space="preserve"> below.</w:t>
            </w:r>
          </w:p>
        </w:tc>
      </w:tr>
      <w:tr w:rsidR="0058749C" w:rsidRPr="004B5650" w14:paraId="7CF82E9B" w14:textId="77777777" w:rsidTr="006B5AD8">
        <w:trPr>
          <w:trHeight w:val="340"/>
          <w:jc w:val="center"/>
        </w:trPr>
        <w:tc>
          <w:tcPr>
            <w:tcW w:w="709" w:type="dxa"/>
            <w:vAlign w:val="center"/>
          </w:tcPr>
          <w:p w14:paraId="6B08620D" w14:textId="77777777" w:rsidR="0058749C" w:rsidRPr="004B5650" w:rsidRDefault="000232EE" w:rsidP="006B5AD8">
            <w:pPr>
              <w:pStyle w:val="TableParagraph"/>
              <w:jc w:val="center"/>
            </w:pPr>
            <w:r w:rsidRPr="004B5650">
              <w:t>7.1</w:t>
            </w:r>
          </w:p>
        </w:tc>
        <w:tc>
          <w:tcPr>
            <w:tcW w:w="8860" w:type="dxa"/>
            <w:vAlign w:val="center"/>
          </w:tcPr>
          <w:p w14:paraId="3BA67C37" w14:textId="7C98D077" w:rsidR="0058749C" w:rsidRPr="004B5650" w:rsidRDefault="000232EE" w:rsidP="006B5AD8">
            <w:pPr>
              <w:pStyle w:val="TableParagraph"/>
            </w:pPr>
            <w:r w:rsidRPr="004B5650">
              <w:t>Load receptor, lever systems if not according to (</w:t>
            </w:r>
            <w:r w:rsidR="002D54C3" w:rsidRPr="004B5650">
              <w:fldChar w:fldCharType="begin"/>
            </w:r>
            <w:r w:rsidR="002D54C3" w:rsidRPr="004B5650">
              <w:instrText xml:space="preserve"> REF _Ref137651026 \r \h </w:instrText>
            </w:r>
            <w:r w:rsidR="002D54C3" w:rsidRPr="004B5650">
              <w:fldChar w:fldCharType="separate"/>
            </w:r>
            <w:r w:rsidR="002D54C3" w:rsidRPr="004B5650">
              <w:t>8.3.2</w:t>
            </w:r>
            <w:r w:rsidR="002D54C3" w:rsidRPr="004B5650">
              <w:fldChar w:fldCharType="end"/>
            </w:r>
            <w:r w:rsidR="002D54C3" w:rsidRPr="004B5650">
              <w:noBreakHyphen/>
            </w:r>
            <w:r w:rsidR="002D54C3" w:rsidRPr="004B5650">
              <w:fldChar w:fldCharType="begin"/>
            </w:r>
            <w:r w:rsidR="002D54C3" w:rsidRPr="004B5650">
              <w:instrText xml:space="preserve"> REF _Ref137651037 \r \h </w:instrText>
            </w:r>
            <w:r w:rsidR="002D54C3" w:rsidRPr="004B5650">
              <w:fldChar w:fldCharType="separate"/>
            </w:r>
            <w:r w:rsidR="002D54C3" w:rsidRPr="004B5650">
              <w:t>8.3.4</w:t>
            </w:r>
            <w:r w:rsidR="002D54C3" w:rsidRPr="004B5650">
              <w:fldChar w:fldCharType="end"/>
            </w:r>
            <w:r w:rsidRPr="004B5650">
              <w:t>), force transmitting devices.</w:t>
            </w:r>
          </w:p>
        </w:tc>
      </w:tr>
      <w:tr w:rsidR="0058749C" w:rsidRPr="004B5650" w14:paraId="5C0ADBA4" w14:textId="77777777" w:rsidTr="006B5AD8">
        <w:trPr>
          <w:trHeight w:val="340"/>
          <w:jc w:val="center"/>
        </w:trPr>
        <w:tc>
          <w:tcPr>
            <w:tcW w:w="709" w:type="dxa"/>
            <w:vAlign w:val="center"/>
          </w:tcPr>
          <w:p w14:paraId="5820EE56" w14:textId="77777777" w:rsidR="0058749C" w:rsidRPr="004B5650" w:rsidRDefault="000232EE" w:rsidP="006B5AD8">
            <w:pPr>
              <w:pStyle w:val="TableParagraph"/>
              <w:jc w:val="center"/>
            </w:pPr>
            <w:r w:rsidRPr="004B5650">
              <w:t>7.2</w:t>
            </w:r>
          </w:p>
        </w:tc>
        <w:tc>
          <w:tcPr>
            <w:tcW w:w="8860" w:type="dxa"/>
            <w:vAlign w:val="center"/>
          </w:tcPr>
          <w:p w14:paraId="0264472B" w14:textId="77777777" w:rsidR="0058749C" w:rsidRPr="004B5650" w:rsidRDefault="000232EE" w:rsidP="006B5AD8">
            <w:pPr>
              <w:pStyle w:val="TableParagraph"/>
            </w:pPr>
            <w:r w:rsidRPr="004B5650">
              <w:t>Load cells, if not presented as modules.</w:t>
            </w:r>
          </w:p>
        </w:tc>
      </w:tr>
      <w:tr w:rsidR="0058749C" w:rsidRPr="004B5650" w14:paraId="3DA36508" w14:textId="77777777" w:rsidTr="006B5AD8">
        <w:trPr>
          <w:trHeight w:val="340"/>
          <w:jc w:val="center"/>
        </w:trPr>
        <w:tc>
          <w:tcPr>
            <w:tcW w:w="709" w:type="dxa"/>
            <w:vAlign w:val="center"/>
          </w:tcPr>
          <w:p w14:paraId="27990410" w14:textId="77777777" w:rsidR="0058749C" w:rsidRPr="004B5650" w:rsidRDefault="000232EE" w:rsidP="006B5AD8">
            <w:pPr>
              <w:pStyle w:val="TableParagraph"/>
              <w:jc w:val="center"/>
            </w:pPr>
            <w:r w:rsidRPr="004B5650">
              <w:t>7.3</w:t>
            </w:r>
          </w:p>
        </w:tc>
        <w:tc>
          <w:tcPr>
            <w:tcW w:w="8860" w:type="dxa"/>
            <w:vAlign w:val="center"/>
          </w:tcPr>
          <w:p w14:paraId="343DB05B" w14:textId="56A9FA9B" w:rsidR="0058749C" w:rsidRPr="004B5650" w:rsidRDefault="000232EE" w:rsidP="006B5AD8">
            <w:pPr>
              <w:pStyle w:val="TableParagraph"/>
            </w:pPr>
            <w:r w:rsidRPr="004B5650">
              <w:t xml:space="preserve">Electrical connection elements, e.g. for connecting load cells to the indicator, including length of signal lines (necessary for surge test, see </w:t>
            </w:r>
            <w:commentRangeStart w:id="2347"/>
            <w:r w:rsidR="00A52983" w:rsidRPr="004B5650">
              <w:t>R 76</w:t>
            </w:r>
            <w:r w:rsidRPr="004B5650">
              <w:t>-2, 2.3.3</w:t>
            </w:r>
            <w:commentRangeEnd w:id="2347"/>
            <w:r w:rsidR="002D54C3" w:rsidRPr="004B5650">
              <w:rPr>
                <w:rStyle w:val="CommentReference"/>
              </w:rPr>
              <w:commentReference w:id="2347"/>
            </w:r>
            <w:r w:rsidRPr="004B5650">
              <w:t>).</w:t>
            </w:r>
          </w:p>
        </w:tc>
      </w:tr>
      <w:tr w:rsidR="0058749C" w:rsidRPr="004B5650" w14:paraId="66B726CD" w14:textId="77777777" w:rsidTr="006B5AD8">
        <w:trPr>
          <w:trHeight w:val="340"/>
          <w:jc w:val="center"/>
        </w:trPr>
        <w:tc>
          <w:tcPr>
            <w:tcW w:w="709" w:type="dxa"/>
            <w:vAlign w:val="center"/>
          </w:tcPr>
          <w:p w14:paraId="4067B2CE" w14:textId="77777777" w:rsidR="0058749C" w:rsidRPr="004B5650" w:rsidRDefault="000232EE" w:rsidP="006B5AD8">
            <w:pPr>
              <w:pStyle w:val="TableParagraph"/>
              <w:jc w:val="center"/>
            </w:pPr>
            <w:r w:rsidRPr="004B5650">
              <w:t>7.4</w:t>
            </w:r>
          </w:p>
        </w:tc>
        <w:tc>
          <w:tcPr>
            <w:tcW w:w="8860" w:type="dxa"/>
            <w:vAlign w:val="center"/>
          </w:tcPr>
          <w:p w14:paraId="65436CF0" w14:textId="77777777" w:rsidR="0058749C" w:rsidRPr="004B5650" w:rsidRDefault="000232EE" w:rsidP="006B5AD8">
            <w:pPr>
              <w:pStyle w:val="TableParagraph"/>
            </w:pPr>
            <w:r w:rsidRPr="004B5650">
              <w:t>Indicator: block diagram, schematic diagrams, internal processing and data exchange via interface, keyboard with function assigned to any key.</w:t>
            </w:r>
          </w:p>
        </w:tc>
      </w:tr>
      <w:tr w:rsidR="0058749C" w:rsidRPr="004B5650" w14:paraId="593EBA7D" w14:textId="77777777" w:rsidTr="006B5AD8">
        <w:trPr>
          <w:trHeight w:val="340"/>
          <w:jc w:val="center"/>
        </w:trPr>
        <w:tc>
          <w:tcPr>
            <w:tcW w:w="709" w:type="dxa"/>
            <w:vAlign w:val="center"/>
          </w:tcPr>
          <w:p w14:paraId="1B586ABB" w14:textId="77777777" w:rsidR="0058749C" w:rsidRPr="004B5650" w:rsidRDefault="000232EE" w:rsidP="006B5AD8">
            <w:pPr>
              <w:pStyle w:val="TableParagraph"/>
              <w:jc w:val="center"/>
            </w:pPr>
            <w:r w:rsidRPr="004B5650">
              <w:t>7.5</w:t>
            </w:r>
          </w:p>
        </w:tc>
        <w:tc>
          <w:tcPr>
            <w:tcW w:w="8860" w:type="dxa"/>
            <w:vAlign w:val="center"/>
          </w:tcPr>
          <w:p w14:paraId="2A033CC2" w14:textId="3CE1F028" w:rsidR="0058749C" w:rsidRPr="004B5650" w:rsidRDefault="000232EE" w:rsidP="006B5AD8">
            <w:pPr>
              <w:pStyle w:val="TableParagraph"/>
            </w:pPr>
            <w:r w:rsidRPr="004B5650">
              <w:t>Declarations of the manufacturer, e.g. for interfaces (</w:t>
            </w:r>
            <w:commentRangeStart w:id="2348"/>
            <w:r w:rsidRPr="004B5650">
              <w:t>6.1.5.6.1</w:t>
            </w:r>
            <w:commentRangeEnd w:id="2348"/>
            <w:r w:rsidR="002D54C3" w:rsidRPr="004B5650">
              <w:rPr>
                <w:rStyle w:val="CommentReference"/>
              </w:rPr>
              <w:commentReference w:id="2348"/>
            </w:r>
            <w:r w:rsidRPr="004B5650">
              <w:t>), for protected access to set- up and adjustment (</w:t>
            </w:r>
            <w:r w:rsidR="002D54C3" w:rsidRPr="004B5650">
              <w:fldChar w:fldCharType="begin"/>
            </w:r>
            <w:r w:rsidR="002D54C3" w:rsidRPr="004B5650">
              <w:instrText xml:space="preserve"> REF _Ref137242876 \r \h </w:instrText>
            </w:r>
            <w:r w:rsidR="002D54C3" w:rsidRPr="004B5650">
              <w:fldChar w:fldCharType="separate"/>
            </w:r>
            <w:r w:rsidR="002D54C3" w:rsidRPr="004B5650">
              <w:t>6.1.2.4</w:t>
            </w:r>
            <w:r w:rsidR="002D54C3" w:rsidRPr="004B5650">
              <w:fldChar w:fldCharType="end"/>
            </w:r>
            <w:r w:rsidRPr="004B5650">
              <w:t>), for other software</w:t>
            </w:r>
            <w:r w:rsidR="00C17D5D" w:rsidRPr="004B5650">
              <w:t>-</w:t>
            </w:r>
            <w:r w:rsidRPr="004B5650">
              <w:t>based operations.</w:t>
            </w:r>
          </w:p>
        </w:tc>
      </w:tr>
      <w:tr w:rsidR="0058749C" w:rsidRPr="004B5650" w14:paraId="2ACE3310" w14:textId="77777777" w:rsidTr="006B5AD8">
        <w:trPr>
          <w:trHeight w:val="340"/>
          <w:jc w:val="center"/>
        </w:trPr>
        <w:tc>
          <w:tcPr>
            <w:tcW w:w="709" w:type="dxa"/>
            <w:vAlign w:val="center"/>
          </w:tcPr>
          <w:p w14:paraId="56852959" w14:textId="77777777" w:rsidR="0058749C" w:rsidRPr="004B5650" w:rsidRDefault="000232EE" w:rsidP="006B5AD8">
            <w:pPr>
              <w:pStyle w:val="TableParagraph"/>
              <w:jc w:val="center"/>
            </w:pPr>
            <w:r w:rsidRPr="004B5650">
              <w:t>7.6</w:t>
            </w:r>
          </w:p>
        </w:tc>
        <w:tc>
          <w:tcPr>
            <w:tcW w:w="8860" w:type="dxa"/>
            <w:vAlign w:val="center"/>
          </w:tcPr>
          <w:p w14:paraId="4D90104D" w14:textId="77777777" w:rsidR="0058749C" w:rsidRPr="004B5650" w:rsidRDefault="000232EE" w:rsidP="006B5AD8">
            <w:pPr>
              <w:pStyle w:val="TableParagraph"/>
            </w:pPr>
            <w:r w:rsidRPr="004B5650">
              <w:t>Samples of all intended printouts.</w:t>
            </w:r>
          </w:p>
        </w:tc>
      </w:tr>
      <w:tr w:rsidR="0058749C" w:rsidRPr="004B5650" w14:paraId="18239CA3" w14:textId="77777777" w:rsidTr="006B5AD8">
        <w:trPr>
          <w:trHeight w:val="340"/>
          <w:jc w:val="center"/>
        </w:trPr>
        <w:tc>
          <w:tcPr>
            <w:tcW w:w="709" w:type="dxa"/>
            <w:vAlign w:val="center"/>
          </w:tcPr>
          <w:p w14:paraId="4389C587" w14:textId="77777777" w:rsidR="0058749C" w:rsidRPr="004B5650" w:rsidRDefault="000232EE" w:rsidP="006B5AD8">
            <w:pPr>
              <w:pStyle w:val="TableParagraph"/>
              <w:jc w:val="center"/>
            </w:pPr>
            <w:r w:rsidRPr="004B5650">
              <w:t>8</w:t>
            </w:r>
          </w:p>
        </w:tc>
        <w:tc>
          <w:tcPr>
            <w:tcW w:w="8860" w:type="dxa"/>
            <w:vAlign w:val="center"/>
          </w:tcPr>
          <w:p w14:paraId="176BA848" w14:textId="68093CA6" w:rsidR="0058749C" w:rsidRPr="004B5650" w:rsidRDefault="000232EE" w:rsidP="006B5AD8">
            <w:pPr>
              <w:pStyle w:val="TableParagraph"/>
            </w:pPr>
            <w:r w:rsidRPr="004B5650">
              <w:t>Results of tests performed by the manufacturer or from other laboratories, on protocols from R</w:t>
            </w:r>
            <w:r w:rsidR="002D54C3" w:rsidRPr="004B5650">
              <w:t> </w:t>
            </w:r>
            <w:r w:rsidRPr="004B5650">
              <w:t>76-2, including proof of competence.</w:t>
            </w:r>
          </w:p>
        </w:tc>
      </w:tr>
      <w:tr w:rsidR="0058749C" w:rsidRPr="004B5650" w14:paraId="5FDC133E" w14:textId="77777777" w:rsidTr="006B5AD8">
        <w:trPr>
          <w:trHeight w:val="566"/>
          <w:jc w:val="center"/>
        </w:trPr>
        <w:tc>
          <w:tcPr>
            <w:tcW w:w="709" w:type="dxa"/>
            <w:vAlign w:val="center"/>
          </w:tcPr>
          <w:p w14:paraId="02EB247D" w14:textId="77777777" w:rsidR="0058749C" w:rsidRPr="004B5650" w:rsidRDefault="000232EE" w:rsidP="006B5AD8">
            <w:pPr>
              <w:jc w:val="center"/>
              <w:rPr>
                <w:noProof w:val="0"/>
              </w:rPr>
            </w:pPr>
            <w:r w:rsidRPr="004B5650">
              <w:rPr>
                <w:noProof w:val="0"/>
              </w:rPr>
              <w:t>9</w:t>
            </w:r>
          </w:p>
        </w:tc>
        <w:tc>
          <w:tcPr>
            <w:tcW w:w="8861" w:type="dxa"/>
            <w:vAlign w:val="center"/>
          </w:tcPr>
          <w:p w14:paraId="11E38117" w14:textId="77777777" w:rsidR="0058749C" w:rsidRPr="004B5650" w:rsidRDefault="000232EE" w:rsidP="006B5AD8">
            <w:pPr>
              <w:pStyle w:val="TableParagraph"/>
            </w:pPr>
            <w:r w:rsidRPr="004B5650">
              <w:t>Certificates of other type approvals or separate tests, relating to modules or other parts mentioned in the documentation, together with test protocols.</w:t>
            </w:r>
          </w:p>
        </w:tc>
      </w:tr>
      <w:tr w:rsidR="0058749C" w:rsidRPr="004B5650" w14:paraId="79F84A99" w14:textId="77777777" w:rsidTr="006B5AD8">
        <w:trPr>
          <w:trHeight w:val="566"/>
          <w:jc w:val="center"/>
        </w:trPr>
        <w:tc>
          <w:tcPr>
            <w:tcW w:w="709" w:type="dxa"/>
            <w:vAlign w:val="center"/>
          </w:tcPr>
          <w:p w14:paraId="18DB11BC" w14:textId="77777777" w:rsidR="0058749C" w:rsidRPr="004B5650" w:rsidRDefault="000232EE" w:rsidP="006B5AD8">
            <w:pPr>
              <w:jc w:val="center"/>
              <w:rPr>
                <w:noProof w:val="0"/>
              </w:rPr>
            </w:pPr>
            <w:r w:rsidRPr="004B5650">
              <w:rPr>
                <w:noProof w:val="0"/>
              </w:rPr>
              <w:t>10</w:t>
            </w:r>
          </w:p>
        </w:tc>
        <w:tc>
          <w:tcPr>
            <w:tcW w:w="8861" w:type="dxa"/>
            <w:vAlign w:val="center"/>
          </w:tcPr>
          <w:p w14:paraId="27441577" w14:textId="7B6F4921" w:rsidR="0058749C" w:rsidRPr="004B5650" w:rsidRDefault="000232EE" w:rsidP="006B5AD8">
            <w:pPr>
              <w:pStyle w:val="TableParagraph"/>
            </w:pPr>
            <w:r w:rsidRPr="004B5650">
              <w:t>For software controlled instruments or modules, additional documents according to</w:t>
            </w:r>
            <w:del w:id="2349" w:author="Ian Dunmill" w:date="2024-01-29T15:36:00Z">
              <w:r w:rsidR="002D54C3" w:rsidRPr="004B5650" w:rsidDel="00F66624">
                <w:delText xml:space="preserve"> </w:delText>
              </w:r>
              <w:r w:rsidR="002D54C3" w:rsidRPr="004B5650" w:rsidDel="00F66624">
                <w:fldChar w:fldCharType="begin"/>
              </w:r>
              <w:r w:rsidR="002D54C3" w:rsidRPr="004B5650" w:rsidDel="00F66624">
                <w:delInstrText xml:space="preserve"> REF _Ref137651160 \r \h </w:delInstrText>
              </w:r>
              <w:r w:rsidR="002D54C3" w:rsidRPr="004B5650" w:rsidDel="00F66624">
                <w:fldChar w:fldCharType="separate"/>
              </w:r>
              <w:r w:rsidR="002D54C3" w:rsidRPr="004B5650" w:rsidDel="00F66624">
                <w:delText>7.2.1</w:delText>
              </w:r>
              <w:r w:rsidR="002D54C3" w:rsidRPr="004B5650" w:rsidDel="00F66624">
                <w:fldChar w:fldCharType="end"/>
              </w:r>
              <w:r w:rsidRPr="004B5650" w:rsidDel="00F66624">
                <w:delText xml:space="preserve"> and</w:delText>
              </w:r>
            </w:del>
            <w:r w:rsidRPr="004B5650">
              <w:t xml:space="preserve"> </w:t>
            </w:r>
            <w:del w:id="2350" w:author="Ian Dunmill" w:date="2024-01-29T15:34:00Z">
              <w:r w:rsidR="002D54C3" w:rsidRPr="004B5650" w:rsidDel="00F66624">
                <w:fldChar w:fldCharType="begin"/>
              </w:r>
              <w:r w:rsidR="002D54C3" w:rsidRPr="004B5650" w:rsidDel="00F66624">
                <w:delInstrText xml:space="preserve"> REF _Ref137651185 \r \h </w:delInstrText>
              </w:r>
              <w:r w:rsidR="002D54C3" w:rsidRPr="004B5650" w:rsidDel="00F66624">
                <w:fldChar w:fldCharType="separate"/>
              </w:r>
              <w:r w:rsidR="002D54C3" w:rsidRPr="004B5650" w:rsidDel="00F66624">
                <w:delText>6.2.2</w:delText>
              </w:r>
              <w:r w:rsidR="002D54C3" w:rsidRPr="004B5650" w:rsidDel="00F66624">
                <w:fldChar w:fldCharType="end"/>
              </w:r>
            </w:del>
            <w:ins w:id="2351" w:author="Ian Dunmill" w:date="2024-01-29T15:34:00Z">
              <w:r w:rsidR="00F66624">
                <w:fldChar w:fldCharType="begin"/>
              </w:r>
              <w:r w:rsidR="00F66624">
                <w:instrText xml:space="preserve"> REF _Ref157434904 \r \h </w:instrText>
              </w:r>
            </w:ins>
            <w:r w:rsidR="00F66624">
              <w:fldChar w:fldCharType="separate"/>
            </w:r>
            <w:ins w:id="2352" w:author="Ian Dunmill" w:date="2024-01-29T15:34:00Z">
              <w:r w:rsidR="00F66624">
                <w:t>6.1.7</w:t>
              </w:r>
              <w:r w:rsidR="00F66624">
                <w:fldChar w:fldCharType="end"/>
              </w:r>
            </w:ins>
            <w:r w:rsidRPr="004B5650">
              <w:t xml:space="preserve"> (Table 11).</w:t>
            </w:r>
          </w:p>
        </w:tc>
      </w:tr>
      <w:tr w:rsidR="0058749C" w:rsidRPr="004B5650" w14:paraId="1CAADD06" w14:textId="77777777" w:rsidTr="006B5AD8">
        <w:trPr>
          <w:trHeight w:val="820"/>
          <w:jc w:val="center"/>
        </w:trPr>
        <w:tc>
          <w:tcPr>
            <w:tcW w:w="709" w:type="dxa"/>
            <w:vAlign w:val="center"/>
          </w:tcPr>
          <w:p w14:paraId="4552BDA7" w14:textId="77777777" w:rsidR="0058749C" w:rsidRPr="004B5650" w:rsidRDefault="000232EE" w:rsidP="006B5AD8">
            <w:pPr>
              <w:jc w:val="center"/>
              <w:rPr>
                <w:noProof w:val="0"/>
              </w:rPr>
            </w:pPr>
            <w:r w:rsidRPr="004B5650">
              <w:rPr>
                <w:noProof w:val="0"/>
              </w:rPr>
              <w:t>11</w:t>
            </w:r>
          </w:p>
        </w:tc>
        <w:tc>
          <w:tcPr>
            <w:tcW w:w="8861" w:type="dxa"/>
            <w:vAlign w:val="center"/>
          </w:tcPr>
          <w:p w14:paraId="12428311" w14:textId="39C3CA92" w:rsidR="0058749C" w:rsidRPr="004B5650" w:rsidRDefault="000232EE" w:rsidP="006B5AD8">
            <w:pPr>
              <w:pStyle w:val="TableParagraph"/>
            </w:pPr>
            <w:r w:rsidRPr="004B5650">
              <w:t xml:space="preserve">Drawing or photo of the instrument showing the principle and the location of verification and securing marks are to be applied, which is necessary to be included in the </w:t>
            </w:r>
            <w:r w:rsidR="004770C3" w:rsidRPr="004B5650">
              <w:t>OIML certificate</w:t>
            </w:r>
            <w:r w:rsidRPr="004B5650">
              <w:t xml:space="preserve"> or Test Report.</w:t>
            </w:r>
          </w:p>
        </w:tc>
      </w:tr>
    </w:tbl>
    <w:p w14:paraId="112BE91A" w14:textId="77777777" w:rsidR="006B5AD8" w:rsidRPr="004B5650" w:rsidRDefault="006B5AD8" w:rsidP="001136D5">
      <w:pPr>
        <w:rPr>
          <w:noProof w:val="0"/>
        </w:rPr>
      </w:pPr>
    </w:p>
    <w:p w14:paraId="7F6A89B3" w14:textId="5E843681" w:rsidR="00872A40" w:rsidRPr="004B5650" w:rsidRDefault="000232EE" w:rsidP="001136D5">
      <w:pPr>
        <w:rPr>
          <w:noProof w:val="0"/>
        </w:rPr>
      </w:pPr>
      <w:r w:rsidRPr="004B5650">
        <w:rPr>
          <w:noProof w:val="0"/>
        </w:rPr>
        <w:t>All documents of the weighing instrument with the exception of the drawing or photograph (item 11) shall be kept confidential by the approving authority, except to the extent agreed with the manufacturer.</w:t>
      </w:r>
    </w:p>
    <w:p w14:paraId="35318619" w14:textId="77777777" w:rsidR="0058749C" w:rsidRPr="004B5650" w:rsidRDefault="000232EE" w:rsidP="006B5AD8">
      <w:pPr>
        <w:pStyle w:val="Heading3"/>
        <w:rPr>
          <w:noProof w:val="0"/>
        </w:rPr>
      </w:pPr>
      <w:bookmarkStart w:id="2353" w:name="_Toc139241714"/>
      <w:r w:rsidRPr="004B5650">
        <w:rPr>
          <w:noProof w:val="0"/>
        </w:rPr>
        <w:t>Type</w:t>
      </w:r>
      <w:r w:rsidRPr="004B5650">
        <w:rPr>
          <w:noProof w:val="0"/>
          <w:spacing w:val="-1"/>
        </w:rPr>
        <w:t xml:space="preserve"> </w:t>
      </w:r>
      <w:r w:rsidRPr="004B5650">
        <w:rPr>
          <w:noProof w:val="0"/>
        </w:rPr>
        <w:t>evaluation</w:t>
      </w:r>
      <w:bookmarkEnd w:id="2353"/>
    </w:p>
    <w:p w14:paraId="47F2407A" w14:textId="77777777" w:rsidR="0058749C" w:rsidRPr="004B5650" w:rsidRDefault="000232EE" w:rsidP="001136D5">
      <w:pPr>
        <w:rPr>
          <w:noProof w:val="0"/>
        </w:rPr>
      </w:pPr>
      <w:r w:rsidRPr="004B5650">
        <w:rPr>
          <w:noProof w:val="0"/>
        </w:rPr>
        <w:t>The submitted documents shall be examined to verify compliance with the requirements of this Recommendation.</w:t>
      </w:r>
    </w:p>
    <w:p w14:paraId="33A06888" w14:textId="77777777" w:rsidR="0058749C" w:rsidRPr="004B5650" w:rsidRDefault="000232EE" w:rsidP="001136D5">
      <w:pPr>
        <w:rPr>
          <w:noProof w:val="0"/>
        </w:rPr>
      </w:pPr>
      <w:r w:rsidRPr="004B5650">
        <w:rPr>
          <w:noProof w:val="0"/>
        </w:rPr>
        <w:t>Suitable checks shall be performed to establish confidence that the functions are performed correctly in accordance with the submitted documents. Reactions to significant faults need not be</w:t>
      </w:r>
      <w:r w:rsidRPr="004B5650">
        <w:rPr>
          <w:noProof w:val="0"/>
          <w:spacing w:val="-21"/>
        </w:rPr>
        <w:t xml:space="preserve"> </w:t>
      </w:r>
      <w:r w:rsidRPr="004B5650">
        <w:rPr>
          <w:noProof w:val="0"/>
        </w:rPr>
        <w:t>triggered.</w:t>
      </w:r>
    </w:p>
    <w:p w14:paraId="2BD6E593" w14:textId="51729E7C" w:rsidR="0058749C" w:rsidRPr="004B5650" w:rsidRDefault="000232EE" w:rsidP="001136D5">
      <w:pPr>
        <w:rPr>
          <w:noProof w:val="0"/>
        </w:rPr>
      </w:pPr>
      <w:r w:rsidRPr="004B5650">
        <w:rPr>
          <w:noProof w:val="0"/>
        </w:rPr>
        <w:t xml:space="preserve">The instruments shall, on the basis of </w:t>
      </w:r>
      <w:r w:rsidR="002D54C3" w:rsidRPr="004B5650">
        <w:rPr>
          <w:noProof w:val="0"/>
        </w:rPr>
        <w:fldChar w:fldCharType="begin"/>
      </w:r>
      <w:r w:rsidR="002D54C3" w:rsidRPr="004B5650">
        <w:rPr>
          <w:noProof w:val="0"/>
        </w:rPr>
        <w:instrText xml:space="preserve"> REF _Ref137651232 \r \h </w:instrText>
      </w:r>
      <w:r w:rsidR="002D54C3" w:rsidRPr="004B5650">
        <w:rPr>
          <w:noProof w:val="0"/>
        </w:rPr>
      </w:r>
      <w:r w:rsidR="002D54C3" w:rsidRPr="004B5650">
        <w:rPr>
          <w:noProof w:val="0"/>
        </w:rPr>
        <w:fldChar w:fldCharType="separate"/>
      </w:r>
      <w:r w:rsidR="002D54C3" w:rsidRPr="004B5650">
        <w:rPr>
          <w:noProof w:val="0"/>
        </w:rPr>
        <w:t>5.9</w:t>
      </w:r>
      <w:r w:rsidR="002D54C3" w:rsidRPr="004B5650">
        <w:rPr>
          <w:noProof w:val="0"/>
        </w:rPr>
        <w:fldChar w:fldCharType="end"/>
      </w:r>
      <w:r w:rsidRPr="004B5650">
        <w:rPr>
          <w:noProof w:val="0"/>
        </w:rPr>
        <w:t xml:space="preserve"> and with test standards according to </w:t>
      </w:r>
      <w:r w:rsidR="002D54C3" w:rsidRPr="004B5650">
        <w:rPr>
          <w:noProof w:val="0"/>
        </w:rPr>
        <w:fldChar w:fldCharType="begin"/>
      </w:r>
      <w:r w:rsidR="002D54C3" w:rsidRPr="004B5650">
        <w:rPr>
          <w:noProof w:val="0"/>
        </w:rPr>
        <w:instrText xml:space="preserve"> REF _Ref137651246 \r \h </w:instrText>
      </w:r>
      <w:r w:rsidR="002D54C3" w:rsidRPr="004B5650">
        <w:rPr>
          <w:noProof w:val="0"/>
        </w:rPr>
      </w:r>
      <w:r w:rsidR="002D54C3" w:rsidRPr="004B5650">
        <w:rPr>
          <w:noProof w:val="0"/>
        </w:rPr>
        <w:fldChar w:fldCharType="separate"/>
      </w:r>
      <w:r w:rsidR="002D54C3" w:rsidRPr="004B5650">
        <w:rPr>
          <w:noProof w:val="0"/>
        </w:rPr>
        <w:t>5.6.1</w:t>
      </w:r>
      <w:r w:rsidR="002D54C3" w:rsidRPr="004B5650">
        <w:rPr>
          <w:noProof w:val="0"/>
        </w:rPr>
        <w:fldChar w:fldCharType="end"/>
      </w:r>
      <w:r w:rsidRPr="004B5650">
        <w:rPr>
          <w:noProof w:val="0"/>
        </w:rPr>
        <w:t>, be submitted to the test</w:t>
      </w:r>
      <w:del w:id="2354" w:author="Ian Dunmill" w:date="2023-12-01T16:03:00Z">
        <w:r w:rsidRPr="004B5650" w:rsidDel="003E3EA5">
          <w:rPr>
            <w:noProof w:val="0"/>
          </w:rPr>
          <w:delText>ing</w:delText>
        </w:r>
      </w:del>
      <w:r w:rsidRPr="004B5650">
        <w:rPr>
          <w:noProof w:val="0"/>
        </w:rPr>
        <w:t xml:space="preserve"> procedures of </w:t>
      </w:r>
      <w:commentRangeStart w:id="2355"/>
      <w:r w:rsidR="00A52983" w:rsidRPr="004B5650">
        <w:rPr>
          <w:noProof w:val="0"/>
        </w:rPr>
        <w:t>R 76</w:t>
      </w:r>
      <w:r w:rsidRPr="004B5650">
        <w:rPr>
          <w:noProof w:val="0"/>
        </w:rPr>
        <w:t xml:space="preserve">-2, 1 and 2 </w:t>
      </w:r>
      <w:commentRangeEnd w:id="2355"/>
      <w:r w:rsidR="002D54C3" w:rsidRPr="004B5650">
        <w:rPr>
          <w:rStyle w:val="CommentReference"/>
          <w:noProof w:val="0"/>
        </w:rPr>
        <w:commentReference w:id="2355"/>
      </w:r>
      <w:r w:rsidRPr="004B5650">
        <w:rPr>
          <w:noProof w:val="0"/>
        </w:rPr>
        <w:t>if applicable. For peripheral devices see</w:t>
      </w:r>
      <w:r w:rsidRPr="004B5650">
        <w:rPr>
          <w:noProof w:val="0"/>
          <w:spacing w:val="-14"/>
        </w:rPr>
        <w:t xml:space="preserve"> </w:t>
      </w:r>
      <w:r w:rsidR="002D54C3" w:rsidRPr="004B5650">
        <w:rPr>
          <w:noProof w:val="0"/>
        </w:rPr>
        <w:fldChar w:fldCharType="begin"/>
      </w:r>
      <w:r w:rsidR="002D54C3" w:rsidRPr="004B5650">
        <w:rPr>
          <w:noProof w:val="0"/>
          <w:spacing w:val="-14"/>
        </w:rPr>
        <w:instrText xml:space="preserve"> REF _Ref137651260 \r \h </w:instrText>
      </w:r>
      <w:r w:rsidR="002D54C3" w:rsidRPr="004B5650">
        <w:rPr>
          <w:noProof w:val="0"/>
        </w:rPr>
      </w:r>
      <w:r w:rsidR="002D54C3" w:rsidRPr="004B5650">
        <w:rPr>
          <w:noProof w:val="0"/>
        </w:rPr>
        <w:fldChar w:fldCharType="separate"/>
      </w:r>
      <w:r w:rsidR="002D54C3" w:rsidRPr="004B5650">
        <w:rPr>
          <w:noProof w:val="0"/>
          <w:spacing w:val="-14"/>
        </w:rPr>
        <w:t>5.9.3</w:t>
      </w:r>
      <w:r w:rsidR="002D54C3" w:rsidRPr="004B5650">
        <w:rPr>
          <w:noProof w:val="0"/>
        </w:rPr>
        <w:fldChar w:fldCharType="end"/>
      </w:r>
      <w:r w:rsidRPr="004B5650">
        <w:rPr>
          <w:noProof w:val="0"/>
        </w:rPr>
        <w:t>.</w:t>
      </w:r>
    </w:p>
    <w:p w14:paraId="6E320CC5" w14:textId="77777777" w:rsidR="0058749C" w:rsidRPr="004B5650" w:rsidRDefault="000232EE" w:rsidP="001136D5">
      <w:pPr>
        <w:rPr>
          <w:noProof w:val="0"/>
        </w:rPr>
      </w:pPr>
      <w:r w:rsidRPr="004B5650">
        <w:rPr>
          <w:noProof w:val="0"/>
        </w:rPr>
        <w:t>It may be feasible to perform the tests on premises other than those of the authority.</w:t>
      </w:r>
    </w:p>
    <w:p w14:paraId="1120CFA4" w14:textId="77777777" w:rsidR="0058749C" w:rsidRPr="004B5650" w:rsidRDefault="000232EE" w:rsidP="001136D5">
      <w:pPr>
        <w:rPr>
          <w:noProof w:val="0"/>
        </w:rPr>
      </w:pPr>
      <w:r w:rsidRPr="004B5650">
        <w:rPr>
          <w:noProof w:val="0"/>
        </w:rPr>
        <w:t>The approving authority may, in special cases, require the applicant to supply test loads, equipment and personnel to perform the</w:t>
      </w:r>
      <w:r w:rsidRPr="004B5650">
        <w:rPr>
          <w:noProof w:val="0"/>
          <w:spacing w:val="-7"/>
        </w:rPr>
        <w:t xml:space="preserve"> </w:t>
      </w:r>
      <w:r w:rsidRPr="004B5650">
        <w:rPr>
          <w:noProof w:val="0"/>
        </w:rPr>
        <w:t>tests.</w:t>
      </w:r>
    </w:p>
    <w:p w14:paraId="32CA739C" w14:textId="77777777" w:rsidR="0058749C" w:rsidRPr="004B5650" w:rsidRDefault="000232EE" w:rsidP="001136D5">
      <w:pPr>
        <w:rPr>
          <w:noProof w:val="0"/>
        </w:rPr>
      </w:pPr>
      <w:r w:rsidRPr="004B5650">
        <w:rPr>
          <w:noProof w:val="0"/>
        </w:rPr>
        <w:t>The approving authorities are advised to consider the possibility of accepting, with the consent of the applicant, test data obtained from other national authorities, without repeating these tests</w:t>
      </w:r>
      <w:r w:rsidRPr="004B5650">
        <w:rPr>
          <w:noProof w:val="0"/>
          <w:vertAlign w:val="superscript"/>
        </w:rPr>
        <w:t>*</w:t>
      </w:r>
      <w:r w:rsidRPr="004B5650">
        <w:rPr>
          <w:noProof w:val="0"/>
        </w:rPr>
        <w:t>.</w:t>
      </w:r>
    </w:p>
    <w:p w14:paraId="1BC207E2" w14:textId="77777777" w:rsidR="0058749C" w:rsidRPr="004B5650" w:rsidRDefault="000232EE" w:rsidP="001136D5">
      <w:pPr>
        <w:rPr>
          <w:noProof w:val="0"/>
        </w:rPr>
      </w:pPr>
      <w:r w:rsidRPr="004B5650">
        <w:rPr>
          <w:noProof w:val="0"/>
        </w:rPr>
        <w:t>They may, at their discretion and under their responsibility, accept test data provided by the applicant for the submitted type, and reduce their own tests accordingly</w:t>
      </w:r>
      <w:r w:rsidRPr="004B5650">
        <w:rPr>
          <w:noProof w:val="0"/>
          <w:vertAlign w:val="superscript"/>
        </w:rPr>
        <w:t>*</w:t>
      </w:r>
      <w:r w:rsidRPr="004B5650">
        <w:rPr>
          <w:noProof w:val="0"/>
        </w:rPr>
        <w:t>.</w:t>
      </w:r>
    </w:p>
    <w:p w14:paraId="7DB52544" w14:textId="413CE418" w:rsidR="00872A40" w:rsidRPr="004B5650" w:rsidRDefault="00B07A4D" w:rsidP="00B07A4D">
      <w:pPr>
        <w:pStyle w:val="Note"/>
        <w:rPr>
          <w:noProof w:val="0"/>
          <w:sz w:val="14"/>
        </w:rPr>
      </w:pPr>
      <w:r w:rsidRPr="004B5650">
        <w:rPr>
          <w:noProof w:val="0"/>
        </w:rPr>
        <w:t>*</w:t>
      </w:r>
      <w:r w:rsidRPr="004B5650">
        <w:rPr>
          <w:noProof w:val="0"/>
        </w:rPr>
        <w:tab/>
      </w:r>
      <w:r w:rsidR="000232EE" w:rsidRPr="004B5650">
        <w:rPr>
          <w:noProof w:val="0"/>
        </w:rPr>
        <w:t xml:space="preserve">Refer to </w:t>
      </w:r>
      <w:commentRangeStart w:id="2356"/>
      <w:r w:rsidR="000232EE" w:rsidRPr="004B5650">
        <w:rPr>
          <w:noProof w:val="0"/>
        </w:rPr>
        <w:t>OIML B</w:t>
      </w:r>
      <w:r w:rsidR="002D54C3" w:rsidRPr="004B5650">
        <w:rPr>
          <w:noProof w:val="0"/>
        </w:rPr>
        <w:t> </w:t>
      </w:r>
      <w:r w:rsidR="000232EE" w:rsidRPr="004B5650">
        <w:rPr>
          <w:noProof w:val="0"/>
        </w:rPr>
        <w:t>3 [3], B</w:t>
      </w:r>
      <w:r w:rsidR="002D54C3" w:rsidRPr="004B5650">
        <w:rPr>
          <w:noProof w:val="0"/>
        </w:rPr>
        <w:t> </w:t>
      </w:r>
      <w:r w:rsidR="000232EE" w:rsidRPr="004B5650">
        <w:rPr>
          <w:noProof w:val="0"/>
        </w:rPr>
        <w:t>10-1 and B</w:t>
      </w:r>
      <w:r w:rsidR="002D54C3" w:rsidRPr="004B5650">
        <w:rPr>
          <w:noProof w:val="0"/>
        </w:rPr>
        <w:t> </w:t>
      </w:r>
      <w:r w:rsidR="000232EE" w:rsidRPr="004B5650">
        <w:rPr>
          <w:noProof w:val="0"/>
        </w:rPr>
        <w:t>10-2</w:t>
      </w:r>
      <w:r w:rsidR="000232EE" w:rsidRPr="004B5650">
        <w:rPr>
          <w:noProof w:val="0"/>
          <w:spacing w:val="-10"/>
        </w:rPr>
        <w:t xml:space="preserve"> </w:t>
      </w:r>
      <w:r w:rsidR="000232EE" w:rsidRPr="004B5650">
        <w:rPr>
          <w:noProof w:val="0"/>
        </w:rPr>
        <w:t>[5].</w:t>
      </w:r>
      <w:commentRangeEnd w:id="2356"/>
      <w:r w:rsidR="002D54C3" w:rsidRPr="004B5650">
        <w:rPr>
          <w:rStyle w:val="CommentReference"/>
          <w:noProof w:val="0"/>
        </w:rPr>
        <w:commentReference w:id="2356"/>
      </w:r>
    </w:p>
    <w:p w14:paraId="29639C70" w14:textId="4FE24EA7" w:rsidR="00872A40" w:rsidRPr="004B5650" w:rsidRDefault="000232EE" w:rsidP="00B07A4D">
      <w:pPr>
        <w:pStyle w:val="Heading3"/>
        <w:rPr>
          <w:noProof w:val="0"/>
        </w:rPr>
      </w:pPr>
      <w:bookmarkStart w:id="2357" w:name="_Toc139241715"/>
      <w:commentRangeStart w:id="2358"/>
      <w:r w:rsidRPr="004B5650">
        <w:rPr>
          <w:noProof w:val="0"/>
        </w:rPr>
        <w:lastRenderedPageBreak/>
        <w:t>Type evaluation using</w:t>
      </w:r>
      <w:r w:rsidRPr="004B5650">
        <w:rPr>
          <w:noProof w:val="0"/>
          <w:spacing w:val="-5"/>
        </w:rPr>
        <w:t xml:space="preserve"> </w:t>
      </w:r>
      <w:r w:rsidRPr="004B5650">
        <w:rPr>
          <w:noProof w:val="0"/>
        </w:rPr>
        <w:t>modules</w:t>
      </w:r>
      <w:bookmarkEnd w:id="2357"/>
    </w:p>
    <w:p w14:paraId="37F02C3E" w14:textId="77777777" w:rsidR="002D54C3" w:rsidRPr="004B5650" w:rsidRDefault="002D54C3" w:rsidP="002D54C3">
      <w:pPr>
        <w:rPr>
          <w:noProof w:val="0"/>
        </w:rPr>
      </w:pPr>
    </w:p>
    <w:p w14:paraId="6D753C8B" w14:textId="59C2F05C" w:rsidR="00872A40" w:rsidRPr="004B5650" w:rsidRDefault="000232EE" w:rsidP="00B07A4D">
      <w:pPr>
        <w:pStyle w:val="Heading3"/>
        <w:rPr>
          <w:noProof w:val="0"/>
        </w:rPr>
      </w:pPr>
      <w:bookmarkStart w:id="2359" w:name="_Toc139241716"/>
      <w:r w:rsidRPr="004B5650">
        <w:rPr>
          <w:noProof w:val="0"/>
        </w:rPr>
        <w:t>Evaluation and certification of</w:t>
      </w:r>
      <w:r w:rsidRPr="004B5650">
        <w:rPr>
          <w:noProof w:val="0"/>
          <w:spacing w:val="-5"/>
        </w:rPr>
        <w:t xml:space="preserve"> </w:t>
      </w:r>
      <w:r w:rsidRPr="004B5650">
        <w:rPr>
          <w:noProof w:val="0"/>
        </w:rPr>
        <w:t>modules</w:t>
      </w:r>
      <w:commentRangeEnd w:id="2358"/>
      <w:r w:rsidR="00B07A4D" w:rsidRPr="004B5650">
        <w:rPr>
          <w:rStyle w:val="CommentReference"/>
          <w:b w:val="0"/>
          <w:noProof w:val="0"/>
        </w:rPr>
        <w:commentReference w:id="2358"/>
      </w:r>
      <w:bookmarkEnd w:id="2359"/>
    </w:p>
    <w:p w14:paraId="268BDB48" w14:textId="77777777" w:rsidR="002D54C3" w:rsidRPr="004B5650" w:rsidRDefault="002D54C3" w:rsidP="002D54C3">
      <w:pPr>
        <w:rPr>
          <w:noProof w:val="0"/>
        </w:rPr>
      </w:pPr>
    </w:p>
    <w:p w14:paraId="45A081C1" w14:textId="5B1D7B6A" w:rsidR="00872A40" w:rsidRPr="004B5650" w:rsidDel="00D47429" w:rsidRDefault="000232EE" w:rsidP="00B07A4D">
      <w:pPr>
        <w:pStyle w:val="Heading2"/>
        <w:rPr>
          <w:del w:id="2360" w:author="Ian Dunmill" w:date="2023-05-17T12:04:00Z"/>
          <w:noProof w:val="0"/>
        </w:rPr>
      </w:pPr>
      <w:bookmarkStart w:id="2361" w:name="_Toc135218061"/>
      <w:bookmarkStart w:id="2362" w:name="_Toc139241717"/>
      <w:commentRangeStart w:id="2363"/>
      <w:del w:id="2364" w:author="Ian Dunmill" w:date="2023-05-17T12:04:00Z">
        <w:r w:rsidRPr="004B5650" w:rsidDel="00D47429">
          <w:rPr>
            <w:noProof w:val="0"/>
          </w:rPr>
          <w:delText>Initial</w:delText>
        </w:r>
        <w:r w:rsidRPr="004B5650" w:rsidDel="00D47429">
          <w:rPr>
            <w:noProof w:val="0"/>
            <w:spacing w:val="-1"/>
          </w:rPr>
          <w:delText xml:space="preserve"> </w:delText>
        </w:r>
        <w:r w:rsidRPr="004B5650" w:rsidDel="00D47429">
          <w:rPr>
            <w:noProof w:val="0"/>
          </w:rPr>
          <w:delText>verification</w:delText>
        </w:r>
        <w:commentRangeEnd w:id="2363"/>
        <w:r w:rsidR="00B07A4D" w:rsidRPr="004B5650" w:rsidDel="00D47429">
          <w:rPr>
            <w:rStyle w:val="CommentReference"/>
            <w:b w:val="0"/>
            <w:noProof w:val="0"/>
          </w:rPr>
          <w:commentReference w:id="2363"/>
        </w:r>
        <w:bookmarkEnd w:id="2361"/>
        <w:bookmarkEnd w:id="2362"/>
      </w:del>
    </w:p>
    <w:p w14:paraId="39527FCF" w14:textId="77777777" w:rsidR="00B07A4D" w:rsidRPr="004B5650" w:rsidRDefault="00B07A4D">
      <w:pPr>
        <w:spacing w:before="0" w:line="240" w:lineRule="auto"/>
        <w:jc w:val="left"/>
        <w:rPr>
          <w:noProof w:val="0"/>
        </w:rPr>
        <w:sectPr w:rsidR="00B07A4D" w:rsidRPr="004B5650" w:rsidSect="00825C44">
          <w:headerReference w:type="default" r:id="rId39"/>
          <w:footerReference w:type="even" r:id="rId40"/>
          <w:footerReference w:type="default" r:id="rId41"/>
          <w:pgSz w:w="11900" w:h="16840" w:code="9"/>
          <w:pgMar w:top="1134" w:right="851" w:bottom="1134" w:left="1418" w:header="720" w:footer="720" w:gutter="0"/>
          <w:cols w:space="720"/>
          <w:docGrid w:linePitch="299"/>
        </w:sectPr>
      </w:pPr>
    </w:p>
    <w:p w14:paraId="52BB8702" w14:textId="77777777" w:rsidR="0058749C" w:rsidRPr="004B5650" w:rsidRDefault="000232EE" w:rsidP="00D640D6">
      <w:pPr>
        <w:pStyle w:val="Title"/>
        <w:spacing w:before="0"/>
        <w:rPr>
          <w:noProof w:val="0"/>
        </w:rPr>
      </w:pPr>
      <w:commentRangeStart w:id="2365"/>
      <w:r w:rsidRPr="004B5650">
        <w:rPr>
          <w:noProof w:val="0"/>
        </w:rPr>
        <w:lastRenderedPageBreak/>
        <w:t>ANNEX A</w:t>
      </w:r>
    </w:p>
    <w:p w14:paraId="7F373D67" w14:textId="77777777" w:rsidR="00872A40" w:rsidRPr="004B5650" w:rsidRDefault="000232EE" w:rsidP="00D640D6">
      <w:pPr>
        <w:pStyle w:val="Title"/>
        <w:spacing w:before="120"/>
        <w:rPr>
          <w:noProof w:val="0"/>
          <w:sz w:val="24"/>
        </w:rPr>
      </w:pPr>
      <w:r w:rsidRPr="004B5650">
        <w:rPr>
          <w:noProof w:val="0"/>
          <w:sz w:val="24"/>
        </w:rPr>
        <w:t>(Mandatory)</w:t>
      </w:r>
    </w:p>
    <w:p w14:paraId="2096FB79" w14:textId="545A515D" w:rsidR="0058749C" w:rsidRPr="004B5650" w:rsidRDefault="000232EE" w:rsidP="00D640D6">
      <w:pPr>
        <w:pStyle w:val="Title"/>
        <w:spacing w:before="240"/>
        <w:rPr>
          <w:noProof w:val="0"/>
          <w:sz w:val="36"/>
        </w:rPr>
      </w:pPr>
      <w:r w:rsidRPr="004B5650">
        <w:rPr>
          <w:noProof w:val="0"/>
          <w:sz w:val="36"/>
        </w:rPr>
        <w:t>Comparison table</w:t>
      </w:r>
      <w:commentRangeEnd w:id="2365"/>
      <w:r w:rsidR="002D54C3" w:rsidRPr="004B5650">
        <w:rPr>
          <w:rStyle w:val="CommentReference"/>
          <w:b w:val="0"/>
          <w:noProof w:val="0"/>
        </w:rPr>
        <w:commentReference w:id="2365"/>
      </w:r>
    </w:p>
    <w:p w14:paraId="27F037AD" w14:textId="77777777" w:rsidR="00B07A4D" w:rsidRPr="004B5650" w:rsidRDefault="00B07A4D" w:rsidP="00B07A4D">
      <w:pPr>
        <w:rPr>
          <w:noProof w:val="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1102"/>
        <w:gridCol w:w="3401"/>
        <w:gridCol w:w="1145"/>
        <w:gridCol w:w="2683"/>
        <w:gridCol w:w="5669"/>
      </w:tblGrid>
      <w:tr w:rsidR="0058749C" w:rsidRPr="004B5650" w14:paraId="26EFB727" w14:textId="77777777" w:rsidTr="00D640D6">
        <w:trPr>
          <w:cantSplit/>
          <w:trHeight w:val="340"/>
          <w:jc w:val="center"/>
        </w:trPr>
        <w:tc>
          <w:tcPr>
            <w:tcW w:w="4503" w:type="dxa"/>
            <w:gridSpan w:val="2"/>
            <w:vAlign w:val="center"/>
          </w:tcPr>
          <w:p w14:paraId="5B3A0960" w14:textId="0C92EB05" w:rsidR="0058749C" w:rsidRPr="004B5650" w:rsidRDefault="000232EE" w:rsidP="00D640D6">
            <w:pPr>
              <w:pStyle w:val="TableParagraph"/>
              <w:jc w:val="center"/>
              <w:rPr>
                <w:b/>
                <w:szCs w:val="20"/>
              </w:rPr>
            </w:pPr>
            <w:r w:rsidRPr="004B5650">
              <w:rPr>
                <w:b/>
                <w:szCs w:val="20"/>
              </w:rPr>
              <w:t>OIML R</w:t>
            </w:r>
            <w:r w:rsidR="00D640D6" w:rsidRPr="004B5650">
              <w:rPr>
                <w:b/>
                <w:szCs w:val="20"/>
              </w:rPr>
              <w:t> </w:t>
            </w:r>
            <w:r w:rsidRPr="004B5650">
              <w:rPr>
                <w:b/>
                <w:szCs w:val="20"/>
              </w:rPr>
              <w:t>76-1:20XX</w:t>
            </w:r>
          </w:p>
        </w:tc>
        <w:tc>
          <w:tcPr>
            <w:tcW w:w="3828" w:type="dxa"/>
            <w:gridSpan w:val="2"/>
            <w:vAlign w:val="center"/>
          </w:tcPr>
          <w:p w14:paraId="5C869F76" w14:textId="1B7BA6B0" w:rsidR="0058749C" w:rsidRPr="004B5650" w:rsidRDefault="000232EE" w:rsidP="00D640D6">
            <w:pPr>
              <w:pStyle w:val="TableParagraph"/>
              <w:jc w:val="center"/>
              <w:rPr>
                <w:b/>
                <w:szCs w:val="20"/>
              </w:rPr>
            </w:pPr>
            <w:r w:rsidRPr="004B5650">
              <w:rPr>
                <w:b/>
                <w:szCs w:val="20"/>
              </w:rPr>
              <w:t>OIML R</w:t>
            </w:r>
            <w:r w:rsidR="00D640D6" w:rsidRPr="004B5650">
              <w:rPr>
                <w:b/>
                <w:szCs w:val="20"/>
              </w:rPr>
              <w:t> </w:t>
            </w:r>
            <w:r w:rsidRPr="004B5650">
              <w:rPr>
                <w:b/>
                <w:szCs w:val="20"/>
              </w:rPr>
              <w:t>76-1:2006</w:t>
            </w:r>
          </w:p>
        </w:tc>
        <w:tc>
          <w:tcPr>
            <w:tcW w:w="5669" w:type="dxa"/>
            <w:vMerge w:val="restart"/>
            <w:vAlign w:val="center"/>
          </w:tcPr>
          <w:p w14:paraId="33A047D0" w14:textId="77777777" w:rsidR="0058749C" w:rsidRPr="004B5650" w:rsidRDefault="000232EE" w:rsidP="00D640D6">
            <w:pPr>
              <w:pStyle w:val="TableParagraph"/>
              <w:jc w:val="center"/>
              <w:rPr>
                <w:b/>
                <w:szCs w:val="20"/>
              </w:rPr>
            </w:pPr>
            <w:r w:rsidRPr="004B5650">
              <w:rPr>
                <w:b/>
                <w:szCs w:val="20"/>
              </w:rPr>
              <w:t>Remarks</w:t>
            </w:r>
          </w:p>
        </w:tc>
      </w:tr>
      <w:tr w:rsidR="0058749C" w:rsidRPr="004B5650" w14:paraId="25C41E41" w14:textId="77777777" w:rsidTr="00D640D6">
        <w:trPr>
          <w:cantSplit/>
          <w:trHeight w:val="340"/>
          <w:jc w:val="center"/>
        </w:trPr>
        <w:tc>
          <w:tcPr>
            <w:tcW w:w="1102" w:type="dxa"/>
            <w:vAlign w:val="center"/>
          </w:tcPr>
          <w:p w14:paraId="55521CAC" w14:textId="77777777" w:rsidR="0058749C" w:rsidRPr="004B5650" w:rsidRDefault="000232EE" w:rsidP="00D640D6">
            <w:pPr>
              <w:pStyle w:val="TableParagraph"/>
              <w:jc w:val="center"/>
              <w:rPr>
                <w:b/>
                <w:szCs w:val="20"/>
              </w:rPr>
            </w:pPr>
            <w:r w:rsidRPr="004B5650">
              <w:rPr>
                <w:b/>
                <w:szCs w:val="20"/>
              </w:rPr>
              <w:t>Ref.</w:t>
            </w:r>
          </w:p>
        </w:tc>
        <w:tc>
          <w:tcPr>
            <w:tcW w:w="3401" w:type="dxa"/>
            <w:vAlign w:val="center"/>
          </w:tcPr>
          <w:p w14:paraId="4A22D397" w14:textId="77777777" w:rsidR="0058749C" w:rsidRPr="004B5650" w:rsidRDefault="000232EE" w:rsidP="00D640D6">
            <w:pPr>
              <w:pStyle w:val="TableParagraph"/>
              <w:jc w:val="center"/>
              <w:rPr>
                <w:b/>
                <w:szCs w:val="20"/>
              </w:rPr>
            </w:pPr>
            <w:r w:rsidRPr="004B5650">
              <w:rPr>
                <w:b/>
                <w:szCs w:val="20"/>
              </w:rPr>
              <w:t>Description</w:t>
            </w:r>
          </w:p>
        </w:tc>
        <w:tc>
          <w:tcPr>
            <w:tcW w:w="1145" w:type="dxa"/>
            <w:vAlign w:val="center"/>
          </w:tcPr>
          <w:p w14:paraId="351C3148" w14:textId="77777777" w:rsidR="0058749C" w:rsidRPr="004B5650" w:rsidRDefault="000232EE" w:rsidP="00D640D6">
            <w:pPr>
              <w:pStyle w:val="TableParagraph"/>
              <w:jc w:val="center"/>
              <w:rPr>
                <w:b/>
                <w:szCs w:val="20"/>
              </w:rPr>
            </w:pPr>
            <w:r w:rsidRPr="004B5650">
              <w:rPr>
                <w:b/>
                <w:szCs w:val="20"/>
              </w:rPr>
              <w:t>Ref.</w:t>
            </w:r>
          </w:p>
        </w:tc>
        <w:tc>
          <w:tcPr>
            <w:tcW w:w="2683" w:type="dxa"/>
            <w:vAlign w:val="center"/>
          </w:tcPr>
          <w:p w14:paraId="159B6070" w14:textId="77777777" w:rsidR="0058749C" w:rsidRPr="004B5650" w:rsidRDefault="000232EE" w:rsidP="00D640D6">
            <w:pPr>
              <w:pStyle w:val="TableParagraph"/>
              <w:jc w:val="center"/>
              <w:rPr>
                <w:b/>
                <w:szCs w:val="20"/>
              </w:rPr>
            </w:pPr>
            <w:r w:rsidRPr="004B5650">
              <w:rPr>
                <w:b/>
                <w:szCs w:val="20"/>
              </w:rPr>
              <w:t>Description</w:t>
            </w:r>
          </w:p>
        </w:tc>
        <w:tc>
          <w:tcPr>
            <w:tcW w:w="5669" w:type="dxa"/>
            <w:vMerge/>
            <w:tcBorders>
              <w:top w:val="nil"/>
            </w:tcBorders>
            <w:vAlign w:val="center"/>
          </w:tcPr>
          <w:p w14:paraId="04CF74E5" w14:textId="77777777" w:rsidR="0058749C" w:rsidRPr="004B5650" w:rsidRDefault="0058749C" w:rsidP="00D640D6">
            <w:pPr>
              <w:pStyle w:val="TableParagraph"/>
              <w:jc w:val="center"/>
              <w:rPr>
                <w:b/>
                <w:szCs w:val="20"/>
              </w:rPr>
            </w:pPr>
          </w:p>
        </w:tc>
      </w:tr>
      <w:tr w:rsidR="0058749C" w:rsidRPr="004B5650" w14:paraId="54313BE1" w14:textId="77777777" w:rsidTr="00D640D6">
        <w:trPr>
          <w:cantSplit/>
          <w:trHeight w:val="340"/>
          <w:jc w:val="center"/>
        </w:trPr>
        <w:tc>
          <w:tcPr>
            <w:tcW w:w="1102" w:type="dxa"/>
            <w:vAlign w:val="center"/>
          </w:tcPr>
          <w:p w14:paraId="6FC96BC4" w14:textId="77777777" w:rsidR="0058749C" w:rsidRPr="004B5650" w:rsidRDefault="0058749C" w:rsidP="00D640D6">
            <w:pPr>
              <w:pStyle w:val="TableParagraph"/>
              <w:rPr>
                <w:szCs w:val="20"/>
              </w:rPr>
            </w:pPr>
          </w:p>
        </w:tc>
        <w:tc>
          <w:tcPr>
            <w:tcW w:w="3401" w:type="dxa"/>
            <w:vAlign w:val="center"/>
          </w:tcPr>
          <w:p w14:paraId="1D383B56" w14:textId="77777777" w:rsidR="0058749C" w:rsidRPr="004B5650" w:rsidRDefault="0058749C" w:rsidP="00D640D6">
            <w:pPr>
              <w:pStyle w:val="TableParagraph"/>
              <w:rPr>
                <w:szCs w:val="20"/>
              </w:rPr>
            </w:pPr>
          </w:p>
        </w:tc>
        <w:tc>
          <w:tcPr>
            <w:tcW w:w="1145" w:type="dxa"/>
            <w:vAlign w:val="center"/>
          </w:tcPr>
          <w:p w14:paraId="114912E9" w14:textId="77777777" w:rsidR="0058749C" w:rsidRPr="004B5650" w:rsidRDefault="0058749C" w:rsidP="00D640D6">
            <w:pPr>
              <w:pStyle w:val="TableParagraph"/>
              <w:rPr>
                <w:szCs w:val="20"/>
              </w:rPr>
            </w:pPr>
          </w:p>
        </w:tc>
        <w:tc>
          <w:tcPr>
            <w:tcW w:w="2683" w:type="dxa"/>
            <w:vAlign w:val="center"/>
          </w:tcPr>
          <w:p w14:paraId="3B671EC1" w14:textId="77777777" w:rsidR="0058749C" w:rsidRPr="004B5650" w:rsidRDefault="0058749C" w:rsidP="00D640D6">
            <w:pPr>
              <w:pStyle w:val="TableParagraph"/>
              <w:rPr>
                <w:szCs w:val="20"/>
              </w:rPr>
            </w:pPr>
          </w:p>
        </w:tc>
        <w:tc>
          <w:tcPr>
            <w:tcW w:w="5669" w:type="dxa"/>
            <w:vAlign w:val="center"/>
          </w:tcPr>
          <w:p w14:paraId="7E13AF19" w14:textId="77777777" w:rsidR="0058749C" w:rsidRPr="004B5650" w:rsidRDefault="0058749C" w:rsidP="00D640D6">
            <w:pPr>
              <w:pStyle w:val="TableParagraph"/>
              <w:rPr>
                <w:szCs w:val="20"/>
              </w:rPr>
            </w:pPr>
          </w:p>
        </w:tc>
      </w:tr>
      <w:tr w:rsidR="0058749C" w:rsidRPr="004B5650" w14:paraId="28C89399" w14:textId="77777777" w:rsidTr="00D640D6">
        <w:trPr>
          <w:cantSplit/>
          <w:trHeight w:val="340"/>
          <w:jc w:val="center"/>
        </w:trPr>
        <w:tc>
          <w:tcPr>
            <w:tcW w:w="1102" w:type="dxa"/>
            <w:vAlign w:val="center"/>
          </w:tcPr>
          <w:p w14:paraId="7FD312DB" w14:textId="77777777" w:rsidR="0058749C" w:rsidRPr="004B5650" w:rsidRDefault="0058749C" w:rsidP="00D640D6">
            <w:pPr>
              <w:pStyle w:val="TableParagraph"/>
              <w:rPr>
                <w:szCs w:val="20"/>
              </w:rPr>
            </w:pPr>
          </w:p>
        </w:tc>
        <w:tc>
          <w:tcPr>
            <w:tcW w:w="3401" w:type="dxa"/>
            <w:vAlign w:val="center"/>
          </w:tcPr>
          <w:p w14:paraId="5F875FE1" w14:textId="77777777" w:rsidR="0058749C" w:rsidRPr="004B5650" w:rsidRDefault="0058749C" w:rsidP="00D640D6">
            <w:pPr>
              <w:pStyle w:val="TableParagraph"/>
              <w:rPr>
                <w:szCs w:val="20"/>
              </w:rPr>
            </w:pPr>
          </w:p>
        </w:tc>
        <w:tc>
          <w:tcPr>
            <w:tcW w:w="1145" w:type="dxa"/>
            <w:vAlign w:val="center"/>
          </w:tcPr>
          <w:p w14:paraId="6776328C" w14:textId="77777777" w:rsidR="0058749C" w:rsidRPr="004B5650" w:rsidRDefault="0058749C" w:rsidP="00D640D6">
            <w:pPr>
              <w:pStyle w:val="TableParagraph"/>
              <w:rPr>
                <w:szCs w:val="20"/>
              </w:rPr>
            </w:pPr>
          </w:p>
        </w:tc>
        <w:tc>
          <w:tcPr>
            <w:tcW w:w="2683" w:type="dxa"/>
            <w:vAlign w:val="center"/>
          </w:tcPr>
          <w:p w14:paraId="3C7E0FB5" w14:textId="77777777" w:rsidR="0058749C" w:rsidRPr="004B5650" w:rsidRDefault="0058749C" w:rsidP="00D640D6">
            <w:pPr>
              <w:pStyle w:val="TableParagraph"/>
              <w:rPr>
                <w:szCs w:val="20"/>
              </w:rPr>
            </w:pPr>
          </w:p>
        </w:tc>
        <w:tc>
          <w:tcPr>
            <w:tcW w:w="5669" w:type="dxa"/>
            <w:vAlign w:val="center"/>
          </w:tcPr>
          <w:p w14:paraId="4B2D6D58" w14:textId="77777777" w:rsidR="0058749C" w:rsidRPr="004B5650" w:rsidRDefault="0058749C" w:rsidP="00D640D6">
            <w:pPr>
              <w:pStyle w:val="TableParagraph"/>
              <w:rPr>
                <w:szCs w:val="20"/>
              </w:rPr>
            </w:pPr>
          </w:p>
        </w:tc>
      </w:tr>
      <w:tr w:rsidR="0058749C" w:rsidRPr="004B5650" w14:paraId="1BC9BF1C" w14:textId="77777777" w:rsidTr="00D640D6">
        <w:trPr>
          <w:cantSplit/>
          <w:trHeight w:val="340"/>
          <w:jc w:val="center"/>
        </w:trPr>
        <w:tc>
          <w:tcPr>
            <w:tcW w:w="1102" w:type="dxa"/>
            <w:vAlign w:val="center"/>
          </w:tcPr>
          <w:p w14:paraId="31D32B20" w14:textId="77777777" w:rsidR="0058749C" w:rsidRPr="004B5650" w:rsidRDefault="0058749C" w:rsidP="00D640D6">
            <w:pPr>
              <w:pStyle w:val="TableParagraph"/>
              <w:rPr>
                <w:szCs w:val="20"/>
              </w:rPr>
            </w:pPr>
          </w:p>
        </w:tc>
        <w:tc>
          <w:tcPr>
            <w:tcW w:w="3401" w:type="dxa"/>
            <w:vAlign w:val="center"/>
          </w:tcPr>
          <w:p w14:paraId="0D2A3C9A" w14:textId="77777777" w:rsidR="0058749C" w:rsidRPr="004B5650" w:rsidRDefault="0058749C" w:rsidP="00D640D6">
            <w:pPr>
              <w:pStyle w:val="TableParagraph"/>
              <w:rPr>
                <w:szCs w:val="20"/>
              </w:rPr>
            </w:pPr>
          </w:p>
        </w:tc>
        <w:tc>
          <w:tcPr>
            <w:tcW w:w="1145" w:type="dxa"/>
            <w:vAlign w:val="center"/>
          </w:tcPr>
          <w:p w14:paraId="2863887C" w14:textId="77777777" w:rsidR="0058749C" w:rsidRPr="004B5650" w:rsidRDefault="0058749C" w:rsidP="00D640D6">
            <w:pPr>
              <w:pStyle w:val="TableParagraph"/>
              <w:rPr>
                <w:szCs w:val="20"/>
              </w:rPr>
            </w:pPr>
          </w:p>
        </w:tc>
        <w:tc>
          <w:tcPr>
            <w:tcW w:w="2683" w:type="dxa"/>
            <w:vAlign w:val="center"/>
          </w:tcPr>
          <w:p w14:paraId="0D77BACB" w14:textId="77777777" w:rsidR="0058749C" w:rsidRPr="004B5650" w:rsidRDefault="0058749C" w:rsidP="00D640D6">
            <w:pPr>
              <w:pStyle w:val="TableParagraph"/>
              <w:rPr>
                <w:szCs w:val="20"/>
              </w:rPr>
            </w:pPr>
          </w:p>
        </w:tc>
        <w:tc>
          <w:tcPr>
            <w:tcW w:w="5669" w:type="dxa"/>
            <w:vAlign w:val="center"/>
          </w:tcPr>
          <w:p w14:paraId="4545A4A2" w14:textId="77777777" w:rsidR="0058749C" w:rsidRPr="004B5650" w:rsidRDefault="0058749C" w:rsidP="00D640D6">
            <w:pPr>
              <w:pStyle w:val="TableParagraph"/>
              <w:rPr>
                <w:szCs w:val="20"/>
              </w:rPr>
            </w:pPr>
          </w:p>
        </w:tc>
      </w:tr>
      <w:tr w:rsidR="0058749C" w:rsidRPr="004B5650" w14:paraId="059492BF" w14:textId="77777777" w:rsidTr="00D640D6">
        <w:trPr>
          <w:cantSplit/>
          <w:trHeight w:val="340"/>
          <w:jc w:val="center"/>
        </w:trPr>
        <w:tc>
          <w:tcPr>
            <w:tcW w:w="1102" w:type="dxa"/>
            <w:vAlign w:val="center"/>
          </w:tcPr>
          <w:p w14:paraId="25B54A00" w14:textId="77777777" w:rsidR="0058749C" w:rsidRPr="004B5650" w:rsidRDefault="0058749C" w:rsidP="00D640D6">
            <w:pPr>
              <w:pStyle w:val="TableParagraph"/>
              <w:rPr>
                <w:szCs w:val="20"/>
              </w:rPr>
            </w:pPr>
          </w:p>
        </w:tc>
        <w:tc>
          <w:tcPr>
            <w:tcW w:w="3401" w:type="dxa"/>
            <w:vAlign w:val="center"/>
          </w:tcPr>
          <w:p w14:paraId="36E497A6" w14:textId="77777777" w:rsidR="0058749C" w:rsidRPr="004B5650" w:rsidRDefault="0058749C" w:rsidP="00D640D6">
            <w:pPr>
              <w:pStyle w:val="TableParagraph"/>
              <w:rPr>
                <w:szCs w:val="20"/>
              </w:rPr>
            </w:pPr>
          </w:p>
        </w:tc>
        <w:tc>
          <w:tcPr>
            <w:tcW w:w="1145" w:type="dxa"/>
            <w:vAlign w:val="center"/>
          </w:tcPr>
          <w:p w14:paraId="7A9A973D" w14:textId="77777777" w:rsidR="0058749C" w:rsidRPr="004B5650" w:rsidRDefault="0058749C" w:rsidP="00D640D6">
            <w:pPr>
              <w:pStyle w:val="TableParagraph"/>
              <w:rPr>
                <w:szCs w:val="20"/>
              </w:rPr>
            </w:pPr>
          </w:p>
        </w:tc>
        <w:tc>
          <w:tcPr>
            <w:tcW w:w="2683" w:type="dxa"/>
            <w:vAlign w:val="center"/>
          </w:tcPr>
          <w:p w14:paraId="17A8FA7F" w14:textId="77777777" w:rsidR="0058749C" w:rsidRPr="004B5650" w:rsidRDefault="0058749C" w:rsidP="00D640D6">
            <w:pPr>
              <w:pStyle w:val="TableParagraph"/>
              <w:rPr>
                <w:szCs w:val="20"/>
              </w:rPr>
            </w:pPr>
          </w:p>
        </w:tc>
        <w:tc>
          <w:tcPr>
            <w:tcW w:w="5669" w:type="dxa"/>
            <w:vAlign w:val="center"/>
          </w:tcPr>
          <w:p w14:paraId="489E8D03" w14:textId="77777777" w:rsidR="0058749C" w:rsidRPr="004B5650" w:rsidRDefault="0058749C" w:rsidP="00D640D6">
            <w:pPr>
              <w:pStyle w:val="TableParagraph"/>
              <w:rPr>
                <w:szCs w:val="20"/>
              </w:rPr>
            </w:pPr>
          </w:p>
        </w:tc>
      </w:tr>
      <w:tr w:rsidR="00D640D6" w:rsidRPr="004B5650" w14:paraId="138D14F5" w14:textId="77777777" w:rsidTr="00D640D6">
        <w:trPr>
          <w:cantSplit/>
          <w:trHeight w:val="340"/>
          <w:jc w:val="center"/>
        </w:trPr>
        <w:tc>
          <w:tcPr>
            <w:tcW w:w="1102" w:type="dxa"/>
            <w:vAlign w:val="center"/>
          </w:tcPr>
          <w:p w14:paraId="55E9B829" w14:textId="77777777" w:rsidR="00D640D6" w:rsidRPr="004B5650" w:rsidRDefault="00D640D6" w:rsidP="00D640D6">
            <w:pPr>
              <w:pStyle w:val="TableParagraph"/>
              <w:rPr>
                <w:szCs w:val="20"/>
              </w:rPr>
            </w:pPr>
          </w:p>
        </w:tc>
        <w:tc>
          <w:tcPr>
            <w:tcW w:w="3401" w:type="dxa"/>
            <w:vAlign w:val="center"/>
          </w:tcPr>
          <w:p w14:paraId="024AEB58" w14:textId="77777777" w:rsidR="00D640D6" w:rsidRPr="004B5650" w:rsidRDefault="00D640D6" w:rsidP="00D640D6">
            <w:pPr>
              <w:pStyle w:val="TableParagraph"/>
              <w:rPr>
                <w:szCs w:val="20"/>
              </w:rPr>
            </w:pPr>
          </w:p>
        </w:tc>
        <w:tc>
          <w:tcPr>
            <w:tcW w:w="1145" w:type="dxa"/>
            <w:vAlign w:val="center"/>
          </w:tcPr>
          <w:p w14:paraId="0F333868" w14:textId="77777777" w:rsidR="00D640D6" w:rsidRPr="004B5650" w:rsidRDefault="00D640D6" w:rsidP="00D640D6">
            <w:pPr>
              <w:pStyle w:val="TableParagraph"/>
              <w:rPr>
                <w:szCs w:val="20"/>
              </w:rPr>
            </w:pPr>
          </w:p>
        </w:tc>
        <w:tc>
          <w:tcPr>
            <w:tcW w:w="2683" w:type="dxa"/>
            <w:vAlign w:val="center"/>
          </w:tcPr>
          <w:p w14:paraId="3B07B26B" w14:textId="77777777" w:rsidR="00D640D6" w:rsidRPr="004B5650" w:rsidRDefault="00D640D6" w:rsidP="00D640D6">
            <w:pPr>
              <w:pStyle w:val="TableParagraph"/>
              <w:rPr>
                <w:szCs w:val="20"/>
              </w:rPr>
            </w:pPr>
          </w:p>
        </w:tc>
        <w:tc>
          <w:tcPr>
            <w:tcW w:w="5669" w:type="dxa"/>
            <w:vAlign w:val="center"/>
          </w:tcPr>
          <w:p w14:paraId="31548C09" w14:textId="77777777" w:rsidR="00D640D6" w:rsidRPr="004B5650" w:rsidRDefault="00D640D6" w:rsidP="00D640D6">
            <w:pPr>
              <w:pStyle w:val="TableParagraph"/>
              <w:rPr>
                <w:szCs w:val="20"/>
              </w:rPr>
            </w:pPr>
          </w:p>
        </w:tc>
      </w:tr>
      <w:tr w:rsidR="00D640D6" w:rsidRPr="004B5650" w14:paraId="71351731" w14:textId="77777777" w:rsidTr="00D640D6">
        <w:trPr>
          <w:cantSplit/>
          <w:trHeight w:val="340"/>
          <w:jc w:val="center"/>
        </w:trPr>
        <w:tc>
          <w:tcPr>
            <w:tcW w:w="1102" w:type="dxa"/>
            <w:vAlign w:val="center"/>
          </w:tcPr>
          <w:p w14:paraId="18FBFAB8" w14:textId="77777777" w:rsidR="00D640D6" w:rsidRPr="004B5650" w:rsidRDefault="00D640D6" w:rsidP="00D640D6">
            <w:pPr>
              <w:pStyle w:val="TableParagraph"/>
              <w:rPr>
                <w:szCs w:val="20"/>
              </w:rPr>
            </w:pPr>
          </w:p>
        </w:tc>
        <w:tc>
          <w:tcPr>
            <w:tcW w:w="3401" w:type="dxa"/>
            <w:vAlign w:val="center"/>
          </w:tcPr>
          <w:p w14:paraId="15CE1493" w14:textId="77777777" w:rsidR="00D640D6" w:rsidRPr="004B5650" w:rsidRDefault="00D640D6" w:rsidP="00D640D6">
            <w:pPr>
              <w:pStyle w:val="TableParagraph"/>
              <w:rPr>
                <w:szCs w:val="20"/>
              </w:rPr>
            </w:pPr>
          </w:p>
        </w:tc>
        <w:tc>
          <w:tcPr>
            <w:tcW w:w="1145" w:type="dxa"/>
            <w:vAlign w:val="center"/>
          </w:tcPr>
          <w:p w14:paraId="1DF819EE" w14:textId="77777777" w:rsidR="00D640D6" w:rsidRPr="004B5650" w:rsidRDefault="00D640D6" w:rsidP="00D640D6">
            <w:pPr>
              <w:pStyle w:val="TableParagraph"/>
              <w:rPr>
                <w:szCs w:val="20"/>
              </w:rPr>
            </w:pPr>
          </w:p>
        </w:tc>
        <w:tc>
          <w:tcPr>
            <w:tcW w:w="2683" w:type="dxa"/>
            <w:vAlign w:val="center"/>
          </w:tcPr>
          <w:p w14:paraId="520780B9" w14:textId="77777777" w:rsidR="00D640D6" w:rsidRPr="004B5650" w:rsidRDefault="00D640D6" w:rsidP="00D640D6">
            <w:pPr>
              <w:pStyle w:val="TableParagraph"/>
              <w:rPr>
                <w:szCs w:val="20"/>
              </w:rPr>
            </w:pPr>
          </w:p>
        </w:tc>
        <w:tc>
          <w:tcPr>
            <w:tcW w:w="5669" w:type="dxa"/>
            <w:vAlign w:val="center"/>
          </w:tcPr>
          <w:p w14:paraId="04E21B11" w14:textId="77777777" w:rsidR="00D640D6" w:rsidRPr="004B5650" w:rsidRDefault="00D640D6" w:rsidP="00D640D6">
            <w:pPr>
              <w:pStyle w:val="TableParagraph"/>
              <w:rPr>
                <w:szCs w:val="20"/>
              </w:rPr>
            </w:pPr>
          </w:p>
        </w:tc>
      </w:tr>
      <w:tr w:rsidR="00D640D6" w:rsidRPr="004B5650" w14:paraId="05C262B2" w14:textId="77777777" w:rsidTr="00D640D6">
        <w:trPr>
          <w:cantSplit/>
          <w:trHeight w:val="340"/>
          <w:jc w:val="center"/>
        </w:trPr>
        <w:tc>
          <w:tcPr>
            <w:tcW w:w="1102" w:type="dxa"/>
            <w:vAlign w:val="center"/>
          </w:tcPr>
          <w:p w14:paraId="5FBB8D1E" w14:textId="77777777" w:rsidR="00D640D6" w:rsidRPr="004B5650" w:rsidRDefault="00D640D6" w:rsidP="00D640D6">
            <w:pPr>
              <w:pStyle w:val="TableParagraph"/>
              <w:rPr>
                <w:szCs w:val="20"/>
              </w:rPr>
            </w:pPr>
          </w:p>
        </w:tc>
        <w:tc>
          <w:tcPr>
            <w:tcW w:w="3401" w:type="dxa"/>
            <w:vAlign w:val="center"/>
          </w:tcPr>
          <w:p w14:paraId="3921AE83" w14:textId="77777777" w:rsidR="00D640D6" w:rsidRPr="004B5650" w:rsidRDefault="00D640D6" w:rsidP="00D640D6">
            <w:pPr>
              <w:pStyle w:val="TableParagraph"/>
              <w:rPr>
                <w:szCs w:val="20"/>
              </w:rPr>
            </w:pPr>
          </w:p>
        </w:tc>
        <w:tc>
          <w:tcPr>
            <w:tcW w:w="1145" w:type="dxa"/>
            <w:vAlign w:val="center"/>
          </w:tcPr>
          <w:p w14:paraId="5C309FAB" w14:textId="77777777" w:rsidR="00D640D6" w:rsidRPr="004B5650" w:rsidRDefault="00D640D6" w:rsidP="00D640D6">
            <w:pPr>
              <w:pStyle w:val="TableParagraph"/>
              <w:rPr>
                <w:szCs w:val="20"/>
              </w:rPr>
            </w:pPr>
          </w:p>
        </w:tc>
        <w:tc>
          <w:tcPr>
            <w:tcW w:w="2683" w:type="dxa"/>
            <w:vAlign w:val="center"/>
          </w:tcPr>
          <w:p w14:paraId="506A5948" w14:textId="77777777" w:rsidR="00D640D6" w:rsidRPr="004B5650" w:rsidRDefault="00D640D6" w:rsidP="00D640D6">
            <w:pPr>
              <w:pStyle w:val="TableParagraph"/>
              <w:rPr>
                <w:szCs w:val="20"/>
              </w:rPr>
            </w:pPr>
          </w:p>
        </w:tc>
        <w:tc>
          <w:tcPr>
            <w:tcW w:w="5669" w:type="dxa"/>
            <w:vAlign w:val="center"/>
          </w:tcPr>
          <w:p w14:paraId="1AF00A28" w14:textId="77777777" w:rsidR="00D640D6" w:rsidRPr="004B5650" w:rsidRDefault="00D640D6" w:rsidP="00D640D6">
            <w:pPr>
              <w:pStyle w:val="TableParagraph"/>
              <w:rPr>
                <w:szCs w:val="20"/>
              </w:rPr>
            </w:pPr>
          </w:p>
        </w:tc>
      </w:tr>
      <w:tr w:rsidR="00D640D6" w:rsidRPr="004B5650" w14:paraId="1588949D" w14:textId="77777777" w:rsidTr="00D640D6">
        <w:trPr>
          <w:cantSplit/>
          <w:trHeight w:val="340"/>
          <w:jc w:val="center"/>
        </w:trPr>
        <w:tc>
          <w:tcPr>
            <w:tcW w:w="1102" w:type="dxa"/>
            <w:vAlign w:val="center"/>
          </w:tcPr>
          <w:p w14:paraId="1CE5758D" w14:textId="77777777" w:rsidR="00D640D6" w:rsidRPr="004B5650" w:rsidRDefault="00D640D6" w:rsidP="00D640D6">
            <w:pPr>
              <w:pStyle w:val="TableParagraph"/>
              <w:rPr>
                <w:szCs w:val="20"/>
              </w:rPr>
            </w:pPr>
          </w:p>
        </w:tc>
        <w:tc>
          <w:tcPr>
            <w:tcW w:w="3401" w:type="dxa"/>
            <w:vAlign w:val="center"/>
          </w:tcPr>
          <w:p w14:paraId="29DB61D7" w14:textId="77777777" w:rsidR="00D640D6" w:rsidRPr="004B5650" w:rsidRDefault="00D640D6" w:rsidP="00D640D6">
            <w:pPr>
              <w:pStyle w:val="TableParagraph"/>
              <w:rPr>
                <w:szCs w:val="20"/>
              </w:rPr>
            </w:pPr>
          </w:p>
        </w:tc>
        <w:tc>
          <w:tcPr>
            <w:tcW w:w="1145" w:type="dxa"/>
            <w:vAlign w:val="center"/>
          </w:tcPr>
          <w:p w14:paraId="604530BF" w14:textId="77777777" w:rsidR="00D640D6" w:rsidRPr="004B5650" w:rsidRDefault="00D640D6" w:rsidP="00D640D6">
            <w:pPr>
              <w:pStyle w:val="TableParagraph"/>
              <w:rPr>
                <w:szCs w:val="20"/>
              </w:rPr>
            </w:pPr>
          </w:p>
        </w:tc>
        <w:tc>
          <w:tcPr>
            <w:tcW w:w="2683" w:type="dxa"/>
            <w:vAlign w:val="center"/>
          </w:tcPr>
          <w:p w14:paraId="596BFFB4" w14:textId="77777777" w:rsidR="00D640D6" w:rsidRPr="004B5650" w:rsidRDefault="00D640D6" w:rsidP="00D640D6">
            <w:pPr>
              <w:pStyle w:val="TableParagraph"/>
              <w:rPr>
                <w:szCs w:val="20"/>
              </w:rPr>
            </w:pPr>
          </w:p>
        </w:tc>
        <w:tc>
          <w:tcPr>
            <w:tcW w:w="5669" w:type="dxa"/>
            <w:vAlign w:val="center"/>
          </w:tcPr>
          <w:p w14:paraId="1F3D80F2" w14:textId="77777777" w:rsidR="00D640D6" w:rsidRPr="004B5650" w:rsidRDefault="00D640D6" w:rsidP="00D640D6">
            <w:pPr>
              <w:pStyle w:val="TableParagraph"/>
              <w:rPr>
                <w:szCs w:val="20"/>
              </w:rPr>
            </w:pPr>
          </w:p>
        </w:tc>
      </w:tr>
      <w:tr w:rsidR="00D640D6" w:rsidRPr="004B5650" w14:paraId="47F6DF1D" w14:textId="77777777" w:rsidTr="00D640D6">
        <w:trPr>
          <w:cantSplit/>
          <w:trHeight w:val="340"/>
          <w:jc w:val="center"/>
        </w:trPr>
        <w:tc>
          <w:tcPr>
            <w:tcW w:w="1102" w:type="dxa"/>
            <w:vAlign w:val="center"/>
          </w:tcPr>
          <w:p w14:paraId="07A77FC8" w14:textId="77777777" w:rsidR="00D640D6" w:rsidRPr="004B5650" w:rsidRDefault="00D640D6" w:rsidP="00D640D6">
            <w:pPr>
              <w:pStyle w:val="TableParagraph"/>
              <w:rPr>
                <w:szCs w:val="20"/>
              </w:rPr>
            </w:pPr>
          </w:p>
        </w:tc>
        <w:tc>
          <w:tcPr>
            <w:tcW w:w="3401" w:type="dxa"/>
            <w:vAlign w:val="center"/>
          </w:tcPr>
          <w:p w14:paraId="3FDDD99F" w14:textId="77777777" w:rsidR="00D640D6" w:rsidRPr="004B5650" w:rsidRDefault="00D640D6" w:rsidP="00D640D6">
            <w:pPr>
              <w:pStyle w:val="TableParagraph"/>
              <w:rPr>
                <w:szCs w:val="20"/>
              </w:rPr>
            </w:pPr>
          </w:p>
        </w:tc>
        <w:tc>
          <w:tcPr>
            <w:tcW w:w="1145" w:type="dxa"/>
            <w:vAlign w:val="center"/>
          </w:tcPr>
          <w:p w14:paraId="3CF28AEB" w14:textId="77777777" w:rsidR="00D640D6" w:rsidRPr="004B5650" w:rsidRDefault="00D640D6" w:rsidP="00D640D6">
            <w:pPr>
              <w:pStyle w:val="TableParagraph"/>
              <w:rPr>
                <w:szCs w:val="20"/>
              </w:rPr>
            </w:pPr>
          </w:p>
        </w:tc>
        <w:tc>
          <w:tcPr>
            <w:tcW w:w="2683" w:type="dxa"/>
            <w:vAlign w:val="center"/>
          </w:tcPr>
          <w:p w14:paraId="3FC83143" w14:textId="77777777" w:rsidR="00D640D6" w:rsidRPr="004B5650" w:rsidRDefault="00D640D6" w:rsidP="00D640D6">
            <w:pPr>
              <w:pStyle w:val="TableParagraph"/>
              <w:rPr>
                <w:szCs w:val="20"/>
              </w:rPr>
            </w:pPr>
          </w:p>
        </w:tc>
        <w:tc>
          <w:tcPr>
            <w:tcW w:w="5669" w:type="dxa"/>
            <w:vAlign w:val="center"/>
          </w:tcPr>
          <w:p w14:paraId="7E16B3A6" w14:textId="77777777" w:rsidR="00D640D6" w:rsidRPr="004B5650" w:rsidRDefault="00D640D6" w:rsidP="00D640D6">
            <w:pPr>
              <w:pStyle w:val="TableParagraph"/>
              <w:rPr>
                <w:szCs w:val="20"/>
              </w:rPr>
            </w:pPr>
          </w:p>
        </w:tc>
      </w:tr>
      <w:tr w:rsidR="00D640D6" w:rsidRPr="004B5650" w14:paraId="6B94F2E1" w14:textId="77777777" w:rsidTr="00D640D6">
        <w:trPr>
          <w:cantSplit/>
          <w:trHeight w:val="340"/>
          <w:jc w:val="center"/>
        </w:trPr>
        <w:tc>
          <w:tcPr>
            <w:tcW w:w="1102" w:type="dxa"/>
            <w:vAlign w:val="center"/>
          </w:tcPr>
          <w:p w14:paraId="663DF7AE" w14:textId="77777777" w:rsidR="00D640D6" w:rsidRPr="004B5650" w:rsidRDefault="00D640D6" w:rsidP="00D640D6">
            <w:pPr>
              <w:pStyle w:val="TableParagraph"/>
              <w:rPr>
                <w:szCs w:val="20"/>
              </w:rPr>
            </w:pPr>
          </w:p>
        </w:tc>
        <w:tc>
          <w:tcPr>
            <w:tcW w:w="3401" w:type="dxa"/>
            <w:vAlign w:val="center"/>
          </w:tcPr>
          <w:p w14:paraId="7253C977" w14:textId="77777777" w:rsidR="00D640D6" w:rsidRPr="004B5650" w:rsidRDefault="00D640D6" w:rsidP="00D640D6">
            <w:pPr>
              <w:pStyle w:val="TableParagraph"/>
              <w:rPr>
                <w:szCs w:val="20"/>
              </w:rPr>
            </w:pPr>
          </w:p>
        </w:tc>
        <w:tc>
          <w:tcPr>
            <w:tcW w:w="1145" w:type="dxa"/>
            <w:vAlign w:val="center"/>
          </w:tcPr>
          <w:p w14:paraId="1364D2B8" w14:textId="77777777" w:rsidR="00D640D6" w:rsidRPr="004B5650" w:rsidRDefault="00D640D6" w:rsidP="00D640D6">
            <w:pPr>
              <w:pStyle w:val="TableParagraph"/>
              <w:rPr>
                <w:szCs w:val="20"/>
              </w:rPr>
            </w:pPr>
          </w:p>
        </w:tc>
        <w:tc>
          <w:tcPr>
            <w:tcW w:w="2683" w:type="dxa"/>
            <w:vAlign w:val="center"/>
          </w:tcPr>
          <w:p w14:paraId="1DF49352" w14:textId="77777777" w:rsidR="00D640D6" w:rsidRPr="004B5650" w:rsidRDefault="00D640D6" w:rsidP="00D640D6">
            <w:pPr>
              <w:pStyle w:val="TableParagraph"/>
              <w:rPr>
                <w:szCs w:val="20"/>
              </w:rPr>
            </w:pPr>
          </w:p>
        </w:tc>
        <w:tc>
          <w:tcPr>
            <w:tcW w:w="5669" w:type="dxa"/>
            <w:vAlign w:val="center"/>
          </w:tcPr>
          <w:p w14:paraId="4AC4664A" w14:textId="77777777" w:rsidR="00D640D6" w:rsidRPr="004B5650" w:rsidRDefault="00D640D6" w:rsidP="00D640D6">
            <w:pPr>
              <w:pStyle w:val="TableParagraph"/>
              <w:rPr>
                <w:szCs w:val="20"/>
              </w:rPr>
            </w:pPr>
          </w:p>
        </w:tc>
      </w:tr>
      <w:tr w:rsidR="00D640D6" w:rsidRPr="004B5650" w14:paraId="538972BF" w14:textId="77777777" w:rsidTr="00D640D6">
        <w:trPr>
          <w:cantSplit/>
          <w:trHeight w:val="340"/>
          <w:jc w:val="center"/>
        </w:trPr>
        <w:tc>
          <w:tcPr>
            <w:tcW w:w="1102" w:type="dxa"/>
            <w:vAlign w:val="center"/>
          </w:tcPr>
          <w:p w14:paraId="75F48DBF" w14:textId="77777777" w:rsidR="00D640D6" w:rsidRPr="004B5650" w:rsidRDefault="00D640D6" w:rsidP="00D640D6">
            <w:pPr>
              <w:pStyle w:val="TableParagraph"/>
              <w:rPr>
                <w:szCs w:val="20"/>
              </w:rPr>
            </w:pPr>
          </w:p>
        </w:tc>
        <w:tc>
          <w:tcPr>
            <w:tcW w:w="3401" w:type="dxa"/>
            <w:vAlign w:val="center"/>
          </w:tcPr>
          <w:p w14:paraId="41EECACD" w14:textId="77777777" w:rsidR="00D640D6" w:rsidRPr="004B5650" w:rsidRDefault="00D640D6" w:rsidP="00D640D6">
            <w:pPr>
              <w:pStyle w:val="TableParagraph"/>
              <w:rPr>
                <w:szCs w:val="20"/>
              </w:rPr>
            </w:pPr>
          </w:p>
        </w:tc>
        <w:tc>
          <w:tcPr>
            <w:tcW w:w="1145" w:type="dxa"/>
            <w:vAlign w:val="center"/>
          </w:tcPr>
          <w:p w14:paraId="00E70267" w14:textId="77777777" w:rsidR="00D640D6" w:rsidRPr="004B5650" w:rsidRDefault="00D640D6" w:rsidP="00D640D6">
            <w:pPr>
              <w:pStyle w:val="TableParagraph"/>
              <w:rPr>
                <w:szCs w:val="20"/>
              </w:rPr>
            </w:pPr>
          </w:p>
        </w:tc>
        <w:tc>
          <w:tcPr>
            <w:tcW w:w="2683" w:type="dxa"/>
            <w:vAlign w:val="center"/>
          </w:tcPr>
          <w:p w14:paraId="3953DA6C" w14:textId="77777777" w:rsidR="00D640D6" w:rsidRPr="004B5650" w:rsidRDefault="00D640D6" w:rsidP="00D640D6">
            <w:pPr>
              <w:pStyle w:val="TableParagraph"/>
              <w:rPr>
                <w:szCs w:val="20"/>
              </w:rPr>
            </w:pPr>
          </w:p>
        </w:tc>
        <w:tc>
          <w:tcPr>
            <w:tcW w:w="5669" w:type="dxa"/>
            <w:vAlign w:val="center"/>
          </w:tcPr>
          <w:p w14:paraId="60EF3321" w14:textId="77777777" w:rsidR="00D640D6" w:rsidRPr="004B5650" w:rsidRDefault="00D640D6" w:rsidP="00D640D6">
            <w:pPr>
              <w:pStyle w:val="TableParagraph"/>
              <w:rPr>
                <w:szCs w:val="20"/>
              </w:rPr>
            </w:pPr>
          </w:p>
        </w:tc>
      </w:tr>
      <w:tr w:rsidR="0058749C" w:rsidRPr="004B5650" w14:paraId="57A7D6E6" w14:textId="77777777" w:rsidTr="00D640D6">
        <w:trPr>
          <w:cantSplit/>
          <w:trHeight w:val="340"/>
          <w:jc w:val="center"/>
        </w:trPr>
        <w:tc>
          <w:tcPr>
            <w:tcW w:w="1102" w:type="dxa"/>
            <w:vAlign w:val="center"/>
          </w:tcPr>
          <w:p w14:paraId="2FCE5705" w14:textId="77777777" w:rsidR="0058749C" w:rsidRPr="004B5650" w:rsidRDefault="0058749C" w:rsidP="00D640D6">
            <w:pPr>
              <w:pStyle w:val="TableParagraph"/>
              <w:rPr>
                <w:szCs w:val="20"/>
              </w:rPr>
            </w:pPr>
          </w:p>
        </w:tc>
        <w:tc>
          <w:tcPr>
            <w:tcW w:w="3401" w:type="dxa"/>
            <w:vAlign w:val="center"/>
          </w:tcPr>
          <w:p w14:paraId="19ED260C" w14:textId="77777777" w:rsidR="0058749C" w:rsidRPr="004B5650" w:rsidRDefault="0058749C" w:rsidP="00D640D6">
            <w:pPr>
              <w:pStyle w:val="TableParagraph"/>
              <w:rPr>
                <w:szCs w:val="20"/>
              </w:rPr>
            </w:pPr>
          </w:p>
        </w:tc>
        <w:tc>
          <w:tcPr>
            <w:tcW w:w="1145" w:type="dxa"/>
            <w:vAlign w:val="center"/>
          </w:tcPr>
          <w:p w14:paraId="39D95BEC" w14:textId="77777777" w:rsidR="0058749C" w:rsidRPr="004B5650" w:rsidRDefault="0058749C" w:rsidP="00D640D6">
            <w:pPr>
              <w:pStyle w:val="TableParagraph"/>
              <w:rPr>
                <w:szCs w:val="20"/>
              </w:rPr>
            </w:pPr>
          </w:p>
        </w:tc>
        <w:tc>
          <w:tcPr>
            <w:tcW w:w="2683" w:type="dxa"/>
            <w:vAlign w:val="center"/>
          </w:tcPr>
          <w:p w14:paraId="62A84419" w14:textId="77777777" w:rsidR="0058749C" w:rsidRPr="004B5650" w:rsidRDefault="0058749C" w:rsidP="00D640D6">
            <w:pPr>
              <w:pStyle w:val="TableParagraph"/>
              <w:rPr>
                <w:szCs w:val="20"/>
              </w:rPr>
            </w:pPr>
          </w:p>
        </w:tc>
        <w:tc>
          <w:tcPr>
            <w:tcW w:w="5669" w:type="dxa"/>
            <w:vAlign w:val="center"/>
          </w:tcPr>
          <w:p w14:paraId="6C496B57" w14:textId="77777777" w:rsidR="0058749C" w:rsidRPr="004B5650" w:rsidRDefault="0058749C" w:rsidP="00D640D6">
            <w:pPr>
              <w:pStyle w:val="TableParagraph"/>
              <w:rPr>
                <w:szCs w:val="20"/>
              </w:rPr>
            </w:pPr>
          </w:p>
        </w:tc>
      </w:tr>
    </w:tbl>
    <w:p w14:paraId="5CEC1DC7" w14:textId="279B4B91" w:rsidR="00872A40" w:rsidRPr="004B5650" w:rsidRDefault="00872A40" w:rsidP="00B07A4D">
      <w:pPr>
        <w:rPr>
          <w:noProof w:val="0"/>
        </w:rPr>
      </w:pPr>
    </w:p>
    <w:p w14:paraId="4642B11F" w14:textId="77777777" w:rsidR="00B07A4D" w:rsidRPr="004B5650" w:rsidRDefault="00B07A4D" w:rsidP="00B07A4D">
      <w:pPr>
        <w:spacing w:before="0" w:line="240" w:lineRule="auto"/>
        <w:jc w:val="left"/>
        <w:rPr>
          <w:noProof w:val="0"/>
        </w:rPr>
        <w:sectPr w:rsidR="00B07A4D" w:rsidRPr="004B5650" w:rsidSect="00B07A4D">
          <w:pgSz w:w="16840" w:h="11900" w:orient="landscape" w:code="9"/>
          <w:pgMar w:top="1418" w:right="1134" w:bottom="851" w:left="1134" w:header="720" w:footer="720" w:gutter="0"/>
          <w:cols w:space="720"/>
          <w:docGrid w:linePitch="299"/>
        </w:sectPr>
      </w:pPr>
    </w:p>
    <w:p w14:paraId="58A83193" w14:textId="5A0F593C" w:rsidR="006C0049" w:rsidRPr="004B5650" w:rsidDel="00C81095" w:rsidRDefault="006C0049" w:rsidP="006C0049">
      <w:pPr>
        <w:pStyle w:val="Title"/>
        <w:rPr>
          <w:del w:id="2366" w:author="Ian Dunmill" w:date="2024-01-31T09:45:00Z"/>
          <w:noProof w:val="0"/>
        </w:rPr>
      </w:pPr>
      <w:commentRangeStart w:id="2367"/>
      <w:del w:id="2368" w:author="Ian Dunmill" w:date="2024-01-31T09:45:00Z">
        <w:r w:rsidRPr="004B5650" w:rsidDel="00C81095">
          <w:rPr>
            <w:noProof w:val="0"/>
          </w:rPr>
          <w:lastRenderedPageBreak/>
          <w:delText>ANNEX B</w:delText>
        </w:r>
        <w:commentRangeEnd w:id="2367"/>
        <w:r w:rsidR="00414D0A" w:rsidRPr="004B5650" w:rsidDel="00C81095">
          <w:rPr>
            <w:rStyle w:val="CommentReference"/>
            <w:b w:val="0"/>
            <w:noProof w:val="0"/>
          </w:rPr>
          <w:commentReference w:id="2367"/>
        </w:r>
      </w:del>
    </w:p>
    <w:p w14:paraId="5BB9B46C" w14:textId="233BA9D1" w:rsidR="006C0049" w:rsidRPr="004B5650" w:rsidDel="00C81095" w:rsidRDefault="006C0049" w:rsidP="006C0049">
      <w:pPr>
        <w:pStyle w:val="Title"/>
        <w:spacing w:before="120"/>
        <w:rPr>
          <w:del w:id="2369" w:author="Ian Dunmill" w:date="2024-01-31T09:45:00Z"/>
          <w:noProof w:val="0"/>
          <w:sz w:val="24"/>
        </w:rPr>
      </w:pPr>
      <w:del w:id="2370" w:author="Ian Dunmill" w:date="2024-01-31T09:45:00Z">
        <w:r w:rsidRPr="004B5650" w:rsidDel="00C81095">
          <w:rPr>
            <w:noProof w:val="0"/>
            <w:sz w:val="24"/>
          </w:rPr>
          <w:delText>(Informative)</w:delText>
        </w:r>
      </w:del>
    </w:p>
    <w:p w14:paraId="09AB4077" w14:textId="234C617B" w:rsidR="006C0049" w:rsidRPr="004B5650" w:rsidDel="00C81095" w:rsidRDefault="006C0049" w:rsidP="006C0049">
      <w:pPr>
        <w:pStyle w:val="Title"/>
        <w:spacing w:before="240"/>
        <w:rPr>
          <w:del w:id="2371" w:author="Ian Dunmill" w:date="2024-01-31T09:45:00Z"/>
          <w:noProof w:val="0"/>
          <w:sz w:val="36"/>
        </w:rPr>
      </w:pPr>
      <w:commentRangeStart w:id="2372"/>
      <w:del w:id="2373" w:author="Ian Dunmill" w:date="2024-01-31T09:45:00Z">
        <w:r w:rsidRPr="004B5650" w:rsidDel="00C81095">
          <w:rPr>
            <w:noProof w:val="0"/>
            <w:sz w:val="36"/>
          </w:rPr>
          <w:delText>Index of terms defined</w:delText>
        </w:r>
        <w:commentRangeEnd w:id="2372"/>
        <w:r w:rsidRPr="004B5650" w:rsidDel="00C81095">
          <w:rPr>
            <w:noProof w:val="0"/>
            <w:sz w:val="36"/>
          </w:rPr>
          <w:commentReference w:id="2372"/>
        </w:r>
      </w:del>
    </w:p>
    <w:p w14:paraId="09D4BC1F" w14:textId="789A4DA0" w:rsidR="006C0049" w:rsidRPr="004B5650" w:rsidDel="00C81095" w:rsidRDefault="006C0049" w:rsidP="006C0049">
      <w:pPr>
        <w:rPr>
          <w:del w:id="2374" w:author="Ian Dunmill" w:date="2024-01-31T09:45:00Z"/>
          <w:noProof w:val="0"/>
        </w:rPr>
      </w:pPr>
      <w:del w:id="2375" w:author="Ian Dunmill" w:date="2024-01-31T09:45:00Z">
        <w:r w:rsidRPr="004B5650" w:rsidDel="00C81095">
          <w:rPr>
            <w:noProof w:val="0"/>
          </w:rPr>
          <w:delText>The numbers in brackets refer to important chapters of this Recommendation.</w:delText>
        </w:r>
      </w:del>
    </w:p>
    <w:p w14:paraId="4141AF27" w14:textId="33E6CD27" w:rsidR="006C0049" w:rsidRPr="004B5650" w:rsidDel="00C81095" w:rsidRDefault="006C0049" w:rsidP="006C0049">
      <w:pPr>
        <w:rPr>
          <w:del w:id="2376" w:author="Ian Dunmill" w:date="2024-01-31T09:45:00Z"/>
          <w:noProof w:val="0"/>
          <w:sz w:val="18"/>
          <w:highlight w:val="yellow"/>
        </w:rPr>
      </w:pPr>
      <w:del w:id="2377" w:author="Ian Dunmill" w:date="2024-01-31T09:45:00Z">
        <w:r w:rsidRPr="004B5650" w:rsidDel="00C81095">
          <w:rPr>
            <w:noProof w:val="0"/>
            <w:sz w:val="18"/>
            <w:highlight w:val="yellow"/>
          </w:rPr>
          <w:delText>Actual scale interval</w:delText>
        </w:r>
        <w:r w:rsidRPr="004B5650" w:rsidDel="00C81095">
          <w:rPr>
            <w:noProof w:val="0"/>
            <w:spacing w:val="-38"/>
            <w:sz w:val="18"/>
            <w:highlight w:val="yellow"/>
          </w:rPr>
          <w:delText xml:space="preserve"> </w:delText>
        </w:r>
        <w:r w:rsidRPr="004B5650" w:rsidDel="00C81095">
          <w:rPr>
            <w:noProof w:val="0"/>
            <w:sz w:val="18"/>
            <w:highlight w:val="yellow"/>
          </w:rPr>
          <w:delText>...................................................(3.4.3, 3.5.3.2, 3.8.2.2,</w:delText>
        </w:r>
        <w:r w:rsidRPr="004B5650" w:rsidDel="00C81095">
          <w:rPr>
            <w:noProof w:val="0"/>
            <w:spacing w:val="-1"/>
            <w:sz w:val="18"/>
            <w:highlight w:val="yellow"/>
          </w:rPr>
          <w:delText xml:space="preserve"> </w:delText>
        </w:r>
        <w:r w:rsidRPr="004B5650" w:rsidDel="00C81095">
          <w:rPr>
            <w:noProof w:val="0"/>
            <w:sz w:val="18"/>
            <w:highlight w:val="yellow"/>
          </w:rPr>
          <w:delText>A.4.8.2)</w:delText>
        </w:r>
        <w:r w:rsidRPr="004B5650" w:rsidDel="00C81095">
          <w:rPr>
            <w:noProof w:val="0"/>
            <w:sz w:val="18"/>
            <w:highlight w:val="yellow"/>
          </w:rPr>
          <w:tab/>
          <w:delText>T.3.2.2</w:delText>
        </w:r>
      </w:del>
    </w:p>
    <w:p w14:paraId="0FE9465C" w14:textId="7BAA6538" w:rsidR="006C0049" w:rsidRPr="004B5650" w:rsidDel="00C81095" w:rsidRDefault="006C0049" w:rsidP="006C0049">
      <w:pPr>
        <w:spacing w:before="0"/>
        <w:rPr>
          <w:del w:id="2378" w:author="Ian Dunmill" w:date="2024-01-31T09:45:00Z"/>
          <w:noProof w:val="0"/>
          <w:sz w:val="18"/>
          <w:highlight w:val="yellow"/>
        </w:rPr>
      </w:pPr>
      <w:del w:id="2379" w:author="Ian Dunmill" w:date="2024-01-31T09:45:00Z">
        <w:r w:rsidRPr="004B5650" w:rsidDel="00C81095">
          <w:rPr>
            <w:noProof w:val="0"/>
            <w:sz w:val="18"/>
            <w:highlight w:val="yellow"/>
          </w:rPr>
          <w:delText>Analog</w:delText>
        </w:r>
        <w:r w:rsidRPr="004B5650" w:rsidDel="00C81095">
          <w:rPr>
            <w:noProof w:val="0"/>
            <w:spacing w:val="-3"/>
            <w:sz w:val="18"/>
            <w:highlight w:val="yellow"/>
          </w:rPr>
          <w:delText xml:space="preserve"> </w:delText>
        </w:r>
        <w:r w:rsidRPr="004B5650" w:rsidDel="00C81095">
          <w:rPr>
            <w:noProof w:val="0"/>
            <w:sz w:val="18"/>
            <w:highlight w:val="yellow"/>
          </w:rPr>
          <w:delText>data</w:delText>
        </w:r>
        <w:r w:rsidRPr="004B5650" w:rsidDel="00C81095">
          <w:rPr>
            <w:noProof w:val="0"/>
            <w:spacing w:val="-3"/>
            <w:sz w:val="18"/>
          </w:rPr>
          <w:delText xml:space="preserve"> </w:delText>
        </w:r>
        <w:r w:rsidRPr="004B5650" w:rsidDel="00C81095">
          <w:rPr>
            <w:noProof w:val="0"/>
            <w:sz w:val="18"/>
            <w:highlight w:val="yellow"/>
          </w:rPr>
          <w:delText>processing</w:delText>
        </w:r>
        <w:r w:rsidRPr="004B5650" w:rsidDel="00C81095">
          <w:rPr>
            <w:noProof w:val="0"/>
            <w:spacing w:val="-3"/>
            <w:sz w:val="18"/>
            <w:highlight w:val="yellow"/>
          </w:rPr>
          <w:delText xml:space="preserve"> </w:delText>
        </w:r>
        <w:r w:rsidRPr="004B5650" w:rsidDel="00C81095">
          <w:rPr>
            <w:noProof w:val="0"/>
            <w:sz w:val="18"/>
            <w:highlight w:val="yellow"/>
          </w:rPr>
          <w:delText>device</w:delText>
        </w:r>
        <w:r w:rsidRPr="004B5650" w:rsidDel="00C81095">
          <w:rPr>
            <w:noProof w:val="0"/>
            <w:spacing w:val="-22"/>
            <w:sz w:val="18"/>
            <w:highlight w:val="yellow"/>
          </w:rPr>
          <w:delText xml:space="preserve"> </w:delText>
        </w:r>
        <w:r w:rsidRPr="004B5650" w:rsidDel="00C81095">
          <w:rPr>
            <w:noProof w:val="0"/>
            <w:sz w:val="18"/>
            <w:highlight w:val="yellow"/>
          </w:rPr>
          <w:delText>...................................(3.10.2.2,</w:delText>
        </w:r>
        <w:r w:rsidRPr="004B5650" w:rsidDel="00C81095">
          <w:rPr>
            <w:noProof w:val="0"/>
            <w:spacing w:val="-1"/>
            <w:sz w:val="18"/>
            <w:highlight w:val="yellow"/>
          </w:rPr>
          <w:delText xml:space="preserve"> </w:delText>
        </w:r>
        <w:r w:rsidRPr="004B5650" w:rsidDel="00C81095">
          <w:rPr>
            <w:noProof w:val="0"/>
            <w:sz w:val="18"/>
            <w:highlight w:val="yellow"/>
          </w:rPr>
          <w:delText>3.10.2.4,</w:delText>
        </w:r>
        <w:r w:rsidRPr="004B5650" w:rsidDel="00C81095">
          <w:rPr>
            <w:noProof w:val="0"/>
            <w:spacing w:val="-4"/>
            <w:sz w:val="18"/>
            <w:highlight w:val="yellow"/>
          </w:rPr>
          <w:delText xml:space="preserve"> </w:delText>
        </w:r>
        <w:r w:rsidRPr="004B5650" w:rsidDel="00C81095">
          <w:rPr>
            <w:noProof w:val="0"/>
            <w:sz w:val="18"/>
            <w:highlight w:val="yellow"/>
          </w:rPr>
          <w:delText>F.3)</w:delText>
        </w:r>
        <w:r w:rsidRPr="004B5650" w:rsidDel="00C81095">
          <w:rPr>
            <w:noProof w:val="0"/>
            <w:spacing w:val="-22"/>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T.2.2.3</w:delText>
        </w:r>
      </w:del>
    </w:p>
    <w:p w14:paraId="033CED13" w14:textId="64716744" w:rsidR="006C0049" w:rsidRPr="004B5650" w:rsidDel="00C81095" w:rsidRDefault="006C0049" w:rsidP="006C0049">
      <w:pPr>
        <w:spacing w:before="0"/>
        <w:rPr>
          <w:del w:id="2380" w:author="Ian Dunmill" w:date="2024-01-31T09:45:00Z"/>
          <w:noProof w:val="0"/>
          <w:sz w:val="18"/>
          <w:highlight w:val="yellow"/>
        </w:rPr>
      </w:pPr>
      <w:del w:id="2381" w:author="Ian Dunmill" w:date="2024-01-31T09:45:00Z">
        <w:r w:rsidRPr="004B5650" w:rsidDel="00C81095">
          <w:rPr>
            <w:noProof w:val="0"/>
            <w:sz w:val="18"/>
            <w:highlight w:val="yellow"/>
          </w:rPr>
          <w:delText>Analog</w:delText>
        </w:r>
        <w:r w:rsidRPr="004B5650" w:rsidDel="00C81095">
          <w:rPr>
            <w:noProof w:val="0"/>
            <w:spacing w:val="-3"/>
            <w:sz w:val="18"/>
            <w:highlight w:val="yellow"/>
          </w:rPr>
          <w:delText xml:space="preserve"> </w:delText>
        </w:r>
        <w:r w:rsidRPr="004B5650" w:rsidDel="00C81095">
          <w:rPr>
            <w:noProof w:val="0"/>
            <w:sz w:val="18"/>
            <w:highlight w:val="yellow"/>
          </w:rPr>
          <w:delText>indication</w:delText>
        </w:r>
        <w:r w:rsidRPr="004B5650" w:rsidDel="00C81095">
          <w:rPr>
            <w:noProof w:val="0"/>
            <w:spacing w:val="-25"/>
            <w:sz w:val="18"/>
            <w:highlight w:val="yellow"/>
          </w:rPr>
          <w:delText xml:space="preserve"> </w:delText>
        </w:r>
        <w:r w:rsidRPr="004B5650" w:rsidDel="00C81095">
          <w:rPr>
            <w:noProof w:val="0"/>
            <w:sz w:val="18"/>
            <w:highlight w:val="yellow"/>
          </w:rPr>
          <w:delText>.......................................................(3.8.2.1,</w:delText>
        </w:r>
        <w:r w:rsidRPr="004B5650" w:rsidDel="00C81095">
          <w:rPr>
            <w:noProof w:val="0"/>
            <w:spacing w:val="-3"/>
            <w:sz w:val="18"/>
            <w:highlight w:val="yellow"/>
          </w:rPr>
          <w:delText xml:space="preserve"> </w:delText>
        </w:r>
        <w:r w:rsidRPr="004B5650" w:rsidDel="00C81095">
          <w:rPr>
            <w:noProof w:val="0"/>
            <w:sz w:val="18"/>
            <w:highlight w:val="yellow"/>
          </w:rPr>
          <w:delText>4.6.3,</w:delText>
        </w:r>
        <w:r w:rsidRPr="004B5650" w:rsidDel="00C81095">
          <w:rPr>
            <w:noProof w:val="0"/>
            <w:spacing w:val="-3"/>
            <w:sz w:val="18"/>
            <w:highlight w:val="yellow"/>
          </w:rPr>
          <w:delText xml:space="preserve"> </w:delText>
        </w:r>
        <w:r w:rsidRPr="004B5650" w:rsidDel="00C81095">
          <w:rPr>
            <w:noProof w:val="0"/>
            <w:sz w:val="18"/>
            <w:highlight w:val="yellow"/>
          </w:rPr>
          <w:delText>A.4.8.1)</w:delText>
        </w:r>
        <w:r w:rsidRPr="004B5650" w:rsidDel="00C81095">
          <w:rPr>
            <w:noProof w:val="0"/>
            <w:spacing w:val="-8"/>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T.5.1.2</w:delText>
        </w:r>
      </w:del>
    </w:p>
    <w:p w14:paraId="535FA77A" w14:textId="5D2FC6AC" w:rsidR="006C0049" w:rsidRPr="004B5650" w:rsidDel="00C81095" w:rsidRDefault="006C0049" w:rsidP="006C0049">
      <w:pPr>
        <w:spacing w:before="0"/>
        <w:rPr>
          <w:del w:id="2382" w:author="Ian Dunmill" w:date="2024-01-31T09:45:00Z"/>
          <w:noProof w:val="0"/>
          <w:sz w:val="18"/>
          <w:highlight w:val="yellow"/>
        </w:rPr>
      </w:pPr>
      <w:del w:id="2383" w:author="Ian Dunmill" w:date="2024-01-31T09:45:00Z">
        <w:r w:rsidRPr="004B5650" w:rsidDel="00C81095">
          <w:rPr>
            <w:noProof w:val="0"/>
            <w:sz w:val="18"/>
            <w:highlight w:val="yellow"/>
          </w:rPr>
          <w:delText>Automatic zero-setting device....................................(4.5.6, A.4.1.5, A.4.2.1.3)...........................................................</w:delText>
        </w:r>
        <w:r w:rsidRPr="004B5650" w:rsidDel="00C81095">
          <w:rPr>
            <w:noProof w:val="0"/>
            <w:spacing w:val="-14"/>
            <w:sz w:val="18"/>
            <w:highlight w:val="yellow"/>
          </w:rPr>
          <w:delText xml:space="preserve"> </w:delText>
        </w:r>
        <w:r w:rsidRPr="004B5650" w:rsidDel="00C81095">
          <w:rPr>
            <w:noProof w:val="0"/>
            <w:sz w:val="18"/>
            <w:highlight w:val="yellow"/>
          </w:rPr>
          <w:delText>T.2.7.2.3</w:delText>
        </w:r>
      </w:del>
    </w:p>
    <w:p w14:paraId="17A8C84B" w14:textId="4EE43D4E" w:rsidR="006C0049" w:rsidRPr="004B5650" w:rsidDel="00C81095" w:rsidRDefault="006C0049" w:rsidP="006C0049">
      <w:pPr>
        <w:spacing w:before="0"/>
        <w:rPr>
          <w:del w:id="2384" w:author="Ian Dunmill" w:date="2024-01-31T09:45:00Z"/>
          <w:noProof w:val="0"/>
          <w:sz w:val="18"/>
          <w:highlight w:val="yellow"/>
        </w:rPr>
      </w:pPr>
      <w:del w:id="2385" w:author="Ian Dunmill" w:date="2024-01-31T09:45:00Z">
        <w:r w:rsidRPr="004B5650" w:rsidDel="00C81095">
          <w:rPr>
            <w:noProof w:val="0"/>
            <w:sz w:val="18"/>
            <w:highlight w:val="yellow"/>
          </w:rPr>
          <w:delText>Auxiliary indicating devices.......................................(3.1.2, 3.4, 4.13.7)</w:delText>
        </w:r>
        <w:r w:rsidRPr="004B5650" w:rsidDel="00C81095">
          <w:rPr>
            <w:noProof w:val="0"/>
            <w:spacing w:val="-37"/>
            <w:sz w:val="18"/>
            <w:highlight w:val="yellow"/>
          </w:rPr>
          <w:delText xml:space="preserve"> </w:delText>
        </w:r>
        <w:r w:rsidRPr="004B5650" w:rsidDel="00C81095">
          <w:rPr>
            <w:noProof w:val="0"/>
            <w:sz w:val="18"/>
            <w:highlight w:val="yellow"/>
          </w:rPr>
          <w:delText>............................................................................ T.2.5</w:delText>
        </w:r>
      </w:del>
    </w:p>
    <w:p w14:paraId="4118AEFA" w14:textId="20504F39" w:rsidR="006C0049" w:rsidRPr="004B5650" w:rsidDel="00C81095" w:rsidRDefault="006C0049" w:rsidP="006C0049">
      <w:pPr>
        <w:spacing w:before="0"/>
        <w:rPr>
          <w:del w:id="2386" w:author="Ian Dunmill" w:date="2024-01-31T09:45:00Z"/>
          <w:noProof w:val="0"/>
          <w:sz w:val="18"/>
          <w:highlight w:val="yellow"/>
        </w:rPr>
      </w:pPr>
      <w:del w:id="2387" w:author="Ian Dunmill" w:date="2024-01-31T09:45:00Z">
        <w:r w:rsidRPr="004B5650" w:rsidDel="00C81095">
          <w:rPr>
            <w:noProof w:val="0"/>
            <w:sz w:val="18"/>
            <w:highlight w:val="yellow"/>
          </w:rPr>
          <w:delText>Auxiliary verification device......................................(3.7.2, 4.9)</w:delText>
        </w:r>
        <w:r w:rsidRPr="004B5650" w:rsidDel="00C81095">
          <w:rPr>
            <w:noProof w:val="0"/>
            <w:spacing w:val="-37"/>
            <w:sz w:val="18"/>
            <w:highlight w:val="yellow"/>
          </w:rPr>
          <w:delText xml:space="preserve"> </w:delText>
        </w:r>
        <w:r w:rsidRPr="004B5650" w:rsidDel="00C81095">
          <w:rPr>
            <w:noProof w:val="0"/>
            <w:sz w:val="18"/>
            <w:highlight w:val="yellow"/>
          </w:rPr>
          <w:delText>..................................................................................... T.2.7.7</w:delText>
        </w:r>
      </w:del>
    </w:p>
    <w:p w14:paraId="6AFD7C77" w14:textId="2C58F9FC" w:rsidR="006C0049" w:rsidRPr="004B5650" w:rsidDel="00C81095" w:rsidRDefault="006C0049" w:rsidP="006C0049">
      <w:pPr>
        <w:spacing w:before="0"/>
        <w:rPr>
          <w:del w:id="2388" w:author="Ian Dunmill" w:date="2024-01-31T09:45:00Z"/>
          <w:noProof w:val="0"/>
          <w:sz w:val="18"/>
          <w:highlight w:val="yellow"/>
        </w:rPr>
      </w:pPr>
      <w:del w:id="2389" w:author="Ian Dunmill" w:date="2024-01-31T09:45:00Z">
        <w:r w:rsidRPr="004B5650" w:rsidDel="00C81095">
          <w:rPr>
            <w:noProof w:val="0"/>
            <w:sz w:val="18"/>
            <w:highlight w:val="yellow"/>
          </w:rPr>
          <w:delText>Calculated</w:delText>
        </w:r>
        <w:r w:rsidRPr="004B5650" w:rsidDel="00C81095">
          <w:rPr>
            <w:noProof w:val="0"/>
            <w:spacing w:val="-1"/>
            <w:sz w:val="18"/>
            <w:highlight w:val="yellow"/>
          </w:rPr>
          <w:delText xml:space="preserve"> </w:delText>
        </w:r>
        <w:r w:rsidRPr="004B5650" w:rsidDel="00C81095">
          <w:rPr>
            <w:noProof w:val="0"/>
            <w:sz w:val="18"/>
            <w:highlight w:val="yellow"/>
          </w:rPr>
          <w:delText>net</w:delText>
        </w:r>
        <w:r w:rsidRPr="004B5650" w:rsidDel="00C81095">
          <w:rPr>
            <w:noProof w:val="0"/>
            <w:spacing w:val="-2"/>
            <w:sz w:val="18"/>
            <w:highlight w:val="yellow"/>
          </w:rPr>
          <w:delText xml:space="preserve"> </w:delText>
        </w:r>
        <w:r w:rsidRPr="004B5650" w:rsidDel="00C81095">
          <w:rPr>
            <w:noProof w:val="0"/>
            <w:sz w:val="18"/>
            <w:highlight w:val="yellow"/>
          </w:rPr>
          <w:delText>value</w:delText>
        </w:r>
        <w:r w:rsidRPr="004B5650" w:rsidDel="00C81095">
          <w:rPr>
            <w:noProof w:val="0"/>
            <w:spacing w:val="-18"/>
            <w:sz w:val="18"/>
            <w:highlight w:val="yellow"/>
          </w:rPr>
          <w:delText xml:space="preserve"> </w:delText>
        </w:r>
        <w:r w:rsidRPr="004B5650" w:rsidDel="00C81095">
          <w:rPr>
            <w:noProof w:val="0"/>
            <w:sz w:val="18"/>
            <w:highlight w:val="yellow"/>
          </w:rPr>
          <w:delText>...................................................(4.7.1)</w:delText>
        </w:r>
        <w:r w:rsidRPr="004B5650" w:rsidDel="00C81095">
          <w:rPr>
            <w:noProof w:val="0"/>
            <w:spacing w:val="-30"/>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T.5.3.2</w:delText>
        </w:r>
      </w:del>
    </w:p>
    <w:p w14:paraId="199CE4A8" w14:textId="57EDBE17" w:rsidR="006C0049" w:rsidRPr="004B5650" w:rsidDel="00C81095" w:rsidRDefault="006C0049" w:rsidP="006C0049">
      <w:pPr>
        <w:spacing w:before="0"/>
        <w:rPr>
          <w:del w:id="2390" w:author="Ian Dunmill" w:date="2024-01-31T09:45:00Z"/>
          <w:noProof w:val="0"/>
          <w:sz w:val="18"/>
          <w:highlight w:val="yellow"/>
        </w:rPr>
      </w:pPr>
      <w:del w:id="2391" w:author="Ian Dunmill" w:date="2024-01-31T09:45:00Z">
        <w:r w:rsidRPr="004B5650" w:rsidDel="00C81095">
          <w:rPr>
            <w:noProof w:val="0"/>
            <w:sz w:val="18"/>
            <w:highlight w:val="yellow"/>
          </w:rPr>
          <w:delText>Calculated</w:delText>
        </w:r>
        <w:r w:rsidRPr="004B5650" w:rsidDel="00C81095">
          <w:rPr>
            <w:noProof w:val="0"/>
            <w:spacing w:val="-3"/>
            <w:sz w:val="18"/>
            <w:highlight w:val="yellow"/>
          </w:rPr>
          <w:delText xml:space="preserve"> </w:delText>
        </w:r>
        <w:r w:rsidRPr="004B5650" w:rsidDel="00C81095">
          <w:rPr>
            <w:noProof w:val="0"/>
            <w:sz w:val="18"/>
            <w:highlight w:val="yellow"/>
          </w:rPr>
          <w:delText>weight</w:delText>
        </w:r>
        <w:r w:rsidRPr="004B5650" w:rsidDel="00C81095">
          <w:rPr>
            <w:noProof w:val="0"/>
            <w:spacing w:val="-3"/>
            <w:sz w:val="18"/>
            <w:highlight w:val="yellow"/>
          </w:rPr>
          <w:delText xml:space="preserve"> </w:delText>
        </w:r>
        <w:r w:rsidRPr="004B5650" w:rsidDel="00C81095">
          <w:rPr>
            <w:noProof w:val="0"/>
            <w:sz w:val="18"/>
            <w:highlight w:val="yellow"/>
          </w:rPr>
          <w:delText>value</w:delText>
        </w:r>
        <w:r w:rsidRPr="004B5650" w:rsidDel="00C81095">
          <w:rPr>
            <w:noProof w:val="0"/>
            <w:spacing w:val="-13"/>
            <w:sz w:val="18"/>
            <w:highlight w:val="yellow"/>
          </w:rPr>
          <w:delText xml:space="preserve"> </w:delText>
        </w:r>
        <w:r w:rsidRPr="004B5650" w:rsidDel="00C81095">
          <w:rPr>
            <w:noProof w:val="0"/>
            <w:sz w:val="18"/>
            <w:highlight w:val="yellow"/>
          </w:rPr>
          <w:delText>.............................................(4.6.11)</w:delText>
        </w:r>
        <w:r w:rsidRPr="004B5650" w:rsidDel="00C81095">
          <w:rPr>
            <w:noProof w:val="0"/>
            <w:spacing w:val="-28"/>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T.5.3.3</w:delText>
        </w:r>
      </w:del>
    </w:p>
    <w:p w14:paraId="32FCCB96" w14:textId="63BCC385" w:rsidR="006C0049" w:rsidRPr="004B5650" w:rsidDel="00C81095" w:rsidRDefault="006C0049" w:rsidP="006C0049">
      <w:pPr>
        <w:spacing w:before="0"/>
        <w:rPr>
          <w:del w:id="2392" w:author="Ian Dunmill" w:date="2024-01-31T09:45:00Z"/>
          <w:noProof w:val="0"/>
          <w:sz w:val="18"/>
          <w:highlight w:val="yellow"/>
        </w:rPr>
      </w:pPr>
      <w:del w:id="2393" w:author="Ian Dunmill" w:date="2024-01-31T09:45:00Z">
        <w:r w:rsidRPr="004B5650" w:rsidDel="00C81095">
          <w:rPr>
            <w:noProof w:val="0"/>
            <w:sz w:val="18"/>
            <w:highlight w:val="yellow"/>
          </w:rPr>
          <w:delText>Complementary</w:delText>
        </w:r>
        <w:r w:rsidRPr="004B5650" w:rsidDel="00C81095">
          <w:rPr>
            <w:noProof w:val="0"/>
            <w:spacing w:val="-5"/>
            <w:sz w:val="18"/>
            <w:highlight w:val="yellow"/>
          </w:rPr>
          <w:delText xml:space="preserve"> </w:delText>
        </w:r>
        <w:r w:rsidRPr="004B5650" w:rsidDel="00C81095">
          <w:rPr>
            <w:noProof w:val="0"/>
            <w:sz w:val="18"/>
            <w:highlight w:val="yellow"/>
          </w:rPr>
          <w:delText>indicating</w:delText>
        </w:r>
        <w:r w:rsidRPr="004B5650" w:rsidDel="00C81095">
          <w:rPr>
            <w:noProof w:val="0"/>
            <w:spacing w:val="-3"/>
            <w:sz w:val="18"/>
            <w:highlight w:val="yellow"/>
          </w:rPr>
          <w:delText xml:space="preserve"> </w:delText>
        </w:r>
        <w:r w:rsidRPr="004B5650" w:rsidDel="00C81095">
          <w:rPr>
            <w:noProof w:val="0"/>
            <w:sz w:val="18"/>
            <w:highlight w:val="yellow"/>
          </w:rPr>
          <w:delText>device</w:delText>
        </w:r>
        <w:r w:rsidRPr="004B5650" w:rsidDel="00C81095">
          <w:rPr>
            <w:noProof w:val="0"/>
            <w:spacing w:val="-28"/>
            <w:sz w:val="18"/>
            <w:highlight w:val="yellow"/>
          </w:rPr>
          <w:delText xml:space="preserve"> </w:delText>
        </w:r>
        <w:r w:rsidRPr="004B5650" w:rsidDel="00C81095">
          <w:rPr>
            <w:noProof w:val="0"/>
            <w:sz w:val="18"/>
            <w:highlight w:val="yellow"/>
          </w:rPr>
          <w:delText>..............................(3.4.1,</w:delText>
        </w:r>
        <w:r w:rsidRPr="004B5650" w:rsidDel="00C81095">
          <w:rPr>
            <w:noProof w:val="0"/>
            <w:spacing w:val="-4"/>
            <w:sz w:val="18"/>
            <w:highlight w:val="yellow"/>
          </w:rPr>
          <w:delText xml:space="preserve"> </w:delText>
        </w:r>
        <w:r w:rsidRPr="004B5650" w:rsidDel="00C81095">
          <w:rPr>
            <w:noProof w:val="0"/>
            <w:sz w:val="18"/>
            <w:highlight w:val="yellow"/>
          </w:rPr>
          <w:delText>4.3.2)</w:delText>
        </w:r>
        <w:r w:rsidRPr="004B5650" w:rsidDel="00C81095">
          <w:rPr>
            <w:noProof w:val="0"/>
            <w:spacing w:val="-22"/>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T.2.5.3</w:delText>
        </w:r>
      </w:del>
    </w:p>
    <w:p w14:paraId="271B0911" w14:textId="44C95D02" w:rsidR="006C0049" w:rsidRPr="004B5650" w:rsidDel="00C81095" w:rsidRDefault="006C0049" w:rsidP="006C0049">
      <w:pPr>
        <w:spacing w:before="0"/>
        <w:rPr>
          <w:del w:id="2394" w:author="Ian Dunmill" w:date="2024-01-31T09:45:00Z"/>
          <w:noProof w:val="0"/>
          <w:sz w:val="18"/>
          <w:highlight w:val="yellow"/>
        </w:rPr>
      </w:pPr>
      <w:del w:id="2395" w:author="Ian Dunmill" w:date="2024-01-31T09:45:00Z">
        <w:r w:rsidRPr="004B5650" w:rsidDel="00C81095">
          <w:rPr>
            <w:noProof w:val="0"/>
            <w:sz w:val="18"/>
            <w:highlight w:val="yellow"/>
          </w:rPr>
          <w:delText>Device</w:delText>
        </w:r>
        <w:r w:rsidRPr="004B5650" w:rsidDel="00C81095">
          <w:rPr>
            <w:noProof w:val="0"/>
            <w:spacing w:val="-1"/>
            <w:sz w:val="18"/>
            <w:highlight w:val="yellow"/>
          </w:rPr>
          <w:delText xml:space="preserve"> </w:delText>
        </w:r>
        <w:r w:rsidRPr="004B5650" w:rsidDel="00C81095">
          <w:rPr>
            <w:noProof w:val="0"/>
            <w:sz w:val="18"/>
            <w:highlight w:val="yellow"/>
          </w:rPr>
          <w:delText>for</w:delText>
        </w:r>
        <w:r w:rsidRPr="004B5650" w:rsidDel="00C81095">
          <w:rPr>
            <w:noProof w:val="0"/>
            <w:spacing w:val="-1"/>
            <w:sz w:val="18"/>
            <w:highlight w:val="yellow"/>
          </w:rPr>
          <w:delText xml:space="preserve"> </w:delText>
        </w:r>
        <w:r w:rsidRPr="004B5650" w:rsidDel="00C81095">
          <w:rPr>
            <w:noProof w:val="0"/>
            <w:sz w:val="18"/>
            <w:highlight w:val="yellow"/>
          </w:rPr>
          <w:delText>interpolation</w:delText>
        </w:r>
        <w:r w:rsidRPr="004B5650" w:rsidDel="00C81095">
          <w:rPr>
            <w:noProof w:val="0"/>
            <w:spacing w:val="-3"/>
            <w:sz w:val="18"/>
            <w:highlight w:val="yellow"/>
          </w:rPr>
          <w:delText xml:space="preserve"> </w:delText>
        </w:r>
        <w:r w:rsidRPr="004B5650" w:rsidDel="00C81095">
          <w:rPr>
            <w:noProof w:val="0"/>
            <w:sz w:val="18"/>
            <w:highlight w:val="yellow"/>
          </w:rPr>
          <w:delText>of</w:delText>
        </w:r>
        <w:r w:rsidRPr="004B5650" w:rsidDel="00C81095">
          <w:rPr>
            <w:noProof w:val="0"/>
            <w:spacing w:val="-4"/>
            <w:sz w:val="18"/>
            <w:highlight w:val="yellow"/>
          </w:rPr>
          <w:delText xml:space="preserve"> </w:delText>
        </w:r>
        <w:r w:rsidRPr="004B5650" w:rsidDel="00C81095">
          <w:rPr>
            <w:noProof w:val="0"/>
            <w:sz w:val="18"/>
            <w:highlight w:val="yellow"/>
          </w:rPr>
          <w:delText>reading</w:delText>
        </w:r>
        <w:r w:rsidRPr="004B5650" w:rsidDel="00C81095">
          <w:rPr>
            <w:noProof w:val="0"/>
            <w:spacing w:val="-8"/>
            <w:sz w:val="18"/>
            <w:highlight w:val="yellow"/>
          </w:rPr>
          <w:delText xml:space="preserve"> </w:delText>
        </w:r>
        <w:r w:rsidRPr="004B5650" w:rsidDel="00C81095">
          <w:rPr>
            <w:noProof w:val="0"/>
            <w:sz w:val="18"/>
            <w:highlight w:val="yellow"/>
          </w:rPr>
          <w:delText>............................(3.4.1)</w:delText>
        </w:r>
        <w:r w:rsidRPr="004B5650" w:rsidDel="00C81095">
          <w:rPr>
            <w:noProof w:val="0"/>
            <w:spacing w:val="-30"/>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T.2.5.2</w:delText>
        </w:r>
      </w:del>
    </w:p>
    <w:p w14:paraId="5337A744" w14:textId="21577477" w:rsidR="006C0049" w:rsidRPr="004B5650" w:rsidDel="00C81095" w:rsidRDefault="006C0049" w:rsidP="006C0049">
      <w:pPr>
        <w:spacing w:before="0"/>
        <w:rPr>
          <w:del w:id="2396" w:author="Ian Dunmill" w:date="2024-01-31T09:45:00Z"/>
          <w:noProof w:val="0"/>
          <w:sz w:val="18"/>
          <w:highlight w:val="yellow"/>
        </w:rPr>
      </w:pPr>
      <w:del w:id="2397" w:author="Ian Dunmill" w:date="2024-01-31T09:45:00Z">
        <w:r w:rsidRPr="004B5650" w:rsidDel="00C81095">
          <w:rPr>
            <w:noProof w:val="0"/>
            <w:sz w:val="18"/>
            <w:highlight w:val="yellow"/>
          </w:rPr>
          <w:delText>Device-specific</w:delText>
        </w:r>
        <w:r w:rsidRPr="004B5650" w:rsidDel="00C81095">
          <w:rPr>
            <w:noProof w:val="0"/>
            <w:spacing w:val="-5"/>
            <w:sz w:val="18"/>
            <w:highlight w:val="yellow"/>
          </w:rPr>
          <w:delText xml:space="preserve"> </w:delText>
        </w:r>
        <w:r w:rsidRPr="004B5650" w:rsidDel="00C81095">
          <w:rPr>
            <w:noProof w:val="0"/>
            <w:sz w:val="18"/>
            <w:highlight w:val="yellow"/>
          </w:rPr>
          <w:delText>parameter</w:delText>
        </w:r>
        <w:r w:rsidRPr="004B5650" w:rsidDel="00C81095">
          <w:rPr>
            <w:noProof w:val="0"/>
            <w:spacing w:val="-27"/>
            <w:sz w:val="18"/>
            <w:highlight w:val="yellow"/>
          </w:rPr>
          <w:delText xml:space="preserve"> </w:delText>
        </w:r>
        <w:r w:rsidRPr="004B5650" w:rsidDel="00C81095">
          <w:rPr>
            <w:noProof w:val="0"/>
            <w:sz w:val="18"/>
            <w:highlight w:val="yellow"/>
          </w:rPr>
          <w:delText>..........................................(4.1.2.4,</w:delText>
        </w:r>
        <w:r w:rsidRPr="004B5650" w:rsidDel="00C81095">
          <w:rPr>
            <w:noProof w:val="0"/>
            <w:spacing w:val="-5"/>
            <w:sz w:val="18"/>
            <w:highlight w:val="yellow"/>
          </w:rPr>
          <w:delText xml:space="preserve"> </w:delText>
        </w:r>
        <w:r w:rsidRPr="004B5650" w:rsidDel="00C81095">
          <w:rPr>
            <w:noProof w:val="0"/>
            <w:sz w:val="18"/>
            <w:highlight w:val="yellow"/>
          </w:rPr>
          <w:delText>7.1.4,</w:delText>
        </w:r>
        <w:r w:rsidRPr="004B5650" w:rsidDel="00C81095">
          <w:rPr>
            <w:noProof w:val="0"/>
            <w:spacing w:val="-6"/>
            <w:sz w:val="18"/>
            <w:highlight w:val="yellow"/>
          </w:rPr>
          <w:delText xml:space="preserve"> </w:delText>
        </w:r>
        <w:r w:rsidRPr="004B5650" w:rsidDel="00C81095">
          <w:rPr>
            <w:noProof w:val="0"/>
            <w:sz w:val="18"/>
            <w:highlight w:val="yellow"/>
          </w:rPr>
          <w:delText>G.2.2.3)</w:delText>
        </w:r>
        <w:r w:rsidRPr="004B5650" w:rsidDel="00C81095">
          <w:rPr>
            <w:noProof w:val="0"/>
            <w:spacing w:val="-10"/>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T.2.8.4</w:delText>
        </w:r>
      </w:del>
    </w:p>
    <w:p w14:paraId="1918D098" w14:textId="37B7FE4E" w:rsidR="006C0049" w:rsidRPr="004B5650" w:rsidDel="00C81095" w:rsidRDefault="006C0049" w:rsidP="006C0049">
      <w:pPr>
        <w:spacing w:before="0"/>
        <w:rPr>
          <w:del w:id="2398" w:author="Ian Dunmill" w:date="2024-01-31T09:45:00Z"/>
          <w:noProof w:val="0"/>
          <w:sz w:val="18"/>
          <w:highlight w:val="yellow"/>
        </w:rPr>
      </w:pPr>
      <w:del w:id="2399" w:author="Ian Dunmill" w:date="2024-01-31T09:45:00Z">
        <w:r w:rsidRPr="004B5650" w:rsidDel="00C81095">
          <w:rPr>
            <w:noProof w:val="0"/>
            <w:sz w:val="18"/>
            <w:highlight w:val="yellow"/>
          </w:rPr>
          <w:delText>Digital indication........................................................(3.5.3.2, 3.8.2.2, 4.2.2.2, 4.5.5, 4.13.6, A.4.1.6, A.4.4.3, A.4.8.2)</w:delText>
        </w:r>
        <w:r w:rsidRPr="004B5650" w:rsidDel="00C81095">
          <w:rPr>
            <w:noProof w:val="0"/>
            <w:spacing w:val="9"/>
            <w:sz w:val="18"/>
            <w:highlight w:val="yellow"/>
          </w:rPr>
          <w:delText xml:space="preserve"> </w:delText>
        </w:r>
        <w:r w:rsidRPr="004B5650" w:rsidDel="00C81095">
          <w:rPr>
            <w:noProof w:val="0"/>
            <w:sz w:val="18"/>
            <w:highlight w:val="yellow"/>
          </w:rPr>
          <w:delText>T.5.1.3</w:delText>
        </w:r>
      </w:del>
    </w:p>
    <w:p w14:paraId="6807187B" w14:textId="435E4F97" w:rsidR="006C0049" w:rsidRPr="004B5650" w:rsidDel="00C81095" w:rsidRDefault="006C0049" w:rsidP="006C0049">
      <w:pPr>
        <w:spacing w:before="0"/>
        <w:rPr>
          <w:del w:id="2400" w:author="Ian Dunmill" w:date="2024-01-31T09:45:00Z"/>
          <w:noProof w:val="0"/>
          <w:sz w:val="18"/>
          <w:highlight w:val="yellow"/>
        </w:rPr>
      </w:pPr>
      <w:del w:id="2401" w:author="Ian Dunmill" w:date="2024-01-31T09:45:00Z">
        <w:r w:rsidRPr="004B5650" w:rsidDel="00C81095">
          <w:rPr>
            <w:noProof w:val="0"/>
            <w:sz w:val="18"/>
            <w:highlight w:val="yellow"/>
          </w:rPr>
          <w:delText>Digital</w:delText>
        </w:r>
        <w:r w:rsidRPr="004B5650" w:rsidDel="00C81095">
          <w:rPr>
            <w:noProof w:val="0"/>
            <w:spacing w:val="-3"/>
            <w:sz w:val="18"/>
            <w:highlight w:val="yellow"/>
          </w:rPr>
          <w:delText xml:space="preserve"> </w:delText>
        </w:r>
        <w:r w:rsidRPr="004B5650" w:rsidDel="00C81095">
          <w:rPr>
            <w:noProof w:val="0"/>
            <w:sz w:val="18"/>
            <w:highlight w:val="yellow"/>
          </w:rPr>
          <w:delText>device</w:delText>
        </w:r>
        <w:r w:rsidRPr="004B5650" w:rsidDel="00C81095">
          <w:rPr>
            <w:noProof w:val="0"/>
            <w:spacing w:val="-17"/>
            <w:sz w:val="18"/>
            <w:highlight w:val="yellow"/>
          </w:rPr>
          <w:delText xml:space="preserve"> </w:delText>
        </w:r>
        <w:r w:rsidRPr="004B5650" w:rsidDel="00C81095">
          <w:rPr>
            <w:noProof w:val="0"/>
            <w:sz w:val="18"/>
            <w:highlight w:val="yellow"/>
          </w:rPr>
          <w:delText>.............................................................(3.10.2.1,</w:delText>
        </w:r>
        <w:r w:rsidRPr="004B5650" w:rsidDel="00C81095">
          <w:rPr>
            <w:noProof w:val="0"/>
            <w:spacing w:val="-1"/>
            <w:sz w:val="18"/>
            <w:highlight w:val="yellow"/>
          </w:rPr>
          <w:delText xml:space="preserve"> </w:delText>
        </w:r>
        <w:r w:rsidRPr="004B5650" w:rsidDel="00C81095">
          <w:rPr>
            <w:noProof w:val="0"/>
            <w:sz w:val="18"/>
            <w:highlight w:val="yellow"/>
          </w:rPr>
          <w:delText>3.10.4.6,</w:delText>
        </w:r>
        <w:r w:rsidRPr="004B5650" w:rsidDel="00C81095">
          <w:rPr>
            <w:noProof w:val="0"/>
            <w:spacing w:val="-5"/>
            <w:sz w:val="18"/>
            <w:highlight w:val="yellow"/>
          </w:rPr>
          <w:delText xml:space="preserve"> </w:delText>
        </w:r>
        <w:r w:rsidRPr="004B5650" w:rsidDel="00C81095">
          <w:rPr>
            <w:noProof w:val="0"/>
            <w:sz w:val="18"/>
            <w:highlight w:val="yellow"/>
          </w:rPr>
          <w:delText>4.13.6,</w:delText>
        </w:r>
        <w:r w:rsidRPr="004B5650" w:rsidDel="00C81095">
          <w:rPr>
            <w:noProof w:val="0"/>
            <w:spacing w:val="-4"/>
            <w:sz w:val="18"/>
            <w:highlight w:val="yellow"/>
          </w:rPr>
          <w:delText xml:space="preserve"> </w:delText>
        </w:r>
        <w:r w:rsidRPr="004B5650" w:rsidDel="00C81095">
          <w:rPr>
            <w:noProof w:val="0"/>
            <w:sz w:val="18"/>
            <w:highlight w:val="yellow"/>
          </w:rPr>
          <w:delText>F.5,</w:delText>
        </w:r>
        <w:r w:rsidRPr="004B5650" w:rsidDel="00C81095">
          <w:rPr>
            <w:noProof w:val="0"/>
            <w:spacing w:val="-2"/>
            <w:sz w:val="18"/>
            <w:highlight w:val="yellow"/>
          </w:rPr>
          <w:delText xml:space="preserve"> </w:delText>
        </w:r>
        <w:r w:rsidRPr="004B5650" w:rsidDel="00C81095">
          <w:rPr>
            <w:noProof w:val="0"/>
            <w:sz w:val="18"/>
            <w:highlight w:val="yellow"/>
          </w:rPr>
          <w:delText>G)</w:delText>
        </w:r>
        <w:r w:rsidRPr="004B5650" w:rsidDel="00C81095">
          <w:rPr>
            <w:noProof w:val="0"/>
            <w:spacing w:val="-7"/>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T.2.3.4</w:delText>
        </w:r>
      </w:del>
    </w:p>
    <w:p w14:paraId="7343088A" w14:textId="77957706" w:rsidR="006C0049" w:rsidRPr="004B5650" w:rsidDel="00C81095" w:rsidRDefault="006C0049" w:rsidP="006C0049">
      <w:pPr>
        <w:spacing w:before="0"/>
        <w:rPr>
          <w:del w:id="2402" w:author="Ian Dunmill" w:date="2024-01-31T09:45:00Z"/>
          <w:noProof w:val="0"/>
          <w:sz w:val="18"/>
          <w:highlight w:val="yellow"/>
        </w:rPr>
      </w:pPr>
      <w:del w:id="2403" w:author="Ian Dunmill" w:date="2024-01-31T09:45:00Z">
        <w:r w:rsidRPr="004B5650" w:rsidDel="00C81095">
          <w:rPr>
            <w:noProof w:val="0"/>
            <w:sz w:val="18"/>
            <w:highlight w:val="yellow"/>
          </w:rPr>
          <w:delText>Digital</w:delText>
        </w:r>
        <w:r w:rsidRPr="004B5650" w:rsidDel="00C81095">
          <w:rPr>
            <w:noProof w:val="0"/>
            <w:spacing w:val="-2"/>
            <w:sz w:val="18"/>
            <w:highlight w:val="yellow"/>
          </w:rPr>
          <w:delText xml:space="preserve"> </w:delText>
        </w:r>
        <w:r w:rsidRPr="004B5650" w:rsidDel="00C81095">
          <w:rPr>
            <w:noProof w:val="0"/>
            <w:sz w:val="18"/>
            <w:highlight w:val="yellow"/>
          </w:rPr>
          <w:delText>display</w:delText>
        </w:r>
        <w:r w:rsidRPr="004B5650" w:rsidDel="00C81095">
          <w:rPr>
            <w:noProof w:val="0"/>
            <w:spacing w:val="-24"/>
            <w:sz w:val="18"/>
            <w:highlight w:val="yellow"/>
          </w:rPr>
          <w:delText xml:space="preserve"> </w:delText>
        </w:r>
        <w:r w:rsidRPr="004B5650" w:rsidDel="00C81095">
          <w:rPr>
            <w:noProof w:val="0"/>
            <w:sz w:val="18"/>
            <w:highlight w:val="yellow"/>
          </w:rPr>
          <w:delText>............................................................(3.10.2.4,</w:delText>
        </w:r>
        <w:r w:rsidRPr="004B5650" w:rsidDel="00C81095">
          <w:rPr>
            <w:noProof w:val="0"/>
            <w:spacing w:val="-1"/>
            <w:sz w:val="18"/>
            <w:highlight w:val="yellow"/>
          </w:rPr>
          <w:delText xml:space="preserve"> </w:delText>
        </w:r>
        <w:r w:rsidRPr="004B5650" w:rsidDel="00C81095">
          <w:rPr>
            <w:noProof w:val="0"/>
            <w:sz w:val="18"/>
            <w:highlight w:val="yellow"/>
          </w:rPr>
          <w:delText>C.1)</w:delText>
        </w:r>
        <w:r w:rsidRPr="004B5650" w:rsidDel="00C81095">
          <w:rPr>
            <w:noProof w:val="0"/>
            <w:spacing w:val="-9"/>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T.2.2.6</w:delText>
        </w:r>
      </w:del>
    </w:p>
    <w:p w14:paraId="6DAB7883" w14:textId="37C5F31E" w:rsidR="006C0049" w:rsidRPr="004B5650" w:rsidDel="00C81095" w:rsidRDefault="006C0049" w:rsidP="006C0049">
      <w:pPr>
        <w:spacing w:before="0"/>
        <w:rPr>
          <w:del w:id="2404" w:author="Ian Dunmill" w:date="2024-01-31T09:45:00Z"/>
          <w:noProof w:val="0"/>
          <w:sz w:val="18"/>
          <w:highlight w:val="yellow"/>
        </w:rPr>
      </w:pPr>
      <w:del w:id="2405" w:author="Ian Dunmill" w:date="2024-01-31T09:45:00Z">
        <w:r w:rsidRPr="004B5650" w:rsidDel="00C81095">
          <w:rPr>
            <w:noProof w:val="0"/>
            <w:sz w:val="18"/>
            <w:highlight w:val="yellow"/>
          </w:rPr>
          <w:delText>Discrimination............................................................(3.8, 6.1, A.4.8) ................................................................................</w:delText>
        </w:r>
        <w:r w:rsidRPr="004B5650" w:rsidDel="00C81095">
          <w:rPr>
            <w:noProof w:val="0"/>
            <w:spacing w:val="-28"/>
            <w:sz w:val="18"/>
            <w:highlight w:val="yellow"/>
          </w:rPr>
          <w:delText xml:space="preserve"> </w:delText>
        </w:r>
        <w:r w:rsidRPr="004B5650" w:rsidDel="00C81095">
          <w:rPr>
            <w:noProof w:val="0"/>
            <w:sz w:val="18"/>
            <w:highlight w:val="yellow"/>
          </w:rPr>
          <w:delText>T.4.2</w:delText>
        </w:r>
      </w:del>
    </w:p>
    <w:p w14:paraId="663B2675" w14:textId="755DCC10" w:rsidR="006C0049" w:rsidRPr="004B5650" w:rsidDel="00C81095" w:rsidRDefault="006C0049" w:rsidP="006C0049">
      <w:pPr>
        <w:spacing w:before="0"/>
        <w:rPr>
          <w:del w:id="2406" w:author="Ian Dunmill" w:date="2024-01-31T09:45:00Z"/>
          <w:noProof w:val="0"/>
          <w:sz w:val="18"/>
          <w:highlight w:val="yellow"/>
        </w:rPr>
      </w:pPr>
      <w:del w:id="2407" w:author="Ian Dunmill" w:date="2024-01-31T09:45:00Z">
        <w:r w:rsidRPr="004B5650" w:rsidDel="00C81095">
          <w:rPr>
            <w:noProof w:val="0"/>
            <w:sz w:val="18"/>
            <w:highlight w:val="yellow"/>
          </w:rPr>
          <w:delText>Displaying</w:delText>
        </w:r>
        <w:r w:rsidRPr="004B5650" w:rsidDel="00C81095">
          <w:rPr>
            <w:noProof w:val="0"/>
            <w:spacing w:val="-3"/>
            <w:sz w:val="18"/>
            <w:highlight w:val="yellow"/>
          </w:rPr>
          <w:delText xml:space="preserve"> </w:delText>
        </w:r>
        <w:r w:rsidRPr="004B5650" w:rsidDel="00C81095">
          <w:rPr>
            <w:noProof w:val="0"/>
            <w:sz w:val="18"/>
            <w:highlight w:val="yellow"/>
          </w:rPr>
          <w:delText>component................................................(4.3,</w:delText>
        </w:r>
        <w:r w:rsidRPr="004B5650" w:rsidDel="00C81095">
          <w:rPr>
            <w:noProof w:val="0"/>
            <w:spacing w:val="-1"/>
            <w:sz w:val="18"/>
            <w:highlight w:val="yellow"/>
          </w:rPr>
          <w:delText xml:space="preserve"> </w:delText>
        </w:r>
        <w:r w:rsidRPr="004B5650" w:rsidDel="00C81095">
          <w:rPr>
            <w:noProof w:val="0"/>
            <w:sz w:val="18"/>
            <w:highlight w:val="yellow"/>
          </w:rPr>
          <w:delText>6.2,</w:delText>
        </w:r>
        <w:r w:rsidRPr="004B5650" w:rsidDel="00C81095">
          <w:rPr>
            <w:noProof w:val="0"/>
            <w:spacing w:val="-3"/>
            <w:sz w:val="18"/>
            <w:highlight w:val="yellow"/>
          </w:rPr>
          <w:delText xml:space="preserve"> </w:delText>
        </w:r>
        <w:r w:rsidRPr="004B5650" w:rsidDel="00C81095">
          <w:rPr>
            <w:noProof w:val="0"/>
            <w:sz w:val="18"/>
            <w:highlight w:val="yellow"/>
          </w:rPr>
          <w:delText>6.3,</w:delText>
        </w:r>
        <w:r w:rsidRPr="004B5650" w:rsidDel="00C81095">
          <w:rPr>
            <w:noProof w:val="0"/>
            <w:spacing w:val="-4"/>
            <w:sz w:val="18"/>
            <w:highlight w:val="yellow"/>
          </w:rPr>
          <w:delText xml:space="preserve"> </w:delText>
        </w:r>
        <w:r w:rsidRPr="004B5650" w:rsidDel="00C81095">
          <w:rPr>
            <w:noProof w:val="0"/>
            <w:sz w:val="18"/>
            <w:highlight w:val="yellow"/>
          </w:rPr>
          <w:delText>6.6)</w:delText>
        </w:r>
        <w:r w:rsidRPr="004B5650" w:rsidDel="00C81095">
          <w:rPr>
            <w:noProof w:val="0"/>
            <w:spacing w:val="-18"/>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T.2.4.1</w:delText>
        </w:r>
      </w:del>
    </w:p>
    <w:p w14:paraId="063F53DD" w14:textId="0E74E126" w:rsidR="006C0049" w:rsidRPr="004B5650" w:rsidDel="00C81095" w:rsidRDefault="006C0049" w:rsidP="006C0049">
      <w:pPr>
        <w:spacing w:before="0"/>
        <w:rPr>
          <w:del w:id="2408" w:author="Ian Dunmill" w:date="2024-01-31T09:45:00Z"/>
          <w:noProof w:val="0"/>
          <w:sz w:val="18"/>
          <w:highlight w:val="yellow"/>
        </w:rPr>
      </w:pPr>
      <w:del w:id="2409" w:author="Ian Dunmill" w:date="2024-01-31T09:45:00Z">
        <w:r w:rsidRPr="004B5650" w:rsidDel="00C81095">
          <w:rPr>
            <w:noProof w:val="0"/>
            <w:sz w:val="18"/>
            <w:highlight w:val="yellow"/>
          </w:rPr>
          <w:delText>Displaying device.......................................................(2.4, 3.6.3, 4.2.1, 4.2.4, 4.3, 4.4, 4.17.1, 6.2, A.4.5, E.2.2)...............</w:delText>
        </w:r>
        <w:r w:rsidRPr="004B5650" w:rsidDel="00C81095">
          <w:rPr>
            <w:noProof w:val="0"/>
            <w:spacing w:val="-22"/>
            <w:sz w:val="18"/>
            <w:highlight w:val="yellow"/>
          </w:rPr>
          <w:delText xml:space="preserve"> </w:delText>
        </w:r>
        <w:r w:rsidRPr="004B5650" w:rsidDel="00C81095">
          <w:rPr>
            <w:noProof w:val="0"/>
            <w:sz w:val="18"/>
            <w:highlight w:val="yellow"/>
          </w:rPr>
          <w:delText>T.2.4</w:delText>
        </w:r>
      </w:del>
    </w:p>
    <w:p w14:paraId="4680F457" w14:textId="3BCD2322" w:rsidR="006C0049" w:rsidRPr="004B5650" w:rsidDel="00C81095" w:rsidRDefault="006C0049" w:rsidP="006C0049">
      <w:pPr>
        <w:spacing w:before="0"/>
        <w:rPr>
          <w:del w:id="2410" w:author="Ian Dunmill" w:date="2024-01-31T09:45:00Z"/>
          <w:noProof w:val="0"/>
          <w:sz w:val="18"/>
          <w:highlight w:val="yellow"/>
        </w:rPr>
      </w:pPr>
      <w:del w:id="2411" w:author="Ian Dunmill" w:date="2024-01-31T09:45:00Z">
        <w:r w:rsidRPr="004B5650" w:rsidDel="00C81095">
          <w:rPr>
            <w:noProof w:val="0"/>
            <w:sz w:val="18"/>
            <w:highlight w:val="yellow"/>
          </w:rPr>
          <w:delText>Disturbance</w:delText>
        </w:r>
        <w:r w:rsidRPr="004B5650" w:rsidDel="00C81095">
          <w:rPr>
            <w:noProof w:val="0"/>
            <w:spacing w:val="-12"/>
            <w:sz w:val="18"/>
            <w:highlight w:val="yellow"/>
          </w:rPr>
          <w:delText xml:space="preserve"> </w:delText>
        </w:r>
        <w:r w:rsidRPr="004B5650" w:rsidDel="00C81095">
          <w:rPr>
            <w:noProof w:val="0"/>
            <w:sz w:val="18"/>
            <w:highlight w:val="yellow"/>
          </w:rPr>
          <w:delText>................................................................(3.10.2.2, 3.10.3,</w:delText>
        </w:r>
        <w:r w:rsidRPr="004B5650" w:rsidDel="00C81095">
          <w:rPr>
            <w:noProof w:val="0"/>
            <w:spacing w:val="-3"/>
            <w:sz w:val="18"/>
            <w:highlight w:val="yellow"/>
          </w:rPr>
          <w:delText xml:space="preserve"> </w:delText>
        </w:r>
        <w:r w:rsidRPr="004B5650" w:rsidDel="00C81095">
          <w:rPr>
            <w:noProof w:val="0"/>
            <w:sz w:val="18"/>
            <w:highlight w:val="yellow"/>
          </w:rPr>
          <w:delText>5.1.1,</w:delText>
        </w:r>
        <w:r w:rsidRPr="004B5650" w:rsidDel="00C81095">
          <w:rPr>
            <w:noProof w:val="0"/>
            <w:spacing w:val="-4"/>
            <w:sz w:val="18"/>
            <w:highlight w:val="yellow"/>
          </w:rPr>
          <w:delText xml:space="preserve"> </w:delText>
        </w:r>
        <w:r w:rsidRPr="004B5650" w:rsidDel="00C81095">
          <w:rPr>
            <w:noProof w:val="0"/>
            <w:sz w:val="18"/>
            <w:highlight w:val="yellow"/>
          </w:rPr>
          <w:delText>5.3, 5.4.3,</w:delText>
        </w:r>
        <w:r w:rsidRPr="004B5650" w:rsidDel="00C81095">
          <w:rPr>
            <w:noProof w:val="0"/>
            <w:spacing w:val="-4"/>
            <w:sz w:val="18"/>
            <w:highlight w:val="yellow"/>
          </w:rPr>
          <w:delText xml:space="preserve"> </w:delText>
        </w:r>
        <w:r w:rsidRPr="004B5650" w:rsidDel="00C81095">
          <w:rPr>
            <w:noProof w:val="0"/>
            <w:sz w:val="18"/>
            <w:highlight w:val="yellow"/>
          </w:rPr>
          <w:delText>B.3)</w:delText>
        </w:r>
        <w:r w:rsidRPr="004B5650" w:rsidDel="00C81095">
          <w:rPr>
            <w:noProof w:val="0"/>
            <w:spacing w:val="-29"/>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T.6.1.2</w:delText>
        </w:r>
      </w:del>
    </w:p>
    <w:p w14:paraId="5C2A8A24" w14:textId="0B21AAD3" w:rsidR="006C0049" w:rsidRPr="004B5650" w:rsidDel="00C81095" w:rsidRDefault="006C0049" w:rsidP="006C0049">
      <w:pPr>
        <w:spacing w:before="0"/>
        <w:rPr>
          <w:del w:id="2412" w:author="Ian Dunmill" w:date="2024-01-31T09:45:00Z"/>
          <w:noProof w:val="0"/>
          <w:sz w:val="18"/>
          <w:highlight w:val="yellow"/>
        </w:rPr>
      </w:pPr>
      <w:del w:id="2413" w:author="Ian Dunmill" w:date="2024-01-31T09:45:00Z">
        <w:r w:rsidRPr="004B5650" w:rsidDel="00C81095">
          <w:rPr>
            <w:noProof w:val="0"/>
            <w:sz w:val="18"/>
            <w:highlight w:val="yellow"/>
          </w:rPr>
          <w:delText>Durability</w:delText>
        </w:r>
        <w:r w:rsidRPr="004B5650" w:rsidDel="00C81095">
          <w:rPr>
            <w:noProof w:val="0"/>
            <w:spacing w:val="-20"/>
            <w:sz w:val="18"/>
            <w:highlight w:val="yellow"/>
          </w:rPr>
          <w:delText xml:space="preserve"> </w:delText>
        </w:r>
        <w:r w:rsidRPr="004B5650" w:rsidDel="00C81095">
          <w:rPr>
            <w:noProof w:val="0"/>
            <w:sz w:val="18"/>
            <w:highlight w:val="yellow"/>
          </w:rPr>
          <w:delText>...................................................................(3.9.4.3,</w:delText>
        </w:r>
        <w:r w:rsidRPr="004B5650" w:rsidDel="00C81095">
          <w:rPr>
            <w:noProof w:val="0"/>
            <w:spacing w:val="-1"/>
            <w:sz w:val="18"/>
            <w:highlight w:val="yellow"/>
          </w:rPr>
          <w:delText xml:space="preserve"> </w:delText>
        </w:r>
        <w:r w:rsidRPr="004B5650" w:rsidDel="00C81095">
          <w:rPr>
            <w:noProof w:val="0"/>
            <w:sz w:val="18"/>
            <w:highlight w:val="yellow"/>
          </w:rPr>
          <w:delText>A.6)</w:delText>
        </w:r>
        <w:r w:rsidRPr="004B5650" w:rsidDel="00C81095">
          <w:rPr>
            <w:noProof w:val="0"/>
            <w:spacing w:val="-18"/>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T.4.4</w:delText>
        </w:r>
      </w:del>
    </w:p>
    <w:p w14:paraId="67026D6E" w14:textId="030CCFCC" w:rsidR="006C0049" w:rsidRPr="004B5650" w:rsidDel="00C81095" w:rsidRDefault="006C0049" w:rsidP="006C0049">
      <w:pPr>
        <w:spacing w:before="0"/>
        <w:rPr>
          <w:del w:id="2414" w:author="Ian Dunmill" w:date="2024-01-31T09:45:00Z"/>
          <w:noProof w:val="0"/>
          <w:sz w:val="18"/>
          <w:highlight w:val="yellow"/>
        </w:rPr>
      </w:pPr>
      <w:del w:id="2415" w:author="Ian Dunmill" w:date="2024-01-31T09:45:00Z">
        <w:r w:rsidRPr="004B5650" w:rsidDel="00C81095">
          <w:rPr>
            <w:noProof w:val="0"/>
            <w:sz w:val="18"/>
            <w:highlight w:val="yellow"/>
          </w:rPr>
          <w:delText>Durability error...........................................................(3.9.4.3, A.6) .................................................................................</w:delText>
        </w:r>
        <w:r w:rsidRPr="004B5650" w:rsidDel="00C81095">
          <w:rPr>
            <w:noProof w:val="0"/>
            <w:spacing w:val="-35"/>
            <w:sz w:val="18"/>
            <w:highlight w:val="yellow"/>
          </w:rPr>
          <w:delText xml:space="preserve"> </w:delText>
        </w:r>
        <w:r w:rsidRPr="004B5650" w:rsidDel="00C81095">
          <w:rPr>
            <w:noProof w:val="0"/>
            <w:sz w:val="18"/>
            <w:highlight w:val="yellow"/>
          </w:rPr>
          <w:delText>T.5.5.7</w:delText>
        </w:r>
      </w:del>
    </w:p>
    <w:p w14:paraId="632CF372" w14:textId="6F78B938" w:rsidR="006C0049" w:rsidRPr="004B5650" w:rsidDel="00C81095" w:rsidRDefault="006C0049" w:rsidP="006C0049">
      <w:pPr>
        <w:spacing w:before="0"/>
        <w:rPr>
          <w:del w:id="2416" w:author="Ian Dunmill" w:date="2024-01-31T09:45:00Z"/>
          <w:noProof w:val="0"/>
          <w:sz w:val="18"/>
          <w:highlight w:val="yellow"/>
        </w:rPr>
      </w:pPr>
      <w:del w:id="2417" w:author="Ian Dunmill" w:date="2024-01-31T09:45:00Z">
        <w:r w:rsidRPr="004B5650" w:rsidDel="00C81095">
          <w:rPr>
            <w:noProof w:val="0"/>
            <w:sz w:val="18"/>
            <w:highlight w:val="yellow"/>
          </w:rPr>
          <w:delText>Electronic</w:delText>
        </w:r>
        <w:r w:rsidRPr="004B5650" w:rsidDel="00C81095">
          <w:rPr>
            <w:noProof w:val="0"/>
            <w:spacing w:val="-2"/>
            <w:sz w:val="18"/>
            <w:highlight w:val="yellow"/>
          </w:rPr>
          <w:delText xml:space="preserve"> </w:delText>
        </w:r>
        <w:r w:rsidRPr="004B5650" w:rsidDel="00C81095">
          <w:rPr>
            <w:noProof w:val="0"/>
            <w:sz w:val="18"/>
            <w:highlight w:val="yellow"/>
          </w:rPr>
          <w:delText>component.................................................(4.1.2.4)</w:delText>
        </w:r>
        <w:r w:rsidRPr="004B5650" w:rsidDel="00C81095">
          <w:rPr>
            <w:noProof w:val="0"/>
            <w:spacing w:val="-27"/>
            <w:sz w:val="18"/>
            <w:highlight w:val="yellow"/>
          </w:rPr>
          <w:delText xml:space="preserve"> </w:delText>
        </w:r>
        <w:r w:rsidRPr="004B5650" w:rsidDel="00C81095">
          <w:rPr>
            <w:noProof w:val="0"/>
            <w:sz w:val="18"/>
            <w:highlight w:val="yellow"/>
          </w:rPr>
          <w:delText>.........................................................................................</w:delText>
        </w:r>
        <w:r w:rsidRPr="004B5650" w:rsidDel="00C81095">
          <w:rPr>
            <w:noProof w:val="0"/>
            <w:spacing w:val="-11"/>
            <w:sz w:val="18"/>
            <w:highlight w:val="yellow"/>
          </w:rPr>
          <w:delText xml:space="preserve"> </w:delText>
        </w:r>
        <w:r w:rsidRPr="004B5650" w:rsidDel="00C81095">
          <w:rPr>
            <w:noProof w:val="0"/>
            <w:sz w:val="18"/>
            <w:highlight w:val="yellow"/>
          </w:rPr>
          <w:delText>T.2.3.3</w:delText>
        </w:r>
      </w:del>
    </w:p>
    <w:p w14:paraId="4E843820" w14:textId="6BE67DBA" w:rsidR="006C0049" w:rsidRPr="004B5650" w:rsidDel="00C81095" w:rsidRDefault="006C0049" w:rsidP="006C0049">
      <w:pPr>
        <w:spacing w:before="0"/>
        <w:rPr>
          <w:del w:id="2418" w:author="Ian Dunmill" w:date="2024-01-31T09:45:00Z"/>
          <w:noProof w:val="0"/>
          <w:sz w:val="18"/>
          <w:highlight w:val="yellow"/>
        </w:rPr>
      </w:pPr>
      <w:del w:id="2419" w:author="Ian Dunmill" w:date="2024-01-31T09:45:00Z">
        <w:r w:rsidRPr="004B5650" w:rsidDel="00C81095">
          <w:rPr>
            <w:noProof w:val="0"/>
            <w:sz w:val="18"/>
            <w:highlight w:val="yellow"/>
          </w:rPr>
          <w:delText>Electronic</w:delText>
        </w:r>
        <w:r w:rsidRPr="004B5650" w:rsidDel="00C81095">
          <w:rPr>
            <w:noProof w:val="0"/>
            <w:spacing w:val="-5"/>
            <w:sz w:val="18"/>
            <w:highlight w:val="yellow"/>
          </w:rPr>
          <w:delText xml:space="preserve"> </w:delText>
        </w:r>
        <w:r w:rsidRPr="004B5650" w:rsidDel="00C81095">
          <w:rPr>
            <w:noProof w:val="0"/>
            <w:sz w:val="18"/>
            <w:highlight w:val="yellow"/>
          </w:rPr>
          <w:delText>device</w:delText>
        </w:r>
        <w:r w:rsidRPr="004B5650" w:rsidDel="00C81095">
          <w:rPr>
            <w:noProof w:val="0"/>
            <w:spacing w:val="-27"/>
            <w:sz w:val="18"/>
            <w:highlight w:val="yellow"/>
          </w:rPr>
          <w:delText xml:space="preserve"> </w:delText>
        </w:r>
        <w:r w:rsidRPr="004B5650" w:rsidDel="00C81095">
          <w:rPr>
            <w:noProof w:val="0"/>
            <w:sz w:val="18"/>
            <w:highlight w:val="yellow"/>
          </w:rPr>
          <w:delText>........................................................(5.5)</w:delText>
        </w:r>
        <w:r w:rsidRPr="004B5650" w:rsidDel="00C81095">
          <w:rPr>
            <w:noProof w:val="0"/>
            <w:spacing w:val="-31"/>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T.2.3.1</w:delText>
        </w:r>
      </w:del>
    </w:p>
    <w:p w14:paraId="416A0A0D" w14:textId="13E8A578" w:rsidR="006C0049" w:rsidRPr="004B5650" w:rsidDel="00C81095" w:rsidRDefault="006C0049" w:rsidP="006C0049">
      <w:pPr>
        <w:spacing w:before="0"/>
        <w:rPr>
          <w:del w:id="2420" w:author="Ian Dunmill" w:date="2024-01-31T09:45:00Z"/>
          <w:noProof w:val="0"/>
          <w:sz w:val="18"/>
          <w:highlight w:val="yellow"/>
        </w:rPr>
      </w:pPr>
      <w:del w:id="2421" w:author="Ian Dunmill" w:date="2024-01-31T09:45:00Z">
        <w:r w:rsidRPr="004B5650" w:rsidDel="00C81095">
          <w:rPr>
            <w:noProof w:val="0"/>
            <w:sz w:val="18"/>
            <w:highlight w:val="yellow"/>
          </w:rPr>
          <w:delText>Electronic</w:delText>
        </w:r>
        <w:r w:rsidRPr="004B5650" w:rsidDel="00C81095">
          <w:rPr>
            <w:noProof w:val="0"/>
            <w:spacing w:val="-3"/>
            <w:sz w:val="18"/>
            <w:highlight w:val="yellow"/>
          </w:rPr>
          <w:delText xml:space="preserve"> </w:delText>
        </w:r>
        <w:r w:rsidRPr="004B5650" w:rsidDel="00C81095">
          <w:rPr>
            <w:noProof w:val="0"/>
            <w:sz w:val="18"/>
            <w:highlight w:val="yellow"/>
          </w:rPr>
          <w:delText>instrument</w:delText>
        </w:r>
        <w:r w:rsidRPr="004B5650" w:rsidDel="00C81095">
          <w:rPr>
            <w:noProof w:val="0"/>
            <w:spacing w:val="-11"/>
            <w:sz w:val="18"/>
            <w:highlight w:val="yellow"/>
          </w:rPr>
          <w:delText xml:space="preserve"> </w:delText>
        </w:r>
        <w:r w:rsidRPr="004B5650" w:rsidDel="00C81095">
          <w:rPr>
            <w:noProof w:val="0"/>
            <w:sz w:val="18"/>
            <w:highlight w:val="yellow"/>
          </w:rPr>
          <w:delText>.................................................(2.3,</w:delText>
        </w:r>
        <w:r w:rsidRPr="004B5650" w:rsidDel="00C81095">
          <w:rPr>
            <w:noProof w:val="0"/>
            <w:spacing w:val="-1"/>
            <w:sz w:val="18"/>
            <w:highlight w:val="yellow"/>
          </w:rPr>
          <w:delText xml:space="preserve"> </w:delText>
        </w:r>
        <w:r w:rsidRPr="004B5650" w:rsidDel="00C81095">
          <w:rPr>
            <w:noProof w:val="0"/>
            <w:sz w:val="18"/>
            <w:highlight w:val="yellow"/>
          </w:rPr>
          <w:delText>5,</w:delText>
        </w:r>
        <w:r w:rsidRPr="004B5650" w:rsidDel="00C81095">
          <w:rPr>
            <w:noProof w:val="0"/>
            <w:spacing w:val="-1"/>
            <w:sz w:val="18"/>
            <w:highlight w:val="yellow"/>
          </w:rPr>
          <w:delText xml:space="preserve"> </w:delText>
        </w:r>
        <w:r w:rsidRPr="004B5650" w:rsidDel="00C81095">
          <w:rPr>
            <w:noProof w:val="0"/>
            <w:sz w:val="18"/>
            <w:highlight w:val="yellow"/>
          </w:rPr>
          <w:delText>B)</w:delText>
        </w:r>
        <w:r w:rsidRPr="004B5650" w:rsidDel="00C81095">
          <w:rPr>
            <w:noProof w:val="0"/>
            <w:spacing w:val="-11"/>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T.1.2.6</w:delText>
        </w:r>
      </w:del>
    </w:p>
    <w:p w14:paraId="1C107A2E" w14:textId="57C69B32" w:rsidR="006C0049" w:rsidRPr="004B5650" w:rsidDel="00C81095" w:rsidRDefault="006C0049" w:rsidP="006C0049">
      <w:pPr>
        <w:spacing w:before="0"/>
        <w:rPr>
          <w:del w:id="2422" w:author="Ian Dunmill" w:date="2024-01-31T09:45:00Z"/>
          <w:noProof w:val="0"/>
          <w:sz w:val="18"/>
          <w:highlight w:val="yellow"/>
        </w:rPr>
      </w:pPr>
      <w:del w:id="2423" w:author="Ian Dunmill" w:date="2024-01-31T09:45:00Z">
        <w:r w:rsidRPr="004B5650" w:rsidDel="00C81095">
          <w:rPr>
            <w:noProof w:val="0"/>
            <w:sz w:val="18"/>
            <w:highlight w:val="yellow"/>
          </w:rPr>
          <w:delText>Electronic</w:delText>
        </w:r>
        <w:r w:rsidRPr="004B5650" w:rsidDel="00C81095">
          <w:rPr>
            <w:noProof w:val="0"/>
            <w:spacing w:val="-2"/>
            <w:sz w:val="18"/>
            <w:highlight w:val="yellow"/>
          </w:rPr>
          <w:delText xml:space="preserve"> </w:delText>
        </w:r>
        <w:r w:rsidRPr="004B5650" w:rsidDel="00C81095">
          <w:rPr>
            <w:noProof w:val="0"/>
            <w:sz w:val="18"/>
            <w:highlight w:val="yellow"/>
          </w:rPr>
          <w:delText>sub-assembly.............................................(4.1.2.4)</w:delText>
        </w:r>
        <w:r w:rsidRPr="004B5650" w:rsidDel="00C81095">
          <w:rPr>
            <w:noProof w:val="0"/>
            <w:spacing w:val="-27"/>
            <w:sz w:val="18"/>
            <w:highlight w:val="yellow"/>
          </w:rPr>
          <w:delText xml:space="preserve"> </w:delText>
        </w:r>
        <w:r w:rsidRPr="004B5650" w:rsidDel="00C81095">
          <w:rPr>
            <w:noProof w:val="0"/>
            <w:sz w:val="18"/>
            <w:highlight w:val="yellow"/>
          </w:rPr>
          <w:delText>.........................................................................................</w:delText>
        </w:r>
        <w:r w:rsidRPr="004B5650" w:rsidDel="00C81095">
          <w:rPr>
            <w:noProof w:val="0"/>
            <w:spacing w:val="-11"/>
            <w:sz w:val="18"/>
            <w:highlight w:val="yellow"/>
          </w:rPr>
          <w:delText xml:space="preserve"> </w:delText>
        </w:r>
        <w:r w:rsidRPr="004B5650" w:rsidDel="00C81095">
          <w:rPr>
            <w:noProof w:val="0"/>
            <w:sz w:val="18"/>
            <w:highlight w:val="yellow"/>
          </w:rPr>
          <w:delText>T.2.3.2</w:delText>
        </w:r>
      </w:del>
    </w:p>
    <w:p w14:paraId="3F2BE7F0" w14:textId="5E10584B" w:rsidR="006C0049" w:rsidRPr="004B5650" w:rsidDel="00C81095" w:rsidRDefault="006C0049" w:rsidP="006C0049">
      <w:pPr>
        <w:spacing w:before="0"/>
        <w:rPr>
          <w:del w:id="2424" w:author="Ian Dunmill" w:date="2024-01-31T09:45:00Z"/>
          <w:noProof w:val="0"/>
          <w:sz w:val="18"/>
          <w:highlight w:val="yellow"/>
        </w:rPr>
      </w:pPr>
      <w:del w:id="2425" w:author="Ian Dunmill" w:date="2024-01-31T09:45:00Z">
        <w:r w:rsidRPr="004B5650" w:rsidDel="00C81095">
          <w:rPr>
            <w:noProof w:val="0"/>
            <w:sz w:val="18"/>
            <w:highlight w:val="yellow"/>
          </w:rPr>
          <w:delText>Error</w:delText>
        </w:r>
        <w:r w:rsidRPr="004B5650" w:rsidDel="00C81095">
          <w:rPr>
            <w:noProof w:val="0"/>
            <w:spacing w:val="-2"/>
            <w:sz w:val="18"/>
            <w:highlight w:val="yellow"/>
          </w:rPr>
          <w:delText xml:space="preserve"> </w:delText>
        </w:r>
        <w:r w:rsidRPr="004B5650" w:rsidDel="00C81095">
          <w:rPr>
            <w:noProof w:val="0"/>
            <w:sz w:val="18"/>
            <w:highlight w:val="yellow"/>
          </w:rPr>
          <w:delText>(of</w:delText>
        </w:r>
        <w:r w:rsidRPr="004B5650" w:rsidDel="00C81095">
          <w:rPr>
            <w:noProof w:val="0"/>
            <w:spacing w:val="-3"/>
            <w:sz w:val="18"/>
            <w:highlight w:val="yellow"/>
          </w:rPr>
          <w:delText xml:space="preserve"> </w:delText>
        </w:r>
        <w:r w:rsidRPr="004B5650" w:rsidDel="00C81095">
          <w:rPr>
            <w:noProof w:val="0"/>
            <w:sz w:val="18"/>
            <w:highlight w:val="yellow"/>
          </w:rPr>
          <w:delText>indication)</w:delText>
        </w:r>
        <w:r w:rsidRPr="004B5650" w:rsidDel="00C81095">
          <w:rPr>
            <w:noProof w:val="0"/>
            <w:spacing w:val="-7"/>
            <w:sz w:val="18"/>
            <w:highlight w:val="yellow"/>
          </w:rPr>
          <w:delText xml:space="preserve"> </w:delText>
        </w:r>
        <w:r w:rsidRPr="004B5650" w:rsidDel="00C81095">
          <w:rPr>
            <w:noProof w:val="0"/>
            <w:sz w:val="18"/>
            <w:highlight w:val="yellow"/>
          </w:rPr>
          <w:delText>...................................................(2.2, 3.1.1,</w:delText>
        </w:r>
        <w:r w:rsidRPr="004B5650" w:rsidDel="00C81095">
          <w:rPr>
            <w:noProof w:val="0"/>
            <w:spacing w:val="-3"/>
            <w:sz w:val="18"/>
            <w:highlight w:val="yellow"/>
          </w:rPr>
          <w:delText xml:space="preserve"> </w:delText>
        </w:r>
        <w:r w:rsidRPr="004B5650" w:rsidDel="00C81095">
          <w:rPr>
            <w:noProof w:val="0"/>
            <w:sz w:val="18"/>
            <w:highlight w:val="yellow"/>
          </w:rPr>
          <w:delText>3.5, 3.6,</w:delText>
        </w:r>
        <w:r w:rsidRPr="004B5650" w:rsidDel="00C81095">
          <w:rPr>
            <w:noProof w:val="0"/>
            <w:spacing w:val="-3"/>
            <w:sz w:val="18"/>
            <w:highlight w:val="yellow"/>
          </w:rPr>
          <w:delText xml:space="preserve"> </w:delText>
        </w:r>
        <w:r w:rsidRPr="004B5650" w:rsidDel="00C81095">
          <w:rPr>
            <w:noProof w:val="0"/>
            <w:sz w:val="18"/>
            <w:highlight w:val="yellow"/>
          </w:rPr>
          <w:delText>5.1.1,</w:delText>
        </w:r>
        <w:r w:rsidRPr="004B5650" w:rsidDel="00C81095">
          <w:rPr>
            <w:noProof w:val="0"/>
            <w:spacing w:val="-3"/>
            <w:sz w:val="18"/>
            <w:highlight w:val="yellow"/>
          </w:rPr>
          <w:delText xml:space="preserve"> </w:delText>
        </w:r>
        <w:r w:rsidRPr="004B5650" w:rsidDel="00C81095">
          <w:rPr>
            <w:noProof w:val="0"/>
            <w:sz w:val="18"/>
            <w:highlight w:val="yellow"/>
          </w:rPr>
          <w:delText>8.3.3)</w:delText>
        </w:r>
        <w:r w:rsidRPr="004B5650" w:rsidDel="00C81095">
          <w:rPr>
            <w:noProof w:val="0"/>
            <w:spacing w:val="-6"/>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T.5.5.1</w:delText>
        </w:r>
      </w:del>
    </w:p>
    <w:p w14:paraId="126DC8FE" w14:textId="73029F88" w:rsidR="006C0049" w:rsidRPr="004B5650" w:rsidDel="00C81095" w:rsidRDefault="006C0049" w:rsidP="006C0049">
      <w:pPr>
        <w:spacing w:before="0"/>
        <w:rPr>
          <w:del w:id="2426" w:author="Ian Dunmill" w:date="2024-01-31T09:45:00Z"/>
          <w:noProof w:val="0"/>
          <w:sz w:val="18"/>
          <w:highlight w:val="yellow"/>
        </w:rPr>
      </w:pPr>
      <w:del w:id="2427" w:author="Ian Dunmill" w:date="2024-01-31T09:45:00Z">
        <w:r w:rsidRPr="004B5650" w:rsidDel="00C81095">
          <w:rPr>
            <w:noProof w:val="0"/>
            <w:sz w:val="18"/>
            <w:highlight w:val="yellow"/>
          </w:rPr>
          <w:delText>Extended displaying device........................................(3.4.1, 4.4.3, 4.13.7) .........................................................................</w:delText>
        </w:r>
        <w:r w:rsidRPr="004B5650" w:rsidDel="00C81095">
          <w:rPr>
            <w:noProof w:val="0"/>
            <w:spacing w:val="-34"/>
            <w:sz w:val="18"/>
            <w:highlight w:val="yellow"/>
          </w:rPr>
          <w:delText xml:space="preserve"> </w:delText>
        </w:r>
        <w:r w:rsidRPr="004B5650" w:rsidDel="00C81095">
          <w:rPr>
            <w:noProof w:val="0"/>
            <w:sz w:val="18"/>
            <w:highlight w:val="yellow"/>
          </w:rPr>
          <w:delText>T.2.6</w:delText>
        </w:r>
      </w:del>
    </w:p>
    <w:p w14:paraId="18C473D8" w14:textId="50404331" w:rsidR="006C0049" w:rsidRPr="004B5650" w:rsidDel="00C81095" w:rsidRDefault="006C0049" w:rsidP="006C0049">
      <w:pPr>
        <w:spacing w:before="0"/>
        <w:rPr>
          <w:del w:id="2428" w:author="Ian Dunmill" w:date="2024-01-31T09:45:00Z"/>
          <w:noProof w:val="0"/>
          <w:sz w:val="18"/>
          <w:highlight w:val="yellow"/>
        </w:rPr>
      </w:pPr>
      <w:del w:id="2429" w:author="Ian Dunmill" w:date="2024-01-31T09:45:00Z">
        <w:r w:rsidRPr="004B5650" w:rsidDel="00C81095">
          <w:rPr>
            <w:noProof w:val="0"/>
            <w:sz w:val="18"/>
            <w:highlight w:val="yellow"/>
          </w:rPr>
          <w:delText>Extension</w:delText>
        </w:r>
        <w:r w:rsidRPr="004B5650" w:rsidDel="00C81095">
          <w:rPr>
            <w:noProof w:val="0"/>
            <w:spacing w:val="-3"/>
            <w:sz w:val="18"/>
            <w:highlight w:val="yellow"/>
          </w:rPr>
          <w:delText xml:space="preserve"> </w:delText>
        </w:r>
        <w:r w:rsidRPr="004B5650" w:rsidDel="00C81095">
          <w:rPr>
            <w:noProof w:val="0"/>
            <w:sz w:val="18"/>
            <w:highlight w:val="yellow"/>
          </w:rPr>
          <w:delText>interval</w:delText>
        </w:r>
        <w:r w:rsidRPr="004B5650" w:rsidDel="00C81095">
          <w:rPr>
            <w:noProof w:val="0"/>
            <w:spacing w:val="-4"/>
            <w:sz w:val="18"/>
            <w:highlight w:val="yellow"/>
          </w:rPr>
          <w:delText xml:space="preserve"> </w:delText>
        </w:r>
        <w:r w:rsidRPr="004B5650" w:rsidDel="00C81095">
          <w:rPr>
            <w:noProof w:val="0"/>
            <w:sz w:val="18"/>
            <w:highlight w:val="yellow"/>
          </w:rPr>
          <w:delText>of</w:delText>
        </w:r>
        <w:r w:rsidRPr="004B5650" w:rsidDel="00C81095">
          <w:rPr>
            <w:noProof w:val="0"/>
            <w:spacing w:val="-5"/>
            <w:sz w:val="18"/>
            <w:highlight w:val="yellow"/>
          </w:rPr>
          <w:delText xml:space="preserve"> </w:delText>
        </w:r>
        <w:r w:rsidRPr="004B5650" w:rsidDel="00C81095">
          <w:rPr>
            <w:noProof w:val="0"/>
            <w:sz w:val="18"/>
            <w:highlight w:val="yellow"/>
          </w:rPr>
          <w:delText>self-indication...........................(4.2.5)</w:delText>
        </w:r>
        <w:r w:rsidRPr="004B5650" w:rsidDel="00C81095">
          <w:rPr>
            <w:noProof w:val="0"/>
            <w:spacing w:val="-30"/>
            <w:sz w:val="18"/>
            <w:highlight w:val="yellow"/>
          </w:rPr>
          <w:delText xml:space="preserve"> </w:delText>
        </w:r>
        <w:r w:rsidRPr="004B5650" w:rsidDel="00C81095">
          <w:rPr>
            <w:noProof w:val="0"/>
            <w:sz w:val="18"/>
            <w:highlight w:val="yellow"/>
          </w:rPr>
          <w:delText>............................................................................................</w:delText>
        </w:r>
        <w:r w:rsidRPr="004B5650" w:rsidDel="00C81095">
          <w:rPr>
            <w:noProof w:val="0"/>
            <w:spacing w:val="-14"/>
            <w:sz w:val="18"/>
            <w:highlight w:val="yellow"/>
          </w:rPr>
          <w:delText xml:space="preserve"> </w:delText>
        </w:r>
        <w:r w:rsidRPr="004B5650" w:rsidDel="00C81095">
          <w:rPr>
            <w:noProof w:val="0"/>
            <w:sz w:val="18"/>
            <w:highlight w:val="yellow"/>
          </w:rPr>
          <w:delText>T.3.1.5</w:delText>
        </w:r>
      </w:del>
    </w:p>
    <w:p w14:paraId="439CE874" w14:textId="7D7F0342" w:rsidR="006C0049" w:rsidRPr="004B5650" w:rsidDel="00C81095" w:rsidRDefault="006C0049" w:rsidP="006C0049">
      <w:pPr>
        <w:spacing w:before="0"/>
        <w:rPr>
          <w:del w:id="2430" w:author="Ian Dunmill" w:date="2024-01-31T09:45:00Z"/>
          <w:noProof w:val="0"/>
          <w:sz w:val="18"/>
          <w:highlight w:val="yellow"/>
        </w:rPr>
      </w:pPr>
      <w:del w:id="2431" w:author="Ian Dunmill" w:date="2024-01-31T09:45:00Z">
        <w:r w:rsidRPr="004B5650" w:rsidDel="00C81095">
          <w:rPr>
            <w:noProof w:val="0"/>
            <w:sz w:val="18"/>
            <w:highlight w:val="yellow"/>
          </w:rPr>
          <w:delText>Family</w:delText>
        </w:r>
        <w:r w:rsidRPr="004B5650" w:rsidDel="00C81095">
          <w:rPr>
            <w:noProof w:val="0"/>
            <w:spacing w:val="-15"/>
            <w:sz w:val="18"/>
            <w:highlight w:val="yellow"/>
          </w:rPr>
          <w:delText xml:space="preserve"> </w:delText>
        </w:r>
        <w:r w:rsidRPr="004B5650" w:rsidDel="00C81095">
          <w:rPr>
            <w:noProof w:val="0"/>
            <w:sz w:val="18"/>
            <w:highlight w:val="yellow"/>
          </w:rPr>
          <w:delText>........................................................................(3.10.4,</w:delText>
        </w:r>
        <w:r w:rsidRPr="004B5650" w:rsidDel="00C81095">
          <w:rPr>
            <w:noProof w:val="0"/>
            <w:spacing w:val="-4"/>
            <w:sz w:val="18"/>
            <w:highlight w:val="yellow"/>
          </w:rPr>
          <w:delText xml:space="preserve"> </w:delText>
        </w:r>
        <w:r w:rsidRPr="004B5650" w:rsidDel="00C81095">
          <w:rPr>
            <w:noProof w:val="0"/>
            <w:sz w:val="18"/>
            <w:highlight w:val="yellow"/>
          </w:rPr>
          <w:delText>8.2.1)</w:delText>
        </w:r>
        <w:r w:rsidRPr="004B5650" w:rsidDel="00C81095">
          <w:rPr>
            <w:noProof w:val="0"/>
            <w:spacing w:val="-22"/>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T.3.5</w:delText>
        </w:r>
      </w:del>
    </w:p>
    <w:p w14:paraId="758E92D0" w14:textId="3252E962" w:rsidR="006C0049" w:rsidRPr="004B5650" w:rsidDel="00C81095" w:rsidRDefault="006C0049" w:rsidP="006C0049">
      <w:pPr>
        <w:spacing w:before="0"/>
        <w:rPr>
          <w:del w:id="2432" w:author="Ian Dunmill" w:date="2024-01-31T09:45:00Z"/>
          <w:noProof w:val="0"/>
          <w:sz w:val="18"/>
          <w:highlight w:val="yellow"/>
        </w:rPr>
      </w:pPr>
      <w:del w:id="2433" w:author="Ian Dunmill" w:date="2024-01-31T09:45:00Z">
        <w:r w:rsidRPr="004B5650" w:rsidDel="00C81095">
          <w:rPr>
            <w:noProof w:val="0"/>
            <w:sz w:val="18"/>
            <w:highlight w:val="yellow"/>
          </w:rPr>
          <w:delText>Fault</w:delText>
        </w:r>
        <w:r w:rsidRPr="004B5650" w:rsidDel="00C81095">
          <w:rPr>
            <w:noProof w:val="0"/>
            <w:spacing w:val="-13"/>
            <w:sz w:val="18"/>
            <w:highlight w:val="yellow"/>
          </w:rPr>
          <w:delText xml:space="preserve"> </w:delText>
        </w:r>
        <w:r w:rsidRPr="004B5650" w:rsidDel="00C81095">
          <w:rPr>
            <w:noProof w:val="0"/>
            <w:sz w:val="18"/>
            <w:highlight w:val="yellow"/>
          </w:rPr>
          <w:delText>...........................................................................(5.1,</w:delText>
        </w:r>
        <w:r w:rsidRPr="004B5650" w:rsidDel="00C81095">
          <w:rPr>
            <w:noProof w:val="0"/>
            <w:spacing w:val="-1"/>
            <w:sz w:val="18"/>
            <w:highlight w:val="yellow"/>
          </w:rPr>
          <w:delText xml:space="preserve"> </w:delText>
        </w:r>
        <w:r w:rsidRPr="004B5650" w:rsidDel="00C81095">
          <w:rPr>
            <w:noProof w:val="0"/>
            <w:sz w:val="18"/>
            <w:highlight w:val="yellow"/>
          </w:rPr>
          <w:delText>5.2)</w:delText>
        </w:r>
        <w:r w:rsidRPr="004B5650" w:rsidDel="00C81095">
          <w:rPr>
            <w:noProof w:val="0"/>
            <w:spacing w:val="-26"/>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T.5.5.5</w:delText>
        </w:r>
      </w:del>
    </w:p>
    <w:p w14:paraId="79A32C3F" w14:textId="39DC41AE" w:rsidR="006C0049" w:rsidRPr="004B5650" w:rsidDel="00C81095" w:rsidRDefault="006C0049" w:rsidP="006C0049">
      <w:pPr>
        <w:spacing w:before="0"/>
        <w:rPr>
          <w:del w:id="2434" w:author="Ian Dunmill" w:date="2024-01-31T09:45:00Z"/>
          <w:noProof w:val="0"/>
          <w:sz w:val="18"/>
          <w:highlight w:val="yellow"/>
        </w:rPr>
      </w:pPr>
      <w:del w:id="2435" w:author="Ian Dunmill" w:date="2024-01-31T09:45:00Z">
        <w:r w:rsidRPr="004B5650" w:rsidDel="00C81095">
          <w:rPr>
            <w:noProof w:val="0"/>
            <w:sz w:val="18"/>
            <w:highlight w:val="yellow"/>
          </w:rPr>
          <w:delText>Final</w:delText>
        </w:r>
        <w:r w:rsidRPr="004B5650" w:rsidDel="00C81095">
          <w:rPr>
            <w:noProof w:val="0"/>
            <w:spacing w:val="-3"/>
            <w:sz w:val="18"/>
            <w:highlight w:val="yellow"/>
          </w:rPr>
          <w:delText xml:space="preserve"> </w:delText>
        </w:r>
        <w:r w:rsidRPr="004B5650" w:rsidDel="00C81095">
          <w:rPr>
            <w:noProof w:val="0"/>
            <w:sz w:val="18"/>
            <w:highlight w:val="yellow"/>
          </w:rPr>
          <w:delText>weight</w:delText>
        </w:r>
        <w:r w:rsidRPr="004B5650" w:rsidDel="00C81095">
          <w:rPr>
            <w:noProof w:val="0"/>
            <w:spacing w:val="-3"/>
            <w:sz w:val="18"/>
            <w:highlight w:val="yellow"/>
          </w:rPr>
          <w:delText xml:space="preserve"> </w:delText>
        </w:r>
        <w:r w:rsidRPr="004B5650" w:rsidDel="00C81095">
          <w:rPr>
            <w:noProof w:val="0"/>
            <w:sz w:val="18"/>
            <w:highlight w:val="yellow"/>
          </w:rPr>
          <w:delText>value</w:delText>
        </w:r>
        <w:r w:rsidRPr="004B5650" w:rsidDel="00C81095">
          <w:rPr>
            <w:noProof w:val="0"/>
            <w:spacing w:val="-23"/>
            <w:sz w:val="18"/>
            <w:highlight w:val="yellow"/>
          </w:rPr>
          <w:delText xml:space="preserve"> </w:delText>
        </w:r>
        <w:r w:rsidRPr="004B5650" w:rsidDel="00C81095">
          <w:rPr>
            <w:noProof w:val="0"/>
            <w:sz w:val="18"/>
            <w:highlight w:val="yellow"/>
          </w:rPr>
          <w:delText>......................................................(4.4.2)</w:delText>
        </w:r>
        <w:r w:rsidRPr="004B5650" w:rsidDel="00C81095">
          <w:rPr>
            <w:noProof w:val="0"/>
            <w:spacing w:val="-30"/>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T.4.6</w:delText>
        </w:r>
      </w:del>
    </w:p>
    <w:p w14:paraId="03E5624E" w14:textId="6386A492" w:rsidR="006C0049" w:rsidRPr="004B5650" w:rsidDel="00C81095" w:rsidRDefault="006C0049" w:rsidP="006C0049">
      <w:pPr>
        <w:spacing w:before="0"/>
        <w:rPr>
          <w:del w:id="2436" w:author="Ian Dunmill" w:date="2024-01-31T09:45:00Z"/>
          <w:noProof w:val="0"/>
          <w:sz w:val="18"/>
          <w:highlight w:val="yellow"/>
        </w:rPr>
      </w:pPr>
      <w:del w:id="2437" w:author="Ian Dunmill" w:date="2024-01-31T09:45:00Z">
        <w:r w:rsidRPr="004B5650" w:rsidDel="00C81095">
          <w:rPr>
            <w:noProof w:val="0"/>
            <w:sz w:val="18"/>
            <w:highlight w:val="yellow"/>
          </w:rPr>
          <w:delText>Grading</w:delText>
        </w:r>
        <w:r w:rsidRPr="004B5650" w:rsidDel="00C81095">
          <w:rPr>
            <w:noProof w:val="0"/>
            <w:spacing w:val="-2"/>
            <w:sz w:val="18"/>
            <w:highlight w:val="yellow"/>
          </w:rPr>
          <w:delText xml:space="preserve"> </w:delText>
        </w:r>
        <w:r w:rsidRPr="004B5650" w:rsidDel="00C81095">
          <w:rPr>
            <w:noProof w:val="0"/>
            <w:sz w:val="18"/>
            <w:highlight w:val="yellow"/>
          </w:rPr>
          <w:delText>instrument.....................................................(3.2)</w:delText>
        </w:r>
        <w:r w:rsidRPr="004B5650" w:rsidDel="00C81095">
          <w:rPr>
            <w:noProof w:val="0"/>
            <w:spacing w:val="-32"/>
            <w:sz w:val="18"/>
            <w:highlight w:val="yellow"/>
          </w:rPr>
          <w:delText xml:space="preserve"> </w:delText>
        </w:r>
        <w:r w:rsidRPr="004B5650" w:rsidDel="00C81095">
          <w:rPr>
            <w:noProof w:val="0"/>
            <w:sz w:val="18"/>
            <w:highlight w:val="yellow"/>
          </w:rPr>
          <w:delText>.............................................................................................</w:delText>
        </w:r>
        <w:r w:rsidRPr="004B5650" w:rsidDel="00C81095">
          <w:rPr>
            <w:noProof w:val="0"/>
            <w:spacing w:val="-9"/>
            <w:sz w:val="18"/>
            <w:highlight w:val="yellow"/>
          </w:rPr>
          <w:delText xml:space="preserve"> </w:delText>
        </w:r>
        <w:r w:rsidRPr="004B5650" w:rsidDel="00C81095">
          <w:rPr>
            <w:noProof w:val="0"/>
            <w:sz w:val="18"/>
            <w:highlight w:val="yellow"/>
          </w:rPr>
          <w:delText>T.1.2.13</w:delText>
        </w:r>
      </w:del>
    </w:p>
    <w:p w14:paraId="11F8EFBA" w14:textId="5376AAB4" w:rsidR="006C0049" w:rsidRPr="004B5650" w:rsidDel="00C81095" w:rsidRDefault="006C0049" w:rsidP="006C0049">
      <w:pPr>
        <w:spacing w:before="0"/>
        <w:rPr>
          <w:del w:id="2438" w:author="Ian Dunmill" w:date="2024-01-31T09:45:00Z"/>
          <w:noProof w:val="0"/>
          <w:sz w:val="18"/>
          <w:highlight w:val="yellow"/>
        </w:rPr>
      </w:pPr>
      <w:del w:id="2439" w:author="Ian Dunmill" w:date="2024-01-31T09:45:00Z">
        <w:r w:rsidRPr="004B5650" w:rsidDel="00C81095">
          <w:rPr>
            <w:noProof w:val="0"/>
            <w:sz w:val="18"/>
            <w:highlight w:val="yellow"/>
          </w:rPr>
          <w:delText>Graduated</w:delText>
        </w:r>
        <w:r w:rsidRPr="004B5650" w:rsidDel="00C81095">
          <w:rPr>
            <w:noProof w:val="0"/>
            <w:spacing w:val="-3"/>
            <w:sz w:val="18"/>
            <w:highlight w:val="yellow"/>
          </w:rPr>
          <w:delText xml:space="preserve"> </w:delText>
        </w:r>
        <w:r w:rsidRPr="004B5650" w:rsidDel="00C81095">
          <w:rPr>
            <w:noProof w:val="0"/>
            <w:sz w:val="18"/>
            <w:highlight w:val="yellow"/>
          </w:rPr>
          <w:delText>instrument</w:delText>
        </w:r>
        <w:r w:rsidRPr="004B5650" w:rsidDel="00C81095">
          <w:rPr>
            <w:noProof w:val="0"/>
            <w:spacing w:val="-21"/>
            <w:sz w:val="18"/>
            <w:highlight w:val="yellow"/>
          </w:rPr>
          <w:delText xml:space="preserve"> </w:delText>
        </w:r>
        <w:r w:rsidRPr="004B5650" w:rsidDel="00C81095">
          <w:rPr>
            <w:noProof w:val="0"/>
            <w:sz w:val="18"/>
            <w:highlight w:val="yellow"/>
          </w:rPr>
          <w:delText>.................................................(3.1.2)</w:delText>
        </w:r>
        <w:r w:rsidRPr="004B5650" w:rsidDel="00C81095">
          <w:rPr>
            <w:noProof w:val="0"/>
            <w:spacing w:val="-30"/>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T.1.2.1</w:delText>
        </w:r>
      </w:del>
    </w:p>
    <w:p w14:paraId="16117E8D" w14:textId="1C22B4BE" w:rsidR="006C0049" w:rsidRPr="004B5650" w:rsidDel="00C81095" w:rsidRDefault="006C0049" w:rsidP="006C0049">
      <w:pPr>
        <w:spacing w:before="0"/>
        <w:rPr>
          <w:del w:id="2440" w:author="Ian Dunmill" w:date="2024-01-31T09:45:00Z"/>
          <w:noProof w:val="0"/>
          <w:sz w:val="18"/>
          <w:highlight w:val="yellow"/>
        </w:rPr>
      </w:pPr>
      <w:del w:id="2441" w:author="Ian Dunmill" w:date="2024-01-31T09:45:00Z">
        <w:r w:rsidRPr="004B5650" w:rsidDel="00C81095">
          <w:rPr>
            <w:noProof w:val="0"/>
            <w:sz w:val="18"/>
            <w:highlight w:val="yellow"/>
          </w:rPr>
          <w:delText>Gross value.................................................................(4.6.5, 4.13.3) ................................................................................</w:delText>
        </w:r>
        <w:r w:rsidRPr="004B5650" w:rsidDel="00C81095">
          <w:rPr>
            <w:noProof w:val="0"/>
            <w:spacing w:val="-33"/>
            <w:sz w:val="18"/>
            <w:highlight w:val="yellow"/>
          </w:rPr>
          <w:delText xml:space="preserve"> </w:delText>
        </w:r>
        <w:r w:rsidRPr="004B5650" w:rsidDel="00C81095">
          <w:rPr>
            <w:noProof w:val="0"/>
            <w:sz w:val="18"/>
            <w:highlight w:val="yellow"/>
          </w:rPr>
          <w:delText>T.5.2.1</w:delText>
        </w:r>
      </w:del>
    </w:p>
    <w:p w14:paraId="3830A1BE" w14:textId="675D5E90" w:rsidR="006C0049" w:rsidRPr="004B5650" w:rsidDel="00C81095" w:rsidRDefault="006C0049" w:rsidP="006C0049">
      <w:pPr>
        <w:spacing w:before="0"/>
        <w:rPr>
          <w:del w:id="2442" w:author="Ian Dunmill" w:date="2024-01-31T09:45:00Z"/>
          <w:noProof w:val="0"/>
          <w:sz w:val="18"/>
          <w:highlight w:val="yellow"/>
        </w:rPr>
      </w:pPr>
      <w:del w:id="2443" w:author="Ian Dunmill" w:date="2024-01-31T09:45:00Z">
        <w:r w:rsidRPr="004B5650" w:rsidDel="00C81095">
          <w:rPr>
            <w:noProof w:val="0"/>
            <w:sz w:val="18"/>
            <w:highlight w:val="yellow"/>
          </w:rPr>
          <w:delText>Indications</w:delText>
        </w:r>
        <w:r w:rsidRPr="004B5650" w:rsidDel="00C81095">
          <w:rPr>
            <w:noProof w:val="0"/>
            <w:spacing w:val="-2"/>
            <w:sz w:val="18"/>
            <w:highlight w:val="yellow"/>
          </w:rPr>
          <w:delText xml:space="preserve"> </w:delText>
        </w:r>
        <w:r w:rsidRPr="004B5650" w:rsidDel="00C81095">
          <w:rPr>
            <w:noProof w:val="0"/>
            <w:sz w:val="18"/>
            <w:highlight w:val="yellow"/>
          </w:rPr>
          <w:delText>of</w:delText>
        </w:r>
        <w:r w:rsidRPr="004B5650" w:rsidDel="00C81095">
          <w:rPr>
            <w:noProof w:val="0"/>
            <w:spacing w:val="-3"/>
            <w:sz w:val="18"/>
            <w:highlight w:val="yellow"/>
          </w:rPr>
          <w:delText xml:space="preserve"> </w:delText>
        </w:r>
        <w:r w:rsidRPr="004B5650" w:rsidDel="00C81095">
          <w:rPr>
            <w:noProof w:val="0"/>
            <w:sz w:val="18"/>
            <w:highlight w:val="yellow"/>
          </w:rPr>
          <w:delText>an instrument</w:delText>
        </w:r>
        <w:r w:rsidRPr="004B5650" w:rsidDel="00C81095">
          <w:rPr>
            <w:noProof w:val="0"/>
            <w:spacing w:val="-25"/>
            <w:sz w:val="18"/>
            <w:highlight w:val="yellow"/>
          </w:rPr>
          <w:delText xml:space="preserve"> </w:delText>
        </w:r>
        <w:r w:rsidRPr="004B5650" w:rsidDel="00C81095">
          <w:rPr>
            <w:noProof w:val="0"/>
            <w:sz w:val="18"/>
            <w:highlight w:val="yellow"/>
          </w:rPr>
          <w:delText>.......................................(3.8.2,</w:delText>
        </w:r>
        <w:r w:rsidRPr="004B5650" w:rsidDel="00C81095">
          <w:rPr>
            <w:noProof w:val="0"/>
            <w:spacing w:val="-3"/>
            <w:sz w:val="18"/>
            <w:highlight w:val="yellow"/>
          </w:rPr>
          <w:delText xml:space="preserve"> </w:delText>
        </w:r>
        <w:r w:rsidRPr="004B5650" w:rsidDel="00C81095">
          <w:rPr>
            <w:noProof w:val="0"/>
            <w:sz w:val="18"/>
            <w:highlight w:val="yellow"/>
          </w:rPr>
          <w:delText>4.2,</w:delText>
        </w:r>
        <w:r w:rsidRPr="004B5650" w:rsidDel="00C81095">
          <w:rPr>
            <w:noProof w:val="0"/>
            <w:spacing w:val="-3"/>
            <w:sz w:val="18"/>
            <w:highlight w:val="yellow"/>
          </w:rPr>
          <w:delText xml:space="preserve"> </w:delText>
        </w:r>
        <w:r w:rsidRPr="004B5650" w:rsidDel="00C81095">
          <w:rPr>
            <w:noProof w:val="0"/>
            <w:sz w:val="18"/>
            <w:highlight w:val="yellow"/>
          </w:rPr>
          <w:delText>4.3.3,</w:delText>
        </w:r>
        <w:r w:rsidRPr="004B5650" w:rsidDel="00C81095">
          <w:rPr>
            <w:noProof w:val="0"/>
            <w:spacing w:val="-3"/>
            <w:sz w:val="18"/>
            <w:highlight w:val="yellow"/>
          </w:rPr>
          <w:delText xml:space="preserve"> </w:delText>
        </w:r>
        <w:r w:rsidRPr="004B5650" w:rsidDel="00C81095">
          <w:rPr>
            <w:noProof w:val="0"/>
            <w:sz w:val="18"/>
            <w:highlight w:val="yellow"/>
          </w:rPr>
          <w:delText>4.4,</w:delText>
        </w:r>
        <w:r w:rsidRPr="004B5650" w:rsidDel="00C81095">
          <w:rPr>
            <w:noProof w:val="0"/>
            <w:spacing w:val="-3"/>
            <w:sz w:val="18"/>
            <w:highlight w:val="yellow"/>
          </w:rPr>
          <w:delText xml:space="preserve"> </w:delText>
        </w:r>
        <w:r w:rsidRPr="004B5650" w:rsidDel="00C81095">
          <w:rPr>
            <w:noProof w:val="0"/>
            <w:sz w:val="18"/>
            <w:highlight w:val="yellow"/>
          </w:rPr>
          <w:delText>4.6.12)</w:delText>
        </w:r>
        <w:r w:rsidRPr="004B5650" w:rsidDel="00C81095">
          <w:rPr>
            <w:noProof w:val="0"/>
            <w:spacing w:val="-8"/>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T.1.3</w:delText>
        </w:r>
      </w:del>
    </w:p>
    <w:p w14:paraId="3CB9CA8B" w14:textId="44DE4846" w:rsidR="006C0049" w:rsidRPr="004B5650" w:rsidDel="00C81095" w:rsidRDefault="006C0049" w:rsidP="006C0049">
      <w:pPr>
        <w:spacing w:before="0"/>
        <w:rPr>
          <w:del w:id="2444" w:author="Ian Dunmill" w:date="2024-01-31T09:45:00Z"/>
          <w:noProof w:val="0"/>
          <w:sz w:val="18"/>
          <w:highlight w:val="yellow"/>
        </w:rPr>
      </w:pPr>
      <w:del w:id="2445" w:author="Ian Dunmill" w:date="2024-01-31T09:45:00Z">
        <w:r w:rsidRPr="004B5650" w:rsidDel="00C81095">
          <w:rPr>
            <w:noProof w:val="0"/>
            <w:sz w:val="18"/>
            <w:highlight w:val="yellow"/>
          </w:rPr>
          <w:delText>Indicating</w:delText>
        </w:r>
        <w:r w:rsidRPr="004B5650" w:rsidDel="00C81095">
          <w:rPr>
            <w:noProof w:val="0"/>
            <w:spacing w:val="-5"/>
            <w:sz w:val="18"/>
            <w:highlight w:val="yellow"/>
          </w:rPr>
          <w:delText xml:space="preserve"> </w:delText>
        </w:r>
        <w:r w:rsidRPr="004B5650" w:rsidDel="00C81095">
          <w:rPr>
            <w:noProof w:val="0"/>
            <w:sz w:val="18"/>
            <w:highlight w:val="yellow"/>
          </w:rPr>
          <w:delText>device</w:delText>
        </w:r>
        <w:r w:rsidRPr="004B5650" w:rsidDel="00C81095">
          <w:rPr>
            <w:noProof w:val="0"/>
            <w:spacing w:val="-3"/>
            <w:sz w:val="18"/>
            <w:highlight w:val="yellow"/>
          </w:rPr>
          <w:delText xml:space="preserve"> </w:delText>
        </w:r>
        <w:r w:rsidRPr="004B5650" w:rsidDel="00C81095">
          <w:rPr>
            <w:noProof w:val="0"/>
            <w:sz w:val="18"/>
            <w:highlight w:val="yellow"/>
          </w:rPr>
          <w:delText>with</w:delText>
        </w:r>
        <w:r w:rsidRPr="004B5650" w:rsidDel="00C81095">
          <w:rPr>
            <w:noProof w:val="0"/>
            <w:spacing w:val="-1"/>
            <w:sz w:val="18"/>
            <w:highlight w:val="yellow"/>
          </w:rPr>
          <w:delText xml:space="preserve"> </w:delText>
        </w:r>
        <w:r w:rsidRPr="004B5650" w:rsidDel="00C81095">
          <w:rPr>
            <w:noProof w:val="0"/>
            <w:sz w:val="18"/>
            <w:highlight w:val="yellow"/>
          </w:rPr>
          <w:delText>a</w:delText>
        </w:r>
        <w:r w:rsidRPr="004B5650" w:rsidDel="00C81095">
          <w:rPr>
            <w:noProof w:val="0"/>
            <w:spacing w:val="-3"/>
            <w:sz w:val="18"/>
            <w:highlight w:val="yellow"/>
          </w:rPr>
          <w:delText xml:space="preserve"> </w:delText>
        </w:r>
        <w:r w:rsidRPr="004B5650" w:rsidDel="00C81095">
          <w:rPr>
            <w:noProof w:val="0"/>
            <w:sz w:val="18"/>
            <w:highlight w:val="yellow"/>
          </w:rPr>
          <w:delText>differentiated</w:delText>
        </w:r>
        <w:r w:rsidRPr="004B5650" w:rsidDel="00C81095">
          <w:rPr>
            <w:noProof w:val="0"/>
            <w:spacing w:val="-2"/>
            <w:sz w:val="18"/>
            <w:highlight w:val="yellow"/>
          </w:rPr>
          <w:delText xml:space="preserve"> </w:delText>
        </w:r>
        <w:r w:rsidRPr="004B5650" w:rsidDel="00C81095">
          <w:rPr>
            <w:noProof w:val="0"/>
            <w:sz w:val="18"/>
            <w:highlight w:val="yellow"/>
          </w:rPr>
          <w:delText>scale</w:delText>
        </w:r>
        <w:r w:rsidRPr="004B5650" w:rsidDel="00C81095">
          <w:rPr>
            <w:noProof w:val="0"/>
            <w:spacing w:val="-2"/>
            <w:sz w:val="18"/>
            <w:highlight w:val="yellow"/>
          </w:rPr>
          <w:delText xml:space="preserve"> </w:delText>
        </w:r>
        <w:r w:rsidRPr="004B5650" w:rsidDel="00C81095">
          <w:rPr>
            <w:noProof w:val="0"/>
            <w:sz w:val="18"/>
            <w:highlight w:val="yellow"/>
          </w:rPr>
          <w:delText>division.(3.4.1)</w:delText>
        </w:r>
        <w:r w:rsidRPr="004B5650" w:rsidDel="00C81095">
          <w:rPr>
            <w:noProof w:val="0"/>
            <w:spacing w:val="-30"/>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T.2.5.4</w:delText>
        </w:r>
      </w:del>
    </w:p>
    <w:p w14:paraId="3E9C0C24" w14:textId="61936A90" w:rsidR="006C0049" w:rsidRPr="004B5650" w:rsidDel="00C81095" w:rsidRDefault="006C0049" w:rsidP="006C0049">
      <w:pPr>
        <w:spacing w:before="0"/>
        <w:rPr>
          <w:del w:id="2446" w:author="Ian Dunmill" w:date="2024-01-31T09:45:00Z"/>
          <w:noProof w:val="0"/>
          <w:sz w:val="18"/>
          <w:highlight w:val="yellow"/>
        </w:rPr>
      </w:pPr>
      <w:del w:id="2447" w:author="Ian Dunmill" w:date="2024-01-31T09:45:00Z">
        <w:r w:rsidRPr="004B5650" w:rsidDel="00C81095">
          <w:rPr>
            <w:noProof w:val="0"/>
            <w:sz w:val="18"/>
            <w:highlight w:val="yellow"/>
          </w:rPr>
          <w:delText>Indicator</w:delText>
        </w:r>
        <w:r w:rsidRPr="004B5650" w:rsidDel="00C81095">
          <w:rPr>
            <w:noProof w:val="0"/>
            <w:spacing w:val="-20"/>
            <w:sz w:val="18"/>
            <w:highlight w:val="yellow"/>
          </w:rPr>
          <w:delText xml:space="preserve"> </w:delText>
        </w:r>
        <w:r w:rsidRPr="004B5650" w:rsidDel="00C81095">
          <w:rPr>
            <w:noProof w:val="0"/>
            <w:sz w:val="18"/>
            <w:highlight w:val="yellow"/>
          </w:rPr>
          <w:delText>.....................................................................(3.10.2,</w:delText>
        </w:r>
        <w:r w:rsidRPr="004B5650" w:rsidDel="00C81095">
          <w:rPr>
            <w:noProof w:val="0"/>
            <w:spacing w:val="-2"/>
            <w:sz w:val="18"/>
            <w:highlight w:val="yellow"/>
          </w:rPr>
          <w:delText xml:space="preserve"> </w:delText>
        </w:r>
        <w:r w:rsidRPr="004B5650" w:rsidDel="00C81095">
          <w:rPr>
            <w:noProof w:val="0"/>
            <w:sz w:val="18"/>
            <w:highlight w:val="yellow"/>
          </w:rPr>
          <w:delText>5.3.1,</w:delText>
        </w:r>
        <w:r w:rsidRPr="004B5650" w:rsidDel="00C81095">
          <w:rPr>
            <w:noProof w:val="0"/>
            <w:spacing w:val="-3"/>
            <w:sz w:val="18"/>
            <w:highlight w:val="yellow"/>
          </w:rPr>
          <w:delText xml:space="preserve"> </w:delText>
        </w:r>
        <w:r w:rsidRPr="004B5650" w:rsidDel="00C81095">
          <w:rPr>
            <w:noProof w:val="0"/>
            <w:sz w:val="18"/>
            <w:highlight w:val="yellow"/>
          </w:rPr>
          <w:delText>5.5.2, 7.1.5.3,</w:delText>
        </w:r>
        <w:r w:rsidRPr="004B5650" w:rsidDel="00C81095">
          <w:rPr>
            <w:noProof w:val="0"/>
            <w:spacing w:val="1"/>
            <w:sz w:val="18"/>
            <w:highlight w:val="yellow"/>
          </w:rPr>
          <w:delText xml:space="preserve"> </w:delText>
        </w:r>
        <w:r w:rsidRPr="004B5650" w:rsidDel="00C81095">
          <w:rPr>
            <w:noProof w:val="0"/>
            <w:sz w:val="18"/>
            <w:highlight w:val="yellow"/>
          </w:rPr>
          <w:delText>C,</w:delText>
        </w:r>
        <w:r w:rsidRPr="004B5650" w:rsidDel="00C81095">
          <w:rPr>
            <w:noProof w:val="0"/>
            <w:spacing w:val="-3"/>
            <w:sz w:val="18"/>
            <w:highlight w:val="yellow"/>
          </w:rPr>
          <w:delText xml:space="preserve"> </w:delText>
        </w:r>
        <w:r w:rsidRPr="004B5650" w:rsidDel="00C81095">
          <w:rPr>
            <w:noProof w:val="0"/>
            <w:sz w:val="18"/>
            <w:highlight w:val="yellow"/>
          </w:rPr>
          <w:delText>F).................................................</w:delText>
        </w:r>
        <w:r w:rsidRPr="004B5650" w:rsidDel="00C81095">
          <w:rPr>
            <w:noProof w:val="0"/>
            <w:spacing w:val="-11"/>
            <w:sz w:val="18"/>
            <w:highlight w:val="yellow"/>
          </w:rPr>
          <w:delText xml:space="preserve"> </w:delText>
        </w:r>
        <w:r w:rsidRPr="004B5650" w:rsidDel="00C81095">
          <w:rPr>
            <w:noProof w:val="0"/>
            <w:sz w:val="18"/>
            <w:highlight w:val="yellow"/>
          </w:rPr>
          <w:delText>T.2.2.2</w:delText>
        </w:r>
      </w:del>
    </w:p>
    <w:p w14:paraId="038A8C29" w14:textId="079FCE63" w:rsidR="006C0049" w:rsidRPr="004B5650" w:rsidDel="00C81095" w:rsidRDefault="006C0049" w:rsidP="006C0049">
      <w:pPr>
        <w:spacing w:before="0"/>
        <w:rPr>
          <w:del w:id="2448" w:author="Ian Dunmill" w:date="2024-01-31T09:45:00Z"/>
          <w:noProof w:val="0"/>
          <w:sz w:val="18"/>
          <w:highlight w:val="yellow"/>
        </w:rPr>
      </w:pPr>
      <w:del w:id="2449" w:author="Ian Dunmill" w:date="2024-01-31T09:45:00Z">
        <w:r w:rsidRPr="004B5650" w:rsidDel="00C81095">
          <w:rPr>
            <w:noProof w:val="0"/>
            <w:sz w:val="18"/>
            <w:highlight w:val="yellow"/>
          </w:rPr>
          <w:delText>Influence</w:delText>
        </w:r>
        <w:r w:rsidRPr="004B5650" w:rsidDel="00C81095">
          <w:rPr>
            <w:noProof w:val="0"/>
            <w:spacing w:val="-3"/>
            <w:sz w:val="18"/>
            <w:highlight w:val="yellow"/>
          </w:rPr>
          <w:delText xml:space="preserve"> </w:delText>
        </w:r>
        <w:r w:rsidRPr="004B5650" w:rsidDel="00C81095">
          <w:rPr>
            <w:noProof w:val="0"/>
            <w:sz w:val="18"/>
            <w:highlight w:val="yellow"/>
          </w:rPr>
          <w:delText>factor</w:delText>
        </w:r>
        <w:r w:rsidRPr="004B5650" w:rsidDel="00C81095">
          <w:rPr>
            <w:noProof w:val="0"/>
            <w:spacing w:val="-9"/>
            <w:sz w:val="18"/>
            <w:highlight w:val="yellow"/>
          </w:rPr>
          <w:delText xml:space="preserve"> </w:delText>
        </w:r>
        <w:r w:rsidRPr="004B5650" w:rsidDel="00C81095">
          <w:rPr>
            <w:noProof w:val="0"/>
            <w:sz w:val="18"/>
            <w:highlight w:val="yellow"/>
          </w:rPr>
          <w:delText>..........................................................(3.5.3.1,</w:delText>
        </w:r>
        <w:r w:rsidRPr="004B5650" w:rsidDel="00C81095">
          <w:rPr>
            <w:noProof w:val="0"/>
            <w:spacing w:val="-4"/>
            <w:sz w:val="18"/>
            <w:highlight w:val="yellow"/>
          </w:rPr>
          <w:delText xml:space="preserve"> </w:delText>
        </w:r>
        <w:r w:rsidRPr="004B5650" w:rsidDel="00C81095">
          <w:rPr>
            <w:noProof w:val="0"/>
            <w:sz w:val="18"/>
            <w:highlight w:val="yellow"/>
          </w:rPr>
          <w:delText>5.4.3,</w:delText>
        </w:r>
        <w:r w:rsidRPr="004B5650" w:rsidDel="00C81095">
          <w:rPr>
            <w:noProof w:val="0"/>
            <w:spacing w:val="-4"/>
            <w:sz w:val="18"/>
            <w:highlight w:val="yellow"/>
          </w:rPr>
          <w:delText xml:space="preserve"> </w:delText>
        </w:r>
        <w:r w:rsidRPr="004B5650" w:rsidDel="00C81095">
          <w:rPr>
            <w:noProof w:val="0"/>
            <w:sz w:val="18"/>
            <w:highlight w:val="yellow"/>
          </w:rPr>
          <w:delText>A.5)</w:delText>
        </w:r>
        <w:r w:rsidRPr="004B5650" w:rsidDel="00C81095">
          <w:rPr>
            <w:noProof w:val="0"/>
            <w:spacing w:val="-11"/>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T.6.1.1</w:delText>
        </w:r>
      </w:del>
    </w:p>
    <w:p w14:paraId="752FB484" w14:textId="3573B713" w:rsidR="006C0049" w:rsidRPr="004B5650" w:rsidDel="00C81095" w:rsidRDefault="006C0049" w:rsidP="006C0049">
      <w:pPr>
        <w:spacing w:before="0"/>
        <w:rPr>
          <w:del w:id="2450" w:author="Ian Dunmill" w:date="2024-01-31T09:45:00Z"/>
          <w:noProof w:val="0"/>
          <w:sz w:val="18"/>
          <w:highlight w:val="yellow"/>
        </w:rPr>
      </w:pPr>
      <w:del w:id="2451" w:author="Ian Dunmill" w:date="2024-01-31T09:45:00Z">
        <w:r w:rsidRPr="004B5650" w:rsidDel="00C81095">
          <w:rPr>
            <w:noProof w:val="0"/>
            <w:sz w:val="18"/>
            <w:highlight w:val="yellow"/>
          </w:rPr>
          <w:delText>Initial</w:delText>
        </w:r>
        <w:r w:rsidRPr="004B5650" w:rsidDel="00C81095">
          <w:rPr>
            <w:noProof w:val="0"/>
            <w:spacing w:val="-2"/>
            <w:sz w:val="18"/>
            <w:highlight w:val="yellow"/>
          </w:rPr>
          <w:delText xml:space="preserve"> </w:delText>
        </w:r>
        <w:r w:rsidRPr="004B5650" w:rsidDel="00C81095">
          <w:rPr>
            <w:noProof w:val="0"/>
            <w:sz w:val="18"/>
            <w:highlight w:val="yellow"/>
          </w:rPr>
          <w:delText>intrinsic</w:delText>
        </w:r>
        <w:r w:rsidRPr="004B5650" w:rsidDel="00C81095">
          <w:rPr>
            <w:noProof w:val="0"/>
            <w:spacing w:val="-3"/>
            <w:sz w:val="18"/>
            <w:highlight w:val="yellow"/>
          </w:rPr>
          <w:delText xml:space="preserve"> </w:delText>
        </w:r>
        <w:r w:rsidRPr="004B5650" w:rsidDel="00C81095">
          <w:rPr>
            <w:noProof w:val="0"/>
            <w:sz w:val="18"/>
            <w:highlight w:val="yellow"/>
          </w:rPr>
          <w:delText>error</w:delText>
        </w:r>
        <w:r w:rsidRPr="004B5650" w:rsidDel="00C81095">
          <w:rPr>
            <w:noProof w:val="0"/>
            <w:spacing w:val="-8"/>
            <w:sz w:val="18"/>
            <w:highlight w:val="yellow"/>
          </w:rPr>
          <w:delText xml:space="preserve"> </w:delText>
        </w:r>
        <w:r w:rsidRPr="004B5650" w:rsidDel="00C81095">
          <w:rPr>
            <w:noProof w:val="0"/>
            <w:sz w:val="18"/>
            <w:highlight w:val="yellow"/>
          </w:rPr>
          <w:delText>...................................................(A.4.4.1)</w:delText>
        </w:r>
        <w:r w:rsidRPr="004B5650" w:rsidDel="00C81095">
          <w:rPr>
            <w:noProof w:val="0"/>
            <w:spacing w:val="-22"/>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T.5.5.3</w:delText>
        </w:r>
      </w:del>
    </w:p>
    <w:p w14:paraId="422D31ED" w14:textId="779E9752" w:rsidR="006C0049" w:rsidRPr="004B5650" w:rsidDel="00C81095" w:rsidRDefault="006C0049" w:rsidP="006C0049">
      <w:pPr>
        <w:spacing w:before="0"/>
        <w:rPr>
          <w:del w:id="2452" w:author="Ian Dunmill" w:date="2024-01-31T09:45:00Z"/>
          <w:noProof w:val="0"/>
          <w:sz w:val="18"/>
          <w:highlight w:val="yellow"/>
        </w:rPr>
      </w:pPr>
      <w:del w:id="2453" w:author="Ian Dunmill" w:date="2024-01-31T09:45:00Z">
        <w:r w:rsidRPr="004B5650" w:rsidDel="00C81095">
          <w:rPr>
            <w:noProof w:val="0"/>
            <w:sz w:val="18"/>
            <w:highlight w:val="yellow"/>
          </w:rPr>
          <w:delText>Initial</w:delText>
        </w:r>
        <w:r w:rsidRPr="004B5650" w:rsidDel="00C81095">
          <w:rPr>
            <w:noProof w:val="0"/>
            <w:spacing w:val="-3"/>
            <w:sz w:val="18"/>
            <w:highlight w:val="yellow"/>
          </w:rPr>
          <w:delText xml:space="preserve"> </w:delText>
        </w:r>
        <w:r w:rsidRPr="004B5650" w:rsidDel="00C81095">
          <w:rPr>
            <w:noProof w:val="0"/>
            <w:sz w:val="18"/>
            <w:highlight w:val="yellow"/>
          </w:rPr>
          <w:delText>zero-setting</w:delText>
        </w:r>
        <w:r w:rsidRPr="004B5650" w:rsidDel="00C81095">
          <w:rPr>
            <w:noProof w:val="0"/>
            <w:spacing w:val="-4"/>
            <w:sz w:val="18"/>
            <w:highlight w:val="yellow"/>
          </w:rPr>
          <w:delText xml:space="preserve"> </w:delText>
        </w:r>
        <w:r w:rsidRPr="004B5650" w:rsidDel="00C81095">
          <w:rPr>
            <w:noProof w:val="0"/>
            <w:sz w:val="18"/>
            <w:highlight w:val="yellow"/>
          </w:rPr>
          <w:delText>device</w:delText>
        </w:r>
        <w:r w:rsidRPr="004B5650" w:rsidDel="00C81095">
          <w:rPr>
            <w:noProof w:val="0"/>
            <w:spacing w:val="-21"/>
            <w:sz w:val="18"/>
            <w:highlight w:val="yellow"/>
          </w:rPr>
          <w:delText xml:space="preserve"> </w:delText>
        </w:r>
        <w:r w:rsidRPr="004B5650" w:rsidDel="00C81095">
          <w:rPr>
            <w:noProof w:val="0"/>
            <w:sz w:val="18"/>
            <w:highlight w:val="yellow"/>
          </w:rPr>
          <w:delText>...........................................(4.5.1,</w:delText>
        </w:r>
        <w:r w:rsidRPr="004B5650" w:rsidDel="00C81095">
          <w:rPr>
            <w:noProof w:val="0"/>
            <w:spacing w:val="-5"/>
            <w:sz w:val="18"/>
            <w:highlight w:val="yellow"/>
          </w:rPr>
          <w:delText xml:space="preserve"> </w:delText>
        </w:r>
        <w:r w:rsidRPr="004B5650" w:rsidDel="00C81095">
          <w:rPr>
            <w:noProof w:val="0"/>
            <w:sz w:val="18"/>
            <w:highlight w:val="yellow"/>
          </w:rPr>
          <w:delText>4.5.4,</w:delText>
        </w:r>
        <w:r w:rsidRPr="004B5650" w:rsidDel="00C81095">
          <w:rPr>
            <w:noProof w:val="0"/>
            <w:spacing w:val="-2"/>
            <w:sz w:val="18"/>
            <w:highlight w:val="yellow"/>
          </w:rPr>
          <w:delText xml:space="preserve"> </w:delText>
        </w:r>
        <w:r w:rsidRPr="004B5650" w:rsidDel="00C81095">
          <w:rPr>
            <w:noProof w:val="0"/>
            <w:sz w:val="18"/>
            <w:highlight w:val="yellow"/>
          </w:rPr>
          <w:delText>A.4.4.2)</w:delText>
        </w:r>
        <w:r w:rsidRPr="004B5650" w:rsidDel="00C81095">
          <w:rPr>
            <w:noProof w:val="0"/>
            <w:spacing w:val="-11"/>
            <w:sz w:val="18"/>
            <w:highlight w:val="yellow"/>
          </w:rPr>
          <w:delText xml:space="preserve"> </w:delText>
        </w:r>
        <w:r w:rsidRPr="004B5650" w:rsidDel="00C81095">
          <w:rPr>
            <w:noProof w:val="0"/>
            <w:sz w:val="18"/>
            <w:highlight w:val="yellow"/>
          </w:rPr>
          <w:delText>.................................................................</w:delText>
        </w:r>
        <w:r w:rsidRPr="004B5650" w:rsidDel="00C81095">
          <w:rPr>
            <w:noProof w:val="0"/>
            <w:spacing w:val="-11"/>
            <w:sz w:val="18"/>
            <w:highlight w:val="yellow"/>
          </w:rPr>
          <w:delText xml:space="preserve"> </w:delText>
        </w:r>
        <w:r w:rsidRPr="004B5650" w:rsidDel="00C81095">
          <w:rPr>
            <w:noProof w:val="0"/>
            <w:sz w:val="18"/>
            <w:highlight w:val="yellow"/>
          </w:rPr>
          <w:delText>T.2.7.2.4</w:delText>
        </w:r>
      </w:del>
    </w:p>
    <w:p w14:paraId="5AE1223E" w14:textId="641B104A" w:rsidR="006C0049" w:rsidRPr="004B5650" w:rsidDel="00C81095" w:rsidRDefault="006C0049" w:rsidP="006C0049">
      <w:pPr>
        <w:spacing w:before="0"/>
        <w:rPr>
          <w:del w:id="2454" w:author="Ian Dunmill" w:date="2024-01-31T09:45:00Z"/>
          <w:noProof w:val="0"/>
          <w:sz w:val="18"/>
          <w:highlight w:val="yellow"/>
        </w:rPr>
      </w:pPr>
      <w:del w:id="2455" w:author="Ian Dunmill" w:date="2024-01-31T09:45:00Z">
        <w:r w:rsidRPr="004B5650" w:rsidDel="00C81095">
          <w:rPr>
            <w:noProof w:val="0"/>
            <w:sz w:val="18"/>
            <w:highlight w:val="yellow"/>
          </w:rPr>
          <w:delText>Instrument</w:delText>
        </w:r>
        <w:r w:rsidRPr="004B5650" w:rsidDel="00C81095">
          <w:rPr>
            <w:noProof w:val="0"/>
            <w:spacing w:val="-3"/>
            <w:sz w:val="18"/>
            <w:highlight w:val="yellow"/>
          </w:rPr>
          <w:delText xml:space="preserve"> </w:delText>
        </w:r>
        <w:r w:rsidRPr="004B5650" w:rsidDel="00C81095">
          <w:rPr>
            <w:noProof w:val="0"/>
            <w:sz w:val="18"/>
            <w:highlight w:val="yellow"/>
          </w:rPr>
          <w:delText>with</w:delText>
        </w:r>
        <w:r w:rsidRPr="004B5650" w:rsidDel="00C81095">
          <w:rPr>
            <w:noProof w:val="0"/>
            <w:spacing w:val="-2"/>
            <w:sz w:val="18"/>
            <w:highlight w:val="yellow"/>
          </w:rPr>
          <w:delText xml:space="preserve"> </w:delText>
        </w:r>
        <w:r w:rsidRPr="004B5650" w:rsidDel="00C81095">
          <w:rPr>
            <w:noProof w:val="0"/>
            <w:sz w:val="18"/>
            <w:highlight w:val="yellow"/>
          </w:rPr>
          <w:delText>price</w:delText>
        </w:r>
        <w:r w:rsidRPr="004B5650" w:rsidDel="00C81095">
          <w:rPr>
            <w:noProof w:val="0"/>
            <w:spacing w:val="-4"/>
            <w:sz w:val="18"/>
            <w:highlight w:val="yellow"/>
          </w:rPr>
          <w:delText xml:space="preserve"> </w:delText>
        </w:r>
        <w:r w:rsidRPr="004B5650" w:rsidDel="00C81095">
          <w:rPr>
            <w:noProof w:val="0"/>
            <w:sz w:val="18"/>
            <w:highlight w:val="yellow"/>
          </w:rPr>
          <w:delText>scales</w:delText>
        </w:r>
        <w:r w:rsidRPr="004B5650" w:rsidDel="00C81095">
          <w:rPr>
            <w:noProof w:val="0"/>
            <w:spacing w:val="-23"/>
            <w:sz w:val="18"/>
            <w:highlight w:val="yellow"/>
          </w:rPr>
          <w:delText xml:space="preserve"> </w:delText>
        </w:r>
        <w:r w:rsidRPr="004B5650" w:rsidDel="00C81095">
          <w:rPr>
            <w:noProof w:val="0"/>
            <w:sz w:val="18"/>
            <w:highlight w:val="yellow"/>
          </w:rPr>
          <w:delText>.......................................(4.14.2)</w:delText>
        </w:r>
        <w:r w:rsidRPr="004B5650" w:rsidDel="00C81095">
          <w:rPr>
            <w:noProof w:val="0"/>
            <w:spacing w:val="-27"/>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T.1.2.7</w:delText>
        </w:r>
      </w:del>
    </w:p>
    <w:p w14:paraId="09EB99DD" w14:textId="4E6BB0B6" w:rsidR="006C0049" w:rsidRPr="004B5650" w:rsidDel="00C81095" w:rsidRDefault="006C0049" w:rsidP="006C0049">
      <w:pPr>
        <w:spacing w:before="0"/>
        <w:rPr>
          <w:del w:id="2456" w:author="Ian Dunmill" w:date="2024-01-31T09:45:00Z"/>
          <w:noProof w:val="0"/>
          <w:sz w:val="18"/>
          <w:highlight w:val="yellow"/>
        </w:rPr>
      </w:pPr>
      <w:del w:id="2457" w:author="Ian Dunmill" w:date="2024-01-31T09:45:00Z">
        <w:r w:rsidRPr="004B5650" w:rsidDel="00C81095">
          <w:rPr>
            <w:noProof w:val="0"/>
            <w:sz w:val="18"/>
            <w:highlight w:val="yellow"/>
          </w:rPr>
          <w:delText>Intrinsic error..............................................................(5.3.4, A.4.4.1, A.6) ......................................................................</w:delText>
        </w:r>
        <w:r w:rsidRPr="004B5650" w:rsidDel="00C81095">
          <w:rPr>
            <w:noProof w:val="0"/>
            <w:spacing w:val="-25"/>
            <w:sz w:val="18"/>
            <w:highlight w:val="yellow"/>
          </w:rPr>
          <w:delText xml:space="preserve"> </w:delText>
        </w:r>
        <w:r w:rsidRPr="004B5650" w:rsidDel="00C81095">
          <w:rPr>
            <w:noProof w:val="0"/>
            <w:sz w:val="18"/>
            <w:highlight w:val="yellow"/>
          </w:rPr>
          <w:delText>T.5.5.2</w:delText>
        </w:r>
      </w:del>
    </w:p>
    <w:p w14:paraId="2E7A77FF" w14:textId="4B6CCAA8" w:rsidR="006C0049" w:rsidRPr="004B5650" w:rsidDel="00C81095" w:rsidRDefault="006C0049" w:rsidP="006C0049">
      <w:pPr>
        <w:spacing w:before="0"/>
        <w:rPr>
          <w:del w:id="2458" w:author="Ian Dunmill" w:date="2024-01-31T09:45:00Z"/>
          <w:noProof w:val="0"/>
          <w:sz w:val="18"/>
          <w:highlight w:val="yellow"/>
        </w:rPr>
      </w:pPr>
      <w:del w:id="2459" w:author="Ian Dunmill" w:date="2024-01-31T09:45:00Z">
        <w:r w:rsidRPr="004B5650" w:rsidDel="00C81095">
          <w:rPr>
            <w:noProof w:val="0"/>
            <w:sz w:val="18"/>
            <w:highlight w:val="yellow"/>
          </w:rPr>
          <w:delText>Legally</w:delText>
        </w:r>
        <w:r w:rsidRPr="004B5650" w:rsidDel="00C81095">
          <w:rPr>
            <w:noProof w:val="0"/>
            <w:spacing w:val="-6"/>
            <w:sz w:val="18"/>
            <w:highlight w:val="yellow"/>
          </w:rPr>
          <w:delText xml:space="preserve"> </w:delText>
        </w:r>
        <w:r w:rsidRPr="004B5650" w:rsidDel="00C81095">
          <w:rPr>
            <w:noProof w:val="0"/>
            <w:sz w:val="18"/>
            <w:highlight w:val="yellow"/>
          </w:rPr>
          <w:delText>relevant</w:delText>
        </w:r>
        <w:r w:rsidRPr="004B5650" w:rsidDel="00C81095">
          <w:rPr>
            <w:noProof w:val="0"/>
            <w:spacing w:val="-2"/>
            <w:sz w:val="18"/>
            <w:highlight w:val="yellow"/>
          </w:rPr>
          <w:delText xml:space="preserve"> </w:delText>
        </w:r>
        <w:r w:rsidRPr="004B5650" w:rsidDel="00C81095">
          <w:rPr>
            <w:noProof w:val="0"/>
            <w:sz w:val="18"/>
            <w:highlight w:val="yellow"/>
          </w:rPr>
          <w:delText>parameter</w:delText>
        </w:r>
        <w:r w:rsidRPr="004B5650" w:rsidDel="00C81095">
          <w:rPr>
            <w:noProof w:val="0"/>
            <w:spacing w:val="-27"/>
            <w:sz w:val="18"/>
            <w:highlight w:val="yellow"/>
          </w:rPr>
          <w:delText xml:space="preserve"> </w:delText>
        </w:r>
        <w:r w:rsidRPr="004B5650" w:rsidDel="00C81095">
          <w:rPr>
            <w:noProof w:val="0"/>
            <w:sz w:val="18"/>
            <w:highlight w:val="yellow"/>
          </w:rPr>
          <w:delText>.........................................(5.5.2.2,</w:delText>
        </w:r>
        <w:r w:rsidRPr="004B5650" w:rsidDel="00C81095">
          <w:rPr>
            <w:noProof w:val="0"/>
            <w:spacing w:val="-5"/>
            <w:sz w:val="18"/>
            <w:highlight w:val="yellow"/>
          </w:rPr>
          <w:delText xml:space="preserve"> </w:delText>
        </w:r>
        <w:r w:rsidRPr="004B5650" w:rsidDel="00C81095">
          <w:rPr>
            <w:noProof w:val="0"/>
            <w:sz w:val="18"/>
            <w:highlight w:val="yellow"/>
          </w:rPr>
          <w:delText>5.5.3)</w:delText>
        </w:r>
        <w:r w:rsidRPr="004B5650" w:rsidDel="00C81095">
          <w:rPr>
            <w:noProof w:val="0"/>
            <w:spacing w:val="-22"/>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T.2.8.2</w:delText>
        </w:r>
      </w:del>
    </w:p>
    <w:p w14:paraId="2B5A3AC5" w14:textId="58BC7EF1" w:rsidR="006C0049" w:rsidRPr="004B5650" w:rsidDel="00C81095" w:rsidRDefault="006C0049" w:rsidP="006C0049">
      <w:pPr>
        <w:spacing w:before="0"/>
        <w:rPr>
          <w:del w:id="2460" w:author="Ian Dunmill" w:date="2024-01-31T09:45:00Z"/>
          <w:noProof w:val="0"/>
          <w:sz w:val="18"/>
          <w:highlight w:val="yellow"/>
        </w:rPr>
      </w:pPr>
      <w:del w:id="2461" w:author="Ian Dunmill" w:date="2024-01-31T09:45:00Z">
        <w:r w:rsidRPr="004B5650" w:rsidDel="00C81095">
          <w:rPr>
            <w:noProof w:val="0"/>
            <w:sz w:val="18"/>
            <w:highlight w:val="yellow"/>
          </w:rPr>
          <w:delText>Legally</w:delText>
        </w:r>
        <w:r w:rsidRPr="004B5650" w:rsidDel="00C81095">
          <w:rPr>
            <w:noProof w:val="0"/>
            <w:spacing w:val="-6"/>
            <w:sz w:val="18"/>
            <w:highlight w:val="yellow"/>
          </w:rPr>
          <w:delText xml:space="preserve"> </w:delText>
        </w:r>
        <w:r w:rsidRPr="004B5650" w:rsidDel="00C81095">
          <w:rPr>
            <w:noProof w:val="0"/>
            <w:sz w:val="18"/>
            <w:highlight w:val="yellow"/>
          </w:rPr>
          <w:delText>relevant</w:delText>
        </w:r>
        <w:r w:rsidRPr="004B5650" w:rsidDel="00C81095">
          <w:rPr>
            <w:noProof w:val="0"/>
            <w:spacing w:val="-4"/>
            <w:sz w:val="18"/>
            <w:highlight w:val="yellow"/>
          </w:rPr>
          <w:delText xml:space="preserve"> </w:delText>
        </w:r>
        <w:r w:rsidRPr="004B5650" w:rsidDel="00C81095">
          <w:rPr>
            <w:noProof w:val="0"/>
            <w:sz w:val="18"/>
            <w:highlight w:val="yellow"/>
          </w:rPr>
          <w:delText>software</w:delText>
        </w:r>
        <w:r w:rsidRPr="004B5650" w:rsidDel="00C81095">
          <w:rPr>
            <w:noProof w:val="0"/>
            <w:spacing w:val="-18"/>
            <w:sz w:val="18"/>
            <w:highlight w:val="yellow"/>
          </w:rPr>
          <w:delText xml:space="preserve"> </w:delText>
        </w:r>
        <w:r w:rsidRPr="004B5650" w:rsidDel="00C81095">
          <w:rPr>
            <w:noProof w:val="0"/>
            <w:sz w:val="18"/>
            <w:highlight w:val="yellow"/>
          </w:rPr>
          <w:delText>...........................................(5.5.2,</w:delText>
        </w:r>
        <w:r w:rsidRPr="004B5650" w:rsidDel="00C81095">
          <w:rPr>
            <w:noProof w:val="0"/>
            <w:spacing w:val="-5"/>
            <w:sz w:val="18"/>
            <w:highlight w:val="yellow"/>
          </w:rPr>
          <w:delText xml:space="preserve"> </w:delText>
        </w:r>
        <w:r w:rsidRPr="004B5650" w:rsidDel="00C81095">
          <w:rPr>
            <w:noProof w:val="0"/>
            <w:sz w:val="18"/>
            <w:highlight w:val="yellow"/>
          </w:rPr>
          <w:delText>5.5.3,</w:delText>
        </w:r>
        <w:r w:rsidRPr="004B5650" w:rsidDel="00C81095">
          <w:rPr>
            <w:noProof w:val="0"/>
            <w:spacing w:val="-3"/>
            <w:sz w:val="18"/>
            <w:highlight w:val="yellow"/>
          </w:rPr>
          <w:delText xml:space="preserve"> </w:delText>
        </w:r>
        <w:r w:rsidRPr="004B5650" w:rsidDel="00C81095">
          <w:rPr>
            <w:noProof w:val="0"/>
            <w:sz w:val="18"/>
            <w:highlight w:val="yellow"/>
          </w:rPr>
          <w:delText>G.1,</w:delText>
        </w:r>
        <w:r w:rsidRPr="004B5650" w:rsidDel="00C81095">
          <w:rPr>
            <w:noProof w:val="0"/>
            <w:spacing w:val="-2"/>
            <w:sz w:val="18"/>
            <w:highlight w:val="yellow"/>
          </w:rPr>
          <w:delText xml:space="preserve"> </w:delText>
        </w:r>
        <w:r w:rsidRPr="004B5650" w:rsidDel="00C81095">
          <w:rPr>
            <w:noProof w:val="0"/>
            <w:sz w:val="18"/>
            <w:highlight w:val="yellow"/>
          </w:rPr>
          <w:delText>G.2)...................................................................</w:delText>
        </w:r>
        <w:r w:rsidRPr="004B5650" w:rsidDel="00C81095">
          <w:rPr>
            <w:noProof w:val="0"/>
            <w:spacing w:val="-13"/>
            <w:sz w:val="18"/>
            <w:highlight w:val="yellow"/>
          </w:rPr>
          <w:delText xml:space="preserve"> </w:delText>
        </w:r>
        <w:r w:rsidRPr="004B5650" w:rsidDel="00C81095">
          <w:rPr>
            <w:noProof w:val="0"/>
            <w:sz w:val="18"/>
            <w:highlight w:val="yellow"/>
          </w:rPr>
          <w:delText>T.2.8.1</w:delText>
        </w:r>
      </w:del>
    </w:p>
    <w:p w14:paraId="3F8D55D5" w14:textId="19F0DB33" w:rsidR="006C0049" w:rsidRPr="004B5650" w:rsidDel="00C81095" w:rsidRDefault="006C0049" w:rsidP="006C0049">
      <w:pPr>
        <w:spacing w:before="0"/>
        <w:rPr>
          <w:del w:id="2462" w:author="Ian Dunmill" w:date="2024-01-31T09:45:00Z"/>
          <w:noProof w:val="0"/>
          <w:sz w:val="18"/>
          <w:highlight w:val="yellow"/>
        </w:rPr>
      </w:pPr>
      <w:del w:id="2463" w:author="Ian Dunmill" w:date="2024-01-31T09:45:00Z">
        <w:r w:rsidRPr="004B5650" w:rsidDel="00C81095">
          <w:rPr>
            <w:noProof w:val="0"/>
            <w:sz w:val="18"/>
            <w:highlight w:val="yellow"/>
          </w:rPr>
          <w:delText>Levelling</w:delText>
        </w:r>
        <w:r w:rsidRPr="004B5650" w:rsidDel="00C81095">
          <w:rPr>
            <w:noProof w:val="0"/>
            <w:spacing w:val="-3"/>
            <w:sz w:val="18"/>
            <w:highlight w:val="yellow"/>
          </w:rPr>
          <w:delText xml:space="preserve"> </w:delText>
        </w:r>
        <w:r w:rsidRPr="004B5650" w:rsidDel="00C81095">
          <w:rPr>
            <w:noProof w:val="0"/>
            <w:sz w:val="18"/>
            <w:highlight w:val="yellow"/>
          </w:rPr>
          <w:delText>device</w:delText>
        </w:r>
        <w:r w:rsidRPr="004B5650" w:rsidDel="00C81095">
          <w:rPr>
            <w:noProof w:val="0"/>
            <w:spacing w:val="-19"/>
            <w:sz w:val="18"/>
            <w:highlight w:val="yellow"/>
          </w:rPr>
          <w:delText xml:space="preserve"> </w:delText>
        </w:r>
        <w:r w:rsidRPr="004B5650" w:rsidDel="00C81095">
          <w:rPr>
            <w:noProof w:val="0"/>
            <w:sz w:val="18"/>
            <w:highlight w:val="yellow"/>
          </w:rPr>
          <w:delText>..........................................................(3.9.1,</w:delText>
        </w:r>
        <w:r w:rsidRPr="004B5650" w:rsidDel="00C81095">
          <w:rPr>
            <w:noProof w:val="0"/>
            <w:spacing w:val="-4"/>
            <w:sz w:val="18"/>
            <w:highlight w:val="yellow"/>
          </w:rPr>
          <w:delText xml:space="preserve"> </w:delText>
        </w:r>
        <w:r w:rsidRPr="004B5650" w:rsidDel="00C81095">
          <w:rPr>
            <w:noProof w:val="0"/>
            <w:sz w:val="18"/>
            <w:highlight w:val="yellow"/>
          </w:rPr>
          <w:delText>4.18.2)</w:delText>
        </w:r>
        <w:r w:rsidRPr="004B5650" w:rsidDel="00C81095">
          <w:rPr>
            <w:noProof w:val="0"/>
            <w:spacing w:val="-22"/>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T.2.7.1</w:delText>
        </w:r>
      </w:del>
    </w:p>
    <w:p w14:paraId="2C22A40C" w14:textId="74DC6DAC" w:rsidR="006C0049" w:rsidRPr="004B5650" w:rsidDel="00C81095" w:rsidRDefault="006C0049" w:rsidP="006C0049">
      <w:pPr>
        <w:spacing w:before="0"/>
        <w:rPr>
          <w:del w:id="2464" w:author="Ian Dunmill" w:date="2024-01-31T09:45:00Z"/>
          <w:noProof w:val="0"/>
          <w:sz w:val="18"/>
          <w:highlight w:val="yellow"/>
        </w:rPr>
      </w:pPr>
      <w:del w:id="2465" w:author="Ian Dunmill" w:date="2024-01-31T09:45:00Z">
        <w:r w:rsidRPr="004B5650" w:rsidDel="00C81095">
          <w:rPr>
            <w:noProof w:val="0"/>
            <w:sz w:val="18"/>
            <w:highlight w:val="yellow"/>
          </w:rPr>
          <w:delText>Load cell.....................................................................(3.10.2.1, 3.10.2.4, 7.1.5.3, C, F)...................................................</w:delText>
        </w:r>
        <w:r w:rsidRPr="004B5650" w:rsidDel="00C81095">
          <w:rPr>
            <w:noProof w:val="0"/>
            <w:spacing w:val="-19"/>
            <w:sz w:val="18"/>
            <w:highlight w:val="yellow"/>
          </w:rPr>
          <w:delText xml:space="preserve"> </w:delText>
        </w:r>
        <w:r w:rsidRPr="004B5650" w:rsidDel="00C81095">
          <w:rPr>
            <w:noProof w:val="0"/>
            <w:sz w:val="18"/>
            <w:highlight w:val="yellow"/>
          </w:rPr>
          <w:delText>T.2.2.1</w:delText>
        </w:r>
      </w:del>
    </w:p>
    <w:p w14:paraId="47FC27C4" w14:textId="14C46B63" w:rsidR="006C0049" w:rsidRPr="004B5650" w:rsidDel="00C81095" w:rsidRDefault="006C0049" w:rsidP="006C0049">
      <w:pPr>
        <w:spacing w:before="0"/>
        <w:rPr>
          <w:del w:id="2466" w:author="Ian Dunmill" w:date="2024-01-31T09:45:00Z"/>
          <w:noProof w:val="0"/>
          <w:sz w:val="18"/>
          <w:highlight w:val="yellow"/>
        </w:rPr>
      </w:pPr>
      <w:del w:id="2467" w:author="Ian Dunmill" w:date="2024-01-31T09:45:00Z">
        <w:r w:rsidRPr="004B5650" w:rsidDel="00C81095">
          <w:rPr>
            <w:noProof w:val="0"/>
            <w:sz w:val="18"/>
            <w:highlight w:val="yellow"/>
          </w:rPr>
          <w:delText>Load-measuring</w:delText>
        </w:r>
        <w:r w:rsidRPr="004B5650" w:rsidDel="00C81095">
          <w:rPr>
            <w:noProof w:val="0"/>
            <w:spacing w:val="-3"/>
            <w:sz w:val="18"/>
            <w:highlight w:val="yellow"/>
          </w:rPr>
          <w:delText xml:space="preserve"> </w:delText>
        </w:r>
        <w:r w:rsidRPr="004B5650" w:rsidDel="00C81095">
          <w:rPr>
            <w:noProof w:val="0"/>
            <w:sz w:val="18"/>
            <w:highlight w:val="yellow"/>
          </w:rPr>
          <w:delText>device</w:delText>
        </w:r>
        <w:r w:rsidRPr="004B5650" w:rsidDel="00C81095">
          <w:rPr>
            <w:noProof w:val="0"/>
            <w:spacing w:val="-11"/>
            <w:sz w:val="18"/>
            <w:highlight w:val="yellow"/>
          </w:rPr>
          <w:delText xml:space="preserve"> </w:delText>
        </w:r>
        <w:r w:rsidRPr="004B5650" w:rsidDel="00C81095">
          <w:rPr>
            <w:noProof w:val="0"/>
            <w:sz w:val="18"/>
            <w:highlight w:val="yellow"/>
          </w:rPr>
          <w:delText>..............................................(2.4, 6.9,</w:delText>
        </w:r>
        <w:r w:rsidRPr="004B5650" w:rsidDel="00C81095">
          <w:rPr>
            <w:noProof w:val="0"/>
            <w:spacing w:val="-4"/>
            <w:sz w:val="18"/>
            <w:highlight w:val="yellow"/>
          </w:rPr>
          <w:delText xml:space="preserve"> </w:delText>
        </w:r>
        <w:r w:rsidRPr="004B5650" w:rsidDel="00C81095">
          <w:rPr>
            <w:noProof w:val="0"/>
            <w:sz w:val="18"/>
            <w:highlight w:val="yellow"/>
          </w:rPr>
          <w:delText>4.11,</w:delText>
        </w:r>
        <w:r w:rsidRPr="004B5650" w:rsidDel="00C81095">
          <w:rPr>
            <w:noProof w:val="0"/>
            <w:spacing w:val="-3"/>
            <w:sz w:val="18"/>
            <w:highlight w:val="yellow"/>
          </w:rPr>
          <w:delText xml:space="preserve"> </w:delText>
        </w:r>
        <w:r w:rsidRPr="004B5650" w:rsidDel="00C81095">
          <w:rPr>
            <w:noProof w:val="0"/>
            <w:sz w:val="18"/>
            <w:highlight w:val="yellow"/>
          </w:rPr>
          <w:delText>7.1.5.1)</w:delText>
        </w:r>
        <w:r w:rsidRPr="004B5650" w:rsidDel="00C81095">
          <w:rPr>
            <w:noProof w:val="0"/>
            <w:spacing w:val="-15"/>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T.2.1.3</w:delText>
        </w:r>
      </w:del>
    </w:p>
    <w:p w14:paraId="2F8E6804" w14:textId="2135BB28" w:rsidR="006C0049" w:rsidRPr="004B5650" w:rsidDel="00C81095" w:rsidRDefault="006C0049" w:rsidP="006C0049">
      <w:pPr>
        <w:spacing w:before="0"/>
        <w:rPr>
          <w:del w:id="2468" w:author="Ian Dunmill" w:date="2024-01-31T09:45:00Z"/>
          <w:noProof w:val="0"/>
          <w:sz w:val="18"/>
          <w:highlight w:val="yellow"/>
        </w:rPr>
      </w:pPr>
      <w:del w:id="2469" w:author="Ian Dunmill" w:date="2024-01-31T09:45:00Z">
        <w:r w:rsidRPr="004B5650" w:rsidDel="00C81095">
          <w:rPr>
            <w:noProof w:val="0"/>
            <w:sz w:val="18"/>
            <w:highlight w:val="yellow"/>
          </w:rPr>
          <w:delText>Load receptor .............................................................(3.6, 4.11, 7.1.5.1, A.4.7) ..............................................................</w:delText>
        </w:r>
        <w:r w:rsidRPr="004B5650" w:rsidDel="00C81095">
          <w:rPr>
            <w:noProof w:val="0"/>
            <w:spacing w:val="-34"/>
            <w:sz w:val="18"/>
            <w:highlight w:val="yellow"/>
          </w:rPr>
          <w:delText xml:space="preserve"> </w:delText>
        </w:r>
        <w:r w:rsidRPr="004B5650" w:rsidDel="00C81095">
          <w:rPr>
            <w:noProof w:val="0"/>
            <w:sz w:val="18"/>
            <w:highlight w:val="yellow"/>
          </w:rPr>
          <w:delText>T.2.1.1</w:delText>
        </w:r>
      </w:del>
    </w:p>
    <w:p w14:paraId="053924D1" w14:textId="3B19703B" w:rsidR="006C0049" w:rsidRPr="004B5650" w:rsidDel="00C81095" w:rsidRDefault="006C0049" w:rsidP="006C0049">
      <w:pPr>
        <w:spacing w:before="0"/>
        <w:rPr>
          <w:del w:id="2470" w:author="Ian Dunmill" w:date="2024-01-31T09:45:00Z"/>
          <w:noProof w:val="0"/>
          <w:sz w:val="18"/>
          <w:highlight w:val="yellow"/>
        </w:rPr>
      </w:pPr>
      <w:del w:id="2471" w:author="Ian Dunmill" w:date="2024-01-31T09:45:00Z">
        <w:r w:rsidRPr="004B5650" w:rsidDel="00C81095">
          <w:rPr>
            <w:noProof w:val="0"/>
            <w:sz w:val="18"/>
            <w:highlight w:val="yellow"/>
          </w:rPr>
          <w:delText>Load-transmitting</w:delText>
        </w:r>
        <w:r w:rsidRPr="004B5650" w:rsidDel="00C81095">
          <w:rPr>
            <w:noProof w:val="0"/>
            <w:spacing w:val="-4"/>
            <w:sz w:val="18"/>
            <w:highlight w:val="yellow"/>
          </w:rPr>
          <w:delText xml:space="preserve"> </w:delText>
        </w:r>
        <w:r w:rsidRPr="004B5650" w:rsidDel="00C81095">
          <w:rPr>
            <w:noProof w:val="0"/>
            <w:sz w:val="18"/>
            <w:highlight w:val="yellow"/>
          </w:rPr>
          <w:delText>device............................................(3.10.2.1,</w:delText>
        </w:r>
        <w:r w:rsidRPr="004B5650" w:rsidDel="00C81095">
          <w:rPr>
            <w:noProof w:val="0"/>
            <w:spacing w:val="-2"/>
            <w:sz w:val="18"/>
            <w:highlight w:val="yellow"/>
          </w:rPr>
          <w:delText xml:space="preserve"> </w:delText>
        </w:r>
        <w:r w:rsidRPr="004B5650" w:rsidDel="00C81095">
          <w:rPr>
            <w:noProof w:val="0"/>
            <w:sz w:val="18"/>
            <w:highlight w:val="yellow"/>
          </w:rPr>
          <w:delText>4.11)</w:delText>
        </w:r>
        <w:r w:rsidRPr="004B5650" w:rsidDel="00C81095">
          <w:rPr>
            <w:noProof w:val="0"/>
            <w:spacing w:val="-20"/>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T.2.1.2</w:delText>
        </w:r>
      </w:del>
    </w:p>
    <w:p w14:paraId="7C4624B6" w14:textId="27C6ADC5" w:rsidR="006C0049" w:rsidRPr="004B5650" w:rsidDel="00C81095" w:rsidRDefault="006C0049" w:rsidP="006C0049">
      <w:pPr>
        <w:spacing w:before="0"/>
        <w:rPr>
          <w:del w:id="2472" w:author="Ian Dunmill" w:date="2024-01-31T09:45:00Z"/>
          <w:noProof w:val="0"/>
          <w:sz w:val="18"/>
          <w:highlight w:val="yellow"/>
        </w:rPr>
      </w:pPr>
      <w:del w:id="2473" w:author="Ian Dunmill" w:date="2024-01-31T09:45:00Z">
        <w:r w:rsidRPr="004B5650" w:rsidDel="00C81095">
          <w:rPr>
            <w:noProof w:val="0"/>
            <w:sz w:val="18"/>
            <w:highlight w:val="yellow"/>
          </w:rPr>
          <w:delText>Locking</w:delText>
        </w:r>
        <w:r w:rsidRPr="004B5650" w:rsidDel="00C81095">
          <w:rPr>
            <w:noProof w:val="0"/>
            <w:spacing w:val="-4"/>
            <w:sz w:val="18"/>
            <w:highlight w:val="yellow"/>
          </w:rPr>
          <w:delText xml:space="preserve"> </w:delText>
        </w:r>
        <w:r w:rsidRPr="004B5650" w:rsidDel="00C81095">
          <w:rPr>
            <w:noProof w:val="0"/>
            <w:sz w:val="18"/>
            <w:highlight w:val="yellow"/>
          </w:rPr>
          <w:delText>device</w:delText>
        </w:r>
        <w:r w:rsidRPr="004B5650" w:rsidDel="00C81095">
          <w:rPr>
            <w:noProof w:val="0"/>
            <w:spacing w:val="-24"/>
            <w:sz w:val="18"/>
            <w:highlight w:val="yellow"/>
          </w:rPr>
          <w:delText xml:space="preserve"> </w:delText>
        </w:r>
        <w:r w:rsidRPr="004B5650" w:rsidDel="00C81095">
          <w:rPr>
            <w:noProof w:val="0"/>
            <w:sz w:val="18"/>
            <w:highlight w:val="yellow"/>
          </w:rPr>
          <w:delText>...........................................................(4.8.1)</w:delText>
        </w:r>
        <w:r w:rsidRPr="004B5650" w:rsidDel="00C81095">
          <w:rPr>
            <w:noProof w:val="0"/>
            <w:spacing w:val="-30"/>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T.2.7.6</w:delText>
        </w:r>
      </w:del>
    </w:p>
    <w:p w14:paraId="29FB6290" w14:textId="48995A14" w:rsidR="006C0049" w:rsidRPr="004B5650" w:rsidDel="00C81095" w:rsidRDefault="006C0049" w:rsidP="006C0049">
      <w:pPr>
        <w:spacing w:before="0"/>
        <w:rPr>
          <w:del w:id="2474" w:author="Ian Dunmill" w:date="2024-01-31T09:45:00Z"/>
          <w:noProof w:val="0"/>
          <w:sz w:val="18"/>
          <w:highlight w:val="yellow"/>
        </w:rPr>
      </w:pPr>
      <w:del w:id="2475" w:author="Ian Dunmill" w:date="2024-01-31T09:45:00Z">
        <w:r w:rsidRPr="004B5650" w:rsidDel="00C81095">
          <w:rPr>
            <w:noProof w:val="0"/>
            <w:sz w:val="18"/>
            <w:highlight w:val="yellow"/>
          </w:rPr>
          <w:delText>Long-term</w:delText>
        </w:r>
        <w:r w:rsidRPr="004B5650" w:rsidDel="00C81095">
          <w:rPr>
            <w:noProof w:val="0"/>
            <w:spacing w:val="-4"/>
            <w:sz w:val="18"/>
            <w:highlight w:val="yellow"/>
          </w:rPr>
          <w:delText xml:space="preserve"> </w:delText>
        </w:r>
        <w:r w:rsidRPr="004B5650" w:rsidDel="00C81095">
          <w:rPr>
            <w:noProof w:val="0"/>
            <w:sz w:val="18"/>
            <w:highlight w:val="yellow"/>
          </w:rPr>
          <w:delText>storage</w:delText>
        </w:r>
        <w:r w:rsidRPr="004B5650" w:rsidDel="00C81095">
          <w:rPr>
            <w:noProof w:val="0"/>
            <w:spacing w:val="-2"/>
            <w:sz w:val="18"/>
            <w:highlight w:val="yellow"/>
          </w:rPr>
          <w:delText xml:space="preserve"> </w:delText>
        </w:r>
        <w:r w:rsidRPr="004B5650" w:rsidDel="00C81095">
          <w:rPr>
            <w:noProof w:val="0"/>
            <w:sz w:val="18"/>
            <w:highlight w:val="yellow"/>
          </w:rPr>
          <w:delText>of</w:delText>
        </w:r>
        <w:r w:rsidRPr="004B5650" w:rsidDel="00C81095">
          <w:rPr>
            <w:noProof w:val="0"/>
            <w:spacing w:val="-1"/>
            <w:sz w:val="18"/>
            <w:highlight w:val="yellow"/>
          </w:rPr>
          <w:delText xml:space="preserve"> </w:delText>
        </w:r>
        <w:r w:rsidRPr="004B5650" w:rsidDel="00C81095">
          <w:rPr>
            <w:noProof w:val="0"/>
            <w:sz w:val="18"/>
            <w:highlight w:val="yellow"/>
          </w:rPr>
          <w:delText>measurement</w:delText>
        </w:r>
        <w:r w:rsidRPr="004B5650" w:rsidDel="00C81095">
          <w:rPr>
            <w:noProof w:val="0"/>
            <w:spacing w:val="-1"/>
            <w:sz w:val="18"/>
            <w:highlight w:val="yellow"/>
          </w:rPr>
          <w:delText xml:space="preserve"> </w:delText>
        </w:r>
        <w:r w:rsidRPr="004B5650" w:rsidDel="00C81095">
          <w:rPr>
            <w:noProof w:val="0"/>
            <w:sz w:val="18"/>
            <w:highlight w:val="yellow"/>
          </w:rPr>
          <w:delText>data</w:delText>
        </w:r>
        <w:r w:rsidRPr="004B5650" w:rsidDel="00C81095">
          <w:rPr>
            <w:noProof w:val="0"/>
            <w:spacing w:val="-16"/>
            <w:sz w:val="18"/>
            <w:highlight w:val="yellow"/>
          </w:rPr>
          <w:delText xml:space="preserve"> </w:delText>
        </w:r>
        <w:r w:rsidRPr="004B5650" w:rsidDel="00C81095">
          <w:rPr>
            <w:noProof w:val="0"/>
            <w:sz w:val="18"/>
            <w:highlight w:val="yellow"/>
          </w:rPr>
          <w:delText>....................(5.5.3)</w:delText>
        </w:r>
        <w:r w:rsidRPr="004B5650" w:rsidDel="00C81095">
          <w:rPr>
            <w:noProof w:val="0"/>
            <w:spacing w:val="-29"/>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T.2.8.5</w:delText>
        </w:r>
      </w:del>
    </w:p>
    <w:p w14:paraId="2C00FF50" w14:textId="08A6D190" w:rsidR="006C0049" w:rsidRPr="004B5650" w:rsidDel="00C81095" w:rsidRDefault="006C0049" w:rsidP="006C0049">
      <w:pPr>
        <w:spacing w:before="0"/>
        <w:rPr>
          <w:del w:id="2476" w:author="Ian Dunmill" w:date="2024-01-31T09:45:00Z"/>
          <w:noProof w:val="0"/>
          <w:sz w:val="18"/>
          <w:highlight w:val="yellow"/>
        </w:rPr>
      </w:pPr>
      <w:del w:id="2477" w:author="Ian Dunmill" w:date="2024-01-31T09:45:00Z">
        <w:r w:rsidRPr="004B5650" w:rsidDel="00C81095">
          <w:rPr>
            <w:noProof w:val="0"/>
            <w:sz w:val="18"/>
            <w:highlight w:val="yellow"/>
          </w:rPr>
          <w:delText>Maximum capacity.....................................................(3.3, 4.13, 6.6, 6.8) ........................................................................</w:delText>
        </w:r>
        <w:r w:rsidRPr="004B5650" w:rsidDel="00C81095">
          <w:rPr>
            <w:noProof w:val="0"/>
            <w:spacing w:val="-28"/>
            <w:sz w:val="18"/>
            <w:highlight w:val="yellow"/>
          </w:rPr>
          <w:delText xml:space="preserve"> </w:delText>
        </w:r>
        <w:r w:rsidRPr="004B5650" w:rsidDel="00C81095">
          <w:rPr>
            <w:noProof w:val="0"/>
            <w:sz w:val="18"/>
            <w:highlight w:val="yellow"/>
          </w:rPr>
          <w:delText>T.3.1.1</w:delText>
        </w:r>
      </w:del>
    </w:p>
    <w:p w14:paraId="3D4F611A" w14:textId="23F689F4" w:rsidR="006C0049" w:rsidRPr="004B5650" w:rsidDel="00C81095" w:rsidRDefault="006C0049" w:rsidP="006C0049">
      <w:pPr>
        <w:spacing w:before="0"/>
        <w:rPr>
          <w:del w:id="2478" w:author="Ian Dunmill" w:date="2024-01-31T09:45:00Z"/>
          <w:noProof w:val="0"/>
          <w:sz w:val="18"/>
          <w:highlight w:val="yellow"/>
        </w:rPr>
      </w:pPr>
      <w:del w:id="2479" w:author="Ian Dunmill" w:date="2024-01-31T09:45:00Z">
        <w:r w:rsidRPr="004B5650" w:rsidDel="00C81095">
          <w:rPr>
            <w:noProof w:val="0"/>
            <w:sz w:val="18"/>
            <w:highlight w:val="yellow"/>
          </w:rPr>
          <w:delText>Maximum</w:delText>
        </w:r>
        <w:r w:rsidRPr="004B5650" w:rsidDel="00C81095">
          <w:rPr>
            <w:noProof w:val="0"/>
            <w:spacing w:val="-5"/>
            <w:sz w:val="18"/>
            <w:highlight w:val="yellow"/>
          </w:rPr>
          <w:delText xml:space="preserve"> </w:delText>
        </w:r>
        <w:r w:rsidRPr="004B5650" w:rsidDel="00C81095">
          <w:rPr>
            <w:noProof w:val="0"/>
            <w:sz w:val="18"/>
            <w:highlight w:val="yellow"/>
          </w:rPr>
          <w:delText>permissible</w:delText>
        </w:r>
        <w:r w:rsidRPr="004B5650" w:rsidDel="00C81095">
          <w:rPr>
            <w:noProof w:val="0"/>
            <w:spacing w:val="-2"/>
            <w:sz w:val="18"/>
            <w:highlight w:val="yellow"/>
          </w:rPr>
          <w:delText xml:space="preserve"> </w:delText>
        </w:r>
        <w:r w:rsidRPr="004B5650" w:rsidDel="00C81095">
          <w:rPr>
            <w:noProof w:val="0"/>
            <w:sz w:val="18"/>
            <w:highlight w:val="yellow"/>
          </w:rPr>
          <w:delText>error</w:delText>
        </w:r>
        <w:r w:rsidRPr="004B5650" w:rsidDel="00C81095">
          <w:rPr>
            <w:noProof w:val="0"/>
            <w:spacing w:val="-20"/>
            <w:sz w:val="18"/>
            <w:highlight w:val="yellow"/>
          </w:rPr>
          <w:delText xml:space="preserve"> </w:delText>
        </w:r>
        <w:r w:rsidRPr="004B5650" w:rsidDel="00C81095">
          <w:rPr>
            <w:noProof w:val="0"/>
            <w:sz w:val="18"/>
            <w:highlight w:val="yellow"/>
          </w:rPr>
          <w:delText>.......................................(2.2, 3.1,</w:delText>
        </w:r>
        <w:r w:rsidRPr="004B5650" w:rsidDel="00C81095">
          <w:rPr>
            <w:noProof w:val="0"/>
            <w:spacing w:val="-4"/>
            <w:sz w:val="18"/>
            <w:highlight w:val="yellow"/>
          </w:rPr>
          <w:delText xml:space="preserve"> </w:delText>
        </w:r>
        <w:r w:rsidRPr="004B5650" w:rsidDel="00C81095">
          <w:rPr>
            <w:noProof w:val="0"/>
            <w:sz w:val="18"/>
            <w:highlight w:val="yellow"/>
          </w:rPr>
          <w:delText>3.5, A.4.4.1)</w:delText>
        </w:r>
        <w:r w:rsidRPr="004B5650" w:rsidDel="00C81095">
          <w:rPr>
            <w:noProof w:val="0"/>
            <w:spacing w:val="-10"/>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T.5.5.4</w:delText>
        </w:r>
      </w:del>
    </w:p>
    <w:p w14:paraId="294CEF66" w14:textId="628F3125" w:rsidR="006C0049" w:rsidRPr="004B5650" w:rsidDel="00C81095" w:rsidRDefault="006C0049" w:rsidP="006C0049">
      <w:pPr>
        <w:spacing w:before="0"/>
        <w:rPr>
          <w:del w:id="2480" w:author="Ian Dunmill" w:date="2024-01-31T09:45:00Z"/>
          <w:noProof w:val="0"/>
          <w:sz w:val="18"/>
          <w:highlight w:val="yellow"/>
        </w:rPr>
      </w:pPr>
      <w:del w:id="2481" w:author="Ian Dunmill" w:date="2024-01-31T09:45:00Z">
        <w:r w:rsidRPr="004B5650" w:rsidDel="00C81095">
          <w:rPr>
            <w:noProof w:val="0"/>
            <w:sz w:val="18"/>
            <w:highlight w:val="yellow"/>
          </w:rPr>
          <w:delText>Maximum safe load....................................................(7.1.2)</w:delText>
        </w:r>
        <w:r w:rsidRPr="004B5650" w:rsidDel="00C81095">
          <w:rPr>
            <w:noProof w:val="0"/>
            <w:spacing w:val="-36"/>
            <w:sz w:val="18"/>
            <w:highlight w:val="yellow"/>
          </w:rPr>
          <w:delText xml:space="preserve"> </w:delText>
        </w:r>
        <w:r w:rsidRPr="004B5650" w:rsidDel="00C81095">
          <w:rPr>
            <w:noProof w:val="0"/>
            <w:sz w:val="18"/>
            <w:highlight w:val="yellow"/>
          </w:rPr>
          <w:delText>............................................................................................ T.3.1.7</w:delText>
        </w:r>
      </w:del>
    </w:p>
    <w:p w14:paraId="0788E470" w14:textId="70F660EA" w:rsidR="006C0049" w:rsidRPr="004B5650" w:rsidDel="00C81095" w:rsidRDefault="006C0049" w:rsidP="006C0049">
      <w:pPr>
        <w:spacing w:before="0"/>
        <w:rPr>
          <w:del w:id="2482" w:author="Ian Dunmill" w:date="2024-01-31T09:45:00Z"/>
          <w:noProof w:val="0"/>
          <w:sz w:val="18"/>
          <w:highlight w:val="yellow"/>
        </w:rPr>
      </w:pPr>
      <w:del w:id="2483" w:author="Ian Dunmill" w:date="2024-01-31T09:45:00Z">
        <w:r w:rsidRPr="004B5650" w:rsidDel="00C81095">
          <w:rPr>
            <w:noProof w:val="0"/>
            <w:sz w:val="18"/>
            <w:highlight w:val="yellow"/>
          </w:rPr>
          <w:lastRenderedPageBreak/>
          <w:delText>Maximum</w:delText>
        </w:r>
        <w:r w:rsidRPr="004B5650" w:rsidDel="00C81095">
          <w:rPr>
            <w:noProof w:val="0"/>
            <w:spacing w:val="-6"/>
            <w:sz w:val="18"/>
            <w:highlight w:val="yellow"/>
          </w:rPr>
          <w:delText xml:space="preserve"> </w:delText>
        </w:r>
        <w:r w:rsidRPr="004B5650" w:rsidDel="00C81095">
          <w:rPr>
            <w:noProof w:val="0"/>
            <w:sz w:val="18"/>
            <w:highlight w:val="yellow"/>
          </w:rPr>
          <w:delText>tare</w:delText>
        </w:r>
        <w:r w:rsidRPr="004B5650" w:rsidDel="00C81095">
          <w:rPr>
            <w:noProof w:val="0"/>
            <w:spacing w:val="-3"/>
            <w:sz w:val="18"/>
            <w:highlight w:val="yellow"/>
          </w:rPr>
          <w:delText xml:space="preserve"> </w:delText>
        </w:r>
        <w:r w:rsidRPr="004B5650" w:rsidDel="00C81095">
          <w:rPr>
            <w:noProof w:val="0"/>
            <w:sz w:val="18"/>
            <w:highlight w:val="yellow"/>
          </w:rPr>
          <w:delText>effect</w:delText>
        </w:r>
        <w:r w:rsidRPr="004B5650" w:rsidDel="00C81095">
          <w:rPr>
            <w:noProof w:val="0"/>
            <w:spacing w:val="-17"/>
            <w:sz w:val="18"/>
            <w:highlight w:val="yellow"/>
          </w:rPr>
          <w:delText xml:space="preserve"> </w:delText>
        </w:r>
        <w:r w:rsidRPr="004B5650" w:rsidDel="00C81095">
          <w:rPr>
            <w:noProof w:val="0"/>
            <w:sz w:val="18"/>
            <w:highlight w:val="yellow"/>
          </w:rPr>
          <w:delText>..................................................(A.4.6.1)</w:delText>
        </w:r>
        <w:r w:rsidRPr="004B5650" w:rsidDel="00C81095">
          <w:rPr>
            <w:noProof w:val="0"/>
            <w:spacing w:val="-23"/>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T.3.1.6</w:delText>
        </w:r>
      </w:del>
    </w:p>
    <w:p w14:paraId="29B061FF" w14:textId="196FF146" w:rsidR="006C0049" w:rsidRPr="004B5650" w:rsidDel="00C81095" w:rsidRDefault="006C0049" w:rsidP="006C0049">
      <w:pPr>
        <w:spacing w:before="0"/>
        <w:rPr>
          <w:del w:id="2484" w:author="Ian Dunmill" w:date="2024-01-31T09:45:00Z"/>
          <w:noProof w:val="0"/>
          <w:sz w:val="18"/>
          <w:highlight w:val="yellow"/>
        </w:rPr>
      </w:pPr>
      <w:del w:id="2485" w:author="Ian Dunmill" w:date="2024-01-31T09:45:00Z">
        <w:r w:rsidRPr="004B5650" w:rsidDel="00C81095">
          <w:rPr>
            <w:noProof w:val="0"/>
            <w:sz w:val="18"/>
            <w:highlight w:val="yellow"/>
          </w:rPr>
          <w:delText>Metrologically</w:delText>
        </w:r>
        <w:r w:rsidRPr="004B5650" w:rsidDel="00C81095">
          <w:rPr>
            <w:noProof w:val="0"/>
            <w:spacing w:val="-6"/>
            <w:sz w:val="18"/>
            <w:highlight w:val="yellow"/>
          </w:rPr>
          <w:delText xml:space="preserve"> </w:delText>
        </w:r>
        <w:r w:rsidRPr="004B5650" w:rsidDel="00C81095">
          <w:rPr>
            <w:noProof w:val="0"/>
            <w:sz w:val="18"/>
            <w:highlight w:val="yellow"/>
          </w:rPr>
          <w:delText>relevant</w:delText>
        </w:r>
        <w:r w:rsidRPr="004B5650" w:rsidDel="00C81095">
          <w:rPr>
            <w:noProof w:val="0"/>
            <w:spacing w:val="-14"/>
            <w:sz w:val="18"/>
            <w:highlight w:val="yellow"/>
          </w:rPr>
          <w:delText xml:space="preserve"> </w:delText>
        </w:r>
        <w:r w:rsidRPr="004B5650" w:rsidDel="00C81095">
          <w:rPr>
            <w:noProof w:val="0"/>
            <w:sz w:val="18"/>
            <w:highlight w:val="yellow"/>
          </w:rPr>
          <w:delText>..............................................(3.10.4)</w:delText>
        </w:r>
        <w:r w:rsidRPr="004B5650" w:rsidDel="00C81095">
          <w:rPr>
            <w:noProof w:val="0"/>
            <w:spacing w:val="-27"/>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T.2.9</w:delText>
        </w:r>
      </w:del>
    </w:p>
    <w:p w14:paraId="6EAC4E26" w14:textId="587A26F1" w:rsidR="006C0049" w:rsidRPr="004B5650" w:rsidDel="00C81095" w:rsidRDefault="006C0049" w:rsidP="006C0049">
      <w:pPr>
        <w:spacing w:before="0"/>
        <w:rPr>
          <w:del w:id="2486" w:author="Ian Dunmill" w:date="2024-01-31T09:45:00Z"/>
          <w:noProof w:val="0"/>
          <w:sz w:val="18"/>
          <w:highlight w:val="yellow"/>
        </w:rPr>
      </w:pPr>
      <w:del w:id="2487" w:author="Ian Dunmill" w:date="2024-01-31T09:45:00Z">
        <w:r w:rsidRPr="004B5650" w:rsidDel="00C81095">
          <w:rPr>
            <w:noProof w:val="0"/>
            <w:sz w:val="18"/>
            <w:highlight w:val="yellow"/>
          </w:rPr>
          <w:delText>Minimum</w:delText>
        </w:r>
        <w:r w:rsidRPr="004B5650" w:rsidDel="00C81095">
          <w:rPr>
            <w:noProof w:val="0"/>
            <w:spacing w:val="-5"/>
            <w:sz w:val="18"/>
            <w:highlight w:val="yellow"/>
          </w:rPr>
          <w:delText xml:space="preserve"> </w:delText>
        </w:r>
        <w:r w:rsidRPr="004B5650" w:rsidDel="00C81095">
          <w:rPr>
            <w:noProof w:val="0"/>
            <w:sz w:val="18"/>
            <w:highlight w:val="yellow"/>
          </w:rPr>
          <w:delText>capacity</w:delText>
        </w:r>
        <w:r w:rsidRPr="004B5650" w:rsidDel="00C81095">
          <w:rPr>
            <w:noProof w:val="0"/>
            <w:spacing w:val="-3"/>
            <w:sz w:val="18"/>
            <w:highlight w:val="yellow"/>
          </w:rPr>
          <w:delText xml:space="preserve"> </w:delText>
        </w:r>
        <w:r w:rsidRPr="004B5650" w:rsidDel="00C81095">
          <w:rPr>
            <w:noProof w:val="0"/>
            <w:sz w:val="18"/>
            <w:highlight w:val="yellow"/>
          </w:rPr>
          <w:delText>.....................................................(2.2, 3.2,</w:delText>
        </w:r>
        <w:r w:rsidRPr="004B5650" w:rsidDel="00C81095">
          <w:rPr>
            <w:noProof w:val="0"/>
            <w:spacing w:val="-4"/>
            <w:sz w:val="18"/>
            <w:highlight w:val="yellow"/>
          </w:rPr>
          <w:delText xml:space="preserve"> </w:delText>
        </w:r>
        <w:r w:rsidRPr="004B5650" w:rsidDel="00C81095">
          <w:rPr>
            <w:noProof w:val="0"/>
            <w:sz w:val="18"/>
            <w:highlight w:val="yellow"/>
          </w:rPr>
          <w:delText>3.4.3)</w:delText>
        </w:r>
        <w:r w:rsidRPr="004B5650" w:rsidDel="00C81095">
          <w:rPr>
            <w:noProof w:val="0"/>
            <w:spacing w:val="-20"/>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T.3.1.2</w:delText>
        </w:r>
      </w:del>
    </w:p>
    <w:p w14:paraId="633EF1D4" w14:textId="5FB046C6" w:rsidR="006C0049" w:rsidRPr="004B5650" w:rsidDel="00C81095" w:rsidRDefault="006C0049" w:rsidP="006C0049">
      <w:pPr>
        <w:spacing w:before="0"/>
        <w:rPr>
          <w:del w:id="2488" w:author="Ian Dunmill" w:date="2024-01-31T09:45:00Z"/>
          <w:noProof w:val="0"/>
          <w:sz w:val="18"/>
          <w:highlight w:val="yellow"/>
        </w:rPr>
      </w:pPr>
      <w:del w:id="2489" w:author="Ian Dunmill" w:date="2024-01-31T09:45:00Z">
        <w:r w:rsidRPr="004B5650" w:rsidDel="00C81095">
          <w:rPr>
            <w:noProof w:val="0"/>
            <w:sz w:val="18"/>
            <w:highlight w:val="yellow"/>
          </w:rPr>
          <w:delText>Minimum reading distance.........................................(4.3.1, 4.3.2) ..................................................................................</w:delText>
        </w:r>
        <w:r w:rsidRPr="004B5650" w:rsidDel="00C81095">
          <w:rPr>
            <w:noProof w:val="0"/>
            <w:spacing w:val="-29"/>
            <w:sz w:val="18"/>
            <w:highlight w:val="yellow"/>
          </w:rPr>
          <w:delText xml:space="preserve"> </w:delText>
        </w:r>
        <w:r w:rsidRPr="004B5650" w:rsidDel="00C81095">
          <w:rPr>
            <w:noProof w:val="0"/>
            <w:sz w:val="18"/>
            <w:highlight w:val="yellow"/>
          </w:rPr>
          <w:delText>T.5.4.4</w:delText>
        </w:r>
      </w:del>
    </w:p>
    <w:p w14:paraId="00D02CC2" w14:textId="2F02AF2A" w:rsidR="006C0049" w:rsidRPr="004B5650" w:rsidDel="00C81095" w:rsidRDefault="006C0049" w:rsidP="006C0049">
      <w:pPr>
        <w:spacing w:before="0"/>
        <w:rPr>
          <w:del w:id="2490" w:author="Ian Dunmill" w:date="2024-01-31T09:45:00Z"/>
          <w:noProof w:val="0"/>
          <w:sz w:val="18"/>
          <w:highlight w:val="yellow"/>
        </w:rPr>
      </w:pPr>
      <w:del w:id="2491" w:author="Ian Dunmill" w:date="2024-01-31T09:45:00Z">
        <w:r w:rsidRPr="004B5650" w:rsidDel="00C81095">
          <w:rPr>
            <w:noProof w:val="0"/>
            <w:sz w:val="18"/>
            <w:highlight w:val="yellow"/>
          </w:rPr>
          <w:delText>Mobile</w:delText>
        </w:r>
        <w:r w:rsidRPr="004B5650" w:rsidDel="00C81095">
          <w:rPr>
            <w:noProof w:val="0"/>
            <w:spacing w:val="-4"/>
            <w:sz w:val="18"/>
            <w:highlight w:val="yellow"/>
          </w:rPr>
          <w:delText xml:space="preserve"> </w:delText>
        </w:r>
        <w:r w:rsidRPr="004B5650" w:rsidDel="00C81095">
          <w:rPr>
            <w:noProof w:val="0"/>
            <w:sz w:val="18"/>
            <w:highlight w:val="yellow"/>
          </w:rPr>
          <w:delText>instrument</w:delText>
        </w:r>
        <w:r w:rsidRPr="004B5650" w:rsidDel="00C81095">
          <w:rPr>
            <w:noProof w:val="0"/>
            <w:spacing w:val="-18"/>
            <w:sz w:val="18"/>
            <w:highlight w:val="yellow"/>
          </w:rPr>
          <w:delText xml:space="preserve"> </w:delText>
        </w:r>
        <w:r w:rsidRPr="004B5650" w:rsidDel="00C81095">
          <w:rPr>
            <w:noProof w:val="0"/>
            <w:sz w:val="18"/>
            <w:highlight w:val="yellow"/>
          </w:rPr>
          <w:delText>......................................................(3.9.1.1,</w:delText>
        </w:r>
        <w:r w:rsidRPr="004B5650" w:rsidDel="00C81095">
          <w:rPr>
            <w:noProof w:val="0"/>
            <w:spacing w:val="-5"/>
            <w:sz w:val="18"/>
            <w:highlight w:val="yellow"/>
          </w:rPr>
          <w:delText xml:space="preserve"> </w:delText>
        </w:r>
        <w:r w:rsidRPr="004B5650" w:rsidDel="00C81095">
          <w:rPr>
            <w:noProof w:val="0"/>
            <w:sz w:val="18"/>
            <w:highlight w:val="yellow"/>
          </w:rPr>
          <w:delText>4.18,</w:delText>
        </w:r>
        <w:r w:rsidRPr="004B5650" w:rsidDel="00C81095">
          <w:rPr>
            <w:noProof w:val="0"/>
            <w:spacing w:val="-3"/>
            <w:sz w:val="18"/>
            <w:highlight w:val="yellow"/>
          </w:rPr>
          <w:delText xml:space="preserve"> </w:delText>
        </w:r>
        <w:r w:rsidRPr="004B5650" w:rsidDel="00C81095">
          <w:rPr>
            <w:noProof w:val="0"/>
            <w:sz w:val="18"/>
            <w:highlight w:val="yellow"/>
          </w:rPr>
          <w:delText>A.4.7.5,</w:delText>
        </w:r>
        <w:r w:rsidRPr="004B5650" w:rsidDel="00C81095">
          <w:rPr>
            <w:noProof w:val="0"/>
            <w:spacing w:val="-2"/>
            <w:sz w:val="18"/>
            <w:highlight w:val="yellow"/>
          </w:rPr>
          <w:delText xml:space="preserve"> </w:delText>
        </w:r>
        <w:r w:rsidRPr="004B5650" w:rsidDel="00C81095">
          <w:rPr>
            <w:noProof w:val="0"/>
            <w:sz w:val="18"/>
            <w:highlight w:val="yellow"/>
          </w:rPr>
          <w:delText>A.4.12,</w:delText>
        </w:r>
        <w:r w:rsidRPr="004B5650" w:rsidDel="00C81095">
          <w:rPr>
            <w:noProof w:val="0"/>
            <w:spacing w:val="-2"/>
            <w:sz w:val="18"/>
            <w:highlight w:val="yellow"/>
          </w:rPr>
          <w:delText xml:space="preserve"> </w:delText>
        </w:r>
        <w:r w:rsidRPr="004B5650" w:rsidDel="00C81095">
          <w:rPr>
            <w:noProof w:val="0"/>
            <w:sz w:val="18"/>
            <w:highlight w:val="yellow"/>
          </w:rPr>
          <w:delText>A.5.1.3)</w:delText>
        </w:r>
        <w:r w:rsidRPr="004B5650" w:rsidDel="00C81095">
          <w:rPr>
            <w:noProof w:val="0"/>
            <w:spacing w:val="-30"/>
            <w:sz w:val="18"/>
            <w:highlight w:val="yellow"/>
          </w:rPr>
          <w:delText xml:space="preserve"> </w:delText>
        </w:r>
        <w:r w:rsidRPr="004B5650" w:rsidDel="00C81095">
          <w:rPr>
            <w:noProof w:val="0"/>
            <w:sz w:val="18"/>
            <w:highlight w:val="yellow"/>
          </w:rPr>
          <w:delText>......................................</w:delText>
        </w:r>
        <w:r w:rsidRPr="004B5650" w:rsidDel="00C81095">
          <w:rPr>
            <w:noProof w:val="0"/>
            <w:spacing w:val="-11"/>
            <w:sz w:val="18"/>
            <w:highlight w:val="yellow"/>
          </w:rPr>
          <w:delText xml:space="preserve"> </w:delText>
        </w:r>
        <w:r w:rsidRPr="004B5650" w:rsidDel="00C81095">
          <w:rPr>
            <w:noProof w:val="0"/>
            <w:sz w:val="18"/>
            <w:highlight w:val="yellow"/>
          </w:rPr>
          <w:delText>T.1.2.11</w:delText>
        </w:r>
      </w:del>
    </w:p>
    <w:p w14:paraId="4D51C0AE" w14:textId="048F8814" w:rsidR="006C0049" w:rsidRPr="004B5650" w:rsidDel="00C81095" w:rsidRDefault="006C0049" w:rsidP="006C0049">
      <w:pPr>
        <w:spacing w:before="0"/>
        <w:rPr>
          <w:del w:id="2492" w:author="Ian Dunmill" w:date="2024-01-31T09:45:00Z"/>
          <w:noProof w:val="0"/>
          <w:sz w:val="18"/>
          <w:highlight w:val="yellow"/>
        </w:rPr>
      </w:pPr>
      <w:del w:id="2493" w:author="Ian Dunmill" w:date="2024-01-31T09:45:00Z">
        <w:r w:rsidRPr="004B5650" w:rsidDel="00C81095">
          <w:rPr>
            <w:noProof w:val="0"/>
            <w:sz w:val="18"/>
            <w:highlight w:val="yellow"/>
          </w:rPr>
          <w:delText>Module</w:delText>
        </w:r>
        <w:r w:rsidRPr="004B5650" w:rsidDel="00C81095">
          <w:rPr>
            <w:noProof w:val="0"/>
            <w:spacing w:val="-21"/>
            <w:sz w:val="18"/>
            <w:highlight w:val="yellow"/>
          </w:rPr>
          <w:delText xml:space="preserve"> </w:delText>
        </w:r>
        <w:r w:rsidRPr="004B5650" w:rsidDel="00C81095">
          <w:rPr>
            <w:noProof w:val="0"/>
            <w:sz w:val="18"/>
            <w:highlight w:val="yellow"/>
          </w:rPr>
          <w:delText>.......................................................................(3.10.2,</w:delText>
        </w:r>
        <w:r w:rsidRPr="004B5650" w:rsidDel="00C81095">
          <w:rPr>
            <w:noProof w:val="0"/>
            <w:spacing w:val="-3"/>
            <w:sz w:val="18"/>
            <w:highlight w:val="yellow"/>
          </w:rPr>
          <w:delText xml:space="preserve"> </w:delText>
        </w:r>
        <w:r w:rsidRPr="004B5650" w:rsidDel="00C81095">
          <w:rPr>
            <w:noProof w:val="0"/>
            <w:sz w:val="18"/>
            <w:highlight w:val="yellow"/>
          </w:rPr>
          <w:delText>5.5.2,</w:delText>
        </w:r>
        <w:r w:rsidRPr="004B5650" w:rsidDel="00C81095">
          <w:rPr>
            <w:noProof w:val="0"/>
            <w:spacing w:val="-3"/>
            <w:sz w:val="18"/>
            <w:highlight w:val="yellow"/>
          </w:rPr>
          <w:delText xml:space="preserve"> </w:delText>
        </w:r>
        <w:r w:rsidRPr="004B5650" w:rsidDel="00C81095">
          <w:rPr>
            <w:noProof w:val="0"/>
            <w:sz w:val="18"/>
            <w:highlight w:val="yellow"/>
          </w:rPr>
          <w:delText>7.1.5.3,</w:delText>
        </w:r>
        <w:r w:rsidRPr="004B5650" w:rsidDel="00C81095">
          <w:rPr>
            <w:noProof w:val="0"/>
            <w:spacing w:val="-2"/>
            <w:sz w:val="18"/>
            <w:highlight w:val="yellow"/>
          </w:rPr>
          <w:delText xml:space="preserve"> </w:delText>
        </w:r>
        <w:r w:rsidRPr="004B5650" w:rsidDel="00C81095">
          <w:rPr>
            <w:noProof w:val="0"/>
            <w:sz w:val="18"/>
            <w:highlight w:val="yellow"/>
          </w:rPr>
          <w:delText>C, E, F)</w:delText>
        </w:r>
        <w:r w:rsidRPr="004B5650" w:rsidDel="00C81095">
          <w:rPr>
            <w:noProof w:val="0"/>
            <w:spacing w:val="-22"/>
            <w:sz w:val="18"/>
            <w:highlight w:val="yellow"/>
          </w:rPr>
          <w:delText xml:space="preserve"> </w:delText>
        </w:r>
        <w:r w:rsidRPr="004B5650" w:rsidDel="00C81095">
          <w:rPr>
            <w:noProof w:val="0"/>
            <w:sz w:val="18"/>
            <w:highlight w:val="yellow"/>
          </w:rPr>
          <w:delText>.........................................................</w:delText>
        </w:r>
        <w:r w:rsidRPr="004B5650" w:rsidDel="00C81095">
          <w:rPr>
            <w:noProof w:val="0"/>
            <w:spacing w:val="-11"/>
            <w:sz w:val="18"/>
            <w:highlight w:val="yellow"/>
          </w:rPr>
          <w:delText xml:space="preserve"> </w:delText>
        </w:r>
        <w:r w:rsidRPr="004B5650" w:rsidDel="00C81095">
          <w:rPr>
            <w:noProof w:val="0"/>
            <w:sz w:val="18"/>
            <w:highlight w:val="yellow"/>
          </w:rPr>
          <w:delText>T.2.2</w:delText>
        </w:r>
      </w:del>
    </w:p>
    <w:p w14:paraId="5459A183" w14:textId="56D2D817" w:rsidR="006C0049" w:rsidRPr="004B5650" w:rsidDel="00C81095" w:rsidRDefault="006C0049" w:rsidP="006C0049">
      <w:pPr>
        <w:spacing w:before="0"/>
        <w:rPr>
          <w:del w:id="2494" w:author="Ian Dunmill" w:date="2024-01-31T09:45:00Z"/>
          <w:noProof w:val="0"/>
          <w:sz w:val="18"/>
          <w:highlight w:val="yellow"/>
        </w:rPr>
      </w:pPr>
      <w:del w:id="2495" w:author="Ian Dunmill" w:date="2024-01-31T09:45:00Z">
        <w:r w:rsidRPr="004B5650" w:rsidDel="00C81095">
          <w:rPr>
            <w:noProof w:val="0"/>
            <w:sz w:val="18"/>
            <w:highlight w:val="yellow"/>
          </w:rPr>
          <w:delText>Multi-interval</w:delText>
        </w:r>
        <w:r w:rsidRPr="004B5650" w:rsidDel="00C81095">
          <w:rPr>
            <w:noProof w:val="0"/>
            <w:spacing w:val="-4"/>
            <w:sz w:val="18"/>
            <w:highlight w:val="yellow"/>
          </w:rPr>
          <w:delText xml:space="preserve"> </w:delText>
        </w:r>
        <w:r w:rsidRPr="004B5650" w:rsidDel="00C81095">
          <w:rPr>
            <w:noProof w:val="0"/>
            <w:sz w:val="18"/>
            <w:highlight w:val="yellow"/>
          </w:rPr>
          <w:delText>instrument</w:delText>
        </w:r>
        <w:r w:rsidRPr="004B5650" w:rsidDel="00C81095">
          <w:rPr>
            <w:noProof w:val="0"/>
            <w:spacing w:val="-8"/>
            <w:sz w:val="18"/>
            <w:highlight w:val="yellow"/>
          </w:rPr>
          <w:delText xml:space="preserve"> </w:delText>
        </w:r>
        <w:r w:rsidRPr="004B5650" w:rsidDel="00C81095">
          <w:rPr>
            <w:noProof w:val="0"/>
            <w:sz w:val="18"/>
            <w:highlight w:val="yellow"/>
          </w:rPr>
          <w:delText>...........................................(3.3,</w:delText>
        </w:r>
        <w:r w:rsidRPr="004B5650" w:rsidDel="00C81095">
          <w:rPr>
            <w:noProof w:val="0"/>
            <w:spacing w:val="-3"/>
            <w:sz w:val="18"/>
            <w:highlight w:val="yellow"/>
          </w:rPr>
          <w:delText xml:space="preserve"> </w:delText>
        </w:r>
        <w:r w:rsidRPr="004B5650" w:rsidDel="00C81095">
          <w:rPr>
            <w:noProof w:val="0"/>
            <w:sz w:val="18"/>
            <w:highlight w:val="yellow"/>
          </w:rPr>
          <w:delText>3.4.1)</w:delText>
        </w:r>
        <w:r w:rsidRPr="004B5650" w:rsidDel="00C81095">
          <w:rPr>
            <w:noProof w:val="0"/>
            <w:spacing w:val="-25"/>
            <w:sz w:val="18"/>
            <w:highlight w:val="yellow"/>
          </w:rPr>
          <w:delText xml:space="preserve"> </w:delText>
        </w:r>
        <w:r w:rsidRPr="004B5650" w:rsidDel="00C81095">
          <w:rPr>
            <w:noProof w:val="0"/>
            <w:sz w:val="18"/>
            <w:highlight w:val="yellow"/>
          </w:rPr>
          <w:delText>.....................................................................................</w:delText>
        </w:r>
        <w:r w:rsidRPr="004B5650" w:rsidDel="00C81095">
          <w:rPr>
            <w:noProof w:val="0"/>
            <w:spacing w:val="-14"/>
            <w:sz w:val="18"/>
            <w:highlight w:val="yellow"/>
          </w:rPr>
          <w:delText xml:space="preserve"> </w:delText>
        </w:r>
        <w:r w:rsidRPr="004B5650" w:rsidDel="00C81095">
          <w:rPr>
            <w:noProof w:val="0"/>
            <w:sz w:val="18"/>
            <w:highlight w:val="yellow"/>
          </w:rPr>
          <w:delText>T.3.2.6</w:delText>
        </w:r>
      </w:del>
    </w:p>
    <w:p w14:paraId="0D95FCC7" w14:textId="4A5A1F32" w:rsidR="006C0049" w:rsidRPr="004B5650" w:rsidDel="00C81095" w:rsidRDefault="006C0049" w:rsidP="006C0049">
      <w:pPr>
        <w:spacing w:before="0"/>
        <w:rPr>
          <w:del w:id="2496" w:author="Ian Dunmill" w:date="2024-01-31T09:45:00Z"/>
          <w:noProof w:val="0"/>
          <w:sz w:val="18"/>
          <w:highlight w:val="yellow"/>
        </w:rPr>
      </w:pPr>
      <w:del w:id="2497" w:author="Ian Dunmill" w:date="2024-01-31T09:45:00Z">
        <w:r w:rsidRPr="004B5650" w:rsidDel="00C81095">
          <w:rPr>
            <w:noProof w:val="0"/>
            <w:sz w:val="18"/>
            <w:highlight w:val="yellow"/>
          </w:rPr>
          <w:delText>Multiple</w:delText>
        </w:r>
        <w:r w:rsidRPr="004B5650" w:rsidDel="00C81095">
          <w:rPr>
            <w:noProof w:val="0"/>
            <w:spacing w:val="-3"/>
            <w:sz w:val="18"/>
            <w:highlight w:val="yellow"/>
          </w:rPr>
          <w:delText xml:space="preserve"> </w:delText>
        </w:r>
        <w:r w:rsidRPr="004B5650" w:rsidDel="00C81095">
          <w:rPr>
            <w:noProof w:val="0"/>
            <w:sz w:val="18"/>
            <w:highlight w:val="yellow"/>
          </w:rPr>
          <w:delText>range</w:delText>
        </w:r>
        <w:r w:rsidRPr="004B5650" w:rsidDel="00C81095">
          <w:rPr>
            <w:noProof w:val="0"/>
            <w:spacing w:val="-3"/>
            <w:sz w:val="18"/>
            <w:highlight w:val="yellow"/>
          </w:rPr>
          <w:delText xml:space="preserve"> </w:delText>
        </w:r>
        <w:r w:rsidRPr="004B5650" w:rsidDel="00C81095">
          <w:rPr>
            <w:noProof w:val="0"/>
            <w:sz w:val="18"/>
            <w:highlight w:val="yellow"/>
          </w:rPr>
          <w:delText>instrument</w:delText>
        </w:r>
        <w:r w:rsidRPr="004B5650" w:rsidDel="00C81095">
          <w:rPr>
            <w:noProof w:val="0"/>
            <w:spacing w:val="-15"/>
            <w:sz w:val="18"/>
            <w:highlight w:val="yellow"/>
          </w:rPr>
          <w:delText xml:space="preserve"> </w:delText>
        </w:r>
        <w:r w:rsidRPr="004B5650" w:rsidDel="00C81095">
          <w:rPr>
            <w:noProof w:val="0"/>
            <w:sz w:val="18"/>
            <w:highlight w:val="yellow"/>
          </w:rPr>
          <w:delText>..........................................(3.2,</w:delText>
        </w:r>
        <w:r w:rsidRPr="004B5650" w:rsidDel="00C81095">
          <w:rPr>
            <w:noProof w:val="0"/>
            <w:spacing w:val="-1"/>
            <w:sz w:val="18"/>
            <w:highlight w:val="yellow"/>
          </w:rPr>
          <w:delText xml:space="preserve"> </w:delText>
        </w:r>
        <w:r w:rsidRPr="004B5650" w:rsidDel="00C81095">
          <w:rPr>
            <w:noProof w:val="0"/>
            <w:sz w:val="18"/>
            <w:highlight w:val="yellow"/>
          </w:rPr>
          <w:delText>4.5.3,</w:delText>
        </w:r>
        <w:r w:rsidRPr="004B5650" w:rsidDel="00C81095">
          <w:rPr>
            <w:noProof w:val="0"/>
            <w:spacing w:val="-4"/>
            <w:sz w:val="18"/>
            <w:highlight w:val="yellow"/>
          </w:rPr>
          <w:delText xml:space="preserve"> </w:delText>
        </w:r>
        <w:r w:rsidRPr="004B5650" w:rsidDel="00C81095">
          <w:rPr>
            <w:noProof w:val="0"/>
            <w:sz w:val="18"/>
            <w:highlight w:val="yellow"/>
          </w:rPr>
          <w:delText>4.6.7,</w:delText>
        </w:r>
        <w:r w:rsidRPr="004B5650" w:rsidDel="00C81095">
          <w:rPr>
            <w:noProof w:val="0"/>
            <w:spacing w:val="-4"/>
            <w:sz w:val="18"/>
            <w:highlight w:val="yellow"/>
          </w:rPr>
          <w:delText xml:space="preserve"> </w:delText>
        </w:r>
        <w:r w:rsidRPr="004B5650" w:rsidDel="00C81095">
          <w:rPr>
            <w:noProof w:val="0"/>
            <w:sz w:val="18"/>
            <w:highlight w:val="yellow"/>
          </w:rPr>
          <w:delText>4.10)</w:delText>
        </w:r>
        <w:r w:rsidRPr="004B5650" w:rsidDel="00C81095">
          <w:rPr>
            <w:noProof w:val="0"/>
            <w:spacing w:val="-15"/>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T.3.2.7</w:delText>
        </w:r>
      </w:del>
    </w:p>
    <w:p w14:paraId="4E0F1E22" w14:textId="46DD2A1E" w:rsidR="006C0049" w:rsidRPr="004B5650" w:rsidDel="00C81095" w:rsidRDefault="006C0049" w:rsidP="006C0049">
      <w:pPr>
        <w:spacing w:before="0"/>
        <w:rPr>
          <w:del w:id="2498" w:author="Ian Dunmill" w:date="2024-01-31T09:45:00Z"/>
          <w:noProof w:val="0"/>
          <w:sz w:val="18"/>
          <w:highlight w:val="yellow"/>
        </w:rPr>
      </w:pPr>
      <w:del w:id="2499" w:author="Ian Dunmill" w:date="2024-01-31T09:45:00Z">
        <w:r w:rsidRPr="004B5650" w:rsidDel="00C81095">
          <w:rPr>
            <w:noProof w:val="0"/>
            <w:sz w:val="18"/>
            <w:highlight w:val="yellow"/>
          </w:rPr>
          <w:delText>Net</w:delText>
        </w:r>
        <w:r w:rsidRPr="004B5650" w:rsidDel="00C81095">
          <w:rPr>
            <w:noProof w:val="0"/>
            <w:spacing w:val="-2"/>
            <w:sz w:val="18"/>
            <w:highlight w:val="yellow"/>
          </w:rPr>
          <w:delText xml:space="preserve"> </w:delText>
        </w:r>
        <w:r w:rsidRPr="004B5650" w:rsidDel="00C81095">
          <w:rPr>
            <w:noProof w:val="0"/>
            <w:sz w:val="18"/>
            <w:highlight w:val="yellow"/>
          </w:rPr>
          <w:delText>value</w:delText>
        </w:r>
        <w:r w:rsidRPr="004B5650" w:rsidDel="00C81095">
          <w:rPr>
            <w:noProof w:val="0"/>
            <w:spacing w:val="-16"/>
            <w:sz w:val="18"/>
            <w:highlight w:val="yellow"/>
          </w:rPr>
          <w:delText xml:space="preserve"> </w:delText>
        </w:r>
        <w:r w:rsidRPr="004B5650" w:rsidDel="00C81095">
          <w:rPr>
            <w:noProof w:val="0"/>
            <w:sz w:val="18"/>
            <w:highlight w:val="yellow"/>
          </w:rPr>
          <w:delText>....................................................................(3.5.3.3,</w:delText>
        </w:r>
        <w:r w:rsidRPr="004B5650" w:rsidDel="00C81095">
          <w:rPr>
            <w:noProof w:val="0"/>
            <w:spacing w:val="-3"/>
            <w:sz w:val="18"/>
            <w:highlight w:val="yellow"/>
          </w:rPr>
          <w:delText xml:space="preserve"> </w:delText>
        </w:r>
        <w:r w:rsidRPr="004B5650" w:rsidDel="00C81095">
          <w:rPr>
            <w:noProof w:val="0"/>
            <w:sz w:val="18"/>
            <w:highlight w:val="yellow"/>
          </w:rPr>
          <w:delText>4.6.5,</w:delText>
        </w:r>
        <w:r w:rsidRPr="004B5650" w:rsidDel="00C81095">
          <w:rPr>
            <w:noProof w:val="0"/>
            <w:spacing w:val="-3"/>
            <w:sz w:val="18"/>
            <w:highlight w:val="yellow"/>
          </w:rPr>
          <w:delText xml:space="preserve"> </w:delText>
        </w:r>
        <w:r w:rsidRPr="004B5650" w:rsidDel="00C81095">
          <w:rPr>
            <w:noProof w:val="0"/>
            <w:sz w:val="18"/>
            <w:highlight w:val="yellow"/>
          </w:rPr>
          <w:delText>4.6.11)</w:delText>
        </w:r>
        <w:r w:rsidRPr="004B5650" w:rsidDel="00C81095">
          <w:rPr>
            <w:noProof w:val="0"/>
            <w:spacing w:val="-15"/>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T.5.2.2</w:delText>
        </w:r>
      </w:del>
    </w:p>
    <w:p w14:paraId="3503CEE7" w14:textId="74933A9D" w:rsidR="006C0049" w:rsidRPr="004B5650" w:rsidDel="00C81095" w:rsidRDefault="006C0049" w:rsidP="006C0049">
      <w:pPr>
        <w:spacing w:before="0"/>
        <w:rPr>
          <w:del w:id="2500" w:author="Ian Dunmill" w:date="2024-01-31T09:45:00Z"/>
          <w:noProof w:val="0"/>
          <w:sz w:val="18"/>
          <w:highlight w:val="yellow"/>
        </w:rPr>
      </w:pPr>
      <w:del w:id="2501" w:author="Ian Dunmill" w:date="2024-01-31T09:45:00Z">
        <w:r w:rsidRPr="004B5650" w:rsidDel="00C81095">
          <w:rPr>
            <w:noProof w:val="0"/>
            <w:sz w:val="18"/>
            <w:highlight w:val="yellow"/>
          </w:rPr>
          <w:delText>Non-automatic</w:delText>
        </w:r>
        <w:r w:rsidRPr="004B5650" w:rsidDel="00C81095">
          <w:rPr>
            <w:noProof w:val="0"/>
            <w:spacing w:val="-1"/>
            <w:sz w:val="18"/>
            <w:highlight w:val="yellow"/>
          </w:rPr>
          <w:delText xml:space="preserve"> </w:delText>
        </w:r>
        <w:r w:rsidRPr="004B5650" w:rsidDel="00C81095">
          <w:rPr>
            <w:noProof w:val="0"/>
            <w:sz w:val="18"/>
            <w:highlight w:val="yellow"/>
          </w:rPr>
          <w:delText>weighing</w:delText>
        </w:r>
        <w:r w:rsidRPr="004B5650" w:rsidDel="00C81095">
          <w:rPr>
            <w:noProof w:val="0"/>
            <w:spacing w:val="-4"/>
            <w:sz w:val="18"/>
            <w:highlight w:val="yellow"/>
          </w:rPr>
          <w:delText xml:space="preserve"> </w:delText>
        </w:r>
        <w:r w:rsidRPr="004B5650" w:rsidDel="00C81095">
          <w:rPr>
            <w:noProof w:val="0"/>
            <w:sz w:val="18"/>
            <w:highlight w:val="yellow"/>
          </w:rPr>
          <w:delText>instrument</w:delText>
        </w:r>
        <w:r w:rsidRPr="004B5650" w:rsidDel="00C81095">
          <w:rPr>
            <w:noProof w:val="0"/>
            <w:spacing w:val="-18"/>
            <w:sz w:val="18"/>
            <w:highlight w:val="yellow"/>
          </w:rPr>
          <w:delText xml:space="preserve"> </w:delText>
        </w:r>
        <w:r w:rsidRPr="004B5650" w:rsidDel="00C81095">
          <w:rPr>
            <w:noProof w:val="0"/>
            <w:sz w:val="18"/>
            <w:highlight w:val="yellow"/>
          </w:rPr>
          <w:delText>..........................(1</w:delText>
        </w:r>
        <w:r w:rsidRPr="004B5650" w:rsidDel="00C81095">
          <w:rPr>
            <w:noProof w:val="0"/>
            <w:spacing w:val="-2"/>
            <w:sz w:val="18"/>
            <w:highlight w:val="yellow"/>
          </w:rPr>
          <w:delText xml:space="preserve"> </w:delText>
        </w:r>
        <w:r w:rsidRPr="004B5650" w:rsidDel="00C81095">
          <w:rPr>
            <w:noProof w:val="0"/>
            <w:sz w:val="18"/>
            <w:highlight w:val="yellow"/>
          </w:rPr>
          <w:delText>etc.)</w:delText>
        </w:r>
        <w:r w:rsidRPr="004B5650" w:rsidDel="00C81095">
          <w:rPr>
            <w:noProof w:val="0"/>
            <w:spacing w:val="-14"/>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T.1.2</w:delText>
        </w:r>
      </w:del>
    </w:p>
    <w:p w14:paraId="6E253182" w14:textId="4B2F7938" w:rsidR="006C0049" w:rsidRPr="004B5650" w:rsidDel="00C81095" w:rsidRDefault="006C0049" w:rsidP="006C0049">
      <w:pPr>
        <w:spacing w:before="0"/>
        <w:rPr>
          <w:del w:id="2502" w:author="Ian Dunmill" w:date="2024-01-31T09:45:00Z"/>
          <w:noProof w:val="0"/>
          <w:sz w:val="18"/>
          <w:highlight w:val="yellow"/>
        </w:rPr>
      </w:pPr>
      <w:del w:id="2503" w:author="Ian Dunmill" w:date="2024-01-31T09:45:00Z">
        <w:r w:rsidRPr="004B5650" w:rsidDel="00C81095">
          <w:rPr>
            <w:noProof w:val="0"/>
            <w:sz w:val="18"/>
            <w:highlight w:val="yellow"/>
          </w:rPr>
          <w:delText>Non-automatic</w:delText>
        </w:r>
        <w:r w:rsidRPr="004B5650" w:rsidDel="00C81095">
          <w:rPr>
            <w:noProof w:val="0"/>
            <w:spacing w:val="-1"/>
            <w:sz w:val="18"/>
            <w:highlight w:val="yellow"/>
          </w:rPr>
          <w:delText xml:space="preserve"> </w:delText>
        </w:r>
        <w:r w:rsidRPr="004B5650" w:rsidDel="00C81095">
          <w:rPr>
            <w:noProof w:val="0"/>
            <w:sz w:val="18"/>
            <w:highlight w:val="yellow"/>
          </w:rPr>
          <w:delText>zero-setting device.............................(4.13.2)</w:delText>
        </w:r>
        <w:r w:rsidRPr="004B5650" w:rsidDel="00C81095">
          <w:rPr>
            <w:noProof w:val="0"/>
            <w:sz w:val="18"/>
            <w:highlight w:val="yellow"/>
          </w:rPr>
          <w:tab/>
          <w:delText>T.2.7.2.1</w:delText>
        </w:r>
      </w:del>
    </w:p>
    <w:p w14:paraId="23E92DE8" w14:textId="54C5CF55" w:rsidR="006C0049" w:rsidRPr="004B5650" w:rsidDel="00C81095" w:rsidRDefault="006C0049" w:rsidP="006C0049">
      <w:pPr>
        <w:spacing w:before="0"/>
        <w:rPr>
          <w:del w:id="2504" w:author="Ian Dunmill" w:date="2024-01-31T09:45:00Z"/>
          <w:noProof w:val="0"/>
          <w:sz w:val="18"/>
          <w:highlight w:val="yellow"/>
        </w:rPr>
      </w:pPr>
      <w:del w:id="2505" w:author="Ian Dunmill" w:date="2024-01-31T09:45:00Z">
        <w:r w:rsidRPr="004B5650" w:rsidDel="00C81095">
          <w:rPr>
            <w:noProof w:val="0"/>
            <w:sz w:val="18"/>
            <w:highlight w:val="yellow"/>
          </w:rPr>
          <w:delText>Non-graduated</w:delText>
        </w:r>
        <w:r w:rsidRPr="004B5650" w:rsidDel="00C81095">
          <w:rPr>
            <w:noProof w:val="0"/>
            <w:spacing w:val="-5"/>
            <w:sz w:val="18"/>
            <w:highlight w:val="yellow"/>
          </w:rPr>
          <w:delText xml:space="preserve"> </w:delText>
        </w:r>
        <w:r w:rsidRPr="004B5650" w:rsidDel="00C81095">
          <w:rPr>
            <w:noProof w:val="0"/>
            <w:sz w:val="18"/>
            <w:highlight w:val="yellow"/>
          </w:rPr>
          <w:delText>instrument</w:delText>
        </w:r>
        <w:r w:rsidRPr="004B5650" w:rsidDel="00C81095">
          <w:rPr>
            <w:noProof w:val="0"/>
            <w:spacing w:val="-30"/>
            <w:sz w:val="18"/>
            <w:highlight w:val="yellow"/>
          </w:rPr>
          <w:delText xml:space="preserve"> </w:delText>
        </w:r>
        <w:r w:rsidRPr="004B5650" w:rsidDel="00C81095">
          <w:rPr>
            <w:noProof w:val="0"/>
            <w:sz w:val="18"/>
            <w:highlight w:val="yellow"/>
          </w:rPr>
          <w:delText>..........................................(3.1.2)</w:delText>
        </w:r>
        <w:r w:rsidRPr="004B5650" w:rsidDel="00C81095">
          <w:rPr>
            <w:noProof w:val="0"/>
            <w:spacing w:val="-30"/>
            <w:sz w:val="18"/>
            <w:highlight w:val="yellow"/>
          </w:rPr>
          <w:delText xml:space="preserve"> </w:delText>
        </w:r>
        <w:r w:rsidRPr="004B5650" w:rsidDel="00C81095">
          <w:rPr>
            <w:noProof w:val="0"/>
            <w:sz w:val="18"/>
            <w:highlight w:val="yellow"/>
          </w:rPr>
          <w:delText>............................................................................................</w:delText>
        </w:r>
        <w:r w:rsidRPr="004B5650" w:rsidDel="00C81095">
          <w:rPr>
            <w:noProof w:val="0"/>
            <w:spacing w:val="-14"/>
            <w:sz w:val="18"/>
            <w:highlight w:val="yellow"/>
          </w:rPr>
          <w:delText xml:space="preserve"> </w:delText>
        </w:r>
        <w:r w:rsidRPr="004B5650" w:rsidDel="00C81095">
          <w:rPr>
            <w:noProof w:val="0"/>
            <w:sz w:val="18"/>
            <w:highlight w:val="yellow"/>
          </w:rPr>
          <w:delText>T.1.2.2</w:delText>
        </w:r>
      </w:del>
    </w:p>
    <w:p w14:paraId="02271A32" w14:textId="514E17CF" w:rsidR="002D54C3" w:rsidRPr="004B5650" w:rsidDel="00C81095" w:rsidRDefault="006C0049" w:rsidP="006C0049">
      <w:pPr>
        <w:spacing w:before="0"/>
        <w:rPr>
          <w:del w:id="2506" w:author="Ian Dunmill" w:date="2024-01-31T09:45:00Z"/>
          <w:noProof w:val="0"/>
          <w:sz w:val="18"/>
          <w:highlight w:val="yellow"/>
        </w:rPr>
      </w:pPr>
      <w:del w:id="2507" w:author="Ian Dunmill" w:date="2024-01-31T09:45:00Z">
        <w:r w:rsidRPr="004B5650" w:rsidDel="00C81095">
          <w:rPr>
            <w:noProof w:val="0"/>
            <w:sz w:val="18"/>
            <w:highlight w:val="yellow"/>
          </w:rPr>
          <w:delText>Non-self-indicating instrument...................................(3.8.1, 6) ........................................................................................ T.1.2.5</w:delText>
        </w:r>
      </w:del>
    </w:p>
    <w:p w14:paraId="4B41A6CA" w14:textId="2496F578" w:rsidR="002D54C3" w:rsidRPr="004B5650" w:rsidDel="00C81095" w:rsidRDefault="006C0049" w:rsidP="006C0049">
      <w:pPr>
        <w:spacing w:before="0"/>
        <w:rPr>
          <w:del w:id="2508" w:author="Ian Dunmill" w:date="2024-01-31T09:45:00Z"/>
          <w:noProof w:val="0"/>
          <w:sz w:val="18"/>
          <w:highlight w:val="yellow"/>
        </w:rPr>
      </w:pPr>
      <w:del w:id="2509" w:author="Ian Dunmill" w:date="2024-01-31T09:45:00Z">
        <w:r w:rsidRPr="004B5650" w:rsidDel="00C81095">
          <w:rPr>
            <w:noProof w:val="0"/>
            <w:sz w:val="18"/>
            <w:highlight w:val="yellow"/>
          </w:rPr>
          <w:delText>Number of verification scale intervals........................(2.2, 3.2, 3.3.1, 3.4.4, C.1.2, E.1.2.3, F) ........................................ T.3.2.5</w:delText>
        </w:r>
      </w:del>
    </w:p>
    <w:p w14:paraId="4392E37D" w14:textId="1075B930" w:rsidR="006C0049" w:rsidRPr="004B5650" w:rsidDel="00C81095" w:rsidRDefault="006C0049" w:rsidP="006C0049">
      <w:pPr>
        <w:spacing w:before="0"/>
        <w:rPr>
          <w:del w:id="2510" w:author="Ian Dunmill" w:date="2024-01-31T09:45:00Z"/>
          <w:noProof w:val="0"/>
          <w:sz w:val="18"/>
          <w:highlight w:val="yellow"/>
        </w:rPr>
      </w:pPr>
      <w:del w:id="2511" w:author="Ian Dunmill" w:date="2024-01-31T09:45:00Z">
        <w:r w:rsidRPr="004B5650" w:rsidDel="00C81095">
          <w:rPr>
            <w:noProof w:val="0"/>
            <w:sz w:val="18"/>
            <w:highlight w:val="yellow"/>
          </w:rPr>
          <w:delText>Overall</w:delText>
        </w:r>
        <w:r w:rsidRPr="004B5650" w:rsidDel="00C81095">
          <w:rPr>
            <w:noProof w:val="0"/>
            <w:spacing w:val="-1"/>
            <w:sz w:val="18"/>
            <w:highlight w:val="yellow"/>
          </w:rPr>
          <w:delText xml:space="preserve"> </w:delText>
        </w:r>
        <w:r w:rsidRPr="004B5650" w:rsidDel="00C81095">
          <w:rPr>
            <w:noProof w:val="0"/>
            <w:sz w:val="18"/>
            <w:highlight w:val="yellow"/>
          </w:rPr>
          <w:delText>inaccuracy</w:delText>
        </w:r>
        <w:r w:rsidRPr="004B5650" w:rsidDel="00C81095">
          <w:rPr>
            <w:noProof w:val="0"/>
            <w:spacing w:val="-4"/>
            <w:sz w:val="18"/>
            <w:highlight w:val="yellow"/>
          </w:rPr>
          <w:delText xml:space="preserve"> </w:delText>
        </w:r>
        <w:r w:rsidRPr="004B5650" w:rsidDel="00C81095">
          <w:rPr>
            <w:noProof w:val="0"/>
            <w:sz w:val="18"/>
            <w:highlight w:val="yellow"/>
          </w:rPr>
          <w:delText>of</w:delText>
        </w:r>
        <w:r w:rsidRPr="004B5650" w:rsidDel="00C81095">
          <w:rPr>
            <w:noProof w:val="0"/>
            <w:spacing w:val="-3"/>
            <w:sz w:val="18"/>
            <w:highlight w:val="yellow"/>
          </w:rPr>
          <w:delText xml:space="preserve"> </w:delText>
        </w:r>
        <w:r w:rsidRPr="004B5650" w:rsidDel="00C81095">
          <w:rPr>
            <w:noProof w:val="0"/>
            <w:sz w:val="18"/>
            <w:highlight w:val="yellow"/>
          </w:rPr>
          <w:delText>reading</w:delText>
        </w:r>
        <w:r w:rsidRPr="004B5650" w:rsidDel="00C81095">
          <w:rPr>
            <w:noProof w:val="0"/>
            <w:spacing w:val="-7"/>
            <w:sz w:val="18"/>
            <w:highlight w:val="yellow"/>
          </w:rPr>
          <w:delText xml:space="preserve"> </w:delText>
        </w:r>
        <w:r w:rsidRPr="004B5650" w:rsidDel="00C81095">
          <w:rPr>
            <w:noProof w:val="0"/>
            <w:sz w:val="18"/>
            <w:highlight w:val="yellow"/>
          </w:rPr>
          <w:delText>....................................(4.2.1)</w:delText>
        </w:r>
        <w:r w:rsidRPr="004B5650" w:rsidDel="00C81095">
          <w:rPr>
            <w:noProof w:val="0"/>
            <w:spacing w:val="-29"/>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T.5.4.2</w:delText>
        </w:r>
      </w:del>
    </w:p>
    <w:p w14:paraId="752E13D0" w14:textId="4BD4651D" w:rsidR="006C0049" w:rsidRPr="004B5650" w:rsidDel="00C81095" w:rsidRDefault="006C0049" w:rsidP="006C0049">
      <w:pPr>
        <w:spacing w:before="0"/>
        <w:rPr>
          <w:del w:id="2512" w:author="Ian Dunmill" w:date="2024-01-31T09:45:00Z"/>
          <w:noProof w:val="0"/>
          <w:sz w:val="18"/>
          <w:highlight w:val="yellow"/>
        </w:rPr>
      </w:pPr>
      <w:del w:id="2513" w:author="Ian Dunmill" w:date="2024-01-31T09:45:00Z">
        <w:r w:rsidRPr="004B5650" w:rsidDel="00C81095">
          <w:rPr>
            <w:noProof w:val="0"/>
            <w:sz w:val="18"/>
            <w:highlight w:val="yellow"/>
          </w:rPr>
          <w:delText>Performance</w:delText>
        </w:r>
        <w:r w:rsidRPr="004B5650" w:rsidDel="00C81095">
          <w:rPr>
            <w:noProof w:val="0"/>
            <w:spacing w:val="-4"/>
            <w:sz w:val="18"/>
            <w:highlight w:val="yellow"/>
          </w:rPr>
          <w:delText xml:space="preserve"> </w:delText>
        </w:r>
        <w:r w:rsidRPr="004B5650" w:rsidDel="00C81095">
          <w:rPr>
            <w:noProof w:val="0"/>
            <w:sz w:val="18"/>
            <w:highlight w:val="yellow"/>
          </w:rPr>
          <w:delText>test</w:delText>
        </w:r>
        <w:r w:rsidRPr="004B5650" w:rsidDel="00C81095">
          <w:rPr>
            <w:noProof w:val="0"/>
            <w:spacing w:val="-32"/>
            <w:sz w:val="18"/>
            <w:highlight w:val="yellow"/>
          </w:rPr>
          <w:delText xml:space="preserve"> </w:delText>
        </w:r>
        <w:r w:rsidRPr="004B5650" w:rsidDel="00C81095">
          <w:rPr>
            <w:noProof w:val="0"/>
            <w:sz w:val="18"/>
            <w:highlight w:val="yellow"/>
          </w:rPr>
          <w:delText>.........................................................(5.4,</w:delText>
        </w:r>
        <w:r w:rsidRPr="004B5650" w:rsidDel="00C81095">
          <w:rPr>
            <w:noProof w:val="0"/>
            <w:spacing w:val="-1"/>
            <w:sz w:val="18"/>
            <w:highlight w:val="yellow"/>
          </w:rPr>
          <w:delText xml:space="preserve"> </w:delText>
        </w:r>
        <w:r w:rsidRPr="004B5650" w:rsidDel="00C81095">
          <w:rPr>
            <w:noProof w:val="0"/>
            <w:sz w:val="18"/>
            <w:highlight w:val="yellow"/>
          </w:rPr>
          <w:delText>A.4,</w:delText>
        </w:r>
        <w:r w:rsidRPr="004B5650" w:rsidDel="00C81095">
          <w:rPr>
            <w:noProof w:val="0"/>
            <w:spacing w:val="-2"/>
            <w:sz w:val="18"/>
            <w:highlight w:val="yellow"/>
          </w:rPr>
          <w:delText xml:space="preserve"> </w:delText>
        </w:r>
        <w:r w:rsidRPr="004B5650" w:rsidDel="00C81095">
          <w:rPr>
            <w:noProof w:val="0"/>
            <w:sz w:val="18"/>
            <w:highlight w:val="yellow"/>
          </w:rPr>
          <w:delText>B.3,</w:delText>
        </w:r>
        <w:r w:rsidRPr="004B5650" w:rsidDel="00C81095">
          <w:rPr>
            <w:noProof w:val="0"/>
            <w:spacing w:val="-2"/>
            <w:sz w:val="18"/>
            <w:highlight w:val="yellow"/>
          </w:rPr>
          <w:delText xml:space="preserve"> </w:delText>
        </w:r>
        <w:r w:rsidRPr="004B5650" w:rsidDel="00C81095">
          <w:rPr>
            <w:noProof w:val="0"/>
            <w:sz w:val="18"/>
            <w:highlight w:val="yellow"/>
          </w:rPr>
          <w:delText>B.4,</w:delText>
        </w:r>
        <w:r w:rsidRPr="004B5650" w:rsidDel="00C81095">
          <w:rPr>
            <w:noProof w:val="0"/>
            <w:spacing w:val="-1"/>
            <w:sz w:val="18"/>
            <w:highlight w:val="yellow"/>
          </w:rPr>
          <w:delText xml:space="preserve"> </w:delText>
        </w:r>
        <w:r w:rsidRPr="004B5650" w:rsidDel="00C81095">
          <w:rPr>
            <w:noProof w:val="0"/>
            <w:sz w:val="18"/>
            <w:highlight w:val="yellow"/>
          </w:rPr>
          <w:delText>C.2.1.1,</w:delText>
        </w:r>
        <w:r w:rsidRPr="004B5650" w:rsidDel="00C81095">
          <w:rPr>
            <w:noProof w:val="0"/>
            <w:spacing w:val="-2"/>
            <w:sz w:val="18"/>
            <w:highlight w:val="yellow"/>
          </w:rPr>
          <w:delText xml:space="preserve"> </w:delText>
        </w:r>
        <w:r w:rsidRPr="004B5650" w:rsidDel="00C81095">
          <w:rPr>
            <w:noProof w:val="0"/>
            <w:sz w:val="18"/>
            <w:highlight w:val="yellow"/>
          </w:rPr>
          <w:delText>C.2.4,</w:delText>
        </w:r>
        <w:r w:rsidRPr="004B5650" w:rsidDel="00C81095">
          <w:rPr>
            <w:noProof w:val="0"/>
            <w:spacing w:val="-1"/>
            <w:sz w:val="18"/>
            <w:highlight w:val="yellow"/>
          </w:rPr>
          <w:delText xml:space="preserve"> </w:delText>
        </w:r>
        <w:r w:rsidRPr="004B5650" w:rsidDel="00C81095">
          <w:rPr>
            <w:noProof w:val="0"/>
            <w:sz w:val="18"/>
            <w:highlight w:val="yellow"/>
          </w:rPr>
          <w:delText>C.3.1)</w:delText>
        </w:r>
        <w:r w:rsidRPr="004B5650" w:rsidDel="00C81095">
          <w:rPr>
            <w:noProof w:val="0"/>
            <w:spacing w:val="-9"/>
            <w:sz w:val="18"/>
            <w:highlight w:val="yellow"/>
          </w:rPr>
          <w:delText xml:space="preserve"> </w:delText>
        </w:r>
        <w:r w:rsidRPr="004B5650" w:rsidDel="00C81095">
          <w:rPr>
            <w:noProof w:val="0"/>
            <w:sz w:val="18"/>
            <w:highlight w:val="yellow"/>
          </w:rPr>
          <w:delText>...........................................</w:delText>
        </w:r>
        <w:r w:rsidRPr="004B5650" w:rsidDel="00C81095">
          <w:rPr>
            <w:noProof w:val="0"/>
            <w:spacing w:val="-16"/>
            <w:sz w:val="18"/>
            <w:highlight w:val="yellow"/>
          </w:rPr>
          <w:delText xml:space="preserve"> </w:delText>
        </w:r>
        <w:r w:rsidRPr="004B5650" w:rsidDel="00C81095">
          <w:rPr>
            <w:noProof w:val="0"/>
            <w:sz w:val="18"/>
            <w:highlight w:val="yellow"/>
          </w:rPr>
          <w:delText>T.7</w:delText>
        </w:r>
      </w:del>
    </w:p>
    <w:p w14:paraId="03BB17DD" w14:textId="686046A7" w:rsidR="006C0049" w:rsidRPr="004B5650" w:rsidDel="00C81095" w:rsidRDefault="006C0049" w:rsidP="006C0049">
      <w:pPr>
        <w:spacing w:before="0"/>
        <w:rPr>
          <w:del w:id="2514" w:author="Ian Dunmill" w:date="2024-01-31T09:45:00Z"/>
          <w:noProof w:val="0"/>
          <w:sz w:val="18"/>
          <w:highlight w:val="yellow"/>
        </w:rPr>
      </w:pPr>
      <w:del w:id="2515" w:author="Ian Dunmill" w:date="2024-01-31T09:45:00Z">
        <w:r w:rsidRPr="004B5650" w:rsidDel="00C81095">
          <w:rPr>
            <w:noProof w:val="0"/>
            <w:sz w:val="18"/>
            <w:highlight w:val="yellow"/>
          </w:rPr>
          <w:delText>Peripheral</w:delText>
        </w:r>
        <w:r w:rsidRPr="004B5650" w:rsidDel="00C81095">
          <w:rPr>
            <w:noProof w:val="0"/>
            <w:spacing w:val="-2"/>
            <w:sz w:val="18"/>
            <w:highlight w:val="yellow"/>
          </w:rPr>
          <w:delText xml:space="preserve"> </w:delText>
        </w:r>
        <w:r w:rsidRPr="004B5650" w:rsidDel="00C81095">
          <w:rPr>
            <w:noProof w:val="0"/>
            <w:sz w:val="18"/>
            <w:highlight w:val="yellow"/>
          </w:rPr>
          <w:delText>device</w:delText>
        </w:r>
        <w:r w:rsidRPr="004B5650" w:rsidDel="00C81095">
          <w:rPr>
            <w:noProof w:val="0"/>
            <w:spacing w:val="-27"/>
            <w:sz w:val="18"/>
            <w:highlight w:val="yellow"/>
          </w:rPr>
          <w:delText xml:space="preserve"> </w:delText>
        </w:r>
        <w:r w:rsidRPr="004B5650" w:rsidDel="00C81095">
          <w:rPr>
            <w:noProof w:val="0"/>
            <w:sz w:val="18"/>
            <w:highlight w:val="yellow"/>
          </w:rPr>
          <w:delText>........................................................(3.10.3,</w:delText>
        </w:r>
        <w:r w:rsidRPr="004B5650" w:rsidDel="00C81095">
          <w:rPr>
            <w:noProof w:val="0"/>
            <w:spacing w:val="-2"/>
            <w:sz w:val="18"/>
            <w:highlight w:val="yellow"/>
          </w:rPr>
          <w:delText xml:space="preserve"> </w:delText>
        </w:r>
        <w:r w:rsidRPr="004B5650" w:rsidDel="00C81095">
          <w:rPr>
            <w:noProof w:val="0"/>
            <w:sz w:val="18"/>
            <w:highlight w:val="yellow"/>
          </w:rPr>
          <w:delText>5.3.6,</w:delText>
        </w:r>
        <w:r w:rsidRPr="004B5650" w:rsidDel="00C81095">
          <w:rPr>
            <w:noProof w:val="0"/>
            <w:spacing w:val="-2"/>
            <w:sz w:val="18"/>
            <w:highlight w:val="yellow"/>
          </w:rPr>
          <w:delText xml:space="preserve"> </w:delText>
        </w:r>
        <w:r w:rsidRPr="004B5650" w:rsidDel="00C81095">
          <w:rPr>
            <w:noProof w:val="0"/>
            <w:sz w:val="18"/>
            <w:highlight w:val="yellow"/>
          </w:rPr>
          <w:delText>5.5.2,</w:delText>
        </w:r>
        <w:r w:rsidRPr="004B5650" w:rsidDel="00C81095">
          <w:rPr>
            <w:noProof w:val="0"/>
            <w:spacing w:val="1"/>
            <w:sz w:val="18"/>
            <w:highlight w:val="yellow"/>
          </w:rPr>
          <w:delText xml:space="preserve"> </w:delText>
        </w:r>
        <w:r w:rsidRPr="004B5650" w:rsidDel="00C81095">
          <w:rPr>
            <w:noProof w:val="0"/>
            <w:sz w:val="18"/>
            <w:highlight w:val="yellow"/>
          </w:rPr>
          <w:delText>7.1.5.4,</w:delText>
        </w:r>
        <w:r w:rsidRPr="004B5650" w:rsidDel="00C81095">
          <w:rPr>
            <w:noProof w:val="0"/>
            <w:spacing w:val="1"/>
            <w:sz w:val="18"/>
            <w:highlight w:val="yellow"/>
          </w:rPr>
          <w:delText xml:space="preserve"> </w:delText>
        </w:r>
        <w:r w:rsidRPr="004B5650" w:rsidDel="00C81095">
          <w:rPr>
            <w:noProof w:val="0"/>
            <w:sz w:val="18"/>
            <w:highlight w:val="yellow"/>
          </w:rPr>
          <w:delText>B.3)..................................................</w:delText>
        </w:r>
        <w:r w:rsidRPr="004B5650" w:rsidDel="00C81095">
          <w:rPr>
            <w:noProof w:val="0"/>
            <w:spacing w:val="-11"/>
            <w:sz w:val="18"/>
            <w:highlight w:val="yellow"/>
          </w:rPr>
          <w:delText xml:space="preserve"> </w:delText>
        </w:r>
        <w:r w:rsidRPr="004B5650" w:rsidDel="00C81095">
          <w:rPr>
            <w:noProof w:val="0"/>
            <w:sz w:val="18"/>
            <w:highlight w:val="yellow"/>
          </w:rPr>
          <w:delText>T.2.3.5</w:delText>
        </w:r>
      </w:del>
    </w:p>
    <w:p w14:paraId="3B8F3228" w14:textId="7CF9945B" w:rsidR="006C0049" w:rsidRPr="004B5650" w:rsidDel="00C81095" w:rsidRDefault="006C0049" w:rsidP="006C0049">
      <w:pPr>
        <w:spacing w:before="0"/>
        <w:rPr>
          <w:del w:id="2516" w:author="Ian Dunmill" w:date="2024-01-31T09:45:00Z"/>
          <w:noProof w:val="0"/>
          <w:sz w:val="18"/>
          <w:highlight w:val="yellow"/>
        </w:rPr>
      </w:pPr>
      <w:del w:id="2517" w:author="Ian Dunmill" w:date="2024-01-31T09:45:00Z">
        <w:r w:rsidRPr="004B5650" w:rsidDel="00C81095">
          <w:rPr>
            <w:noProof w:val="0"/>
            <w:sz w:val="18"/>
            <w:highlight w:val="yellow"/>
          </w:rPr>
          <w:delText>Portable</w:delText>
        </w:r>
        <w:r w:rsidRPr="004B5650" w:rsidDel="00C81095">
          <w:rPr>
            <w:noProof w:val="0"/>
            <w:spacing w:val="-3"/>
            <w:sz w:val="18"/>
            <w:highlight w:val="yellow"/>
          </w:rPr>
          <w:delText xml:space="preserve"> </w:delText>
        </w:r>
        <w:r w:rsidRPr="004B5650" w:rsidDel="00C81095">
          <w:rPr>
            <w:noProof w:val="0"/>
            <w:sz w:val="18"/>
            <w:highlight w:val="yellow"/>
          </w:rPr>
          <w:delText>instrument</w:delText>
        </w:r>
        <w:r w:rsidRPr="004B5650" w:rsidDel="00C81095">
          <w:rPr>
            <w:noProof w:val="0"/>
            <w:spacing w:val="-9"/>
            <w:sz w:val="18"/>
            <w:highlight w:val="yellow"/>
          </w:rPr>
          <w:delText xml:space="preserve"> </w:delText>
        </w:r>
        <w:r w:rsidRPr="004B5650" w:rsidDel="00C81095">
          <w:rPr>
            <w:noProof w:val="0"/>
            <w:sz w:val="18"/>
            <w:highlight w:val="yellow"/>
          </w:rPr>
          <w:delText>....................................................(4.3.4,</w:delText>
        </w:r>
        <w:r w:rsidRPr="004B5650" w:rsidDel="00C81095">
          <w:rPr>
            <w:noProof w:val="0"/>
            <w:spacing w:val="-4"/>
            <w:sz w:val="18"/>
            <w:highlight w:val="yellow"/>
          </w:rPr>
          <w:delText xml:space="preserve"> </w:delText>
        </w:r>
        <w:r w:rsidRPr="004B5650" w:rsidDel="00C81095">
          <w:rPr>
            <w:noProof w:val="0"/>
            <w:sz w:val="18"/>
            <w:highlight w:val="yellow"/>
          </w:rPr>
          <w:delText>4.19,</w:delText>
        </w:r>
        <w:r w:rsidRPr="004B5650" w:rsidDel="00C81095">
          <w:rPr>
            <w:noProof w:val="0"/>
            <w:spacing w:val="-4"/>
            <w:sz w:val="18"/>
            <w:highlight w:val="yellow"/>
          </w:rPr>
          <w:delText xml:space="preserve"> </w:delText>
        </w:r>
        <w:r w:rsidRPr="004B5650" w:rsidDel="00C81095">
          <w:rPr>
            <w:noProof w:val="0"/>
            <w:sz w:val="18"/>
            <w:highlight w:val="yellow"/>
          </w:rPr>
          <w:delText>A.4.13)</w:delText>
        </w:r>
        <w:r w:rsidRPr="004B5650" w:rsidDel="00C81095">
          <w:rPr>
            <w:noProof w:val="0"/>
            <w:spacing w:val="-11"/>
            <w:sz w:val="18"/>
            <w:highlight w:val="yellow"/>
          </w:rPr>
          <w:delText xml:space="preserve"> </w:delText>
        </w:r>
        <w:r w:rsidRPr="004B5650" w:rsidDel="00C81095">
          <w:rPr>
            <w:noProof w:val="0"/>
            <w:sz w:val="18"/>
            <w:highlight w:val="yellow"/>
          </w:rPr>
          <w:delText>....................................................................</w:delText>
        </w:r>
        <w:r w:rsidRPr="004B5650" w:rsidDel="00C81095">
          <w:rPr>
            <w:noProof w:val="0"/>
            <w:spacing w:val="-10"/>
            <w:sz w:val="18"/>
            <w:highlight w:val="yellow"/>
          </w:rPr>
          <w:delText xml:space="preserve"> </w:delText>
        </w:r>
        <w:r w:rsidRPr="004B5650" w:rsidDel="00C81095">
          <w:rPr>
            <w:noProof w:val="0"/>
            <w:sz w:val="18"/>
            <w:highlight w:val="yellow"/>
          </w:rPr>
          <w:delText>T.1.2.12</w:delText>
        </w:r>
      </w:del>
    </w:p>
    <w:p w14:paraId="7F83FD32" w14:textId="4B7D4E44" w:rsidR="006C0049" w:rsidRPr="004B5650" w:rsidDel="00C81095" w:rsidRDefault="006C0049" w:rsidP="006C0049">
      <w:pPr>
        <w:spacing w:before="0"/>
        <w:rPr>
          <w:del w:id="2518" w:author="Ian Dunmill" w:date="2024-01-31T09:45:00Z"/>
          <w:noProof w:val="0"/>
          <w:sz w:val="18"/>
          <w:highlight w:val="yellow"/>
        </w:rPr>
      </w:pPr>
      <w:del w:id="2519" w:author="Ian Dunmill" w:date="2024-01-31T09:45:00Z">
        <w:r w:rsidRPr="004B5650" w:rsidDel="00C81095">
          <w:rPr>
            <w:noProof w:val="0"/>
            <w:sz w:val="18"/>
            <w:highlight w:val="yellow"/>
          </w:rPr>
          <w:delText>Preset</w:delText>
        </w:r>
        <w:r w:rsidRPr="004B5650" w:rsidDel="00C81095">
          <w:rPr>
            <w:noProof w:val="0"/>
            <w:spacing w:val="-2"/>
            <w:sz w:val="18"/>
            <w:highlight w:val="yellow"/>
          </w:rPr>
          <w:delText xml:space="preserve"> </w:delText>
        </w:r>
        <w:r w:rsidRPr="004B5650" w:rsidDel="00C81095">
          <w:rPr>
            <w:noProof w:val="0"/>
            <w:sz w:val="18"/>
            <w:highlight w:val="yellow"/>
          </w:rPr>
          <w:delText>tare</w:delText>
        </w:r>
        <w:r w:rsidRPr="004B5650" w:rsidDel="00C81095">
          <w:rPr>
            <w:noProof w:val="0"/>
            <w:spacing w:val="-2"/>
            <w:sz w:val="18"/>
            <w:highlight w:val="yellow"/>
          </w:rPr>
          <w:delText xml:space="preserve"> </w:delText>
        </w:r>
        <w:r w:rsidRPr="004B5650" w:rsidDel="00C81095">
          <w:rPr>
            <w:noProof w:val="0"/>
            <w:sz w:val="18"/>
            <w:highlight w:val="yellow"/>
          </w:rPr>
          <w:delText>device........................................................(2.4, 4.7,</w:delText>
        </w:r>
        <w:r w:rsidRPr="004B5650" w:rsidDel="00C81095">
          <w:rPr>
            <w:noProof w:val="0"/>
            <w:spacing w:val="-4"/>
            <w:sz w:val="18"/>
            <w:highlight w:val="yellow"/>
          </w:rPr>
          <w:delText xml:space="preserve"> </w:delText>
        </w:r>
        <w:r w:rsidRPr="004B5650" w:rsidDel="00C81095">
          <w:rPr>
            <w:noProof w:val="0"/>
            <w:sz w:val="18"/>
            <w:highlight w:val="yellow"/>
          </w:rPr>
          <w:delText>4.13.4)</w:delText>
        </w:r>
        <w:r w:rsidRPr="004B5650" w:rsidDel="00C81095">
          <w:rPr>
            <w:noProof w:val="0"/>
            <w:spacing w:val="-19"/>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T.2.7.5</w:delText>
        </w:r>
      </w:del>
    </w:p>
    <w:p w14:paraId="0595711C" w14:textId="68AD4877" w:rsidR="006C0049" w:rsidRPr="004B5650" w:rsidDel="00C81095" w:rsidRDefault="006C0049" w:rsidP="006C0049">
      <w:pPr>
        <w:spacing w:before="0"/>
        <w:rPr>
          <w:del w:id="2520" w:author="Ian Dunmill" w:date="2024-01-31T09:45:00Z"/>
          <w:noProof w:val="0"/>
          <w:sz w:val="18"/>
          <w:highlight w:val="yellow"/>
        </w:rPr>
      </w:pPr>
      <w:del w:id="2521" w:author="Ian Dunmill" w:date="2024-01-31T09:45:00Z">
        <w:r w:rsidRPr="004B5650" w:rsidDel="00C81095">
          <w:rPr>
            <w:noProof w:val="0"/>
            <w:sz w:val="18"/>
            <w:highlight w:val="yellow"/>
          </w:rPr>
          <w:delText>Preset</w:delText>
        </w:r>
        <w:r w:rsidRPr="004B5650" w:rsidDel="00C81095">
          <w:rPr>
            <w:noProof w:val="0"/>
            <w:spacing w:val="-3"/>
            <w:sz w:val="18"/>
            <w:highlight w:val="yellow"/>
          </w:rPr>
          <w:delText xml:space="preserve"> </w:delText>
        </w:r>
        <w:r w:rsidRPr="004B5650" w:rsidDel="00C81095">
          <w:rPr>
            <w:noProof w:val="0"/>
            <w:sz w:val="18"/>
            <w:highlight w:val="yellow"/>
          </w:rPr>
          <w:delText>tare</w:delText>
        </w:r>
        <w:r w:rsidRPr="004B5650" w:rsidDel="00C81095">
          <w:rPr>
            <w:noProof w:val="0"/>
            <w:spacing w:val="-2"/>
            <w:sz w:val="18"/>
            <w:highlight w:val="yellow"/>
          </w:rPr>
          <w:delText xml:space="preserve"> </w:delText>
        </w:r>
        <w:r w:rsidRPr="004B5650" w:rsidDel="00C81095">
          <w:rPr>
            <w:noProof w:val="0"/>
            <w:sz w:val="18"/>
            <w:highlight w:val="yellow"/>
          </w:rPr>
          <w:delText>value</w:delText>
        </w:r>
        <w:r w:rsidRPr="004B5650" w:rsidDel="00C81095">
          <w:rPr>
            <w:noProof w:val="0"/>
            <w:spacing w:val="-12"/>
            <w:sz w:val="18"/>
            <w:highlight w:val="yellow"/>
          </w:rPr>
          <w:delText xml:space="preserve"> </w:delText>
        </w:r>
        <w:r w:rsidRPr="004B5650" w:rsidDel="00C81095">
          <w:rPr>
            <w:noProof w:val="0"/>
            <w:sz w:val="18"/>
            <w:highlight w:val="yellow"/>
          </w:rPr>
          <w:delText>.........................................................(3.5.3.3,</w:delText>
        </w:r>
        <w:r w:rsidRPr="004B5650" w:rsidDel="00C81095">
          <w:rPr>
            <w:noProof w:val="0"/>
            <w:spacing w:val="-4"/>
            <w:sz w:val="18"/>
            <w:highlight w:val="yellow"/>
          </w:rPr>
          <w:delText xml:space="preserve"> </w:delText>
        </w:r>
        <w:r w:rsidRPr="004B5650" w:rsidDel="00C81095">
          <w:rPr>
            <w:noProof w:val="0"/>
            <w:sz w:val="18"/>
            <w:highlight w:val="yellow"/>
          </w:rPr>
          <w:delText>4.7,</w:delText>
        </w:r>
        <w:r w:rsidRPr="004B5650" w:rsidDel="00C81095">
          <w:rPr>
            <w:noProof w:val="0"/>
            <w:spacing w:val="-1"/>
            <w:sz w:val="18"/>
            <w:highlight w:val="yellow"/>
          </w:rPr>
          <w:delText xml:space="preserve"> </w:delText>
        </w:r>
        <w:r w:rsidRPr="004B5650" w:rsidDel="00C81095">
          <w:rPr>
            <w:noProof w:val="0"/>
            <w:sz w:val="18"/>
            <w:highlight w:val="yellow"/>
          </w:rPr>
          <w:delText>4.13.4,</w:delText>
        </w:r>
        <w:r w:rsidRPr="004B5650" w:rsidDel="00C81095">
          <w:rPr>
            <w:noProof w:val="0"/>
            <w:spacing w:val="-1"/>
            <w:sz w:val="18"/>
            <w:highlight w:val="yellow"/>
          </w:rPr>
          <w:delText xml:space="preserve"> </w:delText>
        </w:r>
        <w:r w:rsidRPr="004B5650" w:rsidDel="00C81095">
          <w:rPr>
            <w:noProof w:val="0"/>
            <w:sz w:val="18"/>
            <w:highlight w:val="yellow"/>
          </w:rPr>
          <w:delText>4.16)</w:delText>
        </w:r>
        <w:r w:rsidRPr="004B5650" w:rsidDel="00C81095">
          <w:rPr>
            <w:noProof w:val="0"/>
            <w:spacing w:val="-11"/>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T.5.3.1</w:delText>
        </w:r>
      </w:del>
    </w:p>
    <w:p w14:paraId="51210215" w14:textId="5880AAF8" w:rsidR="006C0049" w:rsidRPr="004B5650" w:rsidDel="00C81095" w:rsidRDefault="006C0049" w:rsidP="006C0049">
      <w:pPr>
        <w:spacing w:before="0"/>
        <w:rPr>
          <w:del w:id="2522" w:author="Ian Dunmill" w:date="2024-01-31T09:45:00Z"/>
          <w:noProof w:val="0"/>
          <w:sz w:val="18"/>
          <w:highlight w:val="yellow"/>
        </w:rPr>
      </w:pPr>
      <w:del w:id="2523" w:author="Ian Dunmill" w:date="2024-01-31T09:45:00Z">
        <w:r w:rsidRPr="004B5650" w:rsidDel="00C81095">
          <w:rPr>
            <w:noProof w:val="0"/>
            <w:sz w:val="18"/>
            <w:highlight w:val="yellow"/>
          </w:rPr>
          <w:delText>Price-computing</w:delText>
        </w:r>
        <w:r w:rsidRPr="004B5650" w:rsidDel="00C81095">
          <w:rPr>
            <w:noProof w:val="0"/>
            <w:spacing w:val="-3"/>
            <w:sz w:val="18"/>
            <w:highlight w:val="yellow"/>
          </w:rPr>
          <w:delText xml:space="preserve"> </w:delText>
        </w:r>
        <w:r w:rsidRPr="004B5650" w:rsidDel="00C81095">
          <w:rPr>
            <w:noProof w:val="0"/>
            <w:sz w:val="18"/>
            <w:highlight w:val="yellow"/>
          </w:rPr>
          <w:delText>instrument</w:delText>
        </w:r>
        <w:r w:rsidRPr="004B5650" w:rsidDel="00C81095">
          <w:rPr>
            <w:noProof w:val="0"/>
            <w:spacing w:val="-15"/>
            <w:sz w:val="18"/>
            <w:highlight w:val="yellow"/>
          </w:rPr>
          <w:delText xml:space="preserve"> </w:delText>
        </w:r>
        <w:r w:rsidRPr="004B5650" w:rsidDel="00C81095">
          <w:rPr>
            <w:noProof w:val="0"/>
            <w:sz w:val="18"/>
            <w:highlight w:val="yellow"/>
          </w:rPr>
          <w:delText>.......................................(4.13.11,</w:delText>
        </w:r>
        <w:r w:rsidRPr="004B5650" w:rsidDel="00C81095">
          <w:rPr>
            <w:noProof w:val="0"/>
            <w:spacing w:val="-4"/>
            <w:sz w:val="18"/>
            <w:highlight w:val="yellow"/>
          </w:rPr>
          <w:delText xml:space="preserve"> </w:delText>
        </w:r>
        <w:r w:rsidRPr="004B5650" w:rsidDel="00C81095">
          <w:rPr>
            <w:noProof w:val="0"/>
            <w:sz w:val="18"/>
            <w:highlight w:val="yellow"/>
          </w:rPr>
          <w:delText>4.14)</w:delText>
        </w:r>
        <w:r w:rsidRPr="004B5650" w:rsidDel="00C81095">
          <w:rPr>
            <w:noProof w:val="0"/>
            <w:spacing w:val="-22"/>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T.1.2.8</w:delText>
        </w:r>
      </w:del>
    </w:p>
    <w:p w14:paraId="7DF62B61" w14:textId="267E1BBF" w:rsidR="002D54C3" w:rsidRPr="004B5650" w:rsidDel="00C81095" w:rsidRDefault="006C0049" w:rsidP="006C0049">
      <w:pPr>
        <w:spacing w:before="0"/>
        <w:rPr>
          <w:del w:id="2524" w:author="Ian Dunmill" w:date="2024-01-31T09:45:00Z"/>
          <w:noProof w:val="0"/>
          <w:sz w:val="18"/>
          <w:highlight w:val="yellow"/>
        </w:rPr>
      </w:pPr>
      <w:del w:id="2525" w:author="Ian Dunmill" w:date="2024-01-31T09:45:00Z">
        <w:r w:rsidRPr="004B5650" w:rsidDel="00C81095">
          <w:rPr>
            <w:noProof w:val="0"/>
            <w:sz w:val="18"/>
            <w:highlight w:val="yellow"/>
          </w:rPr>
          <w:delText>Price-labelling instrument .........................................(4.16) ............................................................................................. T.1.2.9</w:delText>
        </w:r>
      </w:del>
    </w:p>
    <w:p w14:paraId="60DF9F10" w14:textId="139C8978" w:rsidR="002D54C3" w:rsidRPr="004B5650" w:rsidDel="00C81095" w:rsidRDefault="006C0049" w:rsidP="006C0049">
      <w:pPr>
        <w:spacing w:before="0"/>
        <w:rPr>
          <w:del w:id="2526" w:author="Ian Dunmill" w:date="2024-01-31T09:45:00Z"/>
          <w:noProof w:val="0"/>
          <w:sz w:val="18"/>
          <w:highlight w:val="yellow"/>
        </w:rPr>
      </w:pPr>
      <w:del w:id="2527" w:author="Ian Dunmill" w:date="2024-01-31T09:45:00Z">
        <w:r w:rsidRPr="004B5650" w:rsidDel="00C81095">
          <w:rPr>
            <w:noProof w:val="0"/>
            <w:sz w:val="18"/>
            <w:highlight w:val="yellow"/>
          </w:rPr>
          <w:delText>Primary indications ....................................................(4.4.4, 4.4.6, 4.13, 4.14.1, 4.14.4, 5.3.6.1, 5.3.6.3, 5.5.2.1) ......... T.1.3.1</w:delText>
        </w:r>
      </w:del>
    </w:p>
    <w:p w14:paraId="7A59C155" w14:textId="0B444FDC" w:rsidR="006C0049" w:rsidRPr="004B5650" w:rsidDel="00C81095" w:rsidRDefault="006C0049" w:rsidP="006C0049">
      <w:pPr>
        <w:spacing w:before="0"/>
        <w:rPr>
          <w:del w:id="2528" w:author="Ian Dunmill" w:date="2024-01-31T09:45:00Z"/>
          <w:noProof w:val="0"/>
          <w:sz w:val="18"/>
          <w:highlight w:val="yellow"/>
        </w:rPr>
      </w:pPr>
      <w:del w:id="2529" w:author="Ian Dunmill" w:date="2024-01-31T09:45:00Z">
        <w:r w:rsidRPr="004B5650" w:rsidDel="00C81095">
          <w:rPr>
            <w:noProof w:val="0"/>
            <w:sz w:val="18"/>
            <w:highlight w:val="yellow"/>
          </w:rPr>
          <w:delText>Protective</w:delText>
        </w:r>
        <w:r w:rsidRPr="004B5650" w:rsidDel="00C81095">
          <w:rPr>
            <w:noProof w:val="0"/>
            <w:spacing w:val="-3"/>
            <w:sz w:val="18"/>
            <w:highlight w:val="yellow"/>
          </w:rPr>
          <w:delText xml:space="preserve"> </w:delText>
        </w:r>
        <w:r w:rsidRPr="004B5650" w:rsidDel="00C81095">
          <w:rPr>
            <w:noProof w:val="0"/>
            <w:sz w:val="18"/>
            <w:highlight w:val="yellow"/>
          </w:rPr>
          <w:delText>interface.....................................................(3.10.3,</w:delText>
        </w:r>
        <w:r w:rsidRPr="004B5650" w:rsidDel="00C81095">
          <w:rPr>
            <w:noProof w:val="0"/>
            <w:spacing w:val="-3"/>
            <w:sz w:val="18"/>
            <w:highlight w:val="yellow"/>
          </w:rPr>
          <w:delText xml:space="preserve"> </w:delText>
        </w:r>
        <w:r w:rsidRPr="004B5650" w:rsidDel="00C81095">
          <w:rPr>
            <w:noProof w:val="0"/>
            <w:sz w:val="18"/>
            <w:highlight w:val="yellow"/>
          </w:rPr>
          <w:delText>5.5.2.2)</w:delText>
        </w:r>
        <w:r w:rsidRPr="004B5650" w:rsidDel="00C81095">
          <w:rPr>
            <w:noProof w:val="0"/>
            <w:spacing w:val="-20"/>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T.2.3.6</w:delText>
        </w:r>
      </w:del>
    </w:p>
    <w:p w14:paraId="605AD4AF" w14:textId="1E2A05BF" w:rsidR="006C0049" w:rsidRPr="004B5650" w:rsidDel="00C81095" w:rsidRDefault="006C0049" w:rsidP="006C0049">
      <w:pPr>
        <w:spacing w:before="0"/>
        <w:rPr>
          <w:del w:id="2530" w:author="Ian Dunmill" w:date="2024-01-31T09:45:00Z"/>
          <w:noProof w:val="0"/>
          <w:sz w:val="18"/>
          <w:highlight w:val="yellow"/>
        </w:rPr>
      </w:pPr>
      <w:del w:id="2531" w:author="Ian Dunmill" w:date="2024-01-31T09:45:00Z">
        <w:r w:rsidRPr="004B5650" w:rsidDel="00C81095">
          <w:rPr>
            <w:noProof w:val="0"/>
            <w:sz w:val="18"/>
            <w:highlight w:val="yellow"/>
          </w:rPr>
          <w:delText>Reading</w:delText>
        </w:r>
        <w:r w:rsidRPr="004B5650" w:rsidDel="00C81095">
          <w:rPr>
            <w:noProof w:val="0"/>
            <w:spacing w:val="-3"/>
            <w:sz w:val="18"/>
            <w:highlight w:val="yellow"/>
          </w:rPr>
          <w:delText xml:space="preserve"> </w:delText>
        </w:r>
        <w:r w:rsidRPr="004B5650" w:rsidDel="00C81095">
          <w:rPr>
            <w:noProof w:val="0"/>
            <w:sz w:val="18"/>
            <w:highlight w:val="yellow"/>
          </w:rPr>
          <w:delText>by</w:delText>
        </w:r>
        <w:r w:rsidRPr="004B5650" w:rsidDel="00C81095">
          <w:rPr>
            <w:noProof w:val="0"/>
            <w:spacing w:val="-4"/>
            <w:sz w:val="18"/>
            <w:highlight w:val="yellow"/>
          </w:rPr>
          <w:delText xml:space="preserve"> </w:delText>
        </w:r>
        <w:r w:rsidRPr="004B5650" w:rsidDel="00C81095">
          <w:rPr>
            <w:noProof w:val="0"/>
            <w:sz w:val="18"/>
            <w:highlight w:val="yellow"/>
          </w:rPr>
          <w:delText>simple</w:delText>
        </w:r>
        <w:r w:rsidRPr="004B5650" w:rsidDel="00C81095">
          <w:rPr>
            <w:noProof w:val="0"/>
            <w:spacing w:val="-2"/>
            <w:sz w:val="18"/>
            <w:highlight w:val="yellow"/>
          </w:rPr>
          <w:delText xml:space="preserve"> </w:delText>
        </w:r>
        <w:r w:rsidRPr="004B5650" w:rsidDel="00C81095">
          <w:rPr>
            <w:noProof w:val="0"/>
            <w:sz w:val="18"/>
            <w:highlight w:val="yellow"/>
          </w:rPr>
          <w:delText>juxtaposition</w:delText>
        </w:r>
        <w:r w:rsidRPr="004B5650" w:rsidDel="00C81095">
          <w:rPr>
            <w:noProof w:val="0"/>
            <w:spacing w:val="-16"/>
            <w:sz w:val="18"/>
            <w:highlight w:val="yellow"/>
          </w:rPr>
          <w:delText xml:space="preserve"> </w:delText>
        </w:r>
        <w:r w:rsidRPr="004B5650" w:rsidDel="00C81095">
          <w:rPr>
            <w:noProof w:val="0"/>
            <w:sz w:val="18"/>
            <w:highlight w:val="yellow"/>
          </w:rPr>
          <w:delText>................................(4.2.1)</w:delText>
        </w:r>
        <w:r w:rsidRPr="004B5650" w:rsidDel="00C81095">
          <w:rPr>
            <w:noProof w:val="0"/>
            <w:spacing w:val="-29"/>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T.5.4.1</w:delText>
        </w:r>
      </w:del>
    </w:p>
    <w:p w14:paraId="179E32B1" w14:textId="2550FC19" w:rsidR="006C0049" w:rsidRPr="004B5650" w:rsidDel="00C81095" w:rsidRDefault="006C0049" w:rsidP="006C0049">
      <w:pPr>
        <w:spacing w:before="0"/>
        <w:rPr>
          <w:del w:id="2532" w:author="Ian Dunmill" w:date="2024-01-31T09:45:00Z"/>
          <w:noProof w:val="0"/>
          <w:sz w:val="18"/>
          <w:highlight w:val="yellow"/>
        </w:rPr>
      </w:pPr>
      <w:del w:id="2533" w:author="Ian Dunmill" w:date="2024-01-31T09:45:00Z">
        <w:r w:rsidRPr="004B5650" w:rsidDel="00C81095">
          <w:rPr>
            <w:noProof w:val="0"/>
            <w:sz w:val="18"/>
            <w:highlight w:val="yellow"/>
          </w:rPr>
          <w:delText>Reduction ratio</w:delText>
        </w:r>
        <w:r w:rsidRPr="004B5650" w:rsidDel="00C81095">
          <w:rPr>
            <w:noProof w:val="0"/>
            <w:spacing w:val="-27"/>
            <w:sz w:val="18"/>
            <w:highlight w:val="yellow"/>
          </w:rPr>
          <w:delText xml:space="preserve"> </w:delText>
        </w:r>
        <w:r w:rsidRPr="004B5650" w:rsidDel="00C81095">
          <w:rPr>
            <w:noProof w:val="0"/>
            <w:sz w:val="18"/>
            <w:highlight w:val="yellow"/>
          </w:rPr>
          <w:delText>...........................................................(6.2.3,</w:delText>
        </w:r>
        <w:r w:rsidRPr="004B5650" w:rsidDel="00C81095">
          <w:rPr>
            <w:noProof w:val="0"/>
            <w:spacing w:val="-3"/>
            <w:sz w:val="18"/>
            <w:highlight w:val="yellow"/>
          </w:rPr>
          <w:delText xml:space="preserve"> </w:delText>
        </w:r>
        <w:r w:rsidRPr="004B5650" w:rsidDel="00C81095">
          <w:rPr>
            <w:noProof w:val="0"/>
            <w:sz w:val="18"/>
            <w:highlight w:val="yellow"/>
          </w:rPr>
          <w:delText>F.1,</w:delText>
        </w:r>
        <w:r w:rsidRPr="004B5650" w:rsidDel="00C81095">
          <w:rPr>
            <w:noProof w:val="0"/>
            <w:spacing w:val="1"/>
            <w:sz w:val="18"/>
            <w:highlight w:val="yellow"/>
          </w:rPr>
          <w:delText xml:space="preserve"> </w:delText>
        </w:r>
        <w:r w:rsidRPr="004B5650" w:rsidDel="00C81095">
          <w:rPr>
            <w:noProof w:val="0"/>
            <w:sz w:val="18"/>
            <w:highlight w:val="yellow"/>
          </w:rPr>
          <w:delText>F.2.7)..............................................................................</w:delText>
        </w:r>
        <w:r w:rsidRPr="004B5650" w:rsidDel="00C81095">
          <w:rPr>
            <w:noProof w:val="0"/>
            <w:spacing w:val="-11"/>
            <w:sz w:val="18"/>
            <w:highlight w:val="yellow"/>
          </w:rPr>
          <w:delText xml:space="preserve"> </w:delText>
        </w:r>
        <w:r w:rsidRPr="004B5650" w:rsidDel="00C81095">
          <w:rPr>
            <w:noProof w:val="0"/>
            <w:sz w:val="18"/>
            <w:highlight w:val="yellow"/>
          </w:rPr>
          <w:delText>T.3.3</w:delText>
        </w:r>
      </w:del>
    </w:p>
    <w:p w14:paraId="2B0B601B" w14:textId="7C2972C8" w:rsidR="006C0049" w:rsidRPr="004B5650" w:rsidDel="00C81095" w:rsidRDefault="006C0049" w:rsidP="006C0049">
      <w:pPr>
        <w:spacing w:before="0"/>
        <w:rPr>
          <w:del w:id="2534" w:author="Ian Dunmill" w:date="2024-01-31T09:45:00Z"/>
          <w:noProof w:val="0"/>
          <w:sz w:val="18"/>
          <w:highlight w:val="yellow"/>
        </w:rPr>
      </w:pPr>
      <w:del w:id="2535" w:author="Ian Dunmill" w:date="2024-01-31T09:45:00Z">
        <w:r w:rsidRPr="004B5650" w:rsidDel="00C81095">
          <w:rPr>
            <w:noProof w:val="0"/>
            <w:sz w:val="18"/>
            <w:highlight w:val="yellow"/>
          </w:rPr>
          <w:delText>Reference</w:delText>
        </w:r>
        <w:r w:rsidRPr="004B5650" w:rsidDel="00C81095">
          <w:rPr>
            <w:noProof w:val="0"/>
            <w:spacing w:val="-3"/>
            <w:sz w:val="18"/>
            <w:highlight w:val="yellow"/>
          </w:rPr>
          <w:delText xml:space="preserve"> </w:delText>
        </w:r>
        <w:r w:rsidRPr="004B5650" w:rsidDel="00C81095">
          <w:rPr>
            <w:noProof w:val="0"/>
            <w:sz w:val="18"/>
            <w:highlight w:val="yellow"/>
          </w:rPr>
          <w:delText>position......................................................(3.9.1.1,</w:delText>
        </w:r>
        <w:r w:rsidRPr="004B5650" w:rsidDel="00C81095">
          <w:rPr>
            <w:noProof w:val="0"/>
            <w:spacing w:val="-3"/>
            <w:sz w:val="18"/>
            <w:highlight w:val="yellow"/>
          </w:rPr>
          <w:delText xml:space="preserve"> </w:delText>
        </w:r>
        <w:r w:rsidRPr="004B5650" w:rsidDel="00C81095">
          <w:rPr>
            <w:noProof w:val="0"/>
            <w:sz w:val="18"/>
            <w:highlight w:val="yellow"/>
          </w:rPr>
          <w:delText>6.2.1.3,</w:delText>
        </w:r>
        <w:r w:rsidRPr="004B5650" w:rsidDel="00C81095">
          <w:rPr>
            <w:noProof w:val="0"/>
            <w:spacing w:val="-3"/>
            <w:sz w:val="18"/>
            <w:highlight w:val="yellow"/>
          </w:rPr>
          <w:delText xml:space="preserve"> </w:delText>
        </w:r>
        <w:r w:rsidRPr="004B5650" w:rsidDel="00C81095">
          <w:rPr>
            <w:noProof w:val="0"/>
            <w:sz w:val="18"/>
            <w:highlight w:val="yellow"/>
          </w:rPr>
          <w:delText>6.3.1, A.4.1.4,</w:delText>
        </w:r>
        <w:r w:rsidRPr="004B5650" w:rsidDel="00C81095">
          <w:rPr>
            <w:noProof w:val="0"/>
            <w:spacing w:val="-4"/>
            <w:sz w:val="18"/>
            <w:highlight w:val="yellow"/>
          </w:rPr>
          <w:delText xml:space="preserve"> </w:delText>
        </w:r>
        <w:r w:rsidRPr="004B5650" w:rsidDel="00C81095">
          <w:rPr>
            <w:noProof w:val="0"/>
            <w:sz w:val="18"/>
            <w:highlight w:val="yellow"/>
          </w:rPr>
          <w:delText>A.4.3, A.5.1)</w:delText>
        </w:r>
        <w:r w:rsidRPr="004B5650" w:rsidDel="00C81095">
          <w:rPr>
            <w:noProof w:val="0"/>
            <w:spacing w:val="-24"/>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T.6.4</w:delText>
        </w:r>
      </w:del>
    </w:p>
    <w:p w14:paraId="4842B95B" w14:textId="1C2A37E7" w:rsidR="002D54C3" w:rsidRPr="004B5650" w:rsidDel="00C81095" w:rsidRDefault="006C0049" w:rsidP="006C0049">
      <w:pPr>
        <w:spacing w:before="0"/>
        <w:rPr>
          <w:del w:id="2536" w:author="Ian Dunmill" w:date="2024-01-31T09:45:00Z"/>
          <w:noProof w:val="0"/>
          <w:sz w:val="18"/>
          <w:highlight w:val="yellow"/>
        </w:rPr>
      </w:pPr>
      <w:del w:id="2537" w:author="Ian Dunmill" w:date="2024-01-31T09:45:00Z">
        <w:r w:rsidRPr="004B5650" w:rsidDel="00C81095">
          <w:rPr>
            <w:noProof w:val="0"/>
            <w:sz w:val="18"/>
            <w:highlight w:val="yellow"/>
          </w:rPr>
          <w:delText>Repeatability ..............................................................(3.6.1, 3.7.3, 8.3.3, A.4.1.7, A.4.4.5, A.4.10, C.2.7, C.3.1.1) ........... T.4.3</w:delText>
        </w:r>
      </w:del>
    </w:p>
    <w:p w14:paraId="777C11B7" w14:textId="4E0AB2B0" w:rsidR="002D54C3" w:rsidRPr="004B5650" w:rsidDel="00C81095" w:rsidRDefault="006C0049" w:rsidP="006C0049">
      <w:pPr>
        <w:spacing w:before="0"/>
        <w:rPr>
          <w:del w:id="2538" w:author="Ian Dunmill" w:date="2024-01-31T09:45:00Z"/>
          <w:noProof w:val="0"/>
          <w:sz w:val="18"/>
          <w:highlight w:val="yellow"/>
        </w:rPr>
      </w:pPr>
      <w:del w:id="2539" w:author="Ian Dunmill" w:date="2024-01-31T09:45:00Z">
        <w:r w:rsidRPr="004B5650" w:rsidDel="00C81095">
          <w:rPr>
            <w:noProof w:val="0"/>
            <w:sz w:val="18"/>
            <w:highlight w:val="yellow"/>
          </w:rPr>
          <w:delText>Rider...........................................................................(3.4.1) ............................................................................................ T.2.5.1</w:delText>
        </w:r>
      </w:del>
    </w:p>
    <w:p w14:paraId="6E72C14D" w14:textId="45E4605E" w:rsidR="006C0049" w:rsidRPr="004B5650" w:rsidDel="00C81095" w:rsidRDefault="006C0049" w:rsidP="006C0049">
      <w:pPr>
        <w:spacing w:before="0"/>
        <w:rPr>
          <w:del w:id="2540" w:author="Ian Dunmill" w:date="2024-01-31T09:45:00Z"/>
          <w:noProof w:val="0"/>
          <w:sz w:val="18"/>
          <w:highlight w:val="yellow"/>
        </w:rPr>
      </w:pPr>
      <w:del w:id="2541" w:author="Ian Dunmill" w:date="2024-01-31T09:45:00Z">
        <w:r w:rsidRPr="004B5650" w:rsidDel="00C81095">
          <w:rPr>
            <w:noProof w:val="0"/>
            <w:sz w:val="18"/>
            <w:highlight w:val="yellow"/>
          </w:rPr>
          <w:delText>Rounding</w:delText>
        </w:r>
        <w:r w:rsidRPr="004B5650" w:rsidDel="00C81095">
          <w:rPr>
            <w:noProof w:val="0"/>
            <w:spacing w:val="-3"/>
            <w:sz w:val="18"/>
            <w:highlight w:val="yellow"/>
          </w:rPr>
          <w:delText xml:space="preserve"> </w:delText>
        </w:r>
        <w:r w:rsidRPr="004B5650" w:rsidDel="00C81095">
          <w:rPr>
            <w:noProof w:val="0"/>
            <w:sz w:val="18"/>
            <w:highlight w:val="yellow"/>
          </w:rPr>
          <w:delText>error</w:delText>
        </w:r>
        <w:r w:rsidRPr="004B5650" w:rsidDel="00C81095">
          <w:rPr>
            <w:noProof w:val="0"/>
            <w:spacing w:val="-1"/>
            <w:sz w:val="18"/>
            <w:highlight w:val="yellow"/>
          </w:rPr>
          <w:delText xml:space="preserve"> </w:delText>
        </w:r>
        <w:r w:rsidRPr="004B5650" w:rsidDel="00C81095">
          <w:rPr>
            <w:noProof w:val="0"/>
            <w:sz w:val="18"/>
            <w:highlight w:val="yellow"/>
          </w:rPr>
          <w:delText>or</w:delText>
        </w:r>
        <w:r w:rsidRPr="004B5650" w:rsidDel="00C81095">
          <w:rPr>
            <w:noProof w:val="0"/>
            <w:spacing w:val="-4"/>
            <w:sz w:val="18"/>
            <w:highlight w:val="yellow"/>
          </w:rPr>
          <w:delText xml:space="preserve"> </w:delText>
        </w:r>
        <w:r w:rsidRPr="004B5650" w:rsidDel="00C81095">
          <w:rPr>
            <w:noProof w:val="0"/>
            <w:sz w:val="18"/>
            <w:highlight w:val="yellow"/>
          </w:rPr>
          <w:delText>digital</w:delText>
        </w:r>
        <w:r w:rsidRPr="004B5650" w:rsidDel="00C81095">
          <w:rPr>
            <w:noProof w:val="0"/>
            <w:spacing w:val="-1"/>
            <w:sz w:val="18"/>
            <w:highlight w:val="yellow"/>
          </w:rPr>
          <w:delText xml:space="preserve"> </w:delText>
        </w:r>
        <w:r w:rsidRPr="004B5650" w:rsidDel="00C81095">
          <w:rPr>
            <w:noProof w:val="0"/>
            <w:sz w:val="18"/>
            <w:highlight w:val="yellow"/>
          </w:rPr>
          <w:delText>indication</w:delText>
        </w:r>
        <w:r w:rsidRPr="004B5650" w:rsidDel="00C81095">
          <w:rPr>
            <w:noProof w:val="0"/>
            <w:spacing w:val="-24"/>
            <w:sz w:val="18"/>
            <w:highlight w:val="yellow"/>
          </w:rPr>
          <w:delText xml:space="preserve"> </w:delText>
        </w:r>
        <w:r w:rsidRPr="004B5650" w:rsidDel="00C81095">
          <w:rPr>
            <w:noProof w:val="0"/>
            <w:sz w:val="18"/>
            <w:highlight w:val="yellow"/>
          </w:rPr>
          <w:delText>...........................(3.5.3.2,</w:delText>
        </w:r>
        <w:r w:rsidRPr="004B5650" w:rsidDel="00C81095">
          <w:rPr>
            <w:noProof w:val="0"/>
            <w:spacing w:val="-1"/>
            <w:sz w:val="18"/>
            <w:highlight w:val="yellow"/>
          </w:rPr>
          <w:delText xml:space="preserve"> </w:delText>
        </w:r>
        <w:r w:rsidRPr="004B5650" w:rsidDel="00C81095">
          <w:rPr>
            <w:noProof w:val="0"/>
            <w:sz w:val="18"/>
            <w:highlight w:val="yellow"/>
          </w:rPr>
          <w:delText>B.3)</w:delText>
        </w:r>
        <w:r w:rsidRPr="004B5650" w:rsidDel="00C81095">
          <w:rPr>
            <w:noProof w:val="0"/>
            <w:spacing w:val="-8"/>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T.5.4.3</w:delText>
        </w:r>
      </w:del>
    </w:p>
    <w:p w14:paraId="436E8A7A" w14:textId="38F23E62" w:rsidR="006C0049" w:rsidRPr="004B5650" w:rsidDel="00C81095" w:rsidRDefault="006C0049" w:rsidP="006C0049">
      <w:pPr>
        <w:spacing w:before="0"/>
        <w:rPr>
          <w:del w:id="2542" w:author="Ian Dunmill" w:date="2024-01-31T09:45:00Z"/>
          <w:noProof w:val="0"/>
          <w:sz w:val="18"/>
          <w:highlight w:val="yellow"/>
        </w:rPr>
      </w:pPr>
      <w:del w:id="2543" w:author="Ian Dunmill" w:date="2024-01-31T09:45:00Z">
        <w:r w:rsidRPr="004B5650" w:rsidDel="00C81095">
          <w:rPr>
            <w:noProof w:val="0"/>
            <w:sz w:val="18"/>
            <w:highlight w:val="yellow"/>
          </w:rPr>
          <w:delText>Scale</w:delText>
        </w:r>
        <w:r w:rsidRPr="004B5650" w:rsidDel="00C81095">
          <w:rPr>
            <w:noProof w:val="0"/>
            <w:spacing w:val="-4"/>
            <w:sz w:val="18"/>
            <w:highlight w:val="yellow"/>
          </w:rPr>
          <w:delText xml:space="preserve"> </w:delText>
        </w:r>
        <w:r w:rsidRPr="004B5650" w:rsidDel="00C81095">
          <w:rPr>
            <w:noProof w:val="0"/>
            <w:sz w:val="18"/>
            <w:highlight w:val="yellow"/>
          </w:rPr>
          <w:delText>interval</w:delText>
        </w:r>
        <w:r w:rsidRPr="004B5650" w:rsidDel="00C81095">
          <w:rPr>
            <w:noProof w:val="0"/>
            <w:spacing w:val="-2"/>
            <w:sz w:val="18"/>
            <w:highlight w:val="yellow"/>
          </w:rPr>
          <w:delText xml:space="preserve"> </w:delText>
        </w:r>
        <w:r w:rsidRPr="004B5650" w:rsidDel="00C81095">
          <w:rPr>
            <w:noProof w:val="0"/>
            <w:sz w:val="18"/>
            <w:highlight w:val="yellow"/>
          </w:rPr>
          <w:delText>used</w:delText>
        </w:r>
        <w:r w:rsidRPr="004B5650" w:rsidDel="00C81095">
          <w:rPr>
            <w:noProof w:val="0"/>
            <w:spacing w:val="-2"/>
            <w:sz w:val="18"/>
            <w:highlight w:val="yellow"/>
          </w:rPr>
          <w:delText xml:space="preserve"> </w:delText>
        </w:r>
        <w:r w:rsidRPr="004B5650" w:rsidDel="00C81095">
          <w:rPr>
            <w:noProof w:val="0"/>
            <w:sz w:val="18"/>
            <w:highlight w:val="yellow"/>
          </w:rPr>
          <w:delText>for</w:delText>
        </w:r>
        <w:r w:rsidRPr="004B5650" w:rsidDel="00C81095">
          <w:rPr>
            <w:noProof w:val="0"/>
            <w:spacing w:val="-2"/>
            <w:sz w:val="18"/>
            <w:highlight w:val="yellow"/>
          </w:rPr>
          <w:delText xml:space="preserve"> </w:delText>
        </w:r>
        <w:r w:rsidRPr="004B5650" w:rsidDel="00C81095">
          <w:rPr>
            <w:noProof w:val="0"/>
            <w:sz w:val="18"/>
            <w:highlight w:val="yellow"/>
          </w:rPr>
          <w:delText>numbering</w:delText>
        </w:r>
        <w:r w:rsidRPr="004B5650" w:rsidDel="00C81095">
          <w:rPr>
            <w:noProof w:val="0"/>
            <w:spacing w:val="-28"/>
            <w:sz w:val="18"/>
            <w:highlight w:val="yellow"/>
          </w:rPr>
          <w:delText xml:space="preserve"> </w:delText>
        </w:r>
        <w:r w:rsidRPr="004B5650" w:rsidDel="00C81095">
          <w:rPr>
            <w:noProof w:val="0"/>
            <w:sz w:val="18"/>
            <w:highlight w:val="yellow"/>
          </w:rPr>
          <w:delText>..............................(4.3.1)</w:delText>
        </w:r>
        <w:r w:rsidRPr="004B5650" w:rsidDel="00C81095">
          <w:rPr>
            <w:noProof w:val="0"/>
            <w:spacing w:val="-30"/>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T.3.2.4</w:delText>
        </w:r>
      </w:del>
    </w:p>
    <w:p w14:paraId="02C34C8E" w14:textId="7200C5E9" w:rsidR="006C0049" w:rsidRPr="004B5650" w:rsidDel="00C81095" w:rsidRDefault="006C0049" w:rsidP="006C0049">
      <w:pPr>
        <w:spacing w:before="0"/>
        <w:rPr>
          <w:del w:id="2544" w:author="Ian Dunmill" w:date="2024-01-31T09:45:00Z"/>
          <w:noProof w:val="0"/>
          <w:sz w:val="18"/>
          <w:highlight w:val="yellow"/>
        </w:rPr>
      </w:pPr>
      <w:del w:id="2545" w:author="Ian Dunmill" w:date="2024-01-31T09:45:00Z">
        <w:r w:rsidRPr="004B5650" w:rsidDel="00C81095">
          <w:rPr>
            <w:noProof w:val="0"/>
            <w:sz w:val="18"/>
            <w:highlight w:val="yellow"/>
          </w:rPr>
          <w:delText>Scale mark..................................................................(4.3.1, 4.17.2, 6.2, 6.3, 6.6.1.1) .....................................................</w:delText>
        </w:r>
        <w:r w:rsidRPr="004B5650" w:rsidDel="00C81095">
          <w:rPr>
            <w:noProof w:val="0"/>
            <w:spacing w:val="-19"/>
            <w:sz w:val="18"/>
            <w:highlight w:val="yellow"/>
          </w:rPr>
          <w:delText xml:space="preserve"> </w:delText>
        </w:r>
        <w:r w:rsidRPr="004B5650" w:rsidDel="00C81095">
          <w:rPr>
            <w:noProof w:val="0"/>
            <w:sz w:val="18"/>
            <w:highlight w:val="yellow"/>
          </w:rPr>
          <w:delText>T.2.4.2</w:delText>
        </w:r>
      </w:del>
    </w:p>
    <w:p w14:paraId="195C9C16" w14:textId="1D32069F" w:rsidR="006C0049" w:rsidRPr="004B5650" w:rsidDel="00C81095" w:rsidRDefault="006C0049" w:rsidP="006C0049">
      <w:pPr>
        <w:spacing w:before="0"/>
        <w:rPr>
          <w:del w:id="2546" w:author="Ian Dunmill" w:date="2024-01-31T09:45:00Z"/>
          <w:noProof w:val="0"/>
          <w:sz w:val="18"/>
          <w:highlight w:val="yellow"/>
        </w:rPr>
      </w:pPr>
      <w:del w:id="2547" w:author="Ian Dunmill" w:date="2024-01-31T09:45:00Z">
        <w:r w:rsidRPr="004B5650" w:rsidDel="00C81095">
          <w:rPr>
            <w:noProof w:val="0"/>
            <w:sz w:val="18"/>
            <w:highlight w:val="yellow"/>
          </w:rPr>
          <w:delText>Scale spacing..............................................................(4.3, 6.2.2.2, 6.6.1.1, 6.9.3) ...........................................................</w:delText>
        </w:r>
        <w:r w:rsidRPr="004B5650" w:rsidDel="00C81095">
          <w:rPr>
            <w:noProof w:val="0"/>
            <w:spacing w:val="-21"/>
            <w:sz w:val="18"/>
            <w:highlight w:val="yellow"/>
          </w:rPr>
          <w:delText xml:space="preserve"> </w:delText>
        </w:r>
        <w:r w:rsidRPr="004B5650" w:rsidDel="00C81095">
          <w:rPr>
            <w:noProof w:val="0"/>
            <w:sz w:val="18"/>
            <w:highlight w:val="yellow"/>
          </w:rPr>
          <w:delText>T.3.2.1</w:delText>
        </w:r>
      </w:del>
    </w:p>
    <w:p w14:paraId="10DCA9D3" w14:textId="6A4766A7" w:rsidR="006C0049" w:rsidRPr="004B5650" w:rsidDel="00C81095" w:rsidRDefault="006C0049" w:rsidP="006C0049">
      <w:pPr>
        <w:spacing w:before="0"/>
        <w:rPr>
          <w:del w:id="2548" w:author="Ian Dunmill" w:date="2024-01-31T09:45:00Z"/>
          <w:noProof w:val="0"/>
          <w:sz w:val="18"/>
          <w:highlight w:val="yellow"/>
        </w:rPr>
      </w:pPr>
      <w:del w:id="2549" w:author="Ian Dunmill" w:date="2024-01-31T09:45:00Z">
        <w:r w:rsidRPr="004B5650" w:rsidDel="00C81095">
          <w:rPr>
            <w:noProof w:val="0"/>
            <w:sz w:val="18"/>
            <w:highlight w:val="yellow"/>
          </w:rPr>
          <w:delText>Secondary</w:delText>
        </w:r>
        <w:r w:rsidRPr="004B5650" w:rsidDel="00C81095">
          <w:rPr>
            <w:noProof w:val="0"/>
            <w:spacing w:val="-4"/>
            <w:sz w:val="18"/>
            <w:highlight w:val="yellow"/>
          </w:rPr>
          <w:delText xml:space="preserve"> </w:delText>
        </w:r>
        <w:r w:rsidRPr="004B5650" w:rsidDel="00C81095">
          <w:rPr>
            <w:noProof w:val="0"/>
            <w:sz w:val="18"/>
            <w:highlight w:val="yellow"/>
          </w:rPr>
          <w:delText>indications</w:delText>
        </w:r>
        <w:r w:rsidRPr="004B5650" w:rsidDel="00C81095">
          <w:rPr>
            <w:noProof w:val="0"/>
            <w:spacing w:val="-6"/>
            <w:sz w:val="18"/>
            <w:highlight w:val="yellow"/>
          </w:rPr>
          <w:delText xml:space="preserve"> </w:delText>
        </w:r>
        <w:r w:rsidRPr="004B5650" w:rsidDel="00C81095">
          <w:rPr>
            <w:noProof w:val="0"/>
            <w:sz w:val="18"/>
            <w:highlight w:val="yellow"/>
          </w:rPr>
          <w:delText>................................................(4.2.4)</w:delText>
        </w:r>
        <w:r w:rsidRPr="004B5650" w:rsidDel="00C81095">
          <w:rPr>
            <w:noProof w:val="0"/>
            <w:spacing w:val="-30"/>
            <w:sz w:val="18"/>
            <w:highlight w:val="yellow"/>
          </w:rPr>
          <w:delText xml:space="preserve"> </w:delText>
        </w:r>
        <w:r w:rsidRPr="004B5650" w:rsidDel="00C81095">
          <w:rPr>
            <w:noProof w:val="0"/>
            <w:sz w:val="18"/>
            <w:highlight w:val="yellow"/>
          </w:rPr>
          <w:delText>............................................................................................</w:delText>
        </w:r>
        <w:r w:rsidRPr="004B5650" w:rsidDel="00C81095">
          <w:rPr>
            <w:noProof w:val="0"/>
            <w:spacing w:val="-11"/>
            <w:sz w:val="18"/>
            <w:highlight w:val="yellow"/>
          </w:rPr>
          <w:delText xml:space="preserve"> </w:delText>
        </w:r>
        <w:r w:rsidRPr="004B5650" w:rsidDel="00C81095">
          <w:rPr>
            <w:noProof w:val="0"/>
            <w:sz w:val="18"/>
            <w:highlight w:val="yellow"/>
          </w:rPr>
          <w:delText>T.1.3.2</w:delText>
        </w:r>
      </w:del>
    </w:p>
    <w:p w14:paraId="67D8EB8C" w14:textId="5F2F2504" w:rsidR="002D54C3" w:rsidRPr="004B5650" w:rsidDel="00C81095" w:rsidRDefault="006C0049" w:rsidP="006C0049">
      <w:pPr>
        <w:spacing w:before="0"/>
        <w:rPr>
          <w:del w:id="2550" w:author="Ian Dunmill" w:date="2024-01-31T09:45:00Z"/>
          <w:noProof w:val="0"/>
          <w:sz w:val="18"/>
          <w:highlight w:val="yellow"/>
        </w:rPr>
      </w:pPr>
      <w:del w:id="2551" w:author="Ian Dunmill" w:date="2024-01-31T09:45:00Z">
        <w:r w:rsidRPr="004B5650" w:rsidDel="00C81095">
          <w:rPr>
            <w:noProof w:val="0"/>
            <w:sz w:val="18"/>
            <w:highlight w:val="yellow"/>
          </w:rPr>
          <w:delText>Selection device for load receptors and load-measuring devices.......(4.11) ...................................................................... T.2.7.8</w:delText>
        </w:r>
      </w:del>
    </w:p>
    <w:p w14:paraId="7C6BC61C" w14:textId="43CDFE24" w:rsidR="006C0049" w:rsidRPr="004B5650" w:rsidDel="00C81095" w:rsidRDefault="006C0049" w:rsidP="006C0049">
      <w:pPr>
        <w:spacing w:before="0"/>
        <w:rPr>
          <w:del w:id="2552" w:author="Ian Dunmill" w:date="2024-01-31T09:45:00Z"/>
          <w:noProof w:val="0"/>
          <w:sz w:val="18"/>
          <w:highlight w:val="yellow"/>
        </w:rPr>
      </w:pPr>
      <w:del w:id="2553" w:author="Ian Dunmill" w:date="2024-01-31T09:45:00Z">
        <w:r w:rsidRPr="004B5650" w:rsidDel="00C81095">
          <w:rPr>
            <w:noProof w:val="0"/>
            <w:sz w:val="18"/>
            <w:highlight w:val="yellow"/>
          </w:rPr>
          <w:delText>Self-indicating</w:delText>
        </w:r>
        <w:r w:rsidRPr="004B5650" w:rsidDel="00C81095">
          <w:rPr>
            <w:noProof w:val="0"/>
            <w:spacing w:val="-3"/>
            <w:sz w:val="18"/>
            <w:highlight w:val="yellow"/>
          </w:rPr>
          <w:delText xml:space="preserve"> </w:delText>
        </w:r>
        <w:r w:rsidRPr="004B5650" w:rsidDel="00C81095">
          <w:rPr>
            <w:noProof w:val="0"/>
            <w:sz w:val="18"/>
            <w:highlight w:val="yellow"/>
          </w:rPr>
          <w:delText>instrument</w:delText>
        </w:r>
        <w:r w:rsidRPr="004B5650" w:rsidDel="00C81095">
          <w:rPr>
            <w:noProof w:val="0"/>
            <w:spacing w:val="-20"/>
            <w:sz w:val="18"/>
            <w:highlight w:val="yellow"/>
          </w:rPr>
          <w:delText xml:space="preserve"> </w:delText>
        </w:r>
        <w:r w:rsidRPr="004B5650" w:rsidDel="00C81095">
          <w:rPr>
            <w:noProof w:val="0"/>
            <w:sz w:val="18"/>
            <w:highlight w:val="yellow"/>
          </w:rPr>
          <w:delText>..........................................(3.8.2,</w:delText>
        </w:r>
        <w:r w:rsidRPr="004B5650" w:rsidDel="00C81095">
          <w:rPr>
            <w:noProof w:val="0"/>
            <w:spacing w:val="-3"/>
            <w:sz w:val="18"/>
            <w:highlight w:val="yellow"/>
          </w:rPr>
          <w:delText xml:space="preserve"> </w:delText>
        </w:r>
        <w:r w:rsidRPr="004B5650" w:rsidDel="00C81095">
          <w:rPr>
            <w:noProof w:val="0"/>
            <w:sz w:val="18"/>
            <w:highlight w:val="yellow"/>
          </w:rPr>
          <w:delText>4,</w:delText>
        </w:r>
        <w:r w:rsidRPr="004B5650" w:rsidDel="00C81095">
          <w:rPr>
            <w:noProof w:val="0"/>
            <w:spacing w:val="-3"/>
            <w:sz w:val="18"/>
            <w:highlight w:val="yellow"/>
          </w:rPr>
          <w:delText xml:space="preserve"> </w:delText>
        </w:r>
        <w:r w:rsidRPr="004B5650" w:rsidDel="00C81095">
          <w:rPr>
            <w:noProof w:val="0"/>
            <w:sz w:val="18"/>
            <w:highlight w:val="yellow"/>
          </w:rPr>
          <w:delText>5,</w:delText>
        </w:r>
        <w:r w:rsidRPr="004B5650" w:rsidDel="00C81095">
          <w:rPr>
            <w:noProof w:val="0"/>
            <w:spacing w:val="-3"/>
            <w:sz w:val="18"/>
            <w:highlight w:val="yellow"/>
          </w:rPr>
          <w:delText xml:space="preserve"> </w:delText>
        </w:r>
        <w:r w:rsidRPr="004B5650" w:rsidDel="00C81095">
          <w:rPr>
            <w:noProof w:val="0"/>
            <w:sz w:val="18"/>
            <w:highlight w:val="yellow"/>
          </w:rPr>
          <w:delText>6)</w:delText>
        </w:r>
        <w:r w:rsidRPr="004B5650" w:rsidDel="00C81095">
          <w:rPr>
            <w:noProof w:val="0"/>
            <w:spacing w:val="-22"/>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T.1.2.3</w:delText>
        </w:r>
      </w:del>
    </w:p>
    <w:p w14:paraId="4D9C24CB" w14:textId="266AEF79" w:rsidR="006C0049" w:rsidRPr="004B5650" w:rsidDel="00C81095" w:rsidRDefault="006C0049" w:rsidP="006C0049">
      <w:pPr>
        <w:spacing w:before="0"/>
        <w:rPr>
          <w:del w:id="2554" w:author="Ian Dunmill" w:date="2024-01-31T09:45:00Z"/>
          <w:noProof w:val="0"/>
          <w:sz w:val="18"/>
          <w:highlight w:val="yellow"/>
        </w:rPr>
      </w:pPr>
      <w:del w:id="2555" w:author="Ian Dunmill" w:date="2024-01-31T09:45:00Z">
        <w:r w:rsidRPr="004B5650" w:rsidDel="00C81095">
          <w:rPr>
            <w:noProof w:val="0"/>
            <w:sz w:val="18"/>
            <w:highlight w:val="yellow"/>
          </w:rPr>
          <w:delText>Self-indication capacity..............................................(3.6.4, 3.9.1.1, 4.2.5) .....................................................................</w:delText>
        </w:r>
        <w:r w:rsidRPr="004B5650" w:rsidDel="00C81095">
          <w:rPr>
            <w:noProof w:val="0"/>
            <w:spacing w:val="-28"/>
            <w:sz w:val="18"/>
            <w:highlight w:val="yellow"/>
          </w:rPr>
          <w:delText xml:space="preserve"> </w:delText>
        </w:r>
        <w:r w:rsidRPr="004B5650" w:rsidDel="00C81095">
          <w:rPr>
            <w:noProof w:val="0"/>
            <w:sz w:val="18"/>
            <w:highlight w:val="yellow"/>
          </w:rPr>
          <w:delText>T.3.1.3</w:delText>
        </w:r>
      </w:del>
    </w:p>
    <w:p w14:paraId="7A3C6D10" w14:textId="1D7CFF00" w:rsidR="006C0049" w:rsidRPr="004B5650" w:rsidDel="00C81095" w:rsidRDefault="006C0049" w:rsidP="006C0049">
      <w:pPr>
        <w:spacing w:before="0"/>
        <w:rPr>
          <w:del w:id="2556" w:author="Ian Dunmill" w:date="2024-01-31T09:45:00Z"/>
          <w:noProof w:val="0"/>
          <w:sz w:val="18"/>
          <w:highlight w:val="yellow"/>
        </w:rPr>
      </w:pPr>
      <w:del w:id="2557" w:author="Ian Dunmill" w:date="2024-01-31T09:45:00Z">
        <w:r w:rsidRPr="004B5650" w:rsidDel="00C81095">
          <w:rPr>
            <w:noProof w:val="0"/>
            <w:sz w:val="18"/>
            <w:highlight w:val="yellow"/>
          </w:rPr>
          <w:delText>Self-service</w:delText>
        </w:r>
        <w:r w:rsidRPr="004B5650" w:rsidDel="00C81095">
          <w:rPr>
            <w:noProof w:val="0"/>
            <w:spacing w:val="-4"/>
            <w:sz w:val="18"/>
            <w:highlight w:val="yellow"/>
          </w:rPr>
          <w:delText xml:space="preserve"> </w:delText>
        </w:r>
        <w:r w:rsidRPr="004B5650" w:rsidDel="00C81095">
          <w:rPr>
            <w:noProof w:val="0"/>
            <w:sz w:val="18"/>
            <w:highlight w:val="yellow"/>
          </w:rPr>
          <w:delText>instrument...............................................(4.13.11)</w:delText>
        </w:r>
        <w:r w:rsidRPr="004B5650" w:rsidDel="00C81095">
          <w:rPr>
            <w:noProof w:val="0"/>
            <w:spacing w:val="-27"/>
            <w:sz w:val="18"/>
            <w:highlight w:val="yellow"/>
          </w:rPr>
          <w:delText xml:space="preserve"> </w:delText>
        </w:r>
        <w:r w:rsidRPr="004B5650" w:rsidDel="00C81095">
          <w:rPr>
            <w:noProof w:val="0"/>
            <w:sz w:val="18"/>
            <w:highlight w:val="yellow"/>
          </w:rPr>
          <w:delText>......................................................................................</w:delText>
        </w:r>
        <w:r w:rsidRPr="004B5650" w:rsidDel="00C81095">
          <w:rPr>
            <w:noProof w:val="0"/>
            <w:spacing w:val="-10"/>
            <w:sz w:val="18"/>
            <w:highlight w:val="yellow"/>
          </w:rPr>
          <w:delText xml:space="preserve"> </w:delText>
        </w:r>
        <w:r w:rsidRPr="004B5650" w:rsidDel="00C81095">
          <w:rPr>
            <w:noProof w:val="0"/>
            <w:sz w:val="18"/>
            <w:highlight w:val="yellow"/>
          </w:rPr>
          <w:delText>T.1.2.10</w:delText>
        </w:r>
      </w:del>
    </w:p>
    <w:p w14:paraId="7B30FF89" w14:textId="5C5BCEEA" w:rsidR="006C0049" w:rsidRPr="004B5650" w:rsidDel="00C81095" w:rsidRDefault="006C0049" w:rsidP="006C0049">
      <w:pPr>
        <w:spacing w:before="0"/>
        <w:rPr>
          <w:del w:id="2558" w:author="Ian Dunmill" w:date="2024-01-31T09:45:00Z"/>
          <w:noProof w:val="0"/>
          <w:sz w:val="18"/>
          <w:highlight w:val="yellow"/>
        </w:rPr>
      </w:pPr>
      <w:del w:id="2559" w:author="Ian Dunmill" w:date="2024-01-31T09:45:00Z">
        <w:r w:rsidRPr="004B5650" w:rsidDel="00C81095">
          <w:rPr>
            <w:noProof w:val="0"/>
            <w:sz w:val="18"/>
            <w:highlight w:val="yellow"/>
          </w:rPr>
          <w:delText>Semi-automatic</w:delText>
        </w:r>
        <w:r w:rsidRPr="004B5650" w:rsidDel="00C81095">
          <w:rPr>
            <w:noProof w:val="0"/>
            <w:spacing w:val="-4"/>
            <w:sz w:val="18"/>
            <w:highlight w:val="yellow"/>
          </w:rPr>
          <w:delText xml:space="preserve"> </w:delText>
        </w:r>
        <w:r w:rsidRPr="004B5650" w:rsidDel="00C81095">
          <w:rPr>
            <w:noProof w:val="0"/>
            <w:sz w:val="18"/>
            <w:highlight w:val="yellow"/>
          </w:rPr>
          <w:delText>zero-setting</w:delText>
        </w:r>
        <w:r w:rsidRPr="004B5650" w:rsidDel="00C81095">
          <w:rPr>
            <w:noProof w:val="0"/>
            <w:spacing w:val="-4"/>
            <w:sz w:val="18"/>
            <w:highlight w:val="yellow"/>
          </w:rPr>
          <w:delText xml:space="preserve"> </w:delText>
        </w:r>
        <w:r w:rsidRPr="004B5650" w:rsidDel="00C81095">
          <w:rPr>
            <w:noProof w:val="0"/>
            <w:sz w:val="18"/>
            <w:highlight w:val="yellow"/>
          </w:rPr>
          <w:delText>device</w:delText>
        </w:r>
        <w:r w:rsidRPr="004B5650" w:rsidDel="00C81095">
          <w:rPr>
            <w:noProof w:val="0"/>
            <w:spacing w:val="-4"/>
            <w:sz w:val="18"/>
            <w:highlight w:val="yellow"/>
          </w:rPr>
          <w:delText xml:space="preserve"> </w:delText>
        </w:r>
        <w:r w:rsidRPr="004B5650" w:rsidDel="00C81095">
          <w:rPr>
            <w:noProof w:val="0"/>
            <w:sz w:val="18"/>
            <w:highlight w:val="yellow"/>
          </w:rPr>
          <w:delText>...........................(4.5.4,</w:delText>
        </w:r>
        <w:r w:rsidRPr="004B5650" w:rsidDel="00C81095">
          <w:rPr>
            <w:noProof w:val="0"/>
            <w:spacing w:val="-4"/>
            <w:sz w:val="18"/>
            <w:highlight w:val="yellow"/>
          </w:rPr>
          <w:delText xml:space="preserve"> </w:delText>
        </w:r>
        <w:r w:rsidRPr="004B5650" w:rsidDel="00C81095">
          <w:rPr>
            <w:noProof w:val="0"/>
            <w:sz w:val="18"/>
            <w:highlight w:val="yellow"/>
          </w:rPr>
          <w:delText>4.6.5,</w:delText>
        </w:r>
        <w:r w:rsidRPr="004B5650" w:rsidDel="00C81095">
          <w:rPr>
            <w:noProof w:val="0"/>
            <w:spacing w:val="-2"/>
            <w:sz w:val="18"/>
            <w:highlight w:val="yellow"/>
          </w:rPr>
          <w:delText xml:space="preserve"> </w:delText>
        </w:r>
        <w:r w:rsidRPr="004B5650" w:rsidDel="00C81095">
          <w:rPr>
            <w:noProof w:val="0"/>
            <w:sz w:val="18"/>
            <w:highlight w:val="yellow"/>
          </w:rPr>
          <w:delText>4.6.9)</w:delText>
        </w:r>
        <w:r w:rsidRPr="004B5650" w:rsidDel="00C81095">
          <w:rPr>
            <w:noProof w:val="0"/>
            <w:spacing w:val="-19"/>
            <w:sz w:val="18"/>
            <w:highlight w:val="yellow"/>
          </w:rPr>
          <w:delText xml:space="preserve"> </w:delText>
        </w:r>
        <w:r w:rsidRPr="004B5650" w:rsidDel="00C81095">
          <w:rPr>
            <w:noProof w:val="0"/>
            <w:sz w:val="18"/>
            <w:highlight w:val="yellow"/>
          </w:rPr>
          <w:delText>.....................................................................</w:delText>
        </w:r>
        <w:r w:rsidRPr="004B5650" w:rsidDel="00C81095">
          <w:rPr>
            <w:noProof w:val="0"/>
            <w:spacing w:val="-11"/>
            <w:sz w:val="18"/>
            <w:highlight w:val="yellow"/>
          </w:rPr>
          <w:delText xml:space="preserve"> </w:delText>
        </w:r>
        <w:r w:rsidRPr="004B5650" w:rsidDel="00C81095">
          <w:rPr>
            <w:noProof w:val="0"/>
            <w:sz w:val="18"/>
            <w:highlight w:val="yellow"/>
          </w:rPr>
          <w:delText>T.2.7.2.2</w:delText>
        </w:r>
      </w:del>
    </w:p>
    <w:p w14:paraId="21C82D5F" w14:textId="498D6502" w:rsidR="006C0049" w:rsidRPr="004B5650" w:rsidDel="00C81095" w:rsidRDefault="006C0049" w:rsidP="006C0049">
      <w:pPr>
        <w:spacing w:before="0"/>
        <w:rPr>
          <w:del w:id="2560" w:author="Ian Dunmill" w:date="2024-01-31T09:45:00Z"/>
          <w:noProof w:val="0"/>
          <w:sz w:val="18"/>
          <w:highlight w:val="yellow"/>
        </w:rPr>
      </w:pPr>
      <w:del w:id="2561" w:author="Ian Dunmill" w:date="2024-01-31T09:45:00Z">
        <w:r w:rsidRPr="004B5650" w:rsidDel="00C81095">
          <w:rPr>
            <w:noProof w:val="0"/>
            <w:sz w:val="18"/>
            <w:highlight w:val="yellow"/>
          </w:rPr>
          <w:delText>Semi-self-indicating</w:delText>
        </w:r>
        <w:r w:rsidRPr="004B5650" w:rsidDel="00C81095">
          <w:rPr>
            <w:noProof w:val="0"/>
            <w:spacing w:val="-3"/>
            <w:sz w:val="18"/>
            <w:highlight w:val="yellow"/>
          </w:rPr>
          <w:delText xml:space="preserve"> </w:delText>
        </w:r>
        <w:r w:rsidRPr="004B5650" w:rsidDel="00C81095">
          <w:rPr>
            <w:noProof w:val="0"/>
            <w:sz w:val="18"/>
            <w:highlight w:val="yellow"/>
          </w:rPr>
          <w:delText>instrument</w:delText>
        </w:r>
        <w:r w:rsidRPr="004B5650" w:rsidDel="00C81095">
          <w:rPr>
            <w:noProof w:val="0"/>
            <w:spacing w:val="-11"/>
            <w:sz w:val="18"/>
            <w:highlight w:val="yellow"/>
          </w:rPr>
          <w:delText xml:space="preserve"> </w:delText>
        </w:r>
        <w:r w:rsidRPr="004B5650" w:rsidDel="00C81095">
          <w:rPr>
            <w:noProof w:val="0"/>
            <w:sz w:val="18"/>
            <w:highlight w:val="yellow"/>
          </w:rPr>
          <w:delText>.................................(3.8.2,</w:delText>
        </w:r>
        <w:r w:rsidRPr="004B5650" w:rsidDel="00C81095">
          <w:rPr>
            <w:noProof w:val="0"/>
            <w:spacing w:val="-4"/>
            <w:sz w:val="18"/>
            <w:highlight w:val="yellow"/>
          </w:rPr>
          <w:delText xml:space="preserve"> </w:delText>
        </w:r>
        <w:r w:rsidRPr="004B5650" w:rsidDel="00C81095">
          <w:rPr>
            <w:noProof w:val="0"/>
            <w:sz w:val="18"/>
            <w:highlight w:val="yellow"/>
          </w:rPr>
          <w:delText>4.2.5,</w:delText>
        </w:r>
        <w:r w:rsidRPr="004B5650" w:rsidDel="00C81095">
          <w:rPr>
            <w:noProof w:val="0"/>
            <w:spacing w:val="-1"/>
            <w:sz w:val="18"/>
            <w:highlight w:val="yellow"/>
          </w:rPr>
          <w:delText xml:space="preserve"> </w:delText>
        </w:r>
        <w:r w:rsidRPr="004B5650" w:rsidDel="00C81095">
          <w:rPr>
            <w:noProof w:val="0"/>
            <w:sz w:val="18"/>
            <w:highlight w:val="yellow"/>
          </w:rPr>
          <w:delText>4.12,</w:delText>
        </w:r>
        <w:r w:rsidRPr="004B5650" w:rsidDel="00C81095">
          <w:rPr>
            <w:noProof w:val="0"/>
            <w:spacing w:val="-4"/>
            <w:sz w:val="18"/>
            <w:highlight w:val="yellow"/>
          </w:rPr>
          <w:delText xml:space="preserve"> </w:delText>
        </w:r>
        <w:r w:rsidRPr="004B5650" w:rsidDel="00C81095">
          <w:rPr>
            <w:noProof w:val="0"/>
            <w:sz w:val="18"/>
            <w:highlight w:val="yellow"/>
          </w:rPr>
          <w:delText>4.17,</w:delText>
        </w:r>
        <w:r w:rsidRPr="004B5650" w:rsidDel="00C81095">
          <w:rPr>
            <w:noProof w:val="0"/>
            <w:spacing w:val="-4"/>
            <w:sz w:val="18"/>
            <w:highlight w:val="yellow"/>
          </w:rPr>
          <w:delText xml:space="preserve"> </w:delText>
        </w:r>
        <w:r w:rsidRPr="004B5650" w:rsidDel="00C81095">
          <w:rPr>
            <w:noProof w:val="0"/>
            <w:sz w:val="18"/>
            <w:highlight w:val="yellow"/>
          </w:rPr>
          <w:delText>5)</w:delText>
        </w:r>
        <w:r w:rsidRPr="004B5650" w:rsidDel="00C81095">
          <w:rPr>
            <w:noProof w:val="0"/>
            <w:spacing w:val="-11"/>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T.1.2.4</w:delText>
        </w:r>
      </w:del>
    </w:p>
    <w:p w14:paraId="17816011" w14:textId="21B68FE0" w:rsidR="006C0049" w:rsidRPr="004B5650" w:rsidDel="00C81095" w:rsidRDefault="006C0049" w:rsidP="006C0049">
      <w:pPr>
        <w:spacing w:before="0"/>
        <w:rPr>
          <w:del w:id="2562" w:author="Ian Dunmill" w:date="2024-01-31T09:45:00Z"/>
          <w:noProof w:val="0"/>
          <w:sz w:val="18"/>
          <w:highlight w:val="yellow"/>
        </w:rPr>
      </w:pPr>
      <w:del w:id="2563" w:author="Ian Dunmill" w:date="2024-01-31T09:45:00Z">
        <w:r w:rsidRPr="004B5650" w:rsidDel="00C81095">
          <w:rPr>
            <w:noProof w:val="0"/>
            <w:sz w:val="18"/>
            <w:highlight w:val="yellow"/>
          </w:rPr>
          <w:delText>Sensitivity...................................................................(4.1.2.4, 6.1, A.4.9) ..........................................................................</w:delText>
        </w:r>
        <w:r w:rsidRPr="004B5650" w:rsidDel="00C81095">
          <w:rPr>
            <w:noProof w:val="0"/>
            <w:spacing w:val="-35"/>
            <w:sz w:val="18"/>
            <w:highlight w:val="yellow"/>
          </w:rPr>
          <w:delText xml:space="preserve"> </w:delText>
        </w:r>
        <w:r w:rsidRPr="004B5650" w:rsidDel="00C81095">
          <w:rPr>
            <w:noProof w:val="0"/>
            <w:sz w:val="18"/>
            <w:highlight w:val="yellow"/>
          </w:rPr>
          <w:delText>T.4.1</w:delText>
        </w:r>
      </w:del>
    </w:p>
    <w:p w14:paraId="594F3BC0" w14:textId="776DC53E" w:rsidR="006C0049" w:rsidRPr="004B5650" w:rsidDel="00C81095" w:rsidRDefault="006C0049" w:rsidP="006C0049">
      <w:pPr>
        <w:spacing w:before="0"/>
        <w:rPr>
          <w:del w:id="2564" w:author="Ian Dunmill" w:date="2024-01-31T09:45:00Z"/>
          <w:noProof w:val="0"/>
          <w:sz w:val="18"/>
          <w:highlight w:val="yellow"/>
        </w:rPr>
      </w:pPr>
      <w:del w:id="2565" w:author="Ian Dunmill" w:date="2024-01-31T09:45:00Z">
        <w:r w:rsidRPr="004B5650" w:rsidDel="00C81095">
          <w:rPr>
            <w:noProof w:val="0"/>
            <w:sz w:val="18"/>
            <w:highlight w:val="yellow"/>
          </w:rPr>
          <w:delText>Significant</w:delText>
        </w:r>
        <w:r w:rsidRPr="004B5650" w:rsidDel="00C81095">
          <w:rPr>
            <w:noProof w:val="0"/>
            <w:spacing w:val="-2"/>
            <w:sz w:val="18"/>
            <w:highlight w:val="yellow"/>
          </w:rPr>
          <w:delText xml:space="preserve"> </w:delText>
        </w:r>
        <w:r w:rsidRPr="004B5650" w:rsidDel="00C81095">
          <w:rPr>
            <w:noProof w:val="0"/>
            <w:sz w:val="18"/>
            <w:highlight w:val="yellow"/>
          </w:rPr>
          <w:delText>fault</w:delText>
        </w:r>
        <w:r w:rsidRPr="004B5650" w:rsidDel="00C81095">
          <w:rPr>
            <w:noProof w:val="0"/>
            <w:spacing w:val="-29"/>
            <w:sz w:val="18"/>
            <w:highlight w:val="yellow"/>
          </w:rPr>
          <w:delText xml:space="preserve"> </w:delText>
        </w:r>
        <w:r w:rsidRPr="004B5650" w:rsidDel="00C81095">
          <w:rPr>
            <w:noProof w:val="0"/>
            <w:sz w:val="18"/>
            <w:highlight w:val="yellow"/>
          </w:rPr>
          <w:delText>..........................................................(4.13.9,</w:delText>
        </w:r>
        <w:r w:rsidRPr="004B5650" w:rsidDel="00C81095">
          <w:rPr>
            <w:noProof w:val="0"/>
            <w:spacing w:val="-3"/>
            <w:sz w:val="18"/>
            <w:highlight w:val="yellow"/>
          </w:rPr>
          <w:delText xml:space="preserve"> </w:delText>
        </w:r>
        <w:r w:rsidRPr="004B5650" w:rsidDel="00C81095">
          <w:rPr>
            <w:noProof w:val="0"/>
            <w:sz w:val="18"/>
            <w:highlight w:val="yellow"/>
          </w:rPr>
          <w:delText>5.1,</w:delText>
        </w:r>
        <w:r w:rsidRPr="004B5650" w:rsidDel="00C81095">
          <w:rPr>
            <w:noProof w:val="0"/>
            <w:spacing w:val="-4"/>
            <w:sz w:val="18"/>
            <w:highlight w:val="yellow"/>
          </w:rPr>
          <w:delText xml:space="preserve"> </w:delText>
        </w:r>
        <w:r w:rsidRPr="004B5650" w:rsidDel="00C81095">
          <w:rPr>
            <w:noProof w:val="0"/>
            <w:sz w:val="18"/>
            <w:highlight w:val="yellow"/>
          </w:rPr>
          <w:delText>5.2,</w:delText>
        </w:r>
        <w:r w:rsidRPr="004B5650" w:rsidDel="00C81095">
          <w:rPr>
            <w:noProof w:val="0"/>
            <w:spacing w:val="-4"/>
            <w:sz w:val="18"/>
            <w:highlight w:val="yellow"/>
          </w:rPr>
          <w:delText xml:space="preserve"> </w:delText>
        </w:r>
        <w:r w:rsidRPr="004B5650" w:rsidDel="00C81095">
          <w:rPr>
            <w:noProof w:val="0"/>
            <w:sz w:val="18"/>
            <w:highlight w:val="yellow"/>
          </w:rPr>
          <w:delText>5.3.4, B.1,</w:delText>
        </w:r>
        <w:r w:rsidRPr="004B5650" w:rsidDel="00C81095">
          <w:rPr>
            <w:noProof w:val="0"/>
            <w:spacing w:val="-1"/>
            <w:sz w:val="18"/>
            <w:highlight w:val="yellow"/>
          </w:rPr>
          <w:delText xml:space="preserve"> </w:delText>
        </w:r>
        <w:r w:rsidRPr="004B5650" w:rsidDel="00C81095">
          <w:rPr>
            <w:noProof w:val="0"/>
            <w:sz w:val="18"/>
            <w:highlight w:val="yellow"/>
          </w:rPr>
          <w:delText>B.3)</w:delText>
        </w:r>
        <w:r w:rsidRPr="004B5650" w:rsidDel="00C81095">
          <w:rPr>
            <w:noProof w:val="0"/>
            <w:spacing w:val="-20"/>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T.5.5.6</w:delText>
        </w:r>
      </w:del>
    </w:p>
    <w:p w14:paraId="4FB40AD8" w14:textId="24877903" w:rsidR="006C0049" w:rsidRPr="004B5650" w:rsidDel="00C81095" w:rsidRDefault="006C0049" w:rsidP="006C0049">
      <w:pPr>
        <w:spacing w:before="0"/>
        <w:rPr>
          <w:del w:id="2566" w:author="Ian Dunmill" w:date="2024-01-31T09:45:00Z"/>
          <w:noProof w:val="0"/>
          <w:sz w:val="18"/>
          <w:highlight w:val="yellow"/>
        </w:rPr>
      </w:pPr>
      <w:del w:id="2567" w:author="Ian Dunmill" w:date="2024-01-31T09:45:00Z">
        <w:r w:rsidRPr="004B5650" w:rsidDel="00C81095">
          <w:rPr>
            <w:noProof w:val="0"/>
            <w:sz w:val="18"/>
            <w:highlight w:val="yellow"/>
          </w:rPr>
          <w:delText>Software</w:delText>
        </w:r>
        <w:r w:rsidRPr="004B5650" w:rsidDel="00C81095">
          <w:rPr>
            <w:noProof w:val="0"/>
            <w:spacing w:val="-17"/>
            <w:sz w:val="18"/>
            <w:highlight w:val="yellow"/>
          </w:rPr>
          <w:delText xml:space="preserve"> </w:delText>
        </w:r>
        <w:r w:rsidRPr="004B5650" w:rsidDel="00C81095">
          <w:rPr>
            <w:noProof w:val="0"/>
            <w:sz w:val="18"/>
            <w:highlight w:val="yellow"/>
          </w:rPr>
          <w:delText>.....................................................................(4.1.2.4,</w:delText>
        </w:r>
        <w:r w:rsidRPr="004B5650" w:rsidDel="00C81095">
          <w:rPr>
            <w:noProof w:val="0"/>
            <w:spacing w:val="-4"/>
            <w:sz w:val="18"/>
            <w:highlight w:val="yellow"/>
          </w:rPr>
          <w:delText xml:space="preserve"> </w:delText>
        </w:r>
        <w:r w:rsidRPr="004B5650" w:rsidDel="00C81095">
          <w:rPr>
            <w:noProof w:val="0"/>
            <w:sz w:val="18"/>
            <w:highlight w:val="yellow"/>
          </w:rPr>
          <w:delText>5.5.1,</w:delText>
        </w:r>
        <w:r w:rsidRPr="004B5650" w:rsidDel="00C81095">
          <w:rPr>
            <w:noProof w:val="0"/>
            <w:spacing w:val="-4"/>
            <w:sz w:val="18"/>
            <w:highlight w:val="yellow"/>
          </w:rPr>
          <w:delText xml:space="preserve"> </w:delText>
        </w:r>
        <w:r w:rsidRPr="004B5650" w:rsidDel="00C81095">
          <w:rPr>
            <w:noProof w:val="0"/>
            <w:sz w:val="18"/>
            <w:highlight w:val="yellow"/>
          </w:rPr>
          <w:delText>5.5.2.2,</w:delText>
        </w:r>
        <w:r w:rsidRPr="004B5650" w:rsidDel="00C81095">
          <w:rPr>
            <w:noProof w:val="0"/>
            <w:spacing w:val="-2"/>
            <w:sz w:val="18"/>
            <w:highlight w:val="yellow"/>
          </w:rPr>
          <w:delText xml:space="preserve"> </w:delText>
        </w:r>
        <w:r w:rsidRPr="004B5650" w:rsidDel="00C81095">
          <w:rPr>
            <w:noProof w:val="0"/>
            <w:sz w:val="18"/>
            <w:highlight w:val="yellow"/>
          </w:rPr>
          <w:delText>5.5.3,</w:delText>
        </w:r>
        <w:r w:rsidRPr="004B5650" w:rsidDel="00C81095">
          <w:rPr>
            <w:noProof w:val="0"/>
            <w:spacing w:val="-4"/>
            <w:sz w:val="18"/>
            <w:highlight w:val="yellow"/>
          </w:rPr>
          <w:delText xml:space="preserve"> </w:delText>
        </w:r>
        <w:r w:rsidRPr="004B5650" w:rsidDel="00C81095">
          <w:rPr>
            <w:noProof w:val="0"/>
            <w:sz w:val="18"/>
            <w:highlight w:val="yellow"/>
          </w:rPr>
          <w:delText>7.1.4,</w:delText>
        </w:r>
        <w:r w:rsidRPr="004B5650" w:rsidDel="00C81095">
          <w:rPr>
            <w:noProof w:val="0"/>
            <w:spacing w:val="-1"/>
            <w:sz w:val="18"/>
            <w:highlight w:val="yellow"/>
          </w:rPr>
          <w:delText xml:space="preserve"> </w:delText>
        </w:r>
        <w:r w:rsidRPr="004B5650" w:rsidDel="00C81095">
          <w:rPr>
            <w:noProof w:val="0"/>
            <w:sz w:val="18"/>
            <w:highlight w:val="yellow"/>
          </w:rPr>
          <w:delText>8.2.1.2,</w:delText>
        </w:r>
        <w:r w:rsidRPr="004B5650" w:rsidDel="00C81095">
          <w:rPr>
            <w:noProof w:val="0"/>
            <w:spacing w:val="-2"/>
            <w:sz w:val="18"/>
            <w:highlight w:val="yellow"/>
          </w:rPr>
          <w:delText xml:space="preserve"> </w:delText>
        </w:r>
        <w:r w:rsidRPr="004B5650" w:rsidDel="00C81095">
          <w:rPr>
            <w:noProof w:val="0"/>
            <w:sz w:val="18"/>
            <w:highlight w:val="yellow"/>
          </w:rPr>
          <w:delText>C.1,</w:delText>
        </w:r>
        <w:r w:rsidRPr="004B5650" w:rsidDel="00C81095">
          <w:rPr>
            <w:noProof w:val="0"/>
            <w:spacing w:val="-4"/>
            <w:sz w:val="18"/>
            <w:highlight w:val="yellow"/>
          </w:rPr>
          <w:delText xml:space="preserve"> </w:delText>
        </w:r>
        <w:r w:rsidRPr="004B5650" w:rsidDel="00C81095">
          <w:rPr>
            <w:noProof w:val="0"/>
            <w:sz w:val="18"/>
            <w:highlight w:val="yellow"/>
          </w:rPr>
          <w:delText>E.1,</w:delText>
        </w:r>
        <w:r w:rsidRPr="004B5650" w:rsidDel="00C81095">
          <w:rPr>
            <w:noProof w:val="0"/>
            <w:spacing w:val="-1"/>
            <w:sz w:val="18"/>
            <w:highlight w:val="yellow"/>
          </w:rPr>
          <w:delText xml:space="preserve"> </w:delText>
        </w:r>
        <w:r w:rsidRPr="004B5650" w:rsidDel="00C81095">
          <w:rPr>
            <w:noProof w:val="0"/>
            <w:sz w:val="18"/>
            <w:highlight w:val="yellow"/>
          </w:rPr>
          <w:delText>G)</w:delText>
        </w:r>
        <w:r w:rsidRPr="004B5650" w:rsidDel="00C81095">
          <w:rPr>
            <w:noProof w:val="0"/>
            <w:spacing w:val="-26"/>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T.2.8</w:delText>
        </w:r>
      </w:del>
    </w:p>
    <w:p w14:paraId="4910CEFE" w14:textId="5376E29B" w:rsidR="006C0049" w:rsidRPr="004B5650" w:rsidDel="00C81095" w:rsidRDefault="006C0049" w:rsidP="006C0049">
      <w:pPr>
        <w:spacing w:before="0"/>
        <w:rPr>
          <w:del w:id="2568" w:author="Ian Dunmill" w:date="2024-01-31T09:45:00Z"/>
          <w:noProof w:val="0"/>
          <w:sz w:val="18"/>
          <w:highlight w:val="yellow"/>
        </w:rPr>
      </w:pPr>
      <w:del w:id="2569" w:author="Ian Dunmill" w:date="2024-01-31T09:45:00Z">
        <w:r w:rsidRPr="004B5650" w:rsidDel="00C81095">
          <w:rPr>
            <w:noProof w:val="0"/>
            <w:sz w:val="18"/>
            <w:highlight w:val="yellow"/>
          </w:rPr>
          <w:delText>Software</w:delText>
        </w:r>
        <w:r w:rsidRPr="004B5650" w:rsidDel="00C81095">
          <w:rPr>
            <w:noProof w:val="0"/>
            <w:spacing w:val="-1"/>
            <w:sz w:val="18"/>
            <w:highlight w:val="yellow"/>
          </w:rPr>
          <w:delText xml:space="preserve"> </w:delText>
        </w:r>
        <w:r w:rsidRPr="004B5650" w:rsidDel="00C81095">
          <w:rPr>
            <w:noProof w:val="0"/>
            <w:sz w:val="18"/>
            <w:highlight w:val="yellow"/>
          </w:rPr>
          <w:delText>identification</w:delText>
        </w:r>
        <w:r w:rsidRPr="004B5650" w:rsidDel="00C81095">
          <w:rPr>
            <w:noProof w:val="0"/>
            <w:spacing w:val="-18"/>
            <w:sz w:val="18"/>
            <w:highlight w:val="yellow"/>
          </w:rPr>
          <w:delText xml:space="preserve"> </w:delText>
        </w:r>
        <w:r w:rsidRPr="004B5650" w:rsidDel="00C81095">
          <w:rPr>
            <w:noProof w:val="0"/>
            <w:sz w:val="18"/>
            <w:highlight w:val="yellow"/>
          </w:rPr>
          <w:delText>...............................................(5.5.1,</w:delText>
        </w:r>
        <w:r w:rsidRPr="004B5650" w:rsidDel="00C81095">
          <w:rPr>
            <w:noProof w:val="0"/>
            <w:spacing w:val="-2"/>
            <w:sz w:val="18"/>
            <w:highlight w:val="yellow"/>
          </w:rPr>
          <w:delText xml:space="preserve"> </w:delText>
        </w:r>
        <w:r w:rsidRPr="004B5650" w:rsidDel="00C81095">
          <w:rPr>
            <w:noProof w:val="0"/>
            <w:sz w:val="18"/>
            <w:highlight w:val="yellow"/>
          </w:rPr>
          <w:delText>5.5.2.2,</w:delText>
        </w:r>
        <w:r w:rsidRPr="004B5650" w:rsidDel="00C81095">
          <w:rPr>
            <w:noProof w:val="0"/>
            <w:spacing w:val="-2"/>
            <w:sz w:val="18"/>
            <w:highlight w:val="yellow"/>
          </w:rPr>
          <w:delText xml:space="preserve"> </w:delText>
        </w:r>
        <w:r w:rsidRPr="004B5650" w:rsidDel="00C81095">
          <w:rPr>
            <w:noProof w:val="0"/>
            <w:sz w:val="18"/>
            <w:highlight w:val="yellow"/>
          </w:rPr>
          <w:delText>7.1.2,</w:delText>
        </w:r>
        <w:r w:rsidRPr="004B5650" w:rsidDel="00C81095">
          <w:rPr>
            <w:noProof w:val="0"/>
            <w:spacing w:val="-2"/>
            <w:sz w:val="18"/>
            <w:highlight w:val="yellow"/>
          </w:rPr>
          <w:delText xml:space="preserve"> </w:delText>
        </w:r>
        <w:r w:rsidRPr="004B5650" w:rsidDel="00C81095">
          <w:rPr>
            <w:noProof w:val="0"/>
            <w:sz w:val="18"/>
            <w:highlight w:val="yellow"/>
          </w:rPr>
          <w:delText>8.3.2,</w:delText>
        </w:r>
        <w:r w:rsidRPr="004B5650" w:rsidDel="00C81095">
          <w:rPr>
            <w:noProof w:val="0"/>
            <w:spacing w:val="-2"/>
            <w:sz w:val="18"/>
            <w:highlight w:val="yellow"/>
          </w:rPr>
          <w:delText xml:space="preserve"> </w:delText>
        </w:r>
        <w:r w:rsidRPr="004B5650" w:rsidDel="00C81095">
          <w:rPr>
            <w:noProof w:val="0"/>
            <w:sz w:val="18"/>
            <w:highlight w:val="yellow"/>
          </w:rPr>
          <w:delText>G.1,</w:delText>
        </w:r>
        <w:r w:rsidRPr="004B5650" w:rsidDel="00C81095">
          <w:rPr>
            <w:noProof w:val="0"/>
            <w:spacing w:val="-2"/>
            <w:sz w:val="18"/>
            <w:highlight w:val="yellow"/>
          </w:rPr>
          <w:delText xml:space="preserve"> </w:delText>
        </w:r>
        <w:r w:rsidRPr="004B5650" w:rsidDel="00C81095">
          <w:rPr>
            <w:noProof w:val="0"/>
            <w:sz w:val="18"/>
            <w:highlight w:val="yellow"/>
          </w:rPr>
          <w:delText>G.2.4).........................................</w:delText>
        </w:r>
        <w:r w:rsidRPr="004B5650" w:rsidDel="00C81095">
          <w:rPr>
            <w:noProof w:val="0"/>
            <w:spacing w:val="-11"/>
            <w:sz w:val="18"/>
            <w:highlight w:val="yellow"/>
          </w:rPr>
          <w:delText xml:space="preserve"> </w:delText>
        </w:r>
        <w:r w:rsidRPr="004B5650" w:rsidDel="00C81095">
          <w:rPr>
            <w:noProof w:val="0"/>
            <w:sz w:val="18"/>
            <w:highlight w:val="yellow"/>
          </w:rPr>
          <w:delText>T.2.8.6</w:delText>
        </w:r>
      </w:del>
    </w:p>
    <w:p w14:paraId="24E1CDE7" w14:textId="38FBC59C" w:rsidR="006C0049" w:rsidRPr="004B5650" w:rsidDel="00C81095" w:rsidRDefault="006C0049" w:rsidP="006C0049">
      <w:pPr>
        <w:spacing w:before="0"/>
        <w:rPr>
          <w:del w:id="2570" w:author="Ian Dunmill" w:date="2024-01-31T09:45:00Z"/>
          <w:noProof w:val="0"/>
          <w:sz w:val="18"/>
          <w:highlight w:val="yellow"/>
        </w:rPr>
      </w:pPr>
      <w:del w:id="2571" w:author="Ian Dunmill" w:date="2024-01-31T09:45:00Z">
        <w:r w:rsidRPr="004B5650" w:rsidDel="00C81095">
          <w:rPr>
            <w:noProof w:val="0"/>
            <w:sz w:val="18"/>
            <w:highlight w:val="yellow"/>
          </w:rPr>
          <w:delText>Software</w:delText>
        </w:r>
        <w:r w:rsidRPr="004B5650" w:rsidDel="00C81095">
          <w:rPr>
            <w:noProof w:val="0"/>
            <w:spacing w:val="-4"/>
            <w:sz w:val="18"/>
            <w:highlight w:val="yellow"/>
          </w:rPr>
          <w:delText xml:space="preserve"> </w:delText>
        </w:r>
        <w:r w:rsidRPr="004B5650" w:rsidDel="00C81095">
          <w:rPr>
            <w:noProof w:val="0"/>
            <w:sz w:val="18"/>
            <w:highlight w:val="yellow"/>
          </w:rPr>
          <w:delText>separation</w:delText>
        </w:r>
        <w:r w:rsidRPr="004B5650" w:rsidDel="00C81095">
          <w:rPr>
            <w:noProof w:val="0"/>
            <w:spacing w:val="-27"/>
            <w:sz w:val="18"/>
            <w:highlight w:val="yellow"/>
          </w:rPr>
          <w:delText xml:space="preserve"> </w:delText>
        </w:r>
        <w:r w:rsidRPr="004B5650" w:rsidDel="00C81095">
          <w:rPr>
            <w:noProof w:val="0"/>
            <w:sz w:val="18"/>
            <w:highlight w:val="yellow"/>
          </w:rPr>
          <w:delText>....................................................(5.5.2.2,</w:delText>
        </w:r>
        <w:r w:rsidRPr="004B5650" w:rsidDel="00C81095">
          <w:rPr>
            <w:noProof w:val="0"/>
            <w:spacing w:val="-2"/>
            <w:sz w:val="18"/>
            <w:highlight w:val="yellow"/>
          </w:rPr>
          <w:delText xml:space="preserve"> </w:delText>
        </w:r>
        <w:r w:rsidRPr="004B5650" w:rsidDel="00C81095">
          <w:rPr>
            <w:noProof w:val="0"/>
            <w:sz w:val="18"/>
            <w:highlight w:val="yellow"/>
          </w:rPr>
          <w:delText>G.2.3)</w:delText>
        </w:r>
        <w:r w:rsidRPr="004B5650" w:rsidDel="00C81095">
          <w:rPr>
            <w:noProof w:val="0"/>
            <w:spacing w:val="-16"/>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T.2.8.7</w:delText>
        </w:r>
      </w:del>
    </w:p>
    <w:p w14:paraId="05A4D26A" w14:textId="727245DB" w:rsidR="006C0049" w:rsidRPr="004B5650" w:rsidDel="00C81095" w:rsidRDefault="006C0049" w:rsidP="006C0049">
      <w:pPr>
        <w:spacing w:before="0"/>
        <w:rPr>
          <w:del w:id="2572" w:author="Ian Dunmill" w:date="2024-01-31T09:45:00Z"/>
          <w:noProof w:val="0"/>
          <w:sz w:val="18"/>
          <w:highlight w:val="yellow"/>
        </w:rPr>
      </w:pPr>
      <w:del w:id="2573" w:author="Ian Dunmill" w:date="2024-01-31T09:45:00Z">
        <w:r w:rsidRPr="004B5650" w:rsidDel="00C81095">
          <w:rPr>
            <w:noProof w:val="0"/>
            <w:sz w:val="18"/>
            <w:highlight w:val="yellow"/>
          </w:rPr>
          <w:delText>Span stability..............................................................(3.10, 5.3.3, 5.4, B.4).....................................................................</w:delText>
        </w:r>
        <w:r w:rsidRPr="004B5650" w:rsidDel="00C81095">
          <w:rPr>
            <w:noProof w:val="0"/>
            <w:spacing w:val="-10"/>
            <w:sz w:val="18"/>
            <w:highlight w:val="yellow"/>
          </w:rPr>
          <w:delText xml:space="preserve"> </w:delText>
        </w:r>
        <w:r w:rsidRPr="004B5650" w:rsidDel="00C81095">
          <w:rPr>
            <w:noProof w:val="0"/>
            <w:sz w:val="18"/>
            <w:highlight w:val="yellow"/>
          </w:rPr>
          <w:delText>T.5.5.9</w:delText>
        </w:r>
      </w:del>
    </w:p>
    <w:p w14:paraId="1F28E887" w14:textId="56CE5923" w:rsidR="006C0049" w:rsidRPr="004B5650" w:rsidDel="00C81095" w:rsidRDefault="006C0049" w:rsidP="006C0049">
      <w:pPr>
        <w:spacing w:before="0"/>
        <w:rPr>
          <w:del w:id="2574" w:author="Ian Dunmill" w:date="2024-01-31T09:45:00Z"/>
          <w:noProof w:val="0"/>
          <w:sz w:val="18"/>
          <w:highlight w:val="yellow"/>
        </w:rPr>
      </w:pPr>
      <w:del w:id="2575" w:author="Ian Dunmill" w:date="2024-01-31T09:45:00Z">
        <w:r w:rsidRPr="004B5650" w:rsidDel="00C81095">
          <w:rPr>
            <w:noProof w:val="0"/>
            <w:sz w:val="18"/>
            <w:highlight w:val="yellow"/>
          </w:rPr>
          <w:delText>Tare-balancing</w:delText>
        </w:r>
        <w:r w:rsidRPr="004B5650" w:rsidDel="00C81095">
          <w:rPr>
            <w:noProof w:val="0"/>
            <w:spacing w:val="-4"/>
            <w:sz w:val="18"/>
            <w:highlight w:val="yellow"/>
          </w:rPr>
          <w:delText xml:space="preserve"> </w:delText>
        </w:r>
        <w:r w:rsidRPr="004B5650" w:rsidDel="00C81095">
          <w:rPr>
            <w:noProof w:val="0"/>
            <w:sz w:val="18"/>
            <w:highlight w:val="yellow"/>
          </w:rPr>
          <w:delText>device</w:delText>
        </w:r>
        <w:r w:rsidRPr="004B5650" w:rsidDel="00C81095">
          <w:rPr>
            <w:noProof w:val="0"/>
            <w:spacing w:val="-13"/>
            <w:sz w:val="18"/>
            <w:highlight w:val="yellow"/>
          </w:rPr>
          <w:delText xml:space="preserve"> </w:delText>
        </w:r>
        <w:r w:rsidRPr="004B5650" w:rsidDel="00C81095">
          <w:rPr>
            <w:noProof w:val="0"/>
            <w:sz w:val="18"/>
            <w:highlight w:val="yellow"/>
          </w:rPr>
          <w:delText>................................................(4.6)</w:delText>
        </w:r>
        <w:r w:rsidRPr="004B5650" w:rsidDel="00C81095">
          <w:rPr>
            <w:noProof w:val="0"/>
            <w:spacing w:val="-32"/>
            <w:sz w:val="18"/>
            <w:highlight w:val="yellow"/>
          </w:rPr>
          <w:delText xml:space="preserve"> </w:delText>
        </w:r>
        <w:r w:rsidRPr="004B5650" w:rsidDel="00C81095">
          <w:rPr>
            <w:noProof w:val="0"/>
            <w:sz w:val="18"/>
            <w:highlight w:val="yellow"/>
          </w:rPr>
          <w:delText>............................................................................................</w:delText>
        </w:r>
        <w:r w:rsidRPr="004B5650" w:rsidDel="00C81095">
          <w:rPr>
            <w:noProof w:val="0"/>
            <w:spacing w:val="-11"/>
            <w:sz w:val="18"/>
            <w:highlight w:val="yellow"/>
          </w:rPr>
          <w:delText xml:space="preserve"> </w:delText>
        </w:r>
        <w:r w:rsidRPr="004B5650" w:rsidDel="00C81095">
          <w:rPr>
            <w:noProof w:val="0"/>
            <w:sz w:val="18"/>
            <w:highlight w:val="yellow"/>
          </w:rPr>
          <w:delText>T.2.7.4.1</w:delText>
        </w:r>
      </w:del>
    </w:p>
    <w:p w14:paraId="7F6D4979" w14:textId="0C180D05" w:rsidR="006C0049" w:rsidRPr="004B5650" w:rsidDel="00C81095" w:rsidRDefault="006C0049" w:rsidP="006C0049">
      <w:pPr>
        <w:spacing w:before="0"/>
        <w:rPr>
          <w:del w:id="2576" w:author="Ian Dunmill" w:date="2024-01-31T09:45:00Z"/>
          <w:noProof w:val="0"/>
          <w:sz w:val="18"/>
          <w:highlight w:val="yellow"/>
        </w:rPr>
      </w:pPr>
      <w:del w:id="2577" w:author="Ian Dunmill" w:date="2024-01-31T09:45:00Z">
        <w:r w:rsidRPr="004B5650" w:rsidDel="00C81095">
          <w:rPr>
            <w:noProof w:val="0"/>
            <w:sz w:val="18"/>
            <w:highlight w:val="yellow"/>
          </w:rPr>
          <w:delText>Tare</w:delText>
        </w:r>
        <w:r w:rsidRPr="004B5650" w:rsidDel="00C81095">
          <w:rPr>
            <w:noProof w:val="0"/>
            <w:spacing w:val="-2"/>
            <w:sz w:val="18"/>
            <w:highlight w:val="yellow"/>
          </w:rPr>
          <w:delText xml:space="preserve"> </w:delText>
        </w:r>
        <w:r w:rsidRPr="004B5650" w:rsidDel="00C81095">
          <w:rPr>
            <w:noProof w:val="0"/>
            <w:sz w:val="18"/>
            <w:highlight w:val="yellow"/>
          </w:rPr>
          <w:delText>device</w:delText>
        </w:r>
        <w:r w:rsidRPr="004B5650" w:rsidDel="00C81095">
          <w:rPr>
            <w:noProof w:val="0"/>
            <w:spacing w:val="-28"/>
            <w:sz w:val="18"/>
            <w:highlight w:val="yellow"/>
          </w:rPr>
          <w:delText xml:space="preserve"> </w:delText>
        </w:r>
        <w:r w:rsidRPr="004B5650" w:rsidDel="00C81095">
          <w:rPr>
            <w:noProof w:val="0"/>
            <w:sz w:val="18"/>
            <w:highlight w:val="yellow"/>
          </w:rPr>
          <w:delText>.................................................................(3.3.4,</w:delText>
        </w:r>
        <w:r w:rsidRPr="004B5650" w:rsidDel="00C81095">
          <w:rPr>
            <w:noProof w:val="0"/>
            <w:spacing w:val="-2"/>
            <w:sz w:val="18"/>
            <w:highlight w:val="yellow"/>
          </w:rPr>
          <w:delText xml:space="preserve"> </w:delText>
        </w:r>
        <w:r w:rsidRPr="004B5650" w:rsidDel="00C81095">
          <w:rPr>
            <w:noProof w:val="0"/>
            <w:sz w:val="18"/>
            <w:highlight w:val="yellow"/>
          </w:rPr>
          <w:delText>4.2.3, 4.6,</w:delText>
        </w:r>
        <w:r w:rsidRPr="004B5650" w:rsidDel="00C81095">
          <w:rPr>
            <w:noProof w:val="0"/>
            <w:spacing w:val="-3"/>
            <w:sz w:val="18"/>
            <w:highlight w:val="yellow"/>
          </w:rPr>
          <w:delText xml:space="preserve"> </w:delText>
        </w:r>
        <w:r w:rsidRPr="004B5650" w:rsidDel="00C81095">
          <w:rPr>
            <w:noProof w:val="0"/>
            <w:sz w:val="18"/>
            <w:highlight w:val="yellow"/>
          </w:rPr>
          <w:delText>4.13.3,</w:delText>
        </w:r>
        <w:r w:rsidRPr="004B5650" w:rsidDel="00C81095">
          <w:rPr>
            <w:noProof w:val="0"/>
            <w:spacing w:val="-3"/>
            <w:sz w:val="18"/>
            <w:highlight w:val="yellow"/>
          </w:rPr>
          <w:delText xml:space="preserve"> </w:delText>
        </w:r>
        <w:r w:rsidRPr="004B5650" w:rsidDel="00C81095">
          <w:rPr>
            <w:noProof w:val="0"/>
            <w:sz w:val="18"/>
            <w:highlight w:val="yellow"/>
          </w:rPr>
          <w:delText>6.3.5, A.4.6.2)........................................</w:delText>
        </w:r>
        <w:r w:rsidRPr="004B5650" w:rsidDel="00C81095">
          <w:rPr>
            <w:noProof w:val="0"/>
            <w:spacing w:val="-11"/>
            <w:sz w:val="18"/>
            <w:highlight w:val="yellow"/>
          </w:rPr>
          <w:delText xml:space="preserve"> </w:delText>
        </w:r>
        <w:r w:rsidRPr="004B5650" w:rsidDel="00C81095">
          <w:rPr>
            <w:noProof w:val="0"/>
            <w:sz w:val="18"/>
            <w:highlight w:val="yellow"/>
          </w:rPr>
          <w:delText>T.2.7.4</w:delText>
        </w:r>
      </w:del>
    </w:p>
    <w:p w14:paraId="1EA89D45" w14:textId="0297A7F4" w:rsidR="006C0049" w:rsidRPr="004B5650" w:rsidDel="00C81095" w:rsidRDefault="006C0049" w:rsidP="006C0049">
      <w:pPr>
        <w:spacing w:before="0"/>
        <w:rPr>
          <w:del w:id="2578" w:author="Ian Dunmill" w:date="2024-01-31T09:45:00Z"/>
          <w:noProof w:val="0"/>
          <w:sz w:val="18"/>
          <w:highlight w:val="yellow"/>
        </w:rPr>
      </w:pPr>
      <w:del w:id="2579" w:author="Ian Dunmill" w:date="2024-01-31T09:45:00Z">
        <w:r w:rsidRPr="004B5650" w:rsidDel="00C81095">
          <w:rPr>
            <w:noProof w:val="0"/>
            <w:sz w:val="18"/>
            <w:highlight w:val="yellow"/>
          </w:rPr>
          <w:delText>Tare value...................................................................(3.5.3.4, 4.6.5, 4.6.11, 4.13.3.2, 5.5.3.2, A.4.6.1, C.3.2, G.3.3).....</w:delText>
        </w:r>
        <w:r w:rsidRPr="004B5650" w:rsidDel="00C81095">
          <w:rPr>
            <w:noProof w:val="0"/>
            <w:spacing w:val="-23"/>
            <w:sz w:val="18"/>
            <w:highlight w:val="yellow"/>
          </w:rPr>
          <w:delText xml:space="preserve"> </w:delText>
        </w:r>
        <w:r w:rsidRPr="004B5650" w:rsidDel="00C81095">
          <w:rPr>
            <w:noProof w:val="0"/>
            <w:sz w:val="18"/>
            <w:highlight w:val="yellow"/>
          </w:rPr>
          <w:delText>T.5.2.3</w:delText>
        </w:r>
      </w:del>
    </w:p>
    <w:p w14:paraId="45A632B6" w14:textId="64155BEF" w:rsidR="006C0049" w:rsidRPr="004B5650" w:rsidDel="00C81095" w:rsidRDefault="006C0049" w:rsidP="006C0049">
      <w:pPr>
        <w:spacing w:before="0"/>
        <w:rPr>
          <w:del w:id="2580" w:author="Ian Dunmill" w:date="2024-01-31T09:45:00Z"/>
          <w:noProof w:val="0"/>
          <w:sz w:val="18"/>
          <w:highlight w:val="yellow"/>
        </w:rPr>
      </w:pPr>
      <w:del w:id="2581" w:author="Ian Dunmill" w:date="2024-01-31T09:45:00Z">
        <w:r w:rsidRPr="004B5650" w:rsidDel="00C81095">
          <w:rPr>
            <w:noProof w:val="0"/>
            <w:sz w:val="18"/>
            <w:highlight w:val="yellow"/>
          </w:rPr>
          <w:delText>Tare-weighing</w:delText>
        </w:r>
        <w:r w:rsidRPr="004B5650" w:rsidDel="00C81095">
          <w:rPr>
            <w:noProof w:val="0"/>
            <w:spacing w:val="-3"/>
            <w:sz w:val="18"/>
            <w:highlight w:val="yellow"/>
          </w:rPr>
          <w:delText xml:space="preserve"> </w:delText>
        </w:r>
        <w:r w:rsidRPr="004B5650" w:rsidDel="00C81095">
          <w:rPr>
            <w:noProof w:val="0"/>
            <w:sz w:val="18"/>
            <w:highlight w:val="yellow"/>
          </w:rPr>
          <w:delText>device</w:delText>
        </w:r>
        <w:r w:rsidRPr="004B5650" w:rsidDel="00C81095">
          <w:rPr>
            <w:noProof w:val="0"/>
            <w:spacing w:val="-27"/>
            <w:sz w:val="18"/>
            <w:highlight w:val="yellow"/>
          </w:rPr>
          <w:delText xml:space="preserve"> </w:delText>
        </w:r>
        <w:r w:rsidRPr="004B5650" w:rsidDel="00C81095">
          <w:rPr>
            <w:noProof w:val="0"/>
            <w:sz w:val="18"/>
            <w:highlight w:val="yellow"/>
          </w:rPr>
          <w:delText>.................................................(3.5.3.4,</w:delText>
        </w:r>
        <w:r w:rsidRPr="004B5650" w:rsidDel="00C81095">
          <w:rPr>
            <w:noProof w:val="0"/>
            <w:spacing w:val="-3"/>
            <w:sz w:val="18"/>
            <w:highlight w:val="yellow"/>
          </w:rPr>
          <w:delText xml:space="preserve"> </w:delText>
        </w:r>
        <w:r w:rsidRPr="004B5650" w:rsidDel="00C81095">
          <w:rPr>
            <w:noProof w:val="0"/>
            <w:sz w:val="18"/>
            <w:highlight w:val="yellow"/>
          </w:rPr>
          <w:delText>3.6.3,</w:delText>
        </w:r>
        <w:r w:rsidRPr="004B5650" w:rsidDel="00C81095">
          <w:rPr>
            <w:noProof w:val="0"/>
            <w:spacing w:val="-4"/>
            <w:sz w:val="18"/>
            <w:highlight w:val="yellow"/>
          </w:rPr>
          <w:delText xml:space="preserve"> </w:delText>
        </w:r>
        <w:r w:rsidRPr="004B5650" w:rsidDel="00C81095">
          <w:rPr>
            <w:noProof w:val="0"/>
            <w:sz w:val="18"/>
            <w:highlight w:val="yellow"/>
          </w:rPr>
          <w:delText>4.2.2.1, 4.5.4,</w:delText>
        </w:r>
        <w:r w:rsidRPr="004B5650" w:rsidDel="00C81095">
          <w:rPr>
            <w:noProof w:val="0"/>
            <w:spacing w:val="-3"/>
            <w:sz w:val="18"/>
            <w:highlight w:val="yellow"/>
          </w:rPr>
          <w:delText xml:space="preserve"> </w:delText>
        </w:r>
        <w:r w:rsidRPr="004B5650" w:rsidDel="00C81095">
          <w:rPr>
            <w:noProof w:val="0"/>
            <w:sz w:val="18"/>
            <w:highlight w:val="yellow"/>
          </w:rPr>
          <w:delText>4.6.2, A.4.6.3)..............................</w:delText>
        </w:r>
        <w:r w:rsidRPr="004B5650" w:rsidDel="00C81095">
          <w:rPr>
            <w:noProof w:val="0"/>
            <w:spacing w:val="-10"/>
            <w:sz w:val="18"/>
            <w:highlight w:val="yellow"/>
          </w:rPr>
          <w:delText xml:space="preserve"> </w:delText>
        </w:r>
        <w:r w:rsidRPr="004B5650" w:rsidDel="00C81095">
          <w:rPr>
            <w:noProof w:val="0"/>
            <w:sz w:val="18"/>
            <w:highlight w:val="yellow"/>
          </w:rPr>
          <w:delText>T.2.7.4.2</w:delText>
        </w:r>
      </w:del>
    </w:p>
    <w:p w14:paraId="13F4575F" w14:textId="22E45E3F" w:rsidR="006C0049" w:rsidRPr="004B5650" w:rsidDel="00C81095" w:rsidRDefault="006C0049" w:rsidP="006C0049">
      <w:pPr>
        <w:spacing w:before="0"/>
        <w:rPr>
          <w:del w:id="2582" w:author="Ian Dunmill" w:date="2024-01-31T09:45:00Z"/>
          <w:noProof w:val="0"/>
          <w:sz w:val="18"/>
          <w:highlight w:val="yellow"/>
        </w:rPr>
      </w:pPr>
      <w:del w:id="2583" w:author="Ian Dunmill" w:date="2024-01-31T09:45:00Z">
        <w:r w:rsidRPr="004B5650" w:rsidDel="00C81095">
          <w:rPr>
            <w:noProof w:val="0"/>
            <w:sz w:val="18"/>
            <w:highlight w:val="yellow"/>
          </w:rPr>
          <w:delText>Terminal</w:delText>
        </w:r>
        <w:r w:rsidRPr="004B5650" w:rsidDel="00C81095">
          <w:rPr>
            <w:noProof w:val="0"/>
            <w:spacing w:val="-26"/>
            <w:sz w:val="18"/>
            <w:highlight w:val="yellow"/>
          </w:rPr>
          <w:delText xml:space="preserve"> </w:delText>
        </w:r>
        <w:r w:rsidRPr="004B5650" w:rsidDel="00C81095">
          <w:rPr>
            <w:noProof w:val="0"/>
            <w:sz w:val="18"/>
            <w:highlight w:val="yellow"/>
          </w:rPr>
          <w:delText>.....................................................................(3.10.2.4,</w:delText>
        </w:r>
        <w:r w:rsidRPr="004B5650" w:rsidDel="00C81095">
          <w:rPr>
            <w:noProof w:val="0"/>
            <w:spacing w:val="-1"/>
            <w:sz w:val="18"/>
            <w:highlight w:val="yellow"/>
          </w:rPr>
          <w:delText xml:space="preserve"> </w:delText>
        </w:r>
        <w:r w:rsidRPr="004B5650" w:rsidDel="00C81095">
          <w:rPr>
            <w:noProof w:val="0"/>
            <w:sz w:val="18"/>
            <w:highlight w:val="yellow"/>
          </w:rPr>
          <w:delText>5.5.2,</w:delText>
        </w:r>
        <w:r w:rsidRPr="004B5650" w:rsidDel="00C81095">
          <w:rPr>
            <w:noProof w:val="0"/>
            <w:spacing w:val="-2"/>
            <w:sz w:val="18"/>
            <w:highlight w:val="yellow"/>
          </w:rPr>
          <w:delText xml:space="preserve"> </w:delText>
        </w:r>
        <w:r w:rsidRPr="004B5650" w:rsidDel="00C81095">
          <w:rPr>
            <w:noProof w:val="0"/>
            <w:sz w:val="18"/>
            <w:highlight w:val="yellow"/>
          </w:rPr>
          <w:delText>C.1,</w:delText>
        </w:r>
        <w:r w:rsidRPr="004B5650" w:rsidDel="00C81095">
          <w:rPr>
            <w:noProof w:val="0"/>
            <w:spacing w:val="-5"/>
            <w:sz w:val="18"/>
            <w:highlight w:val="yellow"/>
          </w:rPr>
          <w:delText xml:space="preserve"> </w:delText>
        </w:r>
        <w:r w:rsidRPr="004B5650" w:rsidDel="00C81095">
          <w:rPr>
            <w:noProof w:val="0"/>
            <w:sz w:val="18"/>
            <w:highlight w:val="yellow"/>
          </w:rPr>
          <w:delText>E.2.2)</w:delText>
        </w:r>
        <w:r w:rsidRPr="004B5650" w:rsidDel="00C81095">
          <w:rPr>
            <w:noProof w:val="0"/>
            <w:spacing w:val="-15"/>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T.2.2.5</w:delText>
        </w:r>
      </w:del>
    </w:p>
    <w:p w14:paraId="1FC89687" w14:textId="01CE8AF1" w:rsidR="006C0049" w:rsidRPr="004B5650" w:rsidDel="00C81095" w:rsidRDefault="006C0049" w:rsidP="006C0049">
      <w:pPr>
        <w:spacing w:before="0"/>
        <w:rPr>
          <w:del w:id="2584" w:author="Ian Dunmill" w:date="2024-01-31T09:45:00Z"/>
          <w:noProof w:val="0"/>
          <w:sz w:val="18"/>
          <w:highlight w:val="yellow"/>
        </w:rPr>
      </w:pPr>
      <w:del w:id="2585" w:author="Ian Dunmill" w:date="2024-01-31T09:45:00Z">
        <w:r w:rsidRPr="004B5650" w:rsidDel="00C81095">
          <w:rPr>
            <w:noProof w:val="0"/>
            <w:sz w:val="18"/>
            <w:highlight w:val="yellow"/>
          </w:rPr>
          <w:delText>Type</w:delText>
        </w:r>
        <w:r w:rsidRPr="004B5650" w:rsidDel="00C81095">
          <w:rPr>
            <w:noProof w:val="0"/>
            <w:spacing w:val="-10"/>
            <w:sz w:val="18"/>
            <w:highlight w:val="yellow"/>
          </w:rPr>
          <w:delText xml:space="preserve"> </w:delText>
        </w:r>
        <w:r w:rsidRPr="004B5650" w:rsidDel="00C81095">
          <w:rPr>
            <w:noProof w:val="0"/>
            <w:sz w:val="18"/>
            <w:highlight w:val="yellow"/>
          </w:rPr>
          <w:delText>...........................................................................(2.3</w:delText>
        </w:r>
        <w:r w:rsidRPr="004B5650" w:rsidDel="00C81095">
          <w:rPr>
            <w:noProof w:val="0"/>
            <w:spacing w:val="-3"/>
            <w:sz w:val="18"/>
            <w:highlight w:val="yellow"/>
          </w:rPr>
          <w:delText xml:space="preserve"> </w:delText>
        </w:r>
        <w:r w:rsidRPr="004B5650" w:rsidDel="00C81095">
          <w:rPr>
            <w:noProof w:val="0"/>
            <w:sz w:val="18"/>
            <w:highlight w:val="yellow"/>
          </w:rPr>
          <w:delText>etc.)</w:delText>
        </w:r>
        <w:r w:rsidRPr="004B5650" w:rsidDel="00C81095">
          <w:rPr>
            <w:noProof w:val="0"/>
            <w:spacing w:val="-11"/>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T.3.4</w:delText>
        </w:r>
      </w:del>
    </w:p>
    <w:p w14:paraId="6D4389AA" w14:textId="19248086" w:rsidR="006C0049" w:rsidRPr="004B5650" w:rsidDel="00C81095" w:rsidRDefault="006C0049" w:rsidP="006C0049">
      <w:pPr>
        <w:spacing w:before="0"/>
        <w:rPr>
          <w:del w:id="2586" w:author="Ian Dunmill" w:date="2024-01-31T09:45:00Z"/>
          <w:noProof w:val="0"/>
          <w:sz w:val="18"/>
          <w:highlight w:val="yellow"/>
        </w:rPr>
      </w:pPr>
      <w:del w:id="2587" w:author="Ian Dunmill" w:date="2024-01-31T09:45:00Z">
        <w:r w:rsidRPr="004B5650" w:rsidDel="00C81095">
          <w:rPr>
            <w:noProof w:val="0"/>
            <w:sz w:val="18"/>
            <w:highlight w:val="yellow"/>
          </w:rPr>
          <w:delText>Type</w:delText>
        </w:r>
        <w:r w:rsidRPr="004B5650" w:rsidDel="00C81095">
          <w:rPr>
            <w:noProof w:val="0"/>
            <w:spacing w:val="-4"/>
            <w:sz w:val="18"/>
            <w:highlight w:val="yellow"/>
          </w:rPr>
          <w:delText xml:space="preserve"> </w:delText>
        </w:r>
        <w:r w:rsidRPr="004B5650" w:rsidDel="00C81095">
          <w:rPr>
            <w:noProof w:val="0"/>
            <w:sz w:val="18"/>
            <w:highlight w:val="yellow"/>
          </w:rPr>
          <w:delText>specific</w:delText>
        </w:r>
        <w:r w:rsidRPr="004B5650" w:rsidDel="00C81095">
          <w:rPr>
            <w:noProof w:val="0"/>
            <w:spacing w:val="-3"/>
            <w:sz w:val="18"/>
            <w:highlight w:val="yellow"/>
          </w:rPr>
          <w:delText xml:space="preserve"> </w:delText>
        </w:r>
        <w:r w:rsidRPr="004B5650" w:rsidDel="00C81095">
          <w:rPr>
            <w:noProof w:val="0"/>
            <w:sz w:val="18"/>
            <w:highlight w:val="yellow"/>
          </w:rPr>
          <w:delText>parameter</w:delText>
        </w:r>
        <w:r w:rsidRPr="004B5650" w:rsidDel="00C81095">
          <w:rPr>
            <w:noProof w:val="0"/>
            <w:spacing w:val="-11"/>
            <w:sz w:val="18"/>
            <w:highlight w:val="yellow"/>
          </w:rPr>
          <w:delText xml:space="preserve"> </w:delText>
        </w:r>
        <w:r w:rsidRPr="004B5650" w:rsidDel="00C81095">
          <w:rPr>
            <w:noProof w:val="0"/>
            <w:sz w:val="18"/>
            <w:highlight w:val="yellow"/>
          </w:rPr>
          <w:delText>.............................................(5.5.2.2,</w:delText>
        </w:r>
        <w:r w:rsidRPr="004B5650" w:rsidDel="00C81095">
          <w:rPr>
            <w:noProof w:val="0"/>
            <w:spacing w:val="-1"/>
            <w:sz w:val="18"/>
            <w:highlight w:val="yellow"/>
          </w:rPr>
          <w:delText xml:space="preserve"> </w:delText>
        </w:r>
        <w:r w:rsidRPr="004B5650" w:rsidDel="00C81095">
          <w:rPr>
            <w:noProof w:val="0"/>
            <w:sz w:val="18"/>
            <w:highlight w:val="yellow"/>
          </w:rPr>
          <w:delText>G.2.2,</w:delText>
        </w:r>
        <w:r w:rsidRPr="004B5650" w:rsidDel="00C81095">
          <w:rPr>
            <w:noProof w:val="0"/>
            <w:spacing w:val="-1"/>
            <w:sz w:val="18"/>
            <w:highlight w:val="yellow"/>
          </w:rPr>
          <w:delText xml:space="preserve"> </w:delText>
        </w:r>
        <w:r w:rsidRPr="004B5650" w:rsidDel="00C81095">
          <w:rPr>
            <w:noProof w:val="0"/>
            <w:sz w:val="18"/>
            <w:highlight w:val="yellow"/>
          </w:rPr>
          <w:delText>G.2.4)</w:delText>
        </w:r>
        <w:r w:rsidRPr="004B5650" w:rsidDel="00C81095">
          <w:rPr>
            <w:noProof w:val="0"/>
            <w:spacing w:val="-7"/>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T.2.8.3</w:delText>
        </w:r>
      </w:del>
    </w:p>
    <w:p w14:paraId="530529AE" w14:textId="1E189DFF" w:rsidR="006C0049" w:rsidRPr="004B5650" w:rsidDel="00C81095" w:rsidRDefault="006C0049" w:rsidP="006C0049">
      <w:pPr>
        <w:spacing w:before="0"/>
        <w:rPr>
          <w:del w:id="2588" w:author="Ian Dunmill" w:date="2024-01-31T09:45:00Z"/>
          <w:noProof w:val="0"/>
          <w:sz w:val="18"/>
          <w:highlight w:val="yellow"/>
        </w:rPr>
      </w:pPr>
      <w:del w:id="2589" w:author="Ian Dunmill" w:date="2024-01-31T09:45:00Z">
        <w:r w:rsidRPr="004B5650" w:rsidDel="00C81095">
          <w:rPr>
            <w:noProof w:val="0"/>
            <w:sz w:val="18"/>
            <w:highlight w:val="yellow"/>
          </w:rPr>
          <w:delText>Verification</w:delText>
        </w:r>
        <w:r w:rsidRPr="004B5650" w:rsidDel="00C81095">
          <w:rPr>
            <w:noProof w:val="0"/>
            <w:spacing w:val="-1"/>
            <w:sz w:val="18"/>
            <w:highlight w:val="yellow"/>
          </w:rPr>
          <w:delText xml:space="preserve"> </w:delText>
        </w:r>
        <w:r w:rsidRPr="004B5650" w:rsidDel="00C81095">
          <w:rPr>
            <w:noProof w:val="0"/>
            <w:sz w:val="18"/>
            <w:highlight w:val="yellow"/>
          </w:rPr>
          <w:delText>scale</w:delText>
        </w:r>
        <w:r w:rsidRPr="004B5650" w:rsidDel="00C81095">
          <w:rPr>
            <w:noProof w:val="0"/>
            <w:spacing w:val="-3"/>
            <w:sz w:val="18"/>
            <w:highlight w:val="yellow"/>
          </w:rPr>
          <w:delText xml:space="preserve"> </w:delText>
        </w:r>
        <w:r w:rsidRPr="004B5650" w:rsidDel="00C81095">
          <w:rPr>
            <w:noProof w:val="0"/>
            <w:sz w:val="18"/>
            <w:highlight w:val="yellow"/>
          </w:rPr>
          <w:delText>interval</w:delText>
        </w:r>
        <w:r w:rsidRPr="004B5650" w:rsidDel="00C81095">
          <w:rPr>
            <w:noProof w:val="0"/>
            <w:spacing w:val="-6"/>
            <w:sz w:val="18"/>
            <w:highlight w:val="yellow"/>
          </w:rPr>
          <w:delText xml:space="preserve"> </w:delText>
        </w:r>
        <w:r w:rsidRPr="004B5650" w:rsidDel="00C81095">
          <w:rPr>
            <w:noProof w:val="0"/>
            <w:sz w:val="18"/>
            <w:highlight w:val="yellow"/>
          </w:rPr>
          <w:delText>..........................................(2.2, 3.1.2,</w:delText>
        </w:r>
        <w:r w:rsidRPr="004B5650" w:rsidDel="00C81095">
          <w:rPr>
            <w:noProof w:val="0"/>
            <w:spacing w:val="-4"/>
            <w:sz w:val="18"/>
            <w:highlight w:val="yellow"/>
          </w:rPr>
          <w:delText xml:space="preserve"> </w:delText>
        </w:r>
        <w:r w:rsidRPr="004B5650" w:rsidDel="00C81095">
          <w:rPr>
            <w:noProof w:val="0"/>
            <w:sz w:val="18"/>
            <w:highlight w:val="yellow"/>
          </w:rPr>
          <w:delText>3.2,</w:delText>
        </w:r>
        <w:r w:rsidRPr="004B5650" w:rsidDel="00C81095">
          <w:rPr>
            <w:noProof w:val="0"/>
            <w:spacing w:val="-1"/>
            <w:sz w:val="18"/>
            <w:highlight w:val="yellow"/>
          </w:rPr>
          <w:delText xml:space="preserve"> </w:delText>
        </w:r>
        <w:r w:rsidRPr="004B5650" w:rsidDel="00C81095">
          <w:rPr>
            <w:noProof w:val="0"/>
            <w:sz w:val="18"/>
            <w:highlight w:val="yellow"/>
          </w:rPr>
          <w:delText>3.3.1,</w:delText>
        </w:r>
        <w:r w:rsidRPr="004B5650" w:rsidDel="00C81095">
          <w:rPr>
            <w:noProof w:val="0"/>
            <w:spacing w:val="-3"/>
            <w:sz w:val="18"/>
            <w:highlight w:val="yellow"/>
          </w:rPr>
          <w:delText xml:space="preserve"> </w:delText>
        </w:r>
        <w:r w:rsidRPr="004B5650" w:rsidDel="00C81095">
          <w:rPr>
            <w:noProof w:val="0"/>
            <w:sz w:val="18"/>
            <w:highlight w:val="yellow"/>
          </w:rPr>
          <w:delText>3.4,</w:delText>
        </w:r>
        <w:r w:rsidRPr="004B5650" w:rsidDel="00C81095">
          <w:rPr>
            <w:noProof w:val="0"/>
            <w:spacing w:val="-4"/>
            <w:sz w:val="18"/>
            <w:highlight w:val="yellow"/>
          </w:rPr>
          <w:delText xml:space="preserve"> </w:delText>
        </w:r>
        <w:r w:rsidRPr="004B5650" w:rsidDel="00C81095">
          <w:rPr>
            <w:noProof w:val="0"/>
            <w:sz w:val="18"/>
            <w:highlight w:val="yellow"/>
          </w:rPr>
          <w:delText>3.5.1)</w:delText>
        </w:r>
        <w:r w:rsidRPr="004B5650" w:rsidDel="00C81095">
          <w:rPr>
            <w:noProof w:val="0"/>
            <w:spacing w:val="-7"/>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T.3.2.3</w:delText>
        </w:r>
      </w:del>
    </w:p>
    <w:p w14:paraId="081CD9D9" w14:textId="59CFE1F5" w:rsidR="006C0049" w:rsidRPr="004B5650" w:rsidDel="00C81095" w:rsidRDefault="006C0049" w:rsidP="006C0049">
      <w:pPr>
        <w:spacing w:before="0"/>
        <w:rPr>
          <w:del w:id="2590" w:author="Ian Dunmill" w:date="2024-01-31T09:45:00Z"/>
          <w:noProof w:val="0"/>
          <w:sz w:val="18"/>
          <w:highlight w:val="yellow"/>
        </w:rPr>
      </w:pPr>
      <w:del w:id="2591" w:author="Ian Dunmill" w:date="2024-01-31T09:45:00Z">
        <w:r w:rsidRPr="004B5650" w:rsidDel="00C81095">
          <w:rPr>
            <w:noProof w:val="0"/>
            <w:sz w:val="18"/>
            <w:highlight w:val="yellow"/>
          </w:rPr>
          <w:delText>Warm-up</w:delText>
        </w:r>
        <w:r w:rsidRPr="004B5650" w:rsidDel="00C81095">
          <w:rPr>
            <w:noProof w:val="0"/>
            <w:spacing w:val="-2"/>
            <w:sz w:val="18"/>
            <w:highlight w:val="yellow"/>
          </w:rPr>
          <w:delText xml:space="preserve"> </w:delText>
        </w:r>
        <w:r w:rsidRPr="004B5650" w:rsidDel="00C81095">
          <w:rPr>
            <w:noProof w:val="0"/>
            <w:sz w:val="18"/>
            <w:highlight w:val="yellow"/>
          </w:rPr>
          <w:delText>time</w:delText>
        </w:r>
        <w:r w:rsidRPr="004B5650" w:rsidDel="00C81095">
          <w:rPr>
            <w:noProof w:val="0"/>
            <w:spacing w:val="-9"/>
            <w:sz w:val="18"/>
            <w:highlight w:val="yellow"/>
          </w:rPr>
          <w:delText xml:space="preserve"> </w:delText>
        </w:r>
        <w:r w:rsidRPr="004B5650" w:rsidDel="00C81095">
          <w:rPr>
            <w:noProof w:val="0"/>
            <w:sz w:val="18"/>
            <w:highlight w:val="yellow"/>
          </w:rPr>
          <w:delText>............................................................(5.3.5,</w:delText>
        </w:r>
        <w:r w:rsidRPr="004B5650" w:rsidDel="00C81095">
          <w:rPr>
            <w:noProof w:val="0"/>
            <w:spacing w:val="-4"/>
            <w:sz w:val="18"/>
            <w:highlight w:val="yellow"/>
          </w:rPr>
          <w:delText xml:space="preserve"> </w:delText>
        </w:r>
        <w:r w:rsidRPr="004B5650" w:rsidDel="00C81095">
          <w:rPr>
            <w:noProof w:val="0"/>
            <w:sz w:val="18"/>
            <w:highlight w:val="yellow"/>
          </w:rPr>
          <w:delText>A.5.2,</w:delText>
        </w:r>
        <w:r w:rsidRPr="004B5650" w:rsidDel="00C81095">
          <w:rPr>
            <w:noProof w:val="0"/>
            <w:spacing w:val="-2"/>
            <w:sz w:val="18"/>
            <w:highlight w:val="yellow"/>
          </w:rPr>
          <w:delText xml:space="preserve"> </w:delText>
        </w:r>
        <w:r w:rsidRPr="004B5650" w:rsidDel="00C81095">
          <w:rPr>
            <w:noProof w:val="0"/>
            <w:sz w:val="18"/>
            <w:highlight w:val="yellow"/>
          </w:rPr>
          <w:delText>B.1,</w:delText>
        </w:r>
        <w:r w:rsidRPr="004B5650" w:rsidDel="00C81095">
          <w:rPr>
            <w:noProof w:val="0"/>
            <w:spacing w:val="-4"/>
            <w:sz w:val="18"/>
            <w:highlight w:val="yellow"/>
          </w:rPr>
          <w:delText xml:space="preserve"> </w:delText>
        </w:r>
        <w:r w:rsidRPr="004B5650" w:rsidDel="00C81095">
          <w:rPr>
            <w:noProof w:val="0"/>
            <w:sz w:val="18"/>
            <w:highlight w:val="yellow"/>
          </w:rPr>
          <w:delText>B.3)</w:delText>
        </w:r>
        <w:r w:rsidRPr="004B5650" w:rsidDel="00C81095">
          <w:rPr>
            <w:noProof w:val="0"/>
            <w:spacing w:val="-25"/>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T.4.5</w:delText>
        </w:r>
      </w:del>
    </w:p>
    <w:p w14:paraId="55DE00F2" w14:textId="332D71D1" w:rsidR="006C0049" w:rsidRPr="004B5650" w:rsidDel="00C81095" w:rsidRDefault="006C0049" w:rsidP="006C0049">
      <w:pPr>
        <w:spacing w:before="0"/>
        <w:rPr>
          <w:del w:id="2592" w:author="Ian Dunmill" w:date="2024-01-31T09:45:00Z"/>
          <w:noProof w:val="0"/>
          <w:sz w:val="18"/>
          <w:highlight w:val="yellow"/>
        </w:rPr>
      </w:pPr>
      <w:del w:id="2593" w:author="Ian Dunmill" w:date="2024-01-31T09:45:00Z">
        <w:r w:rsidRPr="004B5650" w:rsidDel="00C81095">
          <w:rPr>
            <w:noProof w:val="0"/>
            <w:sz w:val="18"/>
            <w:highlight w:val="yellow"/>
          </w:rPr>
          <w:delText>Weighing</w:delText>
        </w:r>
        <w:r w:rsidRPr="004B5650" w:rsidDel="00C81095">
          <w:rPr>
            <w:noProof w:val="0"/>
            <w:spacing w:val="-5"/>
            <w:sz w:val="18"/>
            <w:highlight w:val="yellow"/>
          </w:rPr>
          <w:delText xml:space="preserve"> </w:delText>
        </w:r>
        <w:r w:rsidRPr="004B5650" w:rsidDel="00C81095">
          <w:rPr>
            <w:noProof w:val="0"/>
            <w:sz w:val="18"/>
            <w:highlight w:val="yellow"/>
          </w:rPr>
          <w:delText>instrument</w:delText>
        </w:r>
        <w:r w:rsidRPr="004B5650" w:rsidDel="00C81095">
          <w:rPr>
            <w:noProof w:val="0"/>
            <w:spacing w:val="-25"/>
            <w:sz w:val="18"/>
            <w:highlight w:val="yellow"/>
          </w:rPr>
          <w:delText xml:space="preserve"> </w:delText>
        </w:r>
        <w:r w:rsidRPr="004B5650" w:rsidDel="00C81095">
          <w:rPr>
            <w:noProof w:val="0"/>
            <w:sz w:val="18"/>
            <w:highlight w:val="yellow"/>
          </w:rPr>
          <w:delText>..................................................(1)</w:delText>
        </w:r>
        <w:r w:rsidRPr="004B5650" w:rsidDel="00C81095">
          <w:rPr>
            <w:noProof w:val="0"/>
            <w:spacing w:val="-32"/>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T.1.1</w:delText>
        </w:r>
      </w:del>
    </w:p>
    <w:p w14:paraId="40D716B6" w14:textId="36EFFE6E" w:rsidR="006C0049" w:rsidRPr="004B5650" w:rsidDel="00C81095" w:rsidRDefault="006C0049" w:rsidP="006C0049">
      <w:pPr>
        <w:spacing w:before="0"/>
        <w:rPr>
          <w:del w:id="2594" w:author="Ian Dunmill" w:date="2024-01-31T09:45:00Z"/>
          <w:noProof w:val="0"/>
          <w:sz w:val="18"/>
          <w:highlight w:val="yellow"/>
        </w:rPr>
      </w:pPr>
      <w:del w:id="2595" w:author="Ian Dunmill" w:date="2024-01-31T09:45:00Z">
        <w:r w:rsidRPr="004B5650" w:rsidDel="00C81095">
          <w:rPr>
            <w:noProof w:val="0"/>
            <w:sz w:val="18"/>
            <w:highlight w:val="yellow"/>
          </w:rPr>
          <w:delText>Weighing module</w:delText>
        </w:r>
        <w:r w:rsidRPr="004B5650" w:rsidDel="00C81095">
          <w:rPr>
            <w:noProof w:val="0"/>
            <w:spacing w:val="-25"/>
            <w:sz w:val="18"/>
            <w:highlight w:val="yellow"/>
          </w:rPr>
          <w:delText xml:space="preserve"> </w:delText>
        </w:r>
        <w:r w:rsidRPr="004B5650" w:rsidDel="00C81095">
          <w:rPr>
            <w:noProof w:val="0"/>
            <w:sz w:val="18"/>
            <w:highlight w:val="yellow"/>
          </w:rPr>
          <w:delText>.......................................................(3.10.2,</w:delText>
        </w:r>
        <w:r w:rsidRPr="004B5650" w:rsidDel="00C81095">
          <w:rPr>
            <w:noProof w:val="0"/>
            <w:spacing w:val="-2"/>
            <w:sz w:val="18"/>
            <w:highlight w:val="yellow"/>
          </w:rPr>
          <w:delText xml:space="preserve"> </w:delText>
        </w:r>
        <w:r w:rsidRPr="004B5650" w:rsidDel="00C81095">
          <w:rPr>
            <w:noProof w:val="0"/>
            <w:sz w:val="18"/>
            <w:highlight w:val="yellow"/>
          </w:rPr>
          <w:delText>7.1.5.3, E.1,</w:delText>
        </w:r>
        <w:r w:rsidRPr="004B5650" w:rsidDel="00C81095">
          <w:rPr>
            <w:noProof w:val="0"/>
            <w:spacing w:val="-2"/>
            <w:sz w:val="18"/>
            <w:highlight w:val="yellow"/>
          </w:rPr>
          <w:delText xml:space="preserve"> </w:delText>
        </w:r>
        <w:r w:rsidRPr="004B5650" w:rsidDel="00C81095">
          <w:rPr>
            <w:noProof w:val="0"/>
            <w:sz w:val="18"/>
            <w:highlight w:val="yellow"/>
          </w:rPr>
          <w:delText>E.2,</w:delText>
        </w:r>
        <w:r w:rsidRPr="004B5650" w:rsidDel="00C81095">
          <w:rPr>
            <w:noProof w:val="0"/>
            <w:spacing w:val="1"/>
            <w:sz w:val="18"/>
            <w:highlight w:val="yellow"/>
          </w:rPr>
          <w:delText xml:space="preserve"> </w:delText>
        </w:r>
        <w:r w:rsidRPr="004B5650" w:rsidDel="00C81095">
          <w:rPr>
            <w:noProof w:val="0"/>
            <w:sz w:val="18"/>
            <w:highlight w:val="yellow"/>
          </w:rPr>
          <w:delText>E.3,</w:delText>
        </w:r>
        <w:r w:rsidRPr="004B5650" w:rsidDel="00C81095">
          <w:rPr>
            <w:noProof w:val="0"/>
            <w:spacing w:val="-3"/>
            <w:sz w:val="18"/>
            <w:highlight w:val="yellow"/>
          </w:rPr>
          <w:delText xml:space="preserve"> </w:delText>
        </w:r>
        <w:r w:rsidRPr="004B5650" w:rsidDel="00C81095">
          <w:rPr>
            <w:noProof w:val="0"/>
            <w:sz w:val="18"/>
            <w:highlight w:val="yellow"/>
          </w:rPr>
          <w:delText>E.4)................................................</w:delText>
        </w:r>
        <w:r w:rsidRPr="004B5650" w:rsidDel="00C81095">
          <w:rPr>
            <w:noProof w:val="0"/>
            <w:spacing w:val="-11"/>
            <w:sz w:val="18"/>
            <w:highlight w:val="yellow"/>
          </w:rPr>
          <w:delText xml:space="preserve"> </w:delText>
        </w:r>
        <w:r w:rsidRPr="004B5650" w:rsidDel="00C81095">
          <w:rPr>
            <w:noProof w:val="0"/>
            <w:sz w:val="18"/>
            <w:highlight w:val="yellow"/>
          </w:rPr>
          <w:delText>T.2.2.7</w:delText>
        </w:r>
      </w:del>
    </w:p>
    <w:p w14:paraId="168F12F2" w14:textId="5062908C" w:rsidR="006C0049" w:rsidRPr="004B5650" w:rsidDel="00C81095" w:rsidRDefault="006C0049" w:rsidP="006C0049">
      <w:pPr>
        <w:spacing w:before="0"/>
        <w:rPr>
          <w:del w:id="2596" w:author="Ian Dunmill" w:date="2024-01-31T09:45:00Z"/>
          <w:noProof w:val="0"/>
          <w:sz w:val="18"/>
          <w:highlight w:val="yellow"/>
        </w:rPr>
      </w:pPr>
      <w:del w:id="2597" w:author="Ian Dunmill" w:date="2024-01-31T09:45:00Z">
        <w:r w:rsidRPr="004B5650" w:rsidDel="00C81095">
          <w:rPr>
            <w:noProof w:val="0"/>
            <w:sz w:val="18"/>
            <w:highlight w:val="yellow"/>
          </w:rPr>
          <w:delText>Weighing</w:delText>
        </w:r>
        <w:r w:rsidRPr="004B5650" w:rsidDel="00C81095">
          <w:rPr>
            <w:noProof w:val="0"/>
            <w:spacing w:val="-3"/>
            <w:sz w:val="18"/>
            <w:highlight w:val="yellow"/>
          </w:rPr>
          <w:delText xml:space="preserve"> </w:delText>
        </w:r>
        <w:r w:rsidRPr="004B5650" w:rsidDel="00C81095">
          <w:rPr>
            <w:noProof w:val="0"/>
            <w:sz w:val="18"/>
            <w:highlight w:val="yellow"/>
          </w:rPr>
          <w:delText>range</w:delText>
        </w:r>
        <w:r w:rsidRPr="004B5650" w:rsidDel="00C81095">
          <w:rPr>
            <w:noProof w:val="0"/>
            <w:spacing w:val="-18"/>
            <w:sz w:val="18"/>
            <w:highlight w:val="yellow"/>
          </w:rPr>
          <w:delText xml:space="preserve"> </w:delText>
        </w:r>
        <w:r w:rsidRPr="004B5650" w:rsidDel="00C81095">
          <w:rPr>
            <w:noProof w:val="0"/>
            <w:sz w:val="18"/>
            <w:highlight w:val="yellow"/>
          </w:rPr>
          <w:delText>..........................................................(3.2,</w:delText>
        </w:r>
        <w:r w:rsidRPr="004B5650" w:rsidDel="00C81095">
          <w:rPr>
            <w:noProof w:val="0"/>
            <w:spacing w:val="-1"/>
            <w:sz w:val="18"/>
            <w:highlight w:val="yellow"/>
          </w:rPr>
          <w:delText xml:space="preserve"> </w:delText>
        </w:r>
        <w:r w:rsidRPr="004B5650" w:rsidDel="00C81095">
          <w:rPr>
            <w:noProof w:val="0"/>
            <w:sz w:val="18"/>
            <w:highlight w:val="yellow"/>
          </w:rPr>
          <w:delText>3.3,</w:delText>
        </w:r>
        <w:r w:rsidRPr="004B5650" w:rsidDel="00C81095">
          <w:rPr>
            <w:noProof w:val="0"/>
            <w:spacing w:val="-3"/>
            <w:sz w:val="18"/>
            <w:highlight w:val="yellow"/>
          </w:rPr>
          <w:delText xml:space="preserve"> </w:delText>
        </w:r>
        <w:r w:rsidRPr="004B5650" w:rsidDel="00C81095">
          <w:rPr>
            <w:noProof w:val="0"/>
            <w:sz w:val="18"/>
            <w:highlight w:val="yellow"/>
          </w:rPr>
          <w:delText>3.9.5,</w:delText>
        </w:r>
        <w:r w:rsidRPr="004B5650" w:rsidDel="00C81095">
          <w:rPr>
            <w:noProof w:val="0"/>
            <w:spacing w:val="-1"/>
            <w:sz w:val="18"/>
            <w:highlight w:val="yellow"/>
          </w:rPr>
          <w:delText xml:space="preserve"> </w:delText>
        </w:r>
        <w:r w:rsidRPr="004B5650" w:rsidDel="00C81095">
          <w:rPr>
            <w:noProof w:val="0"/>
            <w:sz w:val="18"/>
            <w:highlight w:val="yellow"/>
          </w:rPr>
          <w:delText>4.2.3,</w:delText>
        </w:r>
        <w:r w:rsidRPr="004B5650" w:rsidDel="00C81095">
          <w:rPr>
            <w:noProof w:val="0"/>
            <w:spacing w:val="-4"/>
            <w:sz w:val="18"/>
            <w:highlight w:val="yellow"/>
          </w:rPr>
          <w:delText xml:space="preserve"> </w:delText>
        </w:r>
        <w:r w:rsidRPr="004B5650" w:rsidDel="00C81095">
          <w:rPr>
            <w:noProof w:val="0"/>
            <w:sz w:val="18"/>
            <w:highlight w:val="yellow"/>
          </w:rPr>
          <w:delText>4.10)</w:delText>
        </w:r>
        <w:r w:rsidRPr="004B5650" w:rsidDel="00C81095">
          <w:rPr>
            <w:noProof w:val="0"/>
            <w:spacing w:val="-10"/>
            <w:sz w:val="18"/>
            <w:highlight w:val="yellow"/>
          </w:rPr>
          <w:delText xml:space="preserve"> </w:delText>
        </w:r>
        <w:r w:rsidRPr="004B5650" w:rsidDel="00C81095">
          <w:rPr>
            <w:noProof w:val="0"/>
            <w:sz w:val="18"/>
            <w:highlight w:val="yellow"/>
          </w:rPr>
          <w:delText>...........................................................</w:delText>
        </w:r>
        <w:r w:rsidRPr="004B5650" w:rsidDel="00C81095">
          <w:rPr>
            <w:noProof w:val="0"/>
            <w:spacing w:val="-12"/>
            <w:sz w:val="18"/>
            <w:highlight w:val="yellow"/>
          </w:rPr>
          <w:delText xml:space="preserve"> </w:delText>
        </w:r>
        <w:r w:rsidRPr="004B5650" w:rsidDel="00C81095">
          <w:rPr>
            <w:noProof w:val="0"/>
            <w:sz w:val="18"/>
            <w:highlight w:val="yellow"/>
          </w:rPr>
          <w:delText>T.3.1.4</w:delText>
        </w:r>
      </w:del>
    </w:p>
    <w:p w14:paraId="09D684B1" w14:textId="52EFD2BA" w:rsidR="006C0049" w:rsidRPr="004B5650" w:rsidDel="00C81095" w:rsidRDefault="006C0049" w:rsidP="006C0049">
      <w:pPr>
        <w:spacing w:before="0"/>
        <w:rPr>
          <w:del w:id="2598" w:author="Ian Dunmill" w:date="2024-01-31T09:45:00Z"/>
          <w:noProof w:val="0"/>
          <w:sz w:val="18"/>
          <w:highlight w:val="yellow"/>
        </w:rPr>
      </w:pPr>
      <w:del w:id="2599" w:author="Ian Dunmill" w:date="2024-01-31T09:45:00Z">
        <w:r w:rsidRPr="004B5650" w:rsidDel="00C81095">
          <w:rPr>
            <w:noProof w:val="0"/>
            <w:sz w:val="18"/>
            <w:highlight w:val="yellow"/>
          </w:rPr>
          <w:delText>Weighing results.........................................................(3.6, 4.2, 4.3.1, 4.4.4, 4.6.11, 4.6.12, 4.13.1)....................................</w:delText>
        </w:r>
        <w:r w:rsidRPr="004B5650" w:rsidDel="00C81095">
          <w:rPr>
            <w:noProof w:val="0"/>
            <w:spacing w:val="-23"/>
            <w:sz w:val="18"/>
            <w:highlight w:val="yellow"/>
          </w:rPr>
          <w:delText xml:space="preserve"> </w:delText>
        </w:r>
        <w:r w:rsidRPr="004B5650" w:rsidDel="00C81095">
          <w:rPr>
            <w:noProof w:val="0"/>
            <w:sz w:val="18"/>
            <w:highlight w:val="yellow"/>
          </w:rPr>
          <w:delText>T.5.2</w:delText>
        </w:r>
      </w:del>
    </w:p>
    <w:p w14:paraId="02B8A92C" w14:textId="34624F92" w:rsidR="002D54C3" w:rsidRPr="004B5650" w:rsidDel="00C81095" w:rsidRDefault="006C0049" w:rsidP="006C0049">
      <w:pPr>
        <w:spacing w:before="0"/>
        <w:rPr>
          <w:del w:id="2600" w:author="Ian Dunmill" w:date="2024-01-31T09:45:00Z"/>
          <w:noProof w:val="0"/>
          <w:sz w:val="18"/>
          <w:highlight w:val="yellow"/>
        </w:rPr>
      </w:pPr>
      <w:del w:id="2601" w:author="Ian Dunmill" w:date="2024-01-31T09:45:00Z">
        <w:r w:rsidRPr="004B5650" w:rsidDel="00C81095">
          <w:rPr>
            <w:noProof w:val="0"/>
            <w:sz w:val="18"/>
            <w:highlight w:val="yellow"/>
          </w:rPr>
          <w:delText>Zero-setting device.....................................................(4.5, 4.6.5, 4.13.2, 6.4.2, 6.6, 6.7, 6.8, A.4.2.1.3, A.4.2.3.1) ......... T.2.7.2</w:delText>
        </w:r>
      </w:del>
    </w:p>
    <w:p w14:paraId="05AD2550" w14:textId="62D67E36" w:rsidR="006C0049" w:rsidRPr="004B5650" w:rsidDel="00C81095" w:rsidRDefault="006C0049" w:rsidP="006C0049">
      <w:pPr>
        <w:spacing w:before="0"/>
        <w:rPr>
          <w:del w:id="2602" w:author="Ian Dunmill" w:date="2024-01-31T09:45:00Z"/>
          <w:noProof w:val="0"/>
          <w:sz w:val="18"/>
        </w:rPr>
      </w:pPr>
      <w:del w:id="2603" w:author="Ian Dunmill" w:date="2024-01-31T09:45:00Z">
        <w:r w:rsidRPr="004B5650" w:rsidDel="00C81095">
          <w:rPr>
            <w:noProof w:val="0"/>
            <w:sz w:val="18"/>
            <w:highlight w:val="yellow"/>
          </w:rPr>
          <w:delText>Zero-tracking</w:delText>
        </w:r>
        <w:r w:rsidRPr="004B5650" w:rsidDel="00C81095">
          <w:rPr>
            <w:noProof w:val="0"/>
            <w:spacing w:val="-4"/>
            <w:sz w:val="18"/>
            <w:highlight w:val="yellow"/>
          </w:rPr>
          <w:delText xml:space="preserve"> </w:delText>
        </w:r>
        <w:r w:rsidRPr="004B5650" w:rsidDel="00C81095">
          <w:rPr>
            <w:noProof w:val="0"/>
            <w:sz w:val="18"/>
            <w:highlight w:val="yellow"/>
          </w:rPr>
          <w:delText>device</w:delText>
        </w:r>
        <w:r w:rsidRPr="004B5650" w:rsidDel="00C81095">
          <w:rPr>
            <w:noProof w:val="0"/>
            <w:spacing w:val="-5"/>
            <w:sz w:val="18"/>
            <w:highlight w:val="yellow"/>
          </w:rPr>
          <w:delText xml:space="preserve"> </w:delText>
        </w:r>
        <w:r w:rsidRPr="004B5650" w:rsidDel="00C81095">
          <w:rPr>
            <w:noProof w:val="0"/>
            <w:sz w:val="18"/>
            <w:highlight w:val="yellow"/>
          </w:rPr>
          <w:delText>..................................................(4.5,</w:delText>
        </w:r>
        <w:r w:rsidRPr="004B5650" w:rsidDel="00C81095">
          <w:rPr>
            <w:noProof w:val="0"/>
            <w:spacing w:val="-2"/>
            <w:sz w:val="18"/>
            <w:highlight w:val="yellow"/>
          </w:rPr>
          <w:delText xml:space="preserve"> </w:delText>
        </w:r>
        <w:r w:rsidRPr="004B5650" w:rsidDel="00C81095">
          <w:rPr>
            <w:noProof w:val="0"/>
            <w:sz w:val="18"/>
            <w:highlight w:val="yellow"/>
          </w:rPr>
          <w:delText>A.4.1.5)</w:delText>
        </w:r>
        <w:r w:rsidRPr="004B5650" w:rsidDel="00C81095">
          <w:rPr>
            <w:noProof w:val="0"/>
            <w:spacing w:val="-18"/>
            <w:sz w:val="18"/>
            <w:highlight w:val="yellow"/>
          </w:rPr>
          <w:delText xml:space="preserve"> </w:delText>
        </w:r>
        <w:r w:rsidRPr="004B5650" w:rsidDel="00C81095">
          <w:rPr>
            <w:noProof w:val="0"/>
            <w:sz w:val="18"/>
            <w:highlight w:val="yellow"/>
          </w:rPr>
          <w:delText>.................................................................................</w:delText>
        </w:r>
        <w:r w:rsidRPr="004B5650" w:rsidDel="00C81095">
          <w:rPr>
            <w:noProof w:val="0"/>
            <w:spacing w:val="-13"/>
            <w:sz w:val="18"/>
            <w:highlight w:val="yellow"/>
          </w:rPr>
          <w:delText xml:space="preserve"> </w:delText>
        </w:r>
        <w:r w:rsidRPr="004B5650" w:rsidDel="00C81095">
          <w:rPr>
            <w:noProof w:val="0"/>
            <w:sz w:val="18"/>
            <w:highlight w:val="yellow"/>
          </w:rPr>
          <w:delText>T.2.7.3</w:delText>
        </w:r>
      </w:del>
    </w:p>
    <w:p w14:paraId="79F01038" w14:textId="59B4C4F1" w:rsidR="006C0049" w:rsidRPr="004B5650" w:rsidRDefault="006C0049">
      <w:pPr>
        <w:spacing w:before="0" w:line="240" w:lineRule="auto"/>
        <w:jc w:val="left"/>
        <w:rPr>
          <w:b/>
          <w:noProof w:val="0"/>
          <w:sz w:val="32"/>
          <w:szCs w:val="32"/>
        </w:rPr>
      </w:pPr>
      <w:del w:id="2604" w:author="Ian Dunmill" w:date="2024-01-31T09:45:00Z">
        <w:r w:rsidRPr="004B5650" w:rsidDel="00C81095">
          <w:rPr>
            <w:noProof w:val="0"/>
          </w:rPr>
          <w:br w:type="page"/>
        </w:r>
      </w:del>
    </w:p>
    <w:p w14:paraId="784B9780" w14:textId="576FDFF8" w:rsidR="00872A40" w:rsidRPr="004B5650" w:rsidRDefault="000232EE" w:rsidP="00B07A4D">
      <w:pPr>
        <w:pStyle w:val="Title"/>
        <w:rPr>
          <w:noProof w:val="0"/>
        </w:rPr>
      </w:pPr>
      <w:commentRangeStart w:id="2605"/>
      <w:r w:rsidRPr="004B5650">
        <w:rPr>
          <w:noProof w:val="0"/>
        </w:rPr>
        <w:lastRenderedPageBreak/>
        <w:t>BIBLIOGRAPHY</w:t>
      </w:r>
      <w:commentRangeEnd w:id="2605"/>
      <w:r w:rsidR="00AA1B1F" w:rsidRPr="004B5650">
        <w:rPr>
          <w:rStyle w:val="CommentReference"/>
          <w:b w:val="0"/>
          <w:noProof w:val="0"/>
        </w:rPr>
        <w:commentReference w:id="2605"/>
      </w:r>
    </w:p>
    <w:p w14:paraId="07000A01" w14:textId="77777777" w:rsidR="0058749C" w:rsidRPr="004B5650" w:rsidRDefault="0058749C" w:rsidP="001136D5">
      <w:pPr>
        <w:rPr>
          <w:b/>
          <w:noProof w:val="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565"/>
        <w:gridCol w:w="4104"/>
        <w:gridCol w:w="4952"/>
      </w:tblGrid>
      <w:tr w:rsidR="0058749C" w:rsidRPr="004B5650" w14:paraId="69935454" w14:textId="77777777" w:rsidTr="00B3729D">
        <w:trPr>
          <w:cantSplit/>
          <w:trHeight w:val="340"/>
          <w:tblHeader/>
          <w:jc w:val="center"/>
        </w:trPr>
        <w:tc>
          <w:tcPr>
            <w:tcW w:w="565" w:type="dxa"/>
          </w:tcPr>
          <w:p w14:paraId="278C8F9F" w14:textId="77777777" w:rsidR="0058749C" w:rsidRPr="004B5650" w:rsidRDefault="000232EE" w:rsidP="00381E6E">
            <w:pPr>
              <w:pStyle w:val="TableParagraph"/>
              <w:jc w:val="center"/>
              <w:rPr>
                <w:b/>
              </w:rPr>
            </w:pPr>
            <w:r w:rsidRPr="004B5650">
              <w:rPr>
                <w:b/>
              </w:rPr>
              <w:t>Ref.</w:t>
            </w:r>
          </w:p>
        </w:tc>
        <w:tc>
          <w:tcPr>
            <w:tcW w:w="4104" w:type="dxa"/>
          </w:tcPr>
          <w:p w14:paraId="566E96A2" w14:textId="77777777" w:rsidR="0058749C" w:rsidRPr="004B5650" w:rsidRDefault="000232EE" w:rsidP="00381E6E">
            <w:pPr>
              <w:pStyle w:val="TableParagraph"/>
              <w:jc w:val="center"/>
              <w:rPr>
                <w:b/>
              </w:rPr>
            </w:pPr>
            <w:r w:rsidRPr="004B5650">
              <w:rPr>
                <w:b/>
              </w:rPr>
              <w:t>Standards and reference documents</w:t>
            </w:r>
          </w:p>
        </w:tc>
        <w:tc>
          <w:tcPr>
            <w:tcW w:w="4952" w:type="dxa"/>
          </w:tcPr>
          <w:p w14:paraId="6B95B6D1" w14:textId="77777777" w:rsidR="0058749C" w:rsidRPr="004B5650" w:rsidRDefault="000232EE" w:rsidP="00381E6E">
            <w:pPr>
              <w:pStyle w:val="TableParagraph"/>
              <w:jc w:val="center"/>
              <w:rPr>
                <w:b/>
              </w:rPr>
            </w:pPr>
            <w:r w:rsidRPr="004B5650">
              <w:rPr>
                <w:b/>
              </w:rPr>
              <w:t>Description</w:t>
            </w:r>
          </w:p>
        </w:tc>
      </w:tr>
      <w:tr w:rsidR="0058749C" w:rsidRPr="004B5650" w14:paraId="670007FB" w14:textId="77777777" w:rsidTr="00B3729D">
        <w:trPr>
          <w:cantSplit/>
          <w:trHeight w:val="340"/>
          <w:jc w:val="center"/>
        </w:trPr>
        <w:tc>
          <w:tcPr>
            <w:tcW w:w="565" w:type="dxa"/>
          </w:tcPr>
          <w:p w14:paraId="74665229" w14:textId="260B3062" w:rsidR="0058749C" w:rsidRPr="004B5650" w:rsidRDefault="000232EE" w:rsidP="00381E6E">
            <w:pPr>
              <w:pStyle w:val="TableParagraph"/>
              <w:jc w:val="center"/>
            </w:pPr>
            <w:r w:rsidRPr="004B5650">
              <w:t>[</w:t>
            </w:r>
            <w:r w:rsidR="00D43C65" w:rsidRPr="004B5650">
              <w:t>1</w:t>
            </w:r>
            <w:r w:rsidRPr="004B5650">
              <w:t>]</w:t>
            </w:r>
          </w:p>
        </w:tc>
        <w:tc>
          <w:tcPr>
            <w:tcW w:w="4104" w:type="dxa"/>
          </w:tcPr>
          <w:p w14:paraId="146AF4A5" w14:textId="60A88515" w:rsidR="0058749C" w:rsidRPr="004B5650" w:rsidRDefault="002106E7" w:rsidP="00381E6E">
            <w:pPr>
              <w:pStyle w:val="TableParagraph"/>
              <w:jc w:val="left"/>
            </w:pPr>
            <w:r w:rsidRPr="004B5650">
              <w:t xml:space="preserve">OIML V 1:2022 </w:t>
            </w:r>
            <w:r w:rsidR="000232EE" w:rsidRPr="004B5650">
              <w:rPr>
                <w:i/>
              </w:rPr>
              <w:t>International Vocabulary of Terms in Legal Metrology</w:t>
            </w:r>
            <w:r w:rsidR="00D640D6" w:rsidRPr="004B5650">
              <w:t xml:space="preserve"> (VIML)</w:t>
            </w:r>
          </w:p>
        </w:tc>
        <w:tc>
          <w:tcPr>
            <w:tcW w:w="4952" w:type="dxa"/>
          </w:tcPr>
          <w:p w14:paraId="11543849" w14:textId="2B65026E" w:rsidR="0058749C" w:rsidRPr="004B5650" w:rsidRDefault="000232EE" w:rsidP="002106E7">
            <w:pPr>
              <w:pStyle w:val="TableParagraph"/>
              <w:jc w:val="left"/>
            </w:pPr>
            <w:r w:rsidRPr="004B5650">
              <w:t>Vocabulary including only the concepts used in the field of legal metrology. These concepts concern the activities of the legal metrology service, the relevant documents as well as other problems linked with this activity. Also included in this Vocabulary are certain concepts of a general character which have been</w:t>
            </w:r>
            <w:r w:rsidR="002106E7" w:rsidRPr="004B5650">
              <w:t xml:space="preserve"> </w:t>
            </w:r>
            <w:r w:rsidRPr="004B5650">
              <w:t>drawn from the VIM.</w:t>
            </w:r>
          </w:p>
        </w:tc>
      </w:tr>
      <w:tr w:rsidR="00D43C65" w:rsidRPr="004B5650" w14:paraId="642736C5" w14:textId="77777777" w:rsidTr="00A7758D">
        <w:trPr>
          <w:cantSplit/>
          <w:trHeight w:val="340"/>
          <w:jc w:val="center"/>
        </w:trPr>
        <w:tc>
          <w:tcPr>
            <w:tcW w:w="565" w:type="dxa"/>
          </w:tcPr>
          <w:p w14:paraId="19DCE9F4" w14:textId="77ED20EA" w:rsidR="00D43C65" w:rsidRPr="004B5650" w:rsidRDefault="00D43C65" w:rsidP="00A7758D">
            <w:pPr>
              <w:pStyle w:val="TableParagraph"/>
              <w:jc w:val="center"/>
            </w:pPr>
            <w:r w:rsidRPr="004B5650">
              <w:t>[2]</w:t>
            </w:r>
          </w:p>
        </w:tc>
        <w:tc>
          <w:tcPr>
            <w:tcW w:w="4104" w:type="dxa"/>
          </w:tcPr>
          <w:p w14:paraId="4B07EE23" w14:textId="77777777" w:rsidR="00D43C65" w:rsidRPr="004B5650" w:rsidRDefault="00D43C65" w:rsidP="00A7758D">
            <w:pPr>
              <w:pStyle w:val="TableParagraph"/>
              <w:jc w:val="left"/>
            </w:pPr>
            <w:r w:rsidRPr="004B5650">
              <w:t>V 2-200:2012</w:t>
            </w:r>
          </w:p>
          <w:p w14:paraId="0A478CE9" w14:textId="77777777" w:rsidR="00D43C65" w:rsidRPr="004B5650" w:rsidRDefault="00D43C65" w:rsidP="00A7758D">
            <w:pPr>
              <w:pStyle w:val="TableParagraph"/>
              <w:jc w:val="left"/>
            </w:pPr>
            <w:r w:rsidRPr="004B5650">
              <w:rPr>
                <w:i/>
              </w:rPr>
              <w:t>International Vocabulary of Metrology - Basic and General Concepts and Associated Terms</w:t>
            </w:r>
            <w:r w:rsidRPr="004B5650">
              <w:t xml:space="preserve"> (VIM). 3rd Edition</w:t>
            </w:r>
          </w:p>
        </w:tc>
        <w:tc>
          <w:tcPr>
            <w:tcW w:w="4952" w:type="dxa"/>
          </w:tcPr>
          <w:p w14:paraId="75F5721A" w14:textId="77777777" w:rsidR="00D43C65" w:rsidRPr="004B5650" w:rsidRDefault="00D43C65" w:rsidP="00A7758D">
            <w:pPr>
              <w:pStyle w:val="TableParagraph"/>
              <w:jc w:val="left"/>
            </w:pPr>
            <w:r w:rsidRPr="004B5650">
              <w:t>Vocabulary, prepared by a joint working group consisting of experts appointed by BIPM, IEC, IFCC, ISO, IUPAC, IUPAP and OIML</w:t>
            </w:r>
          </w:p>
        </w:tc>
      </w:tr>
      <w:tr w:rsidR="0058749C" w:rsidRPr="004B5650" w14:paraId="7BA3551B" w14:textId="77777777" w:rsidTr="00B3729D">
        <w:trPr>
          <w:cantSplit/>
          <w:trHeight w:val="340"/>
          <w:jc w:val="center"/>
        </w:trPr>
        <w:tc>
          <w:tcPr>
            <w:tcW w:w="565" w:type="dxa"/>
          </w:tcPr>
          <w:p w14:paraId="073F229F" w14:textId="77777777" w:rsidR="0058749C" w:rsidRPr="004B5650" w:rsidRDefault="000232EE" w:rsidP="00381E6E">
            <w:pPr>
              <w:pStyle w:val="TableParagraph"/>
              <w:jc w:val="center"/>
            </w:pPr>
            <w:r w:rsidRPr="004B5650">
              <w:t>[3]</w:t>
            </w:r>
          </w:p>
        </w:tc>
        <w:tc>
          <w:tcPr>
            <w:tcW w:w="4104" w:type="dxa"/>
          </w:tcPr>
          <w:p w14:paraId="1C1FD999" w14:textId="59BCCD89" w:rsidR="0058749C" w:rsidRPr="004B5650" w:rsidRDefault="000232EE" w:rsidP="00381E6E">
            <w:pPr>
              <w:pStyle w:val="TableParagraph"/>
              <w:jc w:val="left"/>
            </w:pPr>
            <w:r w:rsidRPr="004B5650">
              <w:t>OIML B</w:t>
            </w:r>
            <w:r w:rsidR="00361E62" w:rsidRPr="004B5650">
              <w:t> </w:t>
            </w:r>
            <w:r w:rsidR="002106E7" w:rsidRPr="004B5650">
              <w:t>18:2022</w:t>
            </w:r>
          </w:p>
          <w:p w14:paraId="0CEB8007" w14:textId="0D19394B" w:rsidR="0058749C" w:rsidRPr="004B5650" w:rsidRDefault="002106E7" w:rsidP="00381E6E">
            <w:pPr>
              <w:pStyle w:val="TableParagraph"/>
              <w:jc w:val="left"/>
              <w:rPr>
                <w:i/>
              </w:rPr>
            </w:pPr>
            <w:r w:rsidRPr="004B5650">
              <w:rPr>
                <w:i/>
              </w:rPr>
              <w:t>Framework for the OIML Certification System (OIML-CS)</w:t>
            </w:r>
          </w:p>
        </w:tc>
        <w:tc>
          <w:tcPr>
            <w:tcW w:w="4952" w:type="dxa"/>
          </w:tcPr>
          <w:p w14:paraId="419B3DEC" w14:textId="70242F4B" w:rsidR="0058749C" w:rsidRPr="004B5650" w:rsidRDefault="00AA1B1F" w:rsidP="00381E6E">
            <w:pPr>
              <w:pStyle w:val="TableParagraph"/>
              <w:jc w:val="left"/>
            </w:pPr>
            <w:r w:rsidRPr="004B5650">
              <w:rPr>
                <w:rStyle w:val="markedcontent"/>
              </w:rPr>
              <w:t>S</w:t>
            </w:r>
            <w:r w:rsidR="002106E7" w:rsidRPr="004B5650">
              <w:rPr>
                <w:rStyle w:val="markedcontent"/>
              </w:rPr>
              <w:t>ystem for</w:t>
            </w:r>
            <w:r w:rsidRPr="004B5650">
              <w:rPr>
                <w:rStyle w:val="markedcontent"/>
              </w:rPr>
              <w:t xml:space="preserve"> </w:t>
            </w:r>
            <w:r w:rsidR="002106E7" w:rsidRPr="004B5650">
              <w:rPr>
                <w:rStyle w:val="markedcontent"/>
              </w:rPr>
              <w:t>issuing, registering and using OIML type examination certificates</w:t>
            </w:r>
            <w:r w:rsidRPr="004B5650">
              <w:rPr>
                <w:rStyle w:val="markedcontent"/>
              </w:rPr>
              <w:t xml:space="preserve"> </w:t>
            </w:r>
            <w:r w:rsidR="002106E7" w:rsidRPr="004B5650">
              <w:rPr>
                <w:rStyle w:val="markedcontent"/>
              </w:rPr>
              <w:t>and associated OIML type evaluation reports for types of measuring instruments based on the requirements of</w:t>
            </w:r>
            <w:r w:rsidRPr="004B5650">
              <w:rPr>
                <w:rStyle w:val="markedcontent"/>
              </w:rPr>
              <w:t xml:space="preserve"> </w:t>
            </w:r>
            <w:r w:rsidR="002106E7" w:rsidRPr="004B5650">
              <w:rPr>
                <w:rStyle w:val="markedcontent"/>
              </w:rPr>
              <w:t>OIML Recommendations</w:t>
            </w:r>
            <w:r w:rsidR="00D640D6" w:rsidRPr="004B5650">
              <w:rPr>
                <w:rStyle w:val="markedcontent"/>
              </w:rPr>
              <w:t>.</w:t>
            </w:r>
          </w:p>
        </w:tc>
      </w:tr>
      <w:tr w:rsidR="00D43C65" w:rsidRPr="004B5650" w14:paraId="605362E3" w14:textId="77777777" w:rsidTr="00B3729D">
        <w:trPr>
          <w:cantSplit/>
          <w:trHeight w:val="340"/>
          <w:jc w:val="center"/>
        </w:trPr>
        <w:tc>
          <w:tcPr>
            <w:tcW w:w="565" w:type="dxa"/>
          </w:tcPr>
          <w:p w14:paraId="74A80E91" w14:textId="020247F9" w:rsidR="00D43C65" w:rsidRPr="004B5650" w:rsidRDefault="00D43C65" w:rsidP="00D43C65">
            <w:pPr>
              <w:pStyle w:val="TableParagraph"/>
              <w:jc w:val="center"/>
            </w:pPr>
            <w:r w:rsidRPr="004B5650">
              <w:t>[4]</w:t>
            </w:r>
          </w:p>
        </w:tc>
        <w:tc>
          <w:tcPr>
            <w:tcW w:w="4104" w:type="dxa"/>
          </w:tcPr>
          <w:p w14:paraId="3FBCA51B" w14:textId="77777777" w:rsidR="00D43C65" w:rsidRPr="004B5650" w:rsidRDefault="00D43C65" w:rsidP="00D43C65">
            <w:pPr>
              <w:pStyle w:val="TableParagraph"/>
              <w:jc w:val="left"/>
            </w:pPr>
            <w:r w:rsidRPr="004B5650">
              <w:t>OIML R 34:1979</w:t>
            </w:r>
          </w:p>
          <w:p w14:paraId="6E43D8D1" w14:textId="656B1B45" w:rsidR="00D43C65" w:rsidRPr="004B5650" w:rsidRDefault="00D43C65" w:rsidP="00D43C65">
            <w:pPr>
              <w:pStyle w:val="TableParagraph"/>
              <w:jc w:val="left"/>
              <w:rPr>
                <w:i/>
              </w:rPr>
            </w:pPr>
            <w:r w:rsidRPr="004B5650">
              <w:rPr>
                <w:i/>
              </w:rPr>
              <w:t>Accuracy classes of measuring instruments</w:t>
            </w:r>
          </w:p>
        </w:tc>
        <w:tc>
          <w:tcPr>
            <w:tcW w:w="4952" w:type="dxa"/>
          </w:tcPr>
          <w:p w14:paraId="38D1DA28" w14:textId="77A3E527" w:rsidR="00D43C65" w:rsidRPr="004B5650" w:rsidRDefault="00D43C65" w:rsidP="00D43C65">
            <w:pPr>
              <w:pStyle w:val="TableParagraph"/>
              <w:jc w:val="left"/>
              <w:rPr>
                <w:rStyle w:val="markedcontent"/>
              </w:rPr>
            </w:pPr>
            <w:r w:rsidRPr="004B5650">
              <w:rPr>
                <w:rStyle w:val="markedcontent"/>
              </w:rPr>
              <w:t>Lays down the principles for the classification of measuring instruments according to their accuracy.</w:t>
            </w:r>
          </w:p>
          <w:p w14:paraId="65AAFD41" w14:textId="50BE9B50" w:rsidR="00D43C65" w:rsidRPr="004B5650" w:rsidRDefault="00D43C65" w:rsidP="00D43C65">
            <w:pPr>
              <w:pStyle w:val="TableParagraph"/>
              <w:jc w:val="left"/>
              <w:rPr>
                <w:rStyle w:val="markedcontent"/>
              </w:rPr>
            </w:pPr>
            <w:r w:rsidRPr="004B5650">
              <w:rPr>
                <w:rStyle w:val="markedcontent"/>
              </w:rPr>
              <w:t>The measuring instruments to which this Recommendation applies are</w:t>
            </w:r>
          </w:p>
          <w:p w14:paraId="6BC2A6D0" w14:textId="7F244E5C" w:rsidR="00D43C65" w:rsidRPr="004B5650" w:rsidRDefault="00D43C65" w:rsidP="00C525F4">
            <w:pPr>
              <w:pStyle w:val="TableParagraph"/>
              <w:numPr>
                <w:ilvl w:val="0"/>
                <w:numId w:val="78"/>
              </w:numPr>
              <w:jc w:val="left"/>
              <w:rPr>
                <w:rStyle w:val="markedcontent"/>
              </w:rPr>
            </w:pPr>
            <w:r w:rsidRPr="004B5650">
              <w:rPr>
                <w:rStyle w:val="markedcontent"/>
              </w:rPr>
              <w:t>material measures,</w:t>
            </w:r>
          </w:p>
          <w:p w14:paraId="25867199" w14:textId="2EDF2D57" w:rsidR="00D43C65" w:rsidRPr="004B5650" w:rsidRDefault="00D43C65" w:rsidP="00C525F4">
            <w:pPr>
              <w:pStyle w:val="TableParagraph"/>
              <w:numPr>
                <w:ilvl w:val="0"/>
                <w:numId w:val="78"/>
              </w:numPr>
              <w:jc w:val="left"/>
              <w:rPr>
                <w:rStyle w:val="markedcontent"/>
              </w:rPr>
            </w:pPr>
            <w:r w:rsidRPr="004B5650">
              <w:rPr>
                <w:rStyle w:val="markedcontent"/>
              </w:rPr>
              <w:t>measuring instruments,</w:t>
            </w:r>
          </w:p>
          <w:p w14:paraId="31C0D41F" w14:textId="42DB22AB" w:rsidR="00D43C65" w:rsidRPr="004B5650" w:rsidRDefault="00D43C65" w:rsidP="00C525F4">
            <w:pPr>
              <w:pStyle w:val="TableParagraph"/>
              <w:numPr>
                <w:ilvl w:val="0"/>
                <w:numId w:val="78"/>
              </w:numPr>
              <w:jc w:val="left"/>
              <w:rPr>
                <w:rStyle w:val="markedcontent"/>
              </w:rPr>
            </w:pPr>
            <w:r w:rsidRPr="004B5650">
              <w:rPr>
                <w:rStyle w:val="markedcontent"/>
              </w:rPr>
              <w:t>measuring transducers,</w:t>
            </w:r>
          </w:p>
          <w:p w14:paraId="3BE1CBC7" w14:textId="5406E1FE" w:rsidR="00D43C65" w:rsidRPr="004B5650" w:rsidRDefault="00D43C65" w:rsidP="00D43C65">
            <w:pPr>
              <w:pStyle w:val="TableParagraph"/>
              <w:jc w:val="left"/>
              <w:rPr>
                <w:rStyle w:val="markedcontent"/>
              </w:rPr>
            </w:pPr>
            <w:r w:rsidRPr="004B5650">
              <w:rPr>
                <w:rStyle w:val="markedcontent"/>
              </w:rPr>
              <w:t>where these instruments are intended for use in conditions in which errors due to inertia are negligible in relation to the maximum errors laid down for them.</w:t>
            </w:r>
          </w:p>
        </w:tc>
      </w:tr>
      <w:tr w:rsidR="00D43C65" w:rsidRPr="004B5650" w14:paraId="0227AD8E" w14:textId="77777777" w:rsidTr="00B3729D">
        <w:trPr>
          <w:cantSplit/>
          <w:trHeight w:val="340"/>
          <w:jc w:val="center"/>
        </w:trPr>
        <w:tc>
          <w:tcPr>
            <w:tcW w:w="565" w:type="dxa"/>
          </w:tcPr>
          <w:p w14:paraId="2A591F72" w14:textId="2C8FD7DA" w:rsidR="00D43C65" w:rsidRPr="004B5650" w:rsidRDefault="00D43C65" w:rsidP="00D43C65">
            <w:pPr>
              <w:pStyle w:val="TableParagraph"/>
              <w:jc w:val="center"/>
            </w:pPr>
            <w:r w:rsidRPr="004B5650">
              <w:t>[5]</w:t>
            </w:r>
          </w:p>
        </w:tc>
        <w:tc>
          <w:tcPr>
            <w:tcW w:w="4104" w:type="dxa"/>
          </w:tcPr>
          <w:p w14:paraId="493FE973" w14:textId="77777777" w:rsidR="00D43C65" w:rsidRPr="004B5650" w:rsidRDefault="00D43C65" w:rsidP="00D43C65">
            <w:pPr>
              <w:pStyle w:val="TableParagraph"/>
              <w:jc w:val="left"/>
            </w:pPr>
            <w:r w:rsidRPr="004B5650">
              <w:t>OIML R 50:2014</w:t>
            </w:r>
          </w:p>
          <w:p w14:paraId="38181508" w14:textId="19DD0A29" w:rsidR="00D43C65" w:rsidRPr="004B5650" w:rsidRDefault="00D43C65" w:rsidP="00D43C65">
            <w:pPr>
              <w:pStyle w:val="TableParagraph"/>
              <w:jc w:val="left"/>
              <w:rPr>
                <w:i/>
              </w:rPr>
            </w:pPr>
            <w:r w:rsidRPr="004B5650">
              <w:rPr>
                <w:i/>
              </w:rPr>
              <w:t>Continuous totalizing automatic weighing instruments (belt weighers)</w:t>
            </w:r>
          </w:p>
        </w:tc>
        <w:tc>
          <w:tcPr>
            <w:tcW w:w="4952" w:type="dxa"/>
          </w:tcPr>
          <w:p w14:paraId="37A71991" w14:textId="72B3D61B" w:rsidR="00D43C65" w:rsidRPr="004B5650" w:rsidRDefault="00D43C65" w:rsidP="00D43C65">
            <w:pPr>
              <w:pStyle w:val="TableParagraph"/>
              <w:jc w:val="left"/>
              <w:rPr>
                <w:rStyle w:val="markedcontent"/>
              </w:rPr>
            </w:pPr>
            <w:r w:rsidRPr="004B5650">
              <w:rPr>
                <w:rStyle w:val="markedcontent"/>
              </w:rPr>
              <w:t>Specifies the metrological and technical requirements for continuous totalizing automatic weighing instruments of the belt conveyor type that are subject to national metrological control.</w:t>
            </w:r>
          </w:p>
          <w:p w14:paraId="0EEBABBA" w14:textId="7829C73C" w:rsidR="00D43C65" w:rsidRPr="004B5650" w:rsidRDefault="00D43C65" w:rsidP="00D43C65">
            <w:pPr>
              <w:pStyle w:val="TableParagraph"/>
              <w:jc w:val="left"/>
              <w:rPr>
                <w:rStyle w:val="markedcontent"/>
              </w:rPr>
            </w:pPr>
            <w:r w:rsidRPr="004B5650">
              <w:rPr>
                <w:rStyle w:val="markedcontent"/>
              </w:rPr>
              <w:t>It is intended to provide standardized requirements and test procedures for evaluating metrological and technical characteristics in a uniform and traceable way.</w:t>
            </w:r>
          </w:p>
        </w:tc>
      </w:tr>
      <w:tr w:rsidR="00D43C65" w:rsidRPr="004B5650" w14:paraId="26EA0217" w14:textId="77777777" w:rsidTr="00B3729D">
        <w:trPr>
          <w:cantSplit/>
          <w:trHeight w:val="340"/>
          <w:jc w:val="center"/>
        </w:trPr>
        <w:tc>
          <w:tcPr>
            <w:tcW w:w="565" w:type="dxa"/>
          </w:tcPr>
          <w:p w14:paraId="56106B01" w14:textId="2558891C" w:rsidR="00D43C65" w:rsidRPr="004B5650" w:rsidRDefault="00D43C65" w:rsidP="00D43C65">
            <w:pPr>
              <w:pStyle w:val="TableParagraph"/>
              <w:jc w:val="center"/>
            </w:pPr>
            <w:r w:rsidRPr="004B5650">
              <w:t>[6]</w:t>
            </w:r>
          </w:p>
        </w:tc>
        <w:tc>
          <w:tcPr>
            <w:tcW w:w="4104" w:type="dxa"/>
          </w:tcPr>
          <w:p w14:paraId="730B1DF8" w14:textId="77777777" w:rsidR="00D43C65" w:rsidRPr="004B5650" w:rsidRDefault="00D43C65" w:rsidP="00D43C65">
            <w:pPr>
              <w:pStyle w:val="TableParagraph"/>
              <w:jc w:val="left"/>
            </w:pPr>
            <w:r w:rsidRPr="004B5650">
              <w:t>OIML R 51:2006</w:t>
            </w:r>
          </w:p>
          <w:p w14:paraId="4EE5F42E" w14:textId="4B4881AE" w:rsidR="00D43C65" w:rsidRPr="004B5650" w:rsidRDefault="00D43C65" w:rsidP="00D43C65">
            <w:pPr>
              <w:pStyle w:val="TableParagraph"/>
              <w:jc w:val="left"/>
              <w:rPr>
                <w:i/>
              </w:rPr>
            </w:pPr>
            <w:r w:rsidRPr="004B5650">
              <w:rPr>
                <w:i/>
              </w:rPr>
              <w:t>Automatic catchweighing instruments</w:t>
            </w:r>
          </w:p>
        </w:tc>
        <w:tc>
          <w:tcPr>
            <w:tcW w:w="4952" w:type="dxa"/>
          </w:tcPr>
          <w:p w14:paraId="0C47A998" w14:textId="4252F241" w:rsidR="00D43C65" w:rsidRPr="004B5650" w:rsidRDefault="00D43C65" w:rsidP="00D43C65">
            <w:pPr>
              <w:pStyle w:val="TableParagraph"/>
              <w:jc w:val="left"/>
              <w:rPr>
                <w:rStyle w:val="markedcontent"/>
              </w:rPr>
            </w:pPr>
            <w:r w:rsidRPr="004B5650">
              <w:rPr>
                <w:rStyle w:val="markedcontent"/>
              </w:rPr>
              <w:t>Specifies the metrological and technical requirements and test procedures for automatic catchweighing instruments (catchweighers) that are subject to national metrological control.</w:t>
            </w:r>
          </w:p>
          <w:p w14:paraId="66D57B59" w14:textId="3441E7F0" w:rsidR="00D43C65" w:rsidRPr="004B5650" w:rsidRDefault="00D43C65" w:rsidP="00D43C65">
            <w:pPr>
              <w:pStyle w:val="TableParagraph"/>
              <w:jc w:val="left"/>
              <w:rPr>
                <w:rStyle w:val="markedcontent"/>
              </w:rPr>
            </w:pPr>
            <w:r w:rsidRPr="004B5650">
              <w:rPr>
                <w:rStyle w:val="markedcontent"/>
              </w:rPr>
              <w:t>It is intended to provide standardized requirements and test</w:t>
            </w:r>
            <w:del w:id="2606" w:author="Ian Dunmill" w:date="2023-12-01T16:04:00Z">
              <w:r w:rsidRPr="004B5650" w:rsidDel="003E3EA5">
                <w:rPr>
                  <w:rStyle w:val="markedcontent"/>
                </w:rPr>
                <w:delText>ing</w:delText>
              </w:r>
            </w:del>
            <w:r w:rsidRPr="004B5650">
              <w:rPr>
                <w:rStyle w:val="markedcontent"/>
              </w:rPr>
              <w:t xml:space="preserve"> procedures to evaluate the metrological and technical characteristics in a uniform and traceable way.</w:t>
            </w:r>
          </w:p>
        </w:tc>
      </w:tr>
      <w:tr w:rsidR="00D43C65" w:rsidRPr="004B5650" w14:paraId="44D7E657" w14:textId="77777777" w:rsidTr="00B3729D">
        <w:trPr>
          <w:cantSplit/>
          <w:trHeight w:val="340"/>
          <w:jc w:val="center"/>
        </w:trPr>
        <w:tc>
          <w:tcPr>
            <w:tcW w:w="565" w:type="dxa"/>
          </w:tcPr>
          <w:p w14:paraId="4404ECDC" w14:textId="5090C984" w:rsidR="00D43C65" w:rsidRPr="004B5650" w:rsidRDefault="00D43C65" w:rsidP="00D43C65">
            <w:pPr>
              <w:pStyle w:val="TableParagraph"/>
              <w:jc w:val="center"/>
            </w:pPr>
            <w:r w:rsidRPr="004B5650">
              <w:t>[7]</w:t>
            </w:r>
          </w:p>
        </w:tc>
        <w:tc>
          <w:tcPr>
            <w:tcW w:w="4104" w:type="dxa"/>
          </w:tcPr>
          <w:p w14:paraId="0BFF9E19" w14:textId="61AD7212" w:rsidR="00D43C65" w:rsidRPr="004B5650" w:rsidRDefault="00D43C65" w:rsidP="00D43C65">
            <w:pPr>
              <w:pStyle w:val="TableParagraph"/>
              <w:jc w:val="left"/>
            </w:pPr>
            <w:r w:rsidRPr="004B5650">
              <w:t>OIML R 60:2021</w:t>
            </w:r>
          </w:p>
          <w:p w14:paraId="6896FE24" w14:textId="7F86BB97" w:rsidR="00D43C65" w:rsidRPr="004B5650" w:rsidRDefault="00D43C65" w:rsidP="00D43C65">
            <w:pPr>
              <w:pStyle w:val="TableParagraph"/>
              <w:jc w:val="left"/>
              <w:rPr>
                <w:i/>
              </w:rPr>
            </w:pPr>
            <w:r w:rsidRPr="004B5650">
              <w:rPr>
                <w:i/>
              </w:rPr>
              <w:t>Metrological regulation for load cells</w:t>
            </w:r>
          </w:p>
        </w:tc>
        <w:tc>
          <w:tcPr>
            <w:tcW w:w="4952" w:type="dxa"/>
          </w:tcPr>
          <w:p w14:paraId="03A0A49E" w14:textId="6F1E154D" w:rsidR="00D43C65" w:rsidRPr="004B5650" w:rsidRDefault="00D43C65" w:rsidP="00D43C65">
            <w:pPr>
              <w:pStyle w:val="TableParagraph"/>
              <w:jc w:val="left"/>
            </w:pPr>
            <w:r w:rsidRPr="004B5650">
              <w:rPr>
                <w:rStyle w:val="markedcontent"/>
              </w:rPr>
              <w:t>Provides the principal static characteristics and static evaluation procedures for load cells used in the evaluation of mass.</w:t>
            </w:r>
          </w:p>
        </w:tc>
      </w:tr>
      <w:tr w:rsidR="00D43C65" w:rsidRPr="004B5650" w14:paraId="3944A9F3" w14:textId="77777777" w:rsidTr="00B3729D">
        <w:trPr>
          <w:cantSplit/>
          <w:trHeight w:val="340"/>
          <w:jc w:val="center"/>
        </w:trPr>
        <w:tc>
          <w:tcPr>
            <w:tcW w:w="565" w:type="dxa"/>
          </w:tcPr>
          <w:p w14:paraId="496EB47D" w14:textId="5D8FBEB1" w:rsidR="00D43C65" w:rsidRPr="004B5650" w:rsidRDefault="00D43C65" w:rsidP="00D43C65">
            <w:pPr>
              <w:pStyle w:val="TableParagraph"/>
              <w:jc w:val="center"/>
            </w:pPr>
            <w:r w:rsidRPr="004B5650">
              <w:t>[8]</w:t>
            </w:r>
          </w:p>
        </w:tc>
        <w:tc>
          <w:tcPr>
            <w:tcW w:w="4104" w:type="dxa"/>
          </w:tcPr>
          <w:p w14:paraId="6D43F1EE" w14:textId="77777777" w:rsidR="00D43C65" w:rsidRPr="004B5650" w:rsidRDefault="00D43C65" w:rsidP="00D43C65">
            <w:pPr>
              <w:pStyle w:val="TableParagraph"/>
              <w:jc w:val="left"/>
            </w:pPr>
            <w:r w:rsidRPr="004B5650">
              <w:t>OIML R 61:2017</w:t>
            </w:r>
          </w:p>
          <w:p w14:paraId="370F0DEE" w14:textId="02123292" w:rsidR="00D43C65" w:rsidRPr="004B5650" w:rsidRDefault="00D43C65" w:rsidP="00D43C65">
            <w:pPr>
              <w:pStyle w:val="TableParagraph"/>
              <w:jc w:val="left"/>
              <w:rPr>
                <w:i/>
              </w:rPr>
            </w:pPr>
            <w:r w:rsidRPr="004B5650">
              <w:rPr>
                <w:i/>
              </w:rPr>
              <w:t>Automatic gravimetric filling instruments</w:t>
            </w:r>
          </w:p>
        </w:tc>
        <w:tc>
          <w:tcPr>
            <w:tcW w:w="4952" w:type="dxa"/>
          </w:tcPr>
          <w:p w14:paraId="57963A3A" w14:textId="15E71E09" w:rsidR="00D43C65" w:rsidRPr="004B5650" w:rsidRDefault="00D43C65" w:rsidP="00D43C65">
            <w:pPr>
              <w:pStyle w:val="TableParagraph"/>
              <w:jc w:val="left"/>
              <w:rPr>
                <w:rStyle w:val="markedcontent"/>
              </w:rPr>
            </w:pPr>
            <w:r w:rsidRPr="004B5650">
              <w:rPr>
                <w:rStyle w:val="markedcontent"/>
              </w:rPr>
              <w:t>Specifies the metrological and technical requirements for automatic gravimetric filling instruments which produce predetermined mass of individual fills of products from one or more loads by automatic weighing.</w:t>
            </w:r>
          </w:p>
        </w:tc>
      </w:tr>
      <w:tr w:rsidR="00D43C65" w:rsidRPr="004B5650" w14:paraId="039C9051" w14:textId="77777777" w:rsidTr="00B3729D">
        <w:trPr>
          <w:cantSplit/>
          <w:trHeight w:val="340"/>
          <w:jc w:val="center"/>
        </w:trPr>
        <w:tc>
          <w:tcPr>
            <w:tcW w:w="565" w:type="dxa"/>
          </w:tcPr>
          <w:p w14:paraId="755247B5" w14:textId="6E938229" w:rsidR="00D43C65" w:rsidRPr="004B5650" w:rsidRDefault="00D43C65" w:rsidP="00D43C65">
            <w:pPr>
              <w:pStyle w:val="TableParagraph"/>
              <w:jc w:val="center"/>
            </w:pPr>
            <w:r w:rsidRPr="004B5650">
              <w:lastRenderedPageBreak/>
              <w:t>[9]</w:t>
            </w:r>
          </w:p>
        </w:tc>
        <w:tc>
          <w:tcPr>
            <w:tcW w:w="4104" w:type="dxa"/>
          </w:tcPr>
          <w:p w14:paraId="1E33FEF3" w14:textId="77777777" w:rsidR="00D43C65" w:rsidRPr="004B5650" w:rsidRDefault="00D43C65" w:rsidP="00D43C65">
            <w:pPr>
              <w:pStyle w:val="TableParagraph"/>
              <w:jc w:val="left"/>
            </w:pPr>
            <w:r w:rsidRPr="004B5650">
              <w:t>OIML R 106:2011</w:t>
            </w:r>
          </w:p>
          <w:p w14:paraId="7095F059" w14:textId="5671D4EA" w:rsidR="00D43C65" w:rsidRPr="004B5650" w:rsidRDefault="00D43C65" w:rsidP="00D43C65">
            <w:pPr>
              <w:pStyle w:val="TableParagraph"/>
              <w:jc w:val="left"/>
              <w:rPr>
                <w:i/>
              </w:rPr>
            </w:pPr>
            <w:r w:rsidRPr="004B5650">
              <w:rPr>
                <w:i/>
              </w:rPr>
              <w:t>Automatic rail-weighbridges</w:t>
            </w:r>
          </w:p>
        </w:tc>
        <w:tc>
          <w:tcPr>
            <w:tcW w:w="4952" w:type="dxa"/>
          </w:tcPr>
          <w:p w14:paraId="2AA51889" w14:textId="5EE8ADF9" w:rsidR="00D43C65" w:rsidRPr="004B5650" w:rsidRDefault="00D43C65" w:rsidP="00D43C65">
            <w:pPr>
              <w:pStyle w:val="TableParagraph"/>
              <w:jc w:val="left"/>
              <w:rPr>
                <w:rStyle w:val="markedcontent"/>
              </w:rPr>
            </w:pPr>
            <w:r w:rsidRPr="004B5650">
              <w:rPr>
                <w:rStyle w:val="markedcontent"/>
              </w:rPr>
              <w:t>Specifies the requirements and test methods for automatic railweighbridges which are used to determine the mass of railway vehicles when they are weighed in motion.</w:t>
            </w:r>
          </w:p>
          <w:p w14:paraId="43328170" w14:textId="1AAB0D8C" w:rsidR="00D43C65" w:rsidRPr="004B5650" w:rsidRDefault="00D43C65" w:rsidP="00D43C65">
            <w:pPr>
              <w:pStyle w:val="TableParagraph"/>
              <w:jc w:val="left"/>
              <w:rPr>
                <w:rStyle w:val="markedcontent"/>
              </w:rPr>
            </w:pPr>
            <w:r w:rsidRPr="004B5650">
              <w:rPr>
                <w:rStyle w:val="markedcontent"/>
              </w:rPr>
              <w:t>It is intended to provide standardized requirements and test procedures to evaluate the metrological and technical characteristics of such instruments in a uniform and traceable way.</w:t>
            </w:r>
          </w:p>
        </w:tc>
      </w:tr>
      <w:tr w:rsidR="00D43C65" w:rsidRPr="004B5650" w14:paraId="16F641B0" w14:textId="77777777" w:rsidTr="00B3729D">
        <w:trPr>
          <w:cantSplit/>
          <w:trHeight w:val="340"/>
          <w:jc w:val="center"/>
        </w:trPr>
        <w:tc>
          <w:tcPr>
            <w:tcW w:w="565" w:type="dxa"/>
          </w:tcPr>
          <w:p w14:paraId="4FD98FA8" w14:textId="2BF55462" w:rsidR="00D43C65" w:rsidRPr="004B5650" w:rsidRDefault="00D43C65" w:rsidP="00D43C65">
            <w:pPr>
              <w:pStyle w:val="TableParagraph"/>
              <w:jc w:val="center"/>
            </w:pPr>
            <w:r w:rsidRPr="004B5650">
              <w:t>[10]</w:t>
            </w:r>
          </w:p>
        </w:tc>
        <w:tc>
          <w:tcPr>
            <w:tcW w:w="4104" w:type="dxa"/>
          </w:tcPr>
          <w:p w14:paraId="485540F7" w14:textId="4D144310" w:rsidR="00D43C65" w:rsidRPr="004B5650" w:rsidRDefault="00D43C65" w:rsidP="00D43C65">
            <w:pPr>
              <w:pStyle w:val="TableParagraph"/>
              <w:jc w:val="left"/>
            </w:pPr>
            <w:r w:rsidRPr="004B5650">
              <w:t>OIML R 107:2007</w:t>
            </w:r>
          </w:p>
          <w:p w14:paraId="686900E9" w14:textId="4A68EB76" w:rsidR="00D43C65" w:rsidRPr="004B5650" w:rsidRDefault="00D43C65" w:rsidP="00D43C65">
            <w:pPr>
              <w:pStyle w:val="TableParagraph"/>
              <w:jc w:val="left"/>
              <w:rPr>
                <w:i/>
              </w:rPr>
            </w:pPr>
            <w:r w:rsidRPr="004B5650">
              <w:rPr>
                <w:i/>
              </w:rPr>
              <w:t>Discontinuous totalizing automatic weighing instruments (totalizing hopper weighers)</w:t>
            </w:r>
          </w:p>
        </w:tc>
        <w:tc>
          <w:tcPr>
            <w:tcW w:w="4952" w:type="dxa"/>
          </w:tcPr>
          <w:p w14:paraId="3F81CEBA" w14:textId="110CADD1" w:rsidR="00D43C65" w:rsidRPr="004B5650" w:rsidRDefault="00D43C65" w:rsidP="00D43C65">
            <w:pPr>
              <w:pStyle w:val="TableParagraph"/>
              <w:jc w:val="left"/>
              <w:rPr>
                <w:rStyle w:val="markedcontent"/>
              </w:rPr>
            </w:pPr>
            <w:r w:rsidRPr="004B5650">
              <w:rPr>
                <w:rStyle w:val="markedcontent"/>
              </w:rPr>
              <w:t>Specifies the requirements and test methods for discontinuous totalizing automatic weighing instruments (totalizing hopper weighers).</w:t>
            </w:r>
          </w:p>
          <w:p w14:paraId="1F54E587" w14:textId="71E48E5C" w:rsidR="00D43C65" w:rsidRPr="004B5650" w:rsidRDefault="00D43C65" w:rsidP="00D43C65">
            <w:pPr>
              <w:pStyle w:val="TableParagraph"/>
              <w:jc w:val="left"/>
              <w:rPr>
                <w:rStyle w:val="markedcontent"/>
              </w:rPr>
            </w:pPr>
            <w:r w:rsidRPr="004B5650">
              <w:rPr>
                <w:rStyle w:val="markedcontent"/>
              </w:rPr>
              <w:t>It is intended to provide standardized requirements and test procedures to evaluate the metrological and technical characteristics of an instrument in a uniform and traceable way.</w:t>
            </w:r>
          </w:p>
        </w:tc>
      </w:tr>
      <w:tr w:rsidR="00D43C65" w:rsidRPr="004B5650" w14:paraId="6107C90E" w14:textId="77777777" w:rsidTr="00B3729D">
        <w:trPr>
          <w:cantSplit/>
          <w:trHeight w:val="340"/>
          <w:jc w:val="center"/>
        </w:trPr>
        <w:tc>
          <w:tcPr>
            <w:tcW w:w="565" w:type="dxa"/>
          </w:tcPr>
          <w:p w14:paraId="3C83E872" w14:textId="53AEB112" w:rsidR="00D43C65" w:rsidRPr="004B5650" w:rsidRDefault="00D43C65" w:rsidP="00D43C65">
            <w:pPr>
              <w:pStyle w:val="TableParagraph"/>
              <w:jc w:val="center"/>
            </w:pPr>
            <w:r w:rsidRPr="004B5650">
              <w:t>[11]</w:t>
            </w:r>
          </w:p>
        </w:tc>
        <w:tc>
          <w:tcPr>
            <w:tcW w:w="4104" w:type="dxa"/>
          </w:tcPr>
          <w:p w14:paraId="2B792605" w14:textId="521D1937" w:rsidR="00D43C65" w:rsidRPr="004B5650" w:rsidRDefault="00D43C65" w:rsidP="00D43C65">
            <w:pPr>
              <w:pStyle w:val="TableParagraph"/>
              <w:jc w:val="left"/>
            </w:pPr>
            <w:r w:rsidRPr="004B5650">
              <w:t>OIML R 111:</w:t>
            </w:r>
            <w:r w:rsidR="00EA3323" w:rsidRPr="004B5650">
              <w:t xml:space="preserve">2004 </w:t>
            </w:r>
            <w:r w:rsidR="00EA3323" w:rsidRPr="004B5650">
              <w:rPr>
                <w:i/>
              </w:rPr>
              <w:t>Weights of classes E</w:t>
            </w:r>
            <w:r w:rsidR="00EA3323" w:rsidRPr="004B5650">
              <w:rPr>
                <w:i/>
                <w:vertAlign w:val="subscript"/>
              </w:rPr>
              <w:t>1</w:t>
            </w:r>
            <w:r w:rsidR="00EA3323" w:rsidRPr="004B5650">
              <w:rPr>
                <w:i/>
              </w:rPr>
              <w:t>, E</w:t>
            </w:r>
            <w:r w:rsidR="00EA3323" w:rsidRPr="004B5650">
              <w:rPr>
                <w:i/>
                <w:vertAlign w:val="subscript"/>
              </w:rPr>
              <w:t>2</w:t>
            </w:r>
            <w:r w:rsidR="00EA3323" w:rsidRPr="004B5650">
              <w:rPr>
                <w:i/>
              </w:rPr>
              <w:t>, F</w:t>
            </w:r>
            <w:r w:rsidR="00EA3323" w:rsidRPr="004B5650">
              <w:rPr>
                <w:i/>
                <w:vertAlign w:val="subscript"/>
              </w:rPr>
              <w:t>1</w:t>
            </w:r>
            <w:r w:rsidR="00EA3323" w:rsidRPr="004B5650">
              <w:rPr>
                <w:i/>
              </w:rPr>
              <w:t>, F</w:t>
            </w:r>
            <w:r w:rsidR="00EA3323" w:rsidRPr="004B5650">
              <w:rPr>
                <w:i/>
                <w:vertAlign w:val="subscript"/>
              </w:rPr>
              <w:t>2</w:t>
            </w:r>
            <w:r w:rsidR="00EA3323" w:rsidRPr="004B5650">
              <w:rPr>
                <w:i/>
              </w:rPr>
              <w:t>, M</w:t>
            </w:r>
            <w:r w:rsidR="00EA3323" w:rsidRPr="004B5650">
              <w:rPr>
                <w:i/>
                <w:vertAlign w:val="subscript"/>
              </w:rPr>
              <w:t>1</w:t>
            </w:r>
            <w:r w:rsidR="00EA3323" w:rsidRPr="004B5650">
              <w:rPr>
                <w:i/>
              </w:rPr>
              <w:t>, M</w:t>
            </w:r>
            <w:r w:rsidR="00EA3323" w:rsidRPr="004B5650">
              <w:rPr>
                <w:i/>
                <w:vertAlign w:val="subscript"/>
              </w:rPr>
              <w:t>1-2</w:t>
            </w:r>
            <w:r w:rsidR="00EA3323" w:rsidRPr="004B5650">
              <w:rPr>
                <w:i/>
              </w:rPr>
              <w:t>, M</w:t>
            </w:r>
            <w:r w:rsidR="00EA3323" w:rsidRPr="004B5650">
              <w:rPr>
                <w:i/>
                <w:vertAlign w:val="subscript"/>
              </w:rPr>
              <w:t>2</w:t>
            </w:r>
            <w:r w:rsidR="00EA3323" w:rsidRPr="004B5650">
              <w:rPr>
                <w:i/>
              </w:rPr>
              <w:t>, M</w:t>
            </w:r>
            <w:r w:rsidR="00EA3323" w:rsidRPr="004B5650">
              <w:rPr>
                <w:i/>
                <w:vertAlign w:val="subscript"/>
              </w:rPr>
              <w:t>2-3</w:t>
            </w:r>
            <w:r w:rsidR="00EA3323" w:rsidRPr="004B5650">
              <w:rPr>
                <w:i/>
              </w:rPr>
              <w:t xml:space="preserve"> and M</w:t>
            </w:r>
            <w:r w:rsidR="00EA3323" w:rsidRPr="004B5650">
              <w:rPr>
                <w:i/>
                <w:vertAlign w:val="subscript"/>
              </w:rPr>
              <w:t>3</w:t>
            </w:r>
          </w:p>
        </w:tc>
        <w:tc>
          <w:tcPr>
            <w:tcW w:w="4952" w:type="dxa"/>
          </w:tcPr>
          <w:p w14:paraId="61B46807" w14:textId="77777777" w:rsidR="00D43C65" w:rsidRPr="004B5650" w:rsidRDefault="00D43C65" w:rsidP="00D43C65">
            <w:pPr>
              <w:pStyle w:val="TableParagraph"/>
              <w:jc w:val="left"/>
              <w:rPr>
                <w:rStyle w:val="markedcontent"/>
              </w:rPr>
            </w:pPr>
          </w:p>
        </w:tc>
      </w:tr>
      <w:tr w:rsidR="00D43C65" w:rsidRPr="004B5650" w14:paraId="57A4940E" w14:textId="77777777" w:rsidTr="00B3729D">
        <w:trPr>
          <w:cantSplit/>
          <w:trHeight w:val="340"/>
          <w:jc w:val="center"/>
        </w:trPr>
        <w:tc>
          <w:tcPr>
            <w:tcW w:w="565" w:type="dxa"/>
          </w:tcPr>
          <w:p w14:paraId="62FC0430" w14:textId="1CEE73AD" w:rsidR="00D43C65" w:rsidRPr="004B5650" w:rsidRDefault="00D43C65" w:rsidP="00D43C65">
            <w:pPr>
              <w:pStyle w:val="TableParagraph"/>
              <w:jc w:val="center"/>
            </w:pPr>
            <w:r w:rsidRPr="004B5650">
              <w:t>[1</w:t>
            </w:r>
            <w:r w:rsidR="00EA3323" w:rsidRPr="004B5650">
              <w:t>2</w:t>
            </w:r>
            <w:r w:rsidRPr="004B5650">
              <w:t>]</w:t>
            </w:r>
          </w:p>
        </w:tc>
        <w:tc>
          <w:tcPr>
            <w:tcW w:w="4104" w:type="dxa"/>
          </w:tcPr>
          <w:p w14:paraId="159E9B6C" w14:textId="06D8D36C" w:rsidR="00D43C65" w:rsidRPr="004B5650" w:rsidRDefault="00D43C65" w:rsidP="00D43C65">
            <w:pPr>
              <w:pStyle w:val="TableParagraph"/>
              <w:jc w:val="left"/>
            </w:pPr>
            <w:r w:rsidRPr="004B5650">
              <w:t>OIML R 134:2006</w:t>
            </w:r>
          </w:p>
          <w:p w14:paraId="79398531" w14:textId="52E8C39C" w:rsidR="00D43C65" w:rsidRPr="004B5650" w:rsidRDefault="00D43C65" w:rsidP="00D43C65">
            <w:pPr>
              <w:pStyle w:val="TableParagraph"/>
              <w:jc w:val="left"/>
              <w:rPr>
                <w:i/>
              </w:rPr>
            </w:pPr>
            <w:r w:rsidRPr="004B5650">
              <w:rPr>
                <w:i/>
              </w:rPr>
              <w:t>Automatic instruments for weighing road vehicles in motion and measuring axle loads</w:t>
            </w:r>
          </w:p>
        </w:tc>
        <w:tc>
          <w:tcPr>
            <w:tcW w:w="4952" w:type="dxa"/>
          </w:tcPr>
          <w:p w14:paraId="189C63EF" w14:textId="76806F07" w:rsidR="00D43C65" w:rsidRPr="004B5650" w:rsidRDefault="00D43C65" w:rsidP="00D43C65">
            <w:pPr>
              <w:pStyle w:val="TableParagraph"/>
              <w:jc w:val="left"/>
              <w:rPr>
                <w:rStyle w:val="markedcontent"/>
              </w:rPr>
            </w:pPr>
            <w:r w:rsidRPr="004B5650">
              <w:rPr>
                <w:rStyle w:val="markedcontent"/>
              </w:rPr>
              <w:t>Specifies the requirements and test methods for automatic instruments for weighing road vehicles in motion that are used to determine the vehicle mass, the axle loads, and if applicable the axle-group loads of road vehicles when the vehicles are weighed in motion.</w:t>
            </w:r>
          </w:p>
          <w:p w14:paraId="2EB7AE40" w14:textId="51A65E67" w:rsidR="00D43C65" w:rsidRPr="004B5650" w:rsidRDefault="00D43C65" w:rsidP="00D43C65">
            <w:pPr>
              <w:pStyle w:val="TableParagraph"/>
              <w:jc w:val="left"/>
              <w:rPr>
                <w:rStyle w:val="markedcontent"/>
              </w:rPr>
            </w:pPr>
            <w:r w:rsidRPr="004B5650">
              <w:rPr>
                <w:rStyle w:val="markedcontent"/>
              </w:rPr>
              <w:t>It provides standardized requirements and test procedures to evaluate the metrological and technical characteristics of such instruments in a uniform and traceable way.</w:t>
            </w:r>
          </w:p>
        </w:tc>
      </w:tr>
      <w:tr w:rsidR="00D43C65" w:rsidRPr="004B5650" w14:paraId="52564829" w14:textId="77777777" w:rsidTr="00B3729D">
        <w:trPr>
          <w:cantSplit/>
          <w:trHeight w:val="340"/>
          <w:jc w:val="center"/>
        </w:trPr>
        <w:tc>
          <w:tcPr>
            <w:tcW w:w="565" w:type="dxa"/>
          </w:tcPr>
          <w:p w14:paraId="328AE318" w14:textId="453CB317" w:rsidR="00D43C65" w:rsidRPr="004B5650" w:rsidRDefault="00D43C65" w:rsidP="00D43C65">
            <w:pPr>
              <w:pStyle w:val="TableParagraph"/>
              <w:jc w:val="center"/>
            </w:pPr>
            <w:r w:rsidRPr="004B5650">
              <w:t>[1</w:t>
            </w:r>
            <w:r w:rsidR="00EA3323" w:rsidRPr="004B5650">
              <w:t>3</w:t>
            </w:r>
            <w:r w:rsidRPr="004B5650">
              <w:t>]</w:t>
            </w:r>
          </w:p>
        </w:tc>
        <w:tc>
          <w:tcPr>
            <w:tcW w:w="4104" w:type="dxa"/>
          </w:tcPr>
          <w:p w14:paraId="3C9FB88F" w14:textId="77777777" w:rsidR="00D43C65" w:rsidRPr="004B5650" w:rsidRDefault="00D43C65" w:rsidP="00D43C65">
            <w:pPr>
              <w:pStyle w:val="TableParagraph"/>
              <w:jc w:val="left"/>
            </w:pPr>
            <w:r w:rsidRPr="004B5650">
              <w:t>OIML R 150:2020</w:t>
            </w:r>
          </w:p>
          <w:p w14:paraId="1536E0A5" w14:textId="769E93F9" w:rsidR="00D43C65" w:rsidRPr="004B5650" w:rsidRDefault="00D43C65" w:rsidP="00D43C65">
            <w:pPr>
              <w:pStyle w:val="TableParagraph"/>
              <w:jc w:val="left"/>
            </w:pPr>
            <w:r w:rsidRPr="004B5650">
              <w:rPr>
                <w:i/>
              </w:rPr>
              <w:t>Continuous totalizing automatic weighing instruments of the arched chute type</w:t>
            </w:r>
          </w:p>
        </w:tc>
        <w:tc>
          <w:tcPr>
            <w:tcW w:w="4952" w:type="dxa"/>
          </w:tcPr>
          <w:p w14:paraId="7554D402" w14:textId="2BF97651" w:rsidR="00D43C65" w:rsidRPr="004B5650" w:rsidRDefault="00D43C65" w:rsidP="00D43C65">
            <w:pPr>
              <w:pStyle w:val="TableParagraph"/>
              <w:jc w:val="left"/>
              <w:rPr>
                <w:rStyle w:val="markedcontent"/>
              </w:rPr>
            </w:pPr>
            <w:r w:rsidRPr="004B5650">
              <w:rPr>
                <w:rStyle w:val="markedcontent"/>
              </w:rPr>
              <w:t>Specifies the metrological and technical requirements for arched chute weighers that are subject to national metrological control.</w:t>
            </w:r>
          </w:p>
        </w:tc>
      </w:tr>
      <w:tr w:rsidR="00EA3323" w:rsidRPr="004B5650" w14:paraId="0B05A5AC" w14:textId="77777777" w:rsidTr="00B3729D">
        <w:trPr>
          <w:cantSplit/>
          <w:trHeight w:val="340"/>
          <w:jc w:val="center"/>
        </w:trPr>
        <w:tc>
          <w:tcPr>
            <w:tcW w:w="565" w:type="dxa"/>
          </w:tcPr>
          <w:p w14:paraId="3EED8FA9" w14:textId="1FE3C5F2" w:rsidR="00EA3323" w:rsidRPr="004B5650" w:rsidRDefault="00EA3323" w:rsidP="00D43C65">
            <w:pPr>
              <w:pStyle w:val="TableParagraph"/>
              <w:jc w:val="center"/>
            </w:pPr>
            <w:r w:rsidRPr="004B5650">
              <w:t>[14]</w:t>
            </w:r>
          </w:p>
        </w:tc>
        <w:tc>
          <w:tcPr>
            <w:tcW w:w="4104" w:type="dxa"/>
          </w:tcPr>
          <w:p w14:paraId="3AAD1C57" w14:textId="0FA31A78" w:rsidR="00EA3323" w:rsidRPr="004B5650" w:rsidRDefault="00EA3323" w:rsidP="00D43C65">
            <w:pPr>
              <w:pStyle w:val="TableParagraph"/>
              <w:jc w:val="left"/>
            </w:pPr>
            <w:r w:rsidRPr="004B5650">
              <w:t xml:space="preserve">OIML D 28 </w:t>
            </w:r>
            <w:r w:rsidRPr="004B5650">
              <w:rPr>
                <w:i/>
              </w:rPr>
              <w:t>Conventional value of the result of weighing in air (Revision of R 33)</w:t>
            </w:r>
          </w:p>
        </w:tc>
        <w:tc>
          <w:tcPr>
            <w:tcW w:w="4952" w:type="dxa"/>
          </w:tcPr>
          <w:p w14:paraId="1E24F632" w14:textId="77777777" w:rsidR="00EA3323" w:rsidRPr="004B5650" w:rsidRDefault="00EA3323" w:rsidP="00D43C65">
            <w:pPr>
              <w:pStyle w:val="TableParagraph"/>
              <w:jc w:val="left"/>
              <w:rPr>
                <w:rStyle w:val="markedcontent"/>
              </w:rPr>
            </w:pPr>
          </w:p>
        </w:tc>
      </w:tr>
      <w:tr w:rsidR="00C94EC1" w:rsidRPr="004B5650" w14:paraId="20575F37" w14:textId="77777777" w:rsidTr="00B3729D">
        <w:trPr>
          <w:cantSplit/>
          <w:trHeight w:val="340"/>
          <w:jc w:val="center"/>
        </w:trPr>
        <w:tc>
          <w:tcPr>
            <w:tcW w:w="565" w:type="dxa"/>
          </w:tcPr>
          <w:p w14:paraId="317CAC45" w14:textId="51AA540B" w:rsidR="00C94EC1" w:rsidRPr="004B5650" w:rsidRDefault="00C94EC1" w:rsidP="00D43C65">
            <w:pPr>
              <w:pStyle w:val="TableParagraph"/>
              <w:jc w:val="center"/>
            </w:pPr>
            <w:r w:rsidRPr="004B5650">
              <w:t>[15]</w:t>
            </w:r>
          </w:p>
        </w:tc>
        <w:tc>
          <w:tcPr>
            <w:tcW w:w="4104" w:type="dxa"/>
          </w:tcPr>
          <w:p w14:paraId="16E9A1D2" w14:textId="6A03C9A5" w:rsidR="00C94EC1" w:rsidRPr="004B5650" w:rsidRDefault="00C94EC1" w:rsidP="00D43C65">
            <w:pPr>
              <w:pStyle w:val="TableParagraph"/>
              <w:jc w:val="left"/>
            </w:pPr>
            <w:r w:rsidRPr="004B5650">
              <w:t xml:space="preserve">OIML D 31:2019 </w:t>
            </w:r>
            <w:r w:rsidRPr="004B5650">
              <w:rPr>
                <w:i/>
              </w:rPr>
              <w:t>General requirements for software-controlled measuring instruments</w:t>
            </w:r>
          </w:p>
        </w:tc>
        <w:tc>
          <w:tcPr>
            <w:tcW w:w="4952" w:type="dxa"/>
          </w:tcPr>
          <w:p w14:paraId="1BF1A519" w14:textId="77777777" w:rsidR="00C94EC1" w:rsidRPr="004B5650" w:rsidRDefault="00C94EC1" w:rsidP="00D43C65">
            <w:pPr>
              <w:pStyle w:val="TableParagraph"/>
              <w:jc w:val="left"/>
              <w:rPr>
                <w:rStyle w:val="markedcontent"/>
              </w:rPr>
            </w:pPr>
          </w:p>
        </w:tc>
      </w:tr>
    </w:tbl>
    <w:p w14:paraId="43420A58" w14:textId="0C5B6F16" w:rsidR="0058749C" w:rsidRPr="004B5650" w:rsidRDefault="0058749C" w:rsidP="001136D5">
      <w:pPr>
        <w:rPr>
          <w:noProof w:val="0"/>
          <w:sz w:val="18"/>
        </w:rPr>
      </w:pPr>
    </w:p>
    <w:sectPr w:rsidR="0058749C" w:rsidRPr="004B5650" w:rsidSect="00825C44">
      <w:pgSz w:w="11900" w:h="16840" w:code="9"/>
      <w:pgMar w:top="1134" w:right="851" w:bottom="1134" w:left="1418"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4" w:author="Ian Dunmill" w:date="2024-04-29T18:39:00Z" w:initials="ID">
    <w:p w14:paraId="4F6E8313" w14:textId="501F0939" w:rsidR="00112B1F" w:rsidRDefault="00112B1F">
      <w:pPr>
        <w:pStyle w:val="CommentText"/>
      </w:pPr>
      <w:r>
        <w:rPr>
          <w:rStyle w:val="CommentReference"/>
        </w:rPr>
        <w:annotationRef/>
      </w:r>
      <w:r>
        <w:t>To be reviewed and updated later</w:t>
      </w:r>
    </w:p>
  </w:comment>
  <w:comment w:id="20" w:author="Ian Dunmill" w:date="2023-12-05T18:31:00Z" w:initials="ID">
    <w:p w14:paraId="396B2CA7" w14:textId="77504572" w:rsidR="00E06BC3" w:rsidRDefault="00E06BC3">
      <w:pPr>
        <w:pStyle w:val="CommentText"/>
      </w:pPr>
      <w:r>
        <w:rPr>
          <w:rStyle w:val="CommentReference"/>
        </w:rPr>
        <w:annotationRef/>
      </w:r>
      <w:r>
        <w:t>Structure nees to be changed to avoid “top-level” definitions followed by sub-levels.</w:t>
      </w:r>
    </w:p>
  </w:comment>
  <w:comment w:id="21" w:author="Ian Dunmill" w:date="2023-12-01T16:06:00Z" w:initials="ID">
    <w:p w14:paraId="3536D975" w14:textId="1FE92F9F" w:rsidR="00E06BC3" w:rsidRDefault="00E06BC3">
      <w:pPr>
        <w:pStyle w:val="CommentText"/>
      </w:pPr>
      <w:r>
        <w:rPr>
          <w:rStyle w:val="CommentReference"/>
        </w:rPr>
        <w:annotationRef/>
      </w:r>
      <w:r w:rsidRPr="00204490">
        <w:rPr>
          <w:highlight w:val="yellow"/>
        </w:rPr>
        <w:t>Correct this xref, and check all others</w:t>
      </w:r>
    </w:p>
  </w:comment>
  <w:comment w:id="23" w:author="Ian Dunmill" w:date="2023-12-01T16:09:00Z" w:initials="ID">
    <w:p w14:paraId="79D1ED45" w14:textId="187E1848" w:rsidR="00E06BC3" w:rsidRDefault="00E06BC3">
      <w:pPr>
        <w:pStyle w:val="CommentText"/>
      </w:pPr>
      <w:r>
        <w:rPr>
          <w:rStyle w:val="CommentReference"/>
        </w:rPr>
        <w:annotationRef/>
      </w:r>
      <w:r w:rsidRPr="00204490">
        <w:rPr>
          <w:highlight w:val="yellow"/>
        </w:rPr>
        <w:t>Add xref</w:t>
      </w:r>
    </w:p>
  </w:comment>
  <w:comment w:id="29" w:author="Ian Dunmill" w:date="2023-12-01T16:10:00Z" w:initials="ID">
    <w:p w14:paraId="0DACFF7E" w14:textId="3324F69E" w:rsidR="00E06BC3" w:rsidRDefault="00E06BC3">
      <w:pPr>
        <w:pStyle w:val="CommentText"/>
      </w:pPr>
      <w:r>
        <w:rPr>
          <w:rStyle w:val="CommentReference"/>
        </w:rPr>
        <w:annotationRef/>
      </w:r>
      <w:r w:rsidRPr="00204490">
        <w:rPr>
          <w:highlight w:val="yellow"/>
        </w:rPr>
        <w:t>Add xref</w:t>
      </w:r>
    </w:p>
  </w:comment>
  <w:comment w:id="35" w:author="Ian Dunmill" w:date="2023-06-14T16:28:00Z" w:initials="ID">
    <w:p w14:paraId="0474F58C" w14:textId="5D289600" w:rsidR="00E06BC3" w:rsidRDefault="00E06BC3">
      <w:pPr>
        <w:pStyle w:val="CommentText"/>
      </w:pPr>
      <w:r>
        <w:rPr>
          <w:rStyle w:val="CommentReference"/>
        </w:rPr>
        <w:annotationRef/>
      </w:r>
      <w:r>
        <w:t>References added to bibliography</w:t>
      </w:r>
    </w:p>
  </w:comment>
  <w:comment w:id="38" w:author="Ian Dunmill" w:date="2023-12-01T16:16:00Z" w:initials="ID">
    <w:p w14:paraId="08C2AE08" w14:textId="3E44CB98" w:rsidR="00E06BC3" w:rsidRDefault="00E06BC3">
      <w:pPr>
        <w:pStyle w:val="CommentText"/>
      </w:pPr>
      <w:r>
        <w:rPr>
          <w:rStyle w:val="CommentReference"/>
        </w:rPr>
        <w:annotationRef/>
      </w:r>
      <w:r w:rsidRPr="00204490">
        <w:rPr>
          <w:highlight w:val="yellow"/>
        </w:rPr>
        <w:t>Add “human” and reconsider grammar?</w:t>
      </w:r>
    </w:p>
  </w:comment>
  <w:comment w:id="41" w:author="Ian Dunmill" w:date="2023-12-05T17:48:00Z" w:initials="ID">
    <w:p w14:paraId="696CC274" w14:textId="698C449B" w:rsidR="00E06BC3" w:rsidRDefault="00E06BC3">
      <w:pPr>
        <w:pStyle w:val="CommentText"/>
      </w:pPr>
      <w:r>
        <w:rPr>
          <w:rStyle w:val="CommentReference"/>
        </w:rPr>
        <w:annotationRef/>
      </w:r>
      <w:r>
        <w:t>More detailed discussion needed on what is meant by a mobile instrument and what categories are needed.</w:t>
      </w:r>
    </w:p>
  </w:comment>
  <w:comment w:id="52" w:author="Ian Dunmill" w:date="2023-12-05T18:34:00Z" w:initials="ID">
    <w:p w14:paraId="5D85111C" w14:textId="62320417" w:rsidR="00E06BC3" w:rsidRDefault="00E06BC3">
      <w:pPr>
        <w:pStyle w:val="CommentText"/>
      </w:pPr>
      <w:r>
        <w:rPr>
          <w:rStyle w:val="CommentReference"/>
        </w:rPr>
        <w:annotationRef/>
      </w:r>
      <w:r w:rsidRPr="004C7ECC">
        <w:rPr>
          <w:highlight w:val="yellow"/>
        </w:rPr>
        <w:t>Why are these all plural?</w:t>
      </w:r>
      <w:r>
        <w:rPr>
          <w:highlight w:val="yellow"/>
        </w:rPr>
        <w:t xml:space="preserve">  And see CECIP 0026/0027</w:t>
      </w:r>
    </w:p>
  </w:comment>
  <w:comment w:id="82" w:author="Ian Dunmill" w:date="2023-12-05T18:23:00Z" w:initials="ID">
    <w:p w14:paraId="39873BCC" w14:textId="10A8DE81" w:rsidR="00E06BC3" w:rsidRDefault="00E06BC3">
      <w:pPr>
        <w:pStyle w:val="CommentText"/>
      </w:pPr>
      <w:r>
        <w:rPr>
          <w:rStyle w:val="CommentReference"/>
        </w:rPr>
        <w:annotationRef/>
      </w:r>
      <w:r>
        <w:t>Add cross-referecne to bibliography</w:t>
      </w:r>
    </w:p>
  </w:comment>
  <w:comment w:id="99" w:author="Ian Dunmill" w:date="2023-12-05T18:39:00Z" w:initials="ID">
    <w:p w14:paraId="19ADCF64" w14:textId="0213B64B" w:rsidR="00E06BC3" w:rsidRDefault="00E06BC3">
      <w:pPr>
        <w:pStyle w:val="CommentText"/>
      </w:pPr>
      <w:r>
        <w:rPr>
          <w:rStyle w:val="CommentReference"/>
        </w:rPr>
        <w:annotationRef/>
      </w:r>
      <w:r>
        <w:t>Add xref to bibliography</w:t>
      </w:r>
    </w:p>
  </w:comment>
  <w:comment w:id="102" w:author="Ian Dunmill" w:date="2024-02-02T17:05:00Z" w:initials="ID">
    <w:p w14:paraId="580E6ED2" w14:textId="061AE715" w:rsidR="00461174" w:rsidRDefault="00461174">
      <w:pPr>
        <w:pStyle w:val="CommentText"/>
      </w:pPr>
      <w:r>
        <w:rPr>
          <w:rStyle w:val="CommentReference"/>
        </w:rPr>
        <w:annotationRef/>
      </w:r>
      <w:r>
        <w:t>This has all been moved to 4.3Modular approach.</w:t>
      </w:r>
    </w:p>
  </w:comment>
  <w:comment w:id="113" w:author="Ian Dunmill" w:date="2023-06-09T10:59:00Z" w:initials="ID">
    <w:p w14:paraId="1C1804E6" w14:textId="13D699C2" w:rsidR="00E06BC3" w:rsidRDefault="00E06BC3">
      <w:pPr>
        <w:pStyle w:val="CommentText"/>
      </w:pPr>
      <w:r>
        <w:rPr>
          <w:rStyle w:val="CommentReference"/>
        </w:rPr>
        <w:annotationRef/>
      </w:r>
      <w:r>
        <w:t>Needs new figure.</w:t>
      </w:r>
    </w:p>
  </w:comment>
  <w:comment w:id="298" w:author="Ian Dunmill" w:date="2023-12-05T18:52:00Z" w:initials="ID">
    <w:p w14:paraId="0767A689" w14:textId="6A8C0C6F" w:rsidR="00E06BC3" w:rsidRDefault="00E06BC3">
      <w:pPr>
        <w:pStyle w:val="CommentText"/>
      </w:pPr>
      <w:r>
        <w:rPr>
          <w:rStyle w:val="CommentReference"/>
        </w:rPr>
        <w:annotationRef/>
      </w:r>
      <w:r w:rsidRPr="00D97AA6">
        <w:rPr>
          <w:highlight w:val="green"/>
        </w:rPr>
        <w:t>Needs this whole section to be reviewed to eliminate repetition and change levels.</w:t>
      </w:r>
    </w:p>
  </w:comment>
  <w:comment w:id="302" w:author="Ian Dunmill" w:date="2023-06-09T11:03:00Z" w:initials="ID">
    <w:p w14:paraId="0A0026FD" w14:textId="35E8BA08" w:rsidR="00E06BC3" w:rsidRDefault="00E06BC3">
      <w:pPr>
        <w:pStyle w:val="CommentText"/>
      </w:pPr>
      <w:r>
        <w:rPr>
          <w:rStyle w:val="CommentReference"/>
        </w:rPr>
        <w:annotationRef/>
      </w:r>
      <w:r>
        <w:t>This has been separated into two separate definitions, 3.2.2.6.1 and3.2.2.6.2 to comply with how definitions should be written.</w:t>
      </w:r>
    </w:p>
  </w:comment>
  <w:comment w:id="307" w:author="Ian Dunmill" w:date="2024-02-02T17:08:00Z" w:initials="ID">
    <w:p w14:paraId="511FCE98" w14:textId="10D78CEB" w:rsidR="00461174" w:rsidRDefault="00461174">
      <w:pPr>
        <w:pStyle w:val="CommentText"/>
      </w:pPr>
      <w:r>
        <w:rPr>
          <w:rStyle w:val="CommentReference"/>
        </w:rPr>
        <w:annotationRef/>
      </w:r>
      <w:r>
        <w:t xml:space="preserve">Not necessary and conflicts with </w:t>
      </w:r>
      <w:r>
        <w:fldChar w:fldCharType="begin"/>
      </w:r>
      <w:r>
        <w:instrText xml:space="preserve"> REF _Ref137200514 \r \h </w:instrText>
      </w:r>
      <w:r>
        <w:fldChar w:fldCharType="separate"/>
      </w:r>
      <w:r>
        <w:t>3.2.2.5</w:t>
      </w:r>
      <w:r>
        <w:fldChar w:fldCharType="end"/>
      </w:r>
      <w:r>
        <w:t>.</w:t>
      </w:r>
    </w:p>
  </w:comment>
  <w:comment w:id="345" w:author="Ian Dunmill" w:date="2023-05-04T13:49:00Z" w:initials="ID">
    <w:p w14:paraId="72F0B010" w14:textId="77777777" w:rsidR="00E06BC3" w:rsidRDefault="00E06BC3">
      <w:pPr>
        <w:pStyle w:val="CommentText"/>
      </w:pPr>
      <w:r>
        <w:rPr>
          <w:rStyle w:val="CommentReference"/>
        </w:rPr>
        <w:annotationRef/>
      </w:r>
      <w:r>
        <w:t>Reworded to comply with form of a definition.</w:t>
      </w:r>
    </w:p>
  </w:comment>
  <w:comment w:id="347" w:author="BIML" w:date="2024-01-17T15:09:00Z" w:initials="B">
    <w:p w14:paraId="78C1FF92" w14:textId="317DB45B" w:rsidR="00E06BC3" w:rsidRDefault="00E06BC3">
      <w:pPr>
        <w:pStyle w:val="CommentText"/>
      </w:pPr>
      <w:r>
        <w:rPr>
          <w:rStyle w:val="CommentReference"/>
        </w:rPr>
        <w:annotationRef/>
      </w:r>
      <w:r>
        <w:t>Add VIML xref</w:t>
      </w:r>
    </w:p>
  </w:comment>
  <w:comment w:id="353" w:author="Ian Dunmill" w:date="2023-05-04T13:48:00Z" w:initials="ID">
    <w:p w14:paraId="169F46BB" w14:textId="77777777" w:rsidR="00E06BC3" w:rsidRDefault="00E06BC3">
      <w:pPr>
        <w:pStyle w:val="CommentText"/>
      </w:pPr>
      <w:r>
        <w:rPr>
          <w:rStyle w:val="CommentReference"/>
        </w:rPr>
        <w:annotationRef/>
      </w:r>
      <w:r>
        <w:t>Separated from definition of “discrimination” which defined two things.</w:t>
      </w:r>
    </w:p>
  </w:comment>
  <w:comment w:id="361" w:author="BIML" w:date="2024-01-17T15:17:00Z" w:initials="B">
    <w:p w14:paraId="285E2579" w14:textId="540046D4" w:rsidR="00E06BC3" w:rsidRDefault="00E06BC3">
      <w:pPr>
        <w:pStyle w:val="CommentText"/>
      </w:pPr>
      <w:r>
        <w:rPr>
          <w:rStyle w:val="CommentReference"/>
        </w:rPr>
        <w:annotationRef/>
      </w:r>
      <w:r>
        <w:t>Term not used</w:t>
      </w:r>
    </w:p>
  </w:comment>
  <w:comment w:id="370" w:author="Ian Dunmill" w:date="2023-05-04T13:53:00Z" w:initials="ID">
    <w:p w14:paraId="77694394" w14:textId="77777777" w:rsidR="00E06BC3" w:rsidRDefault="00E06BC3">
      <w:pPr>
        <w:pStyle w:val="CommentText"/>
      </w:pPr>
      <w:r>
        <w:rPr>
          <w:rStyle w:val="CommentReference"/>
        </w:rPr>
        <w:annotationRef/>
      </w:r>
      <w:r>
        <w:t>New note as this isn’t part of the definition.</w:t>
      </w:r>
    </w:p>
  </w:comment>
  <w:comment w:id="376" w:author="Ian Dunmill" w:date="2023-05-04T13:56:00Z" w:initials="ID">
    <w:p w14:paraId="1C528831" w14:textId="0AA90741" w:rsidR="00E06BC3" w:rsidRDefault="00E06BC3">
      <w:pPr>
        <w:pStyle w:val="CommentText"/>
      </w:pPr>
      <w:r>
        <w:rPr>
          <w:rStyle w:val="CommentReference"/>
        </w:rPr>
        <w:annotationRef/>
      </w:r>
      <w:r>
        <w:t>Deleted as not necessary</w:t>
      </w:r>
      <w:r w:rsidR="001D6415">
        <w:t xml:space="preserve">. Changed to “reproducibility” in </w:t>
      </w:r>
      <w:r w:rsidR="001D6415">
        <w:fldChar w:fldCharType="begin"/>
      </w:r>
      <w:r w:rsidR="001D6415">
        <w:instrText xml:space="preserve"> REF _Ref137642025 \r \h </w:instrText>
      </w:r>
      <w:r w:rsidR="001D6415">
        <w:fldChar w:fldCharType="separate"/>
      </w:r>
      <w:r w:rsidR="001D6415">
        <w:t>6.4.1</w:t>
      </w:r>
      <w:r w:rsidR="001D6415">
        <w:fldChar w:fldCharType="end"/>
      </w:r>
      <w:r w:rsidR="001D6415">
        <w:t>.</w:t>
      </w:r>
    </w:p>
  </w:comment>
  <w:comment w:id="379" w:author="Ian Dunmill" w:date="2023-05-04T13:56:00Z" w:initials="ID">
    <w:p w14:paraId="253F8A5B" w14:textId="5CA52CFA" w:rsidR="00E06BC3" w:rsidRDefault="00E06BC3">
      <w:pPr>
        <w:pStyle w:val="CommentText"/>
      </w:pPr>
      <w:r>
        <w:rPr>
          <w:rStyle w:val="CommentReference"/>
        </w:rPr>
        <w:annotationRef/>
      </w:r>
      <w:r>
        <w:t xml:space="preserve">New note as this is not part of the definition. </w:t>
      </w:r>
      <w:r w:rsidRPr="00FC5CD1">
        <w:rPr>
          <w:highlight w:val="yellow"/>
        </w:rPr>
        <w:t>Does this need to be in the requirement or in a test?</w:t>
      </w:r>
    </w:p>
  </w:comment>
  <w:comment w:id="382" w:author="Ian Dunmill" w:date="2023-05-04T13:57:00Z" w:initials="ID">
    <w:p w14:paraId="11AB94A3" w14:textId="77777777" w:rsidR="00E06BC3" w:rsidRDefault="00E06BC3">
      <w:pPr>
        <w:pStyle w:val="CommentText"/>
      </w:pPr>
      <w:r>
        <w:rPr>
          <w:rStyle w:val="CommentReference"/>
        </w:rPr>
        <w:annotationRef/>
      </w:r>
      <w:r>
        <w:t>New note as this is not part of the definition.</w:t>
      </w:r>
    </w:p>
  </w:comment>
  <w:comment w:id="383" w:author="Ian Dunmill" w:date="2023-05-04T13:59:00Z" w:initials="ID">
    <w:p w14:paraId="7E71E0F1" w14:textId="77777777" w:rsidR="00E06BC3" w:rsidRDefault="00E06BC3">
      <w:pPr>
        <w:pStyle w:val="CommentText"/>
      </w:pPr>
      <w:r>
        <w:rPr>
          <w:rStyle w:val="CommentReference"/>
        </w:rPr>
        <w:annotationRef/>
      </w:r>
      <w:r>
        <w:t>New caption as this was missing.</w:t>
      </w:r>
    </w:p>
  </w:comment>
  <w:comment w:id="389" w:author="Ian Dunmill" w:date="2023-05-04T14:55:00Z" w:initials="ID">
    <w:p w14:paraId="6D7BBE1D" w14:textId="17D386C2" w:rsidR="00E06BC3" w:rsidRDefault="00E06BC3">
      <w:pPr>
        <w:pStyle w:val="CommentText"/>
      </w:pPr>
      <w:r>
        <w:rPr>
          <w:rStyle w:val="CommentReference"/>
        </w:rPr>
        <w:annotationRef/>
      </w:r>
      <w:r>
        <w:t>New caption as this was missing.</w:t>
      </w:r>
    </w:p>
  </w:comment>
  <w:comment w:id="396" w:author="BIML" w:date="2024-01-17T15:56:00Z" w:initials="B">
    <w:p w14:paraId="4EDE22D4" w14:textId="73179A9C" w:rsidR="00E06BC3" w:rsidRDefault="00E06BC3">
      <w:pPr>
        <w:pStyle w:val="CommentText"/>
      </w:pPr>
      <w:r>
        <w:rPr>
          <w:rStyle w:val="CommentReference"/>
        </w:rPr>
        <w:annotationRef/>
      </w:r>
      <w:r>
        <w:t>Align with VIML, 5.14 and add fault limit VIML, 5.13, and add requirement for fault limit value to 5 (including notes)</w:t>
      </w:r>
    </w:p>
  </w:comment>
  <w:comment w:id="399" w:author="BIML" w:date="2024-01-17T16:02:00Z" w:initials="B">
    <w:p w14:paraId="6B933DBE" w14:textId="358AD835" w:rsidR="00E06BC3" w:rsidRDefault="00E06BC3">
      <w:pPr>
        <w:pStyle w:val="CommentText"/>
      </w:pPr>
      <w:r>
        <w:rPr>
          <w:rStyle w:val="CommentReference"/>
        </w:rPr>
        <w:annotationRef/>
      </w:r>
      <w:r>
        <w:t>Align with VIM, 2.52</w:t>
      </w:r>
    </w:p>
  </w:comment>
  <w:comment w:id="406" w:author="BIML" w:date="2024-01-17T15:40:00Z" w:initials="B">
    <w:p w14:paraId="2E672BDB" w14:textId="0682A653" w:rsidR="00E06BC3" w:rsidRDefault="00E06BC3">
      <w:pPr>
        <w:pStyle w:val="CommentText"/>
      </w:pPr>
      <w:r>
        <w:rPr>
          <w:rStyle w:val="CommentReference"/>
        </w:rPr>
        <w:annotationRef/>
      </w:r>
      <w:r>
        <w:t>Is this useful?</w:t>
      </w:r>
    </w:p>
  </w:comment>
  <w:comment w:id="407" w:author="Ian Dunmill" w:date="2023-05-04T15:30:00Z" w:initials="ID">
    <w:p w14:paraId="4AE2E6BE" w14:textId="2BC42295" w:rsidR="00E06BC3" w:rsidRDefault="00E06BC3">
      <w:pPr>
        <w:pStyle w:val="CommentText"/>
      </w:pPr>
      <w:r>
        <w:rPr>
          <w:rStyle w:val="CommentReference"/>
        </w:rPr>
        <w:annotationRef/>
      </w:r>
      <w:r>
        <w:t>Header row added for clarity as the table runs across more than one page.</w:t>
      </w:r>
    </w:p>
  </w:comment>
  <w:comment w:id="408" w:author="Ian Dunmill" w:date="2023-06-14T16:15:00Z" w:initials="ID">
    <w:p w14:paraId="66BBACBF" w14:textId="1E62202D" w:rsidR="00E06BC3" w:rsidRDefault="00E06BC3">
      <w:pPr>
        <w:pStyle w:val="CommentText"/>
      </w:pPr>
      <w:r>
        <w:rPr>
          <w:rStyle w:val="CommentReference"/>
        </w:rPr>
        <w:annotationRef/>
      </w:r>
      <w:r>
        <w:t>All highlighted cross-references in this table to be updated in next CD.</w:t>
      </w:r>
    </w:p>
  </w:comment>
  <w:comment w:id="410" w:author="Ian Dunmill" w:date="2024-01-15T18:47:00Z" w:initials="ID">
    <w:p w14:paraId="3010EC83" w14:textId="0DDC5763" w:rsidR="00E06BC3" w:rsidRDefault="00E06BC3">
      <w:pPr>
        <w:pStyle w:val="CommentText"/>
      </w:pPr>
      <w:r>
        <w:rPr>
          <w:rStyle w:val="CommentReference"/>
        </w:rPr>
        <w:annotationRef/>
      </w:r>
      <w:r>
        <w:t>L used for three different things</w:t>
      </w:r>
    </w:p>
  </w:comment>
  <w:comment w:id="411" w:author="Ian Dunmill" w:date="2023-06-08T17:13:00Z" w:initials="ID">
    <w:p w14:paraId="03D3FF60" w14:textId="29E8B235" w:rsidR="00E06BC3" w:rsidRDefault="00E06BC3">
      <w:pPr>
        <w:pStyle w:val="CommentText"/>
      </w:pPr>
      <w:r>
        <w:rPr>
          <w:rStyle w:val="CommentReference"/>
        </w:rPr>
        <w:annotationRef/>
      </w:r>
      <w:r>
        <w:t>This is now used in R 76-2, but can’t have the same symbol as price to pay!</w:t>
      </w:r>
    </w:p>
  </w:comment>
  <w:comment w:id="412" w:author="Ian Dunmill" w:date="2023-06-08T17:14:00Z" w:initials="ID">
    <w:p w14:paraId="388321A3" w14:textId="728B57FE" w:rsidR="00E06BC3" w:rsidRDefault="00E06BC3">
      <w:pPr>
        <w:pStyle w:val="CommentText"/>
      </w:pPr>
      <w:r>
        <w:rPr>
          <w:rStyle w:val="CommentReference"/>
        </w:rPr>
        <w:annotationRef/>
      </w:r>
      <w:r>
        <w:t>This can’t have the same symbol as indication prior to rounding!</w:t>
      </w:r>
    </w:p>
  </w:comment>
  <w:comment w:id="413" w:author="Ian Dunmill" w:date="2024-01-15T18:46:00Z" w:initials="ID">
    <w:p w14:paraId="6D6D8956" w14:textId="21A376B7" w:rsidR="00E06BC3" w:rsidRDefault="00E06BC3">
      <w:pPr>
        <w:pStyle w:val="CommentText"/>
      </w:pPr>
      <w:r>
        <w:rPr>
          <w:rStyle w:val="CommentReference"/>
        </w:rPr>
        <w:annotationRef/>
      </w:r>
      <w:r>
        <w:t>R used for three different things</w:t>
      </w:r>
    </w:p>
  </w:comment>
  <w:comment w:id="414" w:author="Ian Dunmill" w:date="2024-01-15T18:48:00Z" w:initials="ID">
    <w:p w14:paraId="5911323A" w14:textId="5F3751D8" w:rsidR="00E06BC3" w:rsidRDefault="00E06BC3">
      <w:pPr>
        <w:pStyle w:val="CommentText"/>
      </w:pPr>
      <w:r>
        <w:rPr>
          <w:rStyle w:val="CommentReference"/>
        </w:rPr>
        <w:annotationRef/>
      </w:r>
      <w:r>
        <w:t>U used for three different things</w:t>
      </w:r>
    </w:p>
  </w:comment>
  <w:comment w:id="415" w:author="Ian Dunmill" w:date="2024-01-15T18:48:00Z" w:initials="ID">
    <w:p w14:paraId="684BC467" w14:textId="375B5387" w:rsidR="00E06BC3" w:rsidRDefault="00E06BC3">
      <w:pPr>
        <w:pStyle w:val="CommentText"/>
      </w:pPr>
      <w:r>
        <w:rPr>
          <w:rStyle w:val="CommentReference"/>
        </w:rPr>
        <w:annotationRef/>
      </w:r>
      <w:r>
        <w:t>?</w:t>
      </w:r>
    </w:p>
  </w:comment>
  <w:comment w:id="487" w:author="Ian Dunmill" w:date="2023-06-09T10:59:00Z" w:initials="ID">
    <w:p w14:paraId="5B245666" w14:textId="77777777" w:rsidR="00E06BC3" w:rsidRDefault="00E06BC3" w:rsidP="00760135">
      <w:pPr>
        <w:pStyle w:val="CommentText"/>
      </w:pPr>
      <w:r>
        <w:rPr>
          <w:rStyle w:val="CommentReference"/>
        </w:rPr>
        <w:annotationRef/>
      </w:r>
      <w:r>
        <w:t>Needs new figure.</w:t>
      </w:r>
    </w:p>
  </w:comment>
  <w:comment w:id="475" w:author="Ian Dunmill" w:date="2023-12-05T18:47:00Z" w:initials="ID">
    <w:p w14:paraId="1C1365EB" w14:textId="1ADFACEE" w:rsidR="00E06BC3" w:rsidRDefault="00E06BC3">
      <w:pPr>
        <w:pStyle w:val="CommentText"/>
      </w:pPr>
      <w:r>
        <w:rPr>
          <w:rStyle w:val="CommentReference"/>
        </w:rPr>
        <w:annotationRef/>
      </w:r>
      <w:r>
        <w:t>Moved from definitions.  Need to be edited to fit this section.</w:t>
      </w:r>
    </w:p>
  </w:comment>
  <w:comment w:id="667" w:author="Ian Dunmill" w:date="2023-05-04T19:01:00Z" w:initials="ID">
    <w:p w14:paraId="00FAA922" w14:textId="7F75C564" w:rsidR="00E06BC3" w:rsidRDefault="00E06BC3">
      <w:pPr>
        <w:pStyle w:val="CommentText"/>
      </w:pPr>
      <w:r>
        <w:rPr>
          <w:rStyle w:val="CommentReference"/>
        </w:rPr>
        <w:annotationRef/>
      </w:r>
      <w:r>
        <w:t>New caption as this was missing.</w:t>
      </w:r>
    </w:p>
  </w:comment>
  <w:comment w:id="668" w:author="Ian Dunmill" w:date="2023-06-08T17:15:00Z" w:initials="ID">
    <w:p w14:paraId="56E47C54" w14:textId="59C7CF8F" w:rsidR="00E06BC3" w:rsidRDefault="00E06BC3">
      <w:pPr>
        <w:pStyle w:val="CommentText"/>
      </w:pPr>
      <w:r>
        <w:rPr>
          <w:rStyle w:val="CommentReference"/>
        </w:rPr>
        <w:annotationRef/>
      </w:r>
      <w:r>
        <w:t>Reference added to bibliography.</w:t>
      </w:r>
    </w:p>
  </w:comment>
  <w:comment w:id="671" w:author="Ian Dunmill" w:date="2023-05-04T19:02:00Z" w:initials="ID">
    <w:p w14:paraId="642295BC" w14:textId="630DAF7D" w:rsidR="00E06BC3" w:rsidRDefault="00E06BC3">
      <w:pPr>
        <w:pStyle w:val="CommentText"/>
      </w:pPr>
      <w:r>
        <w:rPr>
          <w:rStyle w:val="CommentReference"/>
        </w:rPr>
        <w:annotationRef/>
      </w:r>
      <w:r>
        <w:t>New caption as this was missing.</w:t>
      </w:r>
    </w:p>
  </w:comment>
  <w:comment w:id="677" w:author="Ian Dunmill" w:date="2023-05-04T19:02:00Z" w:initials="ID">
    <w:p w14:paraId="1F122C4C" w14:textId="2D67BD39" w:rsidR="00E06BC3" w:rsidRDefault="00E06BC3">
      <w:pPr>
        <w:pStyle w:val="CommentText"/>
      </w:pPr>
      <w:r>
        <w:rPr>
          <w:rStyle w:val="CommentReference"/>
        </w:rPr>
        <w:annotationRef/>
      </w:r>
      <w:r>
        <w:t>New caption as this was missing.</w:t>
      </w:r>
    </w:p>
  </w:comment>
  <w:comment w:id="710" w:author="Ian Dunmill" w:date="2023-05-04T19:02:00Z" w:initials="ID">
    <w:p w14:paraId="7FD2EFCC" w14:textId="57CC5547" w:rsidR="00E06BC3" w:rsidRDefault="00E06BC3">
      <w:pPr>
        <w:pStyle w:val="CommentText"/>
      </w:pPr>
      <w:r>
        <w:rPr>
          <w:rStyle w:val="CommentReference"/>
        </w:rPr>
        <w:annotationRef/>
      </w:r>
      <w:r>
        <w:t>New caption as this was missing.</w:t>
      </w:r>
    </w:p>
  </w:comment>
  <w:comment w:id="771" w:author="Ian Dunmill" w:date="2024-01-25T13:34:00Z" w:initials="ID">
    <w:p w14:paraId="2E78F94E" w14:textId="2E81507E" w:rsidR="00E06BC3" w:rsidRDefault="00E06BC3">
      <w:pPr>
        <w:pStyle w:val="CommentText"/>
      </w:pPr>
      <w:r>
        <w:rPr>
          <w:rStyle w:val="CommentReference"/>
        </w:rPr>
        <w:annotationRef/>
      </w:r>
      <w:r>
        <w:t>Clarification, having deleted 5.5.3.3.</w:t>
      </w:r>
    </w:p>
  </w:comment>
  <w:comment w:id="772" w:author="Ian Dunmill" w:date="2023-05-04T19:03:00Z" w:initials="ID">
    <w:p w14:paraId="54F05EB5" w14:textId="2F90DDF6" w:rsidR="00E06BC3" w:rsidRDefault="00E06BC3">
      <w:pPr>
        <w:pStyle w:val="CommentText"/>
      </w:pPr>
      <w:r>
        <w:rPr>
          <w:rStyle w:val="CommentReference"/>
        </w:rPr>
        <w:annotationRef/>
      </w:r>
      <w:r>
        <w:t>New caption as this was missing.</w:t>
      </w:r>
    </w:p>
  </w:comment>
  <w:comment w:id="777" w:author="Ian Dunmill" w:date="2024-01-25T13:18:00Z" w:initials="ID">
    <w:p w14:paraId="3CB18298" w14:textId="189ECA1C" w:rsidR="00E06BC3" w:rsidRDefault="00E06BC3">
      <w:pPr>
        <w:pStyle w:val="CommentText"/>
      </w:pPr>
      <w:r>
        <w:rPr>
          <w:rStyle w:val="CommentReference"/>
        </w:rPr>
        <w:annotationRef/>
      </w:r>
      <w:r>
        <w:t>Add definition of “in service”</w:t>
      </w:r>
    </w:p>
  </w:comment>
  <w:comment w:id="781" w:author="Ian Dunmill" w:date="2023-06-09T21:58:00Z" w:initials="ID">
    <w:p w14:paraId="5A8B9ADE" w14:textId="70A6DE59" w:rsidR="00E06BC3" w:rsidRDefault="00E06BC3">
      <w:pPr>
        <w:pStyle w:val="CommentText"/>
      </w:pPr>
      <w:r>
        <w:rPr>
          <w:rStyle w:val="CommentReference"/>
        </w:rPr>
        <w:annotationRef/>
      </w:r>
      <w:r>
        <w:t>Update xref to text now in part 5 if necessary</w:t>
      </w:r>
    </w:p>
  </w:comment>
  <w:comment w:id="788" w:author="Ian Dunmill" w:date="2024-01-25T12:56:00Z" w:initials="ID">
    <w:p w14:paraId="48C9CF47" w14:textId="543A70F7" w:rsidR="00E06BC3" w:rsidRDefault="00E06BC3">
      <w:pPr>
        <w:pStyle w:val="CommentText"/>
      </w:pPr>
      <w:r>
        <w:rPr>
          <w:rStyle w:val="CommentReference"/>
        </w:rPr>
        <w:annotationRef/>
      </w:r>
      <w:r>
        <w:t>Text already in R 76-2</w:t>
      </w:r>
    </w:p>
  </w:comment>
  <w:comment w:id="792" w:author="Ian Dunmill" w:date="2024-01-25T13:10:00Z" w:initials="ID">
    <w:p w14:paraId="134B7604" w14:textId="33DF6C85" w:rsidR="00E06BC3" w:rsidRDefault="00E06BC3">
      <w:pPr>
        <w:pStyle w:val="CommentText"/>
      </w:pPr>
      <w:r>
        <w:rPr>
          <w:rStyle w:val="CommentReference"/>
        </w:rPr>
        <w:annotationRef/>
      </w:r>
      <w:r>
        <w:t>What does eliminated mean?  Change to “taken into account”?</w:t>
      </w:r>
    </w:p>
  </w:comment>
  <w:comment w:id="793" w:author="Ian Dunmill" w:date="2024-01-25T13:10:00Z" w:initials="ID">
    <w:p w14:paraId="7E22A864" w14:textId="5FFF6E88" w:rsidR="00E06BC3" w:rsidRDefault="00E06BC3">
      <w:pPr>
        <w:pStyle w:val="CommentText"/>
      </w:pPr>
      <w:r>
        <w:rPr>
          <w:rStyle w:val="CommentReference"/>
        </w:rPr>
        <w:annotationRef/>
      </w:r>
      <w:r>
        <w:t>Is this sufficient?</w:t>
      </w:r>
    </w:p>
  </w:comment>
  <w:comment w:id="797" w:author="Ian Dunmill" w:date="2023-06-09T21:59:00Z" w:initials="ID">
    <w:p w14:paraId="1DDD4A0F" w14:textId="26362DF4" w:rsidR="00E06BC3" w:rsidRDefault="00E06BC3">
      <w:pPr>
        <w:pStyle w:val="CommentText"/>
      </w:pPr>
      <w:r>
        <w:rPr>
          <w:rStyle w:val="CommentReference"/>
        </w:rPr>
        <w:annotationRef/>
      </w:r>
      <w:r>
        <w:t>Update xref to other part.</w:t>
      </w:r>
    </w:p>
  </w:comment>
  <w:comment w:id="800" w:author="Ian Dunmill" w:date="2024-01-25T13:35:00Z" w:initials="ID">
    <w:p w14:paraId="31F9C1DF" w14:textId="27C05537" w:rsidR="00E06BC3" w:rsidRDefault="00E06BC3">
      <w:pPr>
        <w:pStyle w:val="CommentText"/>
      </w:pPr>
      <w:r>
        <w:rPr>
          <w:rStyle w:val="CommentReference"/>
        </w:rPr>
        <w:annotationRef/>
      </w:r>
      <w:r>
        <w:t>No reason to exclude preset tare.  Text moved to 5.5.1.</w:t>
      </w:r>
    </w:p>
  </w:comment>
  <w:comment w:id="803" w:author="Ian Dunmill" w:date="2023-06-09T21:59:00Z" w:initials="ID">
    <w:p w14:paraId="75DF7561" w14:textId="60D1028C" w:rsidR="00E06BC3" w:rsidRDefault="00E06BC3">
      <w:pPr>
        <w:pStyle w:val="CommentText"/>
      </w:pPr>
      <w:r>
        <w:rPr>
          <w:rStyle w:val="CommentReference"/>
        </w:rPr>
        <w:annotationRef/>
      </w:r>
      <w:r>
        <w:t>Update xref to other part.</w:t>
      </w:r>
    </w:p>
  </w:comment>
  <w:comment w:id="805" w:author="Ian Dunmill" w:date="2023-06-09T22:00:00Z" w:initials="ID">
    <w:p w14:paraId="15DCAD58" w14:textId="517A8147" w:rsidR="00E06BC3" w:rsidRDefault="00E06BC3">
      <w:pPr>
        <w:pStyle w:val="CommentText"/>
      </w:pPr>
      <w:r>
        <w:rPr>
          <w:rStyle w:val="CommentReference"/>
        </w:rPr>
        <w:annotationRef/>
      </w:r>
      <w:r>
        <w:t>Update xref to other part.</w:t>
      </w:r>
    </w:p>
  </w:comment>
  <w:comment w:id="808" w:author="Ian Dunmill" w:date="2023-06-09T22:00:00Z" w:initials="ID">
    <w:p w14:paraId="17A5BFA8" w14:textId="1A56F721" w:rsidR="00E06BC3" w:rsidRDefault="00E06BC3">
      <w:pPr>
        <w:pStyle w:val="CommentText"/>
      </w:pPr>
      <w:r>
        <w:rPr>
          <w:rStyle w:val="CommentReference"/>
        </w:rPr>
        <w:annotationRef/>
      </w:r>
      <w:r>
        <w:t>Update xref to other part.</w:t>
      </w:r>
    </w:p>
  </w:comment>
  <w:comment w:id="813" w:author="Ian Dunmill" w:date="2024-01-25T13:43:00Z" w:initials="ID">
    <w:p w14:paraId="33C0AEC5" w14:textId="5E3C7AC9" w:rsidR="00E06BC3" w:rsidRDefault="00E06BC3">
      <w:pPr>
        <w:pStyle w:val="CommentText"/>
      </w:pPr>
      <w:r>
        <w:rPr>
          <w:rStyle w:val="CommentReference"/>
        </w:rPr>
        <w:annotationRef/>
      </w:r>
      <w:r>
        <w:t>Moved to R 76-2, and combined with existing text.</w:t>
      </w:r>
    </w:p>
  </w:comment>
  <w:comment w:id="824" w:author="Ian Dunmill" w:date="2023-06-09T22:02:00Z" w:initials="ID">
    <w:p w14:paraId="759FB6DC" w14:textId="523A3F98" w:rsidR="00E06BC3" w:rsidRDefault="00E06BC3">
      <w:pPr>
        <w:pStyle w:val="CommentText"/>
      </w:pPr>
      <w:r>
        <w:rPr>
          <w:rStyle w:val="CommentReference"/>
        </w:rPr>
        <w:annotationRef/>
      </w:r>
      <w:r>
        <w:t>Update xref to other part.</w:t>
      </w:r>
    </w:p>
  </w:comment>
  <w:comment w:id="863" w:author="Ian Dunmill" w:date="2024-01-25T15:18:00Z" w:initials="ID">
    <w:p w14:paraId="07350B7D" w14:textId="4B2C3E86" w:rsidR="00E06BC3" w:rsidRDefault="00E06BC3">
      <w:pPr>
        <w:pStyle w:val="CommentText"/>
      </w:pPr>
      <w:r>
        <w:rPr>
          <w:rStyle w:val="CommentReference"/>
        </w:rPr>
        <w:annotationRef/>
      </w:r>
      <w:r>
        <w:t>Restructure</w:t>
      </w:r>
    </w:p>
  </w:comment>
  <w:comment w:id="937" w:author="Ian Dunmill" w:date="2024-01-25T16:48:00Z" w:initials="ID">
    <w:p w14:paraId="2748C344" w14:textId="430216D8" w:rsidR="00E06BC3" w:rsidRDefault="00E06BC3">
      <w:pPr>
        <w:pStyle w:val="CommentText"/>
      </w:pPr>
      <w:r>
        <w:rPr>
          <w:rStyle w:val="CommentReference"/>
        </w:rPr>
        <w:annotationRef/>
      </w:r>
      <w:r w:rsidRPr="000B3F03">
        <w:rPr>
          <w:highlight w:val="yellow"/>
        </w:rPr>
        <w:t>Move parts to R 76-2 and restructure</w:t>
      </w:r>
      <w:r>
        <w:rPr>
          <w:highlight w:val="yellow"/>
        </w:rPr>
        <w:t xml:space="preserve"> – remove levels?</w:t>
      </w:r>
    </w:p>
  </w:comment>
  <w:comment w:id="951" w:author="Ian Dunmill" w:date="2023-06-14T16:41:00Z" w:initials="ID">
    <w:p w14:paraId="7B1C4CFB" w14:textId="3DBF23B7" w:rsidR="00E06BC3" w:rsidRDefault="00E06BC3">
      <w:pPr>
        <w:pStyle w:val="CommentText"/>
      </w:pPr>
      <w:r>
        <w:rPr>
          <w:rStyle w:val="CommentReference"/>
        </w:rPr>
        <w:annotationRef/>
      </w:r>
      <w:r>
        <w:t>Update xref to other part</w:t>
      </w:r>
    </w:p>
  </w:comment>
  <w:comment w:id="952" w:author="Ian Dunmill" w:date="2023-06-14T16:41:00Z" w:initials="ID">
    <w:p w14:paraId="68C9F141" w14:textId="7C5763DB" w:rsidR="00E06BC3" w:rsidRDefault="00E06BC3">
      <w:pPr>
        <w:pStyle w:val="CommentText"/>
      </w:pPr>
      <w:r>
        <w:rPr>
          <w:rStyle w:val="CommentReference"/>
        </w:rPr>
        <w:annotationRef/>
      </w:r>
      <w:r>
        <w:t>Update xref to other part</w:t>
      </w:r>
    </w:p>
  </w:comment>
  <w:comment w:id="955" w:author="Ian Dunmill" w:date="2023-06-14T16:42:00Z" w:initials="ID">
    <w:p w14:paraId="3F9ECD8F" w14:textId="2DD27DDB" w:rsidR="00E06BC3" w:rsidRDefault="00E06BC3">
      <w:pPr>
        <w:pStyle w:val="CommentText"/>
      </w:pPr>
      <w:r>
        <w:rPr>
          <w:rStyle w:val="CommentReference"/>
        </w:rPr>
        <w:annotationRef/>
      </w:r>
      <w:r>
        <w:t>Update xref to other part</w:t>
      </w:r>
    </w:p>
  </w:comment>
  <w:comment w:id="1008" w:author="Ian Dunmill" w:date="2024-01-25T17:22:00Z" w:initials="ID">
    <w:p w14:paraId="7C2924EB" w14:textId="79C54059" w:rsidR="00E06BC3" w:rsidRDefault="00E06BC3">
      <w:pPr>
        <w:pStyle w:val="CommentText"/>
      </w:pPr>
      <w:r>
        <w:rPr>
          <w:rStyle w:val="CommentReference"/>
        </w:rPr>
        <w:annotationRef/>
      </w:r>
      <w:r>
        <w:t>Harmonise with indcator/display</w:t>
      </w:r>
    </w:p>
  </w:comment>
  <w:comment w:id="1051" w:author="Ian Dunmill" w:date="2023-06-09T22:33:00Z" w:initials="ID">
    <w:p w14:paraId="6CEE62A6" w14:textId="2DF60E45" w:rsidR="00E06BC3" w:rsidRDefault="00E06BC3">
      <w:pPr>
        <w:pStyle w:val="CommentText"/>
      </w:pPr>
      <w:r>
        <w:rPr>
          <w:rStyle w:val="CommentReference"/>
        </w:rPr>
        <w:annotationRef/>
      </w:r>
      <w:r>
        <w:t>Find new xref in software</w:t>
      </w:r>
    </w:p>
  </w:comment>
  <w:comment w:id="1056" w:author="Ian Dunmill" w:date="2024-01-26T11:16:00Z" w:initials="ID">
    <w:p w14:paraId="17D053F8" w14:textId="39BF6764" w:rsidR="00E06BC3" w:rsidRDefault="00E06BC3">
      <w:pPr>
        <w:pStyle w:val="CommentText"/>
      </w:pPr>
      <w:r>
        <w:rPr>
          <w:rStyle w:val="CommentReference"/>
        </w:rPr>
        <w:annotationRef/>
      </w:r>
      <w:r>
        <w:t>Is this relevant?</w:t>
      </w:r>
    </w:p>
  </w:comment>
  <w:comment w:id="1062" w:author="Ian Dunmill" w:date="2023-06-09T22:36:00Z" w:initials="ID">
    <w:p w14:paraId="06DC99E2" w14:textId="16B25ED8" w:rsidR="00E06BC3" w:rsidRDefault="00E06BC3">
      <w:pPr>
        <w:pStyle w:val="CommentText"/>
      </w:pPr>
      <w:r>
        <w:rPr>
          <w:rStyle w:val="CommentReference"/>
        </w:rPr>
        <w:annotationRef/>
      </w:r>
      <w:r>
        <w:t>Xref to para not currently numbered</w:t>
      </w:r>
    </w:p>
  </w:comment>
  <w:comment w:id="1063" w:author="Ian Dunmill" w:date="2023-06-09T22:35:00Z" w:initials="ID">
    <w:p w14:paraId="36E40559" w14:textId="4FA0A362" w:rsidR="00E06BC3" w:rsidRDefault="00E06BC3">
      <w:pPr>
        <w:pStyle w:val="CommentText"/>
      </w:pPr>
      <w:r>
        <w:rPr>
          <w:rStyle w:val="CommentReference"/>
        </w:rPr>
        <w:annotationRef/>
      </w:r>
      <w:r>
        <w:t>Xref to para not currently numbered</w:t>
      </w:r>
    </w:p>
  </w:comment>
  <w:comment w:id="1064" w:author="Ian Dunmill" w:date="2023-06-09T22:36:00Z" w:initials="ID">
    <w:p w14:paraId="510EDFB1" w14:textId="443948BE" w:rsidR="00E06BC3" w:rsidRDefault="00E06BC3">
      <w:pPr>
        <w:pStyle w:val="CommentText"/>
      </w:pPr>
      <w:r>
        <w:rPr>
          <w:rStyle w:val="CommentReference"/>
        </w:rPr>
        <w:annotationRef/>
      </w:r>
      <w:r>
        <w:t>Xref to para not currently numbered</w:t>
      </w:r>
    </w:p>
  </w:comment>
  <w:comment w:id="1065" w:author="Ian Dunmill" w:date="2023-06-09T22:36:00Z" w:initials="ID">
    <w:p w14:paraId="579D9DF0" w14:textId="2C78D93D" w:rsidR="00E06BC3" w:rsidRDefault="00E06BC3">
      <w:pPr>
        <w:pStyle w:val="CommentText"/>
      </w:pPr>
      <w:r>
        <w:rPr>
          <w:rStyle w:val="CommentReference"/>
        </w:rPr>
        <w:annotationRef/>
      </w:r>
      <w:r>
        <w:t>Xref to para not currently numbered</w:t>
      </w:r>
    </w:p>
  </w:comment>
  <w:comment w:id="1060" w:author="Ian Dunmill" w:date="2023-05-05T10:57:00Z" w:initials="ID">
    <w:p w14:paraId="2025C7FE" w14:textId="3AAADDEF" w:rsidR="00E06BC3" w:rsidRDefault="00E06BC3">
      <w:pPr>
        <w:pStyle w:val="CommentText"/>
      </w:pPr>
      <w:r>
        <w:rPr>
          <w:rStyle w:val="CommentReference"/>
        </w:rPr>
        <w:annotationRef/>
      </w:r>
      <w:r>
        <w:t>Again, this used numbered paragraphs, unused elsewhere. Was this intentional?</w:t>
      </w:r>
    </w:p>
  </w:comment>
  <w:comment w:id="1061" w:author="Ian Dunmill" w:date="2024-01-26T11:44:00Z" w:initials="ID">
    <w:p w14:paraId="3175B9AB" w14:textId="5B54484E" w:rsidR="00E06BC3" w:rsidRDefault="00E06BC3">
      <w:pPr>
        <w:pStyle w:val="CommentText"/>
      </w:pPr>
      <w:r>
        <w:rPr>
          <w:rStyle w:val="CommentReference"/>
        </w:rPr>
        <w:annotationRef/>
      </w:r>
      <w:r w:rsidRPr="00CF1588">
        <w:rPr>
          <w:highlight w:val="yellow"/>
        </w:rPr>
        <w:t>Reinstate numbering!</w:t>
      </w:r>
    </w:p>
  </w:comment>
  <w:comment w:id="1073" w:author="Ian Dunmill" w:date="2023-06-09T22:40:00Z" w:initials="ID">
    <w:p w14:paraId="61092F7C" w14:textId="3BF2E56B" w:rsidR="00E06BC3" w:rsidRDefault="00E06BC3">
      <w:pPr>
        <w:pStyle w:val="CommentText"/>
      </w:pPr>
      <w:r>
        <w:rPr>
          <w:rStyle w:val="CommentReference"/>
        </w:rPr>
        <w:annotationRef/>
      </w:r>
      <w:r>
        <w:t>Xref to para not currently numbered</w:t>
      </w:r>
    </w:p>
  </w:comment>
  <w:comment w:id="1081" w:author="Ian Dunmill" w:date="2023-06-14T16:47:00Z" w:initials="ID">
    <w:p w14:paraId="705819B4" w14:textId="484416E0" w:rsidR="00E06BC3" w:rsidRDefault="00E06BC3">
      <w:pPr>
        <w:pStyle w:val="CommentText"/>
      </w:pPr>
      <w:r>
        <w:rPr>
          <w:rStyle w:val="CommentReference"/>
        </w:rPr>
        <w:annotationRef/>
      </w:r>
      <w:r>
        <w:t>Update xrefs to other part</w:t>
      </w:r>
    </w:p>
  </w:comment>
  <w:comment w:id="1083" w:author="Ian Dunmill" w:date="2023-06-14T16:47:00Z" w:initials="ID">
    <w:p w14:paraId="772E628B" w14:textId="7ECDC876" w:rsidR="00E06BC3" w:rsidRDefault="00E06BC3">
      <w:pPr>
        <w:pStyle w:val="CommentText"/>
      </w:pPr>
      <w:r>
        <w:rPr>
          <w:rStyle w:val="CommentReference"/>
        </w:rPr>
        <w:annotationRef/>
      </w:r>
      <w:r>
        <w:t>Update xrefs to other part</w:t>
      </w:r>
    </w:p>
  </w:comment>
  <w:comment w:id="1084" w:author="Ian Dunmill" w:date="2023-05-05T11:09:00Z" w:initials="ID">
    <w:p w14:paraId="02D6F5FA" w14:textId="6997C8EC" w:rsidR="00E06BC3" w:rsidRDefault="00E06BC3">
      <w:pPr>
        <w:pStyle w:val="CommentText"/>
      </w:pPr>
      <w:r>
        <w:rPr>
          <w:rStyle w:val="CommentReference"/>
        </w:rPr>
        <w:annotationRef/>
      </w:r>
      <w:r>
        <w:t>Caption added.</w:t>
      </w:r>
    </w:p>
  </w:comment>
  <w:comment w:id="1110" w:author="Ian Dunmill" w:date="2024-01-26T11:54:00Z" w:initials="ID">
    <w:p w14:paraId="58B44159" w14:textId="6395AE06" w:rsidR="00E06BC3" w:rsidRDefault="00E06BC3">
      <w:pPr>
        <w:pStyle w:val="CommentText"/>
      </w:pPr>
      <w:r>
        <w:rPr>
          <w:rStyle w:val="CommentReference"/>
        </w:rPr>
        <w:annotationRef/>
      </w:r>
      <w:r>
        <w:t xml:space="preserve">This column will be deleted here and moved to R 76-2. </w:t>
      </w:r>
    </w:p>
  </w:comment>
  <w:comment w:id="1247" w:author="Ian Dunmill" w:date="2023-06-14T19:37:00Z" w:initials="ID">
    <w:p w14:paraId="2C71A9A7" w14:textId="128EC2E3" w:rsidR="00E06BC3" w:rsidRDefault="00E06BC3">
      <w:pPr>
        <w:pStyle w:val="CommentText"/>
      </w:pPr>
      <w:r>
        <w:rPr>
          <w:rStyle w:val="CommentReference"/>
        </w:rPr>
        <w:annotationRef/>
      </w:r>
      <w:r>
        <w:t>Marko Esche: “Entire clause will be moved to a different part of R76. To be decided upon by the entire PG. Related to NL-03”</w:t>
      </w:r>
    </w:p>
  </w:comment>
  <w:comment w:id="1400" w:author="Ian Dunmill" w:date="2023-06-14T19:46:00Z" w:initials="ID">
    <w:p w14:paraId="17CEA8D6" w14:textId="134B187E" w:rsidR="00E06BC3" w:rsidRDefault="00E06BC3">
      <w:pPr>
        <w:pStyle w:val="CommentText"/>
      </w:pPr>
      <w:r>
        <w:rPr>
          <w:rStyle w:val="CommentReference"/>
        </w:rPr>
        <w:annotationRef/>
      </w:r>
      <w:r>
        <w:t>Update xref?</w:t>
      </w:r>
    </w:p>
  </w:comment>
  <w:comment w:id="1461" w:author="Marko Esche" w:date="2022-03-16T01:17:00Z" w:initials="ME">
    <w:p w14:paraId="05FC4C50" w14:textId="77777777" w:rsidR="00E06BC3" w:rsidRDefault="00E06BC3" w:rsidP="00846CB0">
      <w:pPr>
        <w:pStyle w:val="CommentText"/>
      </w:pPr>
      <w:r>
        <w:rPr>
          <w:rStyle w:val="CommentReference"/>
        </w:rPr>
        <w:annotationRef/>
      </w:r>
      <w:r>
        <w:t>The PG will be informed about this requirement and a possible duplication of identification requirements. Related to US-09.</w:t>
      </w:r>
    </w:p>
  </w:comment>
  <w:comment w:id="1463" w:author="Marko Esche" w:date="2022-03-16T01:19:00Z" w:initials="ME">
    <w:p w14:paraId="3B084AE4" w14:textId="77777777" w:rsidR="00E06BC3" w:rsidRDefault="00E06BC3" w:rsidP="00846CB0">
      <w:pPr>
        <w:pStyle w:val="CommentText"/>
      </w:pPr>
      <w:r>
        <w:rPr>
          <w:rStyle w:val="CommentReference"/>
        </w:rPr>
        <w:annotationRef/>
      </w:r>
      <w:r>
        <w:t>The PG must decide on requirements for certain components to be on site. Related to US-10.</w:t>
      </w:r>
    </w:p>
  </w:comment>
  <w:comment w:id="1498" w:author="Ian Dunmill" w:date="2023-06-14T20:32:00Z" w:initials="ID">
    <w:p w14:paraId="1D293A85" w14:textId="46BA5DD3" w:rsidR="00E06BC3" w:rsidRDefault="00E06BC3">
      <w:pPr>
        <w:pStyle w:val="CommentText"/>
      </w:pPr>
      <w:r>
        <w:rPr>
          <w:rStyle w:val="CommentReference"/>
        </w:rPr>
        <w:annotationRef/>
      </w:r>
      <w:r>
        <w:t>Marko Esche: Related to US-14. The PG will be asked to decide on an exact list of data to be transmitted.</w:t>
      </w:r>
    </w:p>
  </w:comment>
  <w:comment w:id="1563" w:author="D31-1CD" w:date="2021-12-14T09:31:00Z" w:initials="ME">
    <w:p w14:paraId="22C36DA2" w14:textId="77777777" w:rsidR="00E06BC3" w:rsidRDefault="00E06BC3" w:rsidP="00846CB0">
      <w:pPr>
        <w:pStyle w:val="CommentText"/>
      </w:pPr>
      <w:r>
        <w:rPr>
          <w:rStyle w:val="CommentReference"/>
        </w:rPr>
        <w:annotationRef/>
      </w:r>
      <w:r>
        <w:t>Reference needs to be added once clauses on verification have been agreed upon.</w:t>
      </w:r>
    </w:p>
  </w:comment>
  <w:comment w:id="1592" w:author="Ian Dunmill" w:date="2024-01-26T13:18:00Z" w:initials="ID">
    <w:p w14:paraId="27D1B3C6" w14:textId="29A1ED31" w:rsidR="00E06BC3" w:rsidRDefault="00E06BC3">
      <w:pPr>
        <w:pStyle w:val="CommentText"/>
      </w:pPr>
      <w:r>
        <w:rPr>
          <w:rStyle w:val="CommentReference"/>
        </w:rPr>
        <w:annotationRef/>
      </w:r>
      <w:r>
        <w:t>Add bibliography reference</w:t>
      </w:r>
    </w:p>
  </w:comment>
  <w:comment w:id="1606" w:author="Ian Dunmill" w:date="2024-01-25T12:04:00Z" w:initials="ID">
    <w:p w14:paraId="3E0751A5" w14:textId="77777777" w:rsidR="00E06BC3" w:rsidRDefault="00E06BC3">
      <w:pPr>
        <w:pStyle w:val="CommentText"/>
      </w:pPr>
      <w:r>
        <w:rPr>
          <w:rStyle w:val="CommentReference"/>
        </w:rPr>
        <w:annotationRef/>
      </w:r>
      <w:r>
        <w:t>Correct the xrefs to 6.3.7.2 and 6.3.7.1</w:t>
      </w:r>
    </w:p>
    <w:p w14:paraId="14B05005" w14:textId="77777777" w:rsidR="00E06BC3" w:rsidRDefault="00E06BC3">
      <w:pPr>
        <w:pStyle w:val="CommentText"/>
      </w:pPr>
    </w:p>
    <w:p w14:paraId="5A0ECB03" w14:textId="67924F4C" w:rsidR="00E06BC3" w:rsidRDefault="00E06BC3">
      <w:pPr>
        <w:pStyle w:val="CommentText"/>
      </w:pPr>
      <w:r>
        <w:t>Redo figure to correct arrows.</w:t>
      </w:r>
    </w:p>
  </w:comment>
  <w:comment w:id="1642" w:author="D31-1CD" w:date="2021-12-14T09:52:00Z" w:initials="ME">
    <w:p w14:paraId="3E51A5D6" w14:textId="77777777" w:rsidR="00E06BC3" w:rsidRDefault="00E06BC3" w:rsidP="00846CB0">
      <w:pPr>
        <w:pStyle w:val="CommentText"/>
      </w:pPr>
      <w:r>
        <w:rPr>
          <w:rStyle w:val="CommentReference"/>
        </w:rPr>
        <w:annotationRef/>
      </w:r>
      <w:r>
        <w:t>Reference needs to be added once clauses on verification have been agreed upon.</w:t>
      </w:r>
    </w:p>
  </w:comment>
  <w:comment w:id="1646" w:author="Ian Dunmill" w:date="2024-01-26T13:30:00Z" w:initials="ID">
    <w:p w14:paraId="34F9081B" w14:textId="02A8A648" w:rsidR="00E06BC3" w:rsidRDefault="00E06BC3">
      <w:pPr>
        <w:pStyle w:val="CommentText"/>
      </w:pPr>
      <w:r>
        <w:rPr>
          <w:rStyle w:val="CommentReference"/>
        </w:rPr>
        <w:annotationRef/>
      </w:r>
      <w:r>
        <w:t>Consult software subgroup</w:t>
      </w:r>
    </w:p>
  </w:comment>
  <w:comment w:id="1651" w:author="D31-1CD" w:date="2021-12-14T09:53:00Z" w:initials="ME">
    <w:p w14:paraId="5D53CF3E" w14:textId="77777777" w:rsidR="00E06BC3" w:rsidRDefault="00E06BC3" w:rsidP="00846CB0">
      <w:pPr>
        <w:pStyle w:val="CommentText"/>
      </w:pPr>
      <w:r>
        <w:rPr>
          <w:rStyle w:val="CommentReference"/>
        </w:rPr>
        <w:annotationRef/>
      </w:r>
      <w:r>
        <w:t>Reference needs to be added once clauses on verification have been agreed upon.</w:t>
      </w:r>
    </w:p>
  </w:comment>
  <w:comment w:id="1652" w:author="D31-1CD" w:date="2021-12-14T09:53:00Z" w:initials="ME">
    <w:p w14:paraId="734268D1" w14:textId="77777777" w:rsidR="00E06BC3" w:rsidRDefault="00E06BC3" w:rsidP="00846CB0">
      <w:pPr>
        <w:pStyle w:val="CommentText"/>
      </w:pPr>
      <w:r>
        <w:rPr>
          <w:rStyle w:val="CommentReference"/>
        </w:rPr>
        <w:annotationRef/>
      </w:r>
      <w:r>
        <w:t>Reference needs to be added once clauses on verification have been agreed upon.</w:t>
      </w:r>
    </w:p>
  </w:comment>
  <w:comment w:id="1667" w:author="Ian Dunmill" w:date="2023-05-05T11:30:00Z" w:initials="ID">
    <w:p w14:paraId="075E9BFC" w14:textId="5457CF21" w:rsidR="00E06BC3" w:rsidRDefault="00E06BC3">
      <w:pPr>
        <w:pStyle w:val="CommentText"/>
      </w:pPr>
      <w:r>
        <w:rPr>
          <w:rStyle w:val="CommentReference"/>
        </w:rPr>
        <w:annotationRef/>
      </w:r>
      <w:r>
        <w:t>First para was numbered again, but the following paras were not, so converted into subclauses with proper headings.</w:t>
      </w:r>
    </w:p>
  </w:comment>
  <w:comment w:id="1669" w:author="Ian Dunmill" w:date="2023-05-05T11:31:00Z" w:initials="ID">
    <w:p w14:paraId="7BDA5A68" w14:textId="35A5EAD3" w:rsidR="00E06BC3" w:rsidRDefault="00E06BC3">
      <w:pPr>
        <w:pStyle w:val="CommentText"/>
      </w:pPr>
      <w:r>
        <w:rPr>
          <w:rStyle w:val="CommentReference"/>
        </w:rPr>
        <w:annotationRef/>
      </w:r>
      <w:r>
        <w:t>Numbered paragraph again, but the following paras were not!</w:t>
      </w:r>
    </w:p>
  </w:comment>
  <w:comment w:id="1721" w:author="Ian Dunmill" w:date="2024-01-29T17:11:00Z" w:initials="ID">
    <w:p w14:paraId="17DE39EB" w14:textId="125F7A94" w:rsidR="00E06BC3" w:rsidRDefault="00E06BC3">
      <w:pPr>
        <w:pStyle w:val="CommentText"/>
      </w:pPr>
      <w:r>
        <w:rPr>
          <w:rStyle w:val="CommentReference"/>
        </w:rPr>
        <w:annotationRef/>
      </w:r>
      <w:r>
        <w:t>Put defintion in 3</w:t>
      </w:r>
    </w:p>
  </w:comment>
  <w:comment w:id="1722" w:author="Ian Dunmill" w:date="2023-06-14T13:42:00Z" w:initials="ID">
    <w:p w14:paraId="1C617EC1" w14:textId="4217A824" w:rsidR="00E06BC3" w:rsidRDefault="00E06BC3">
      <w:pPr>
        <w:pStyle w:val="CommentText"/>
      </w:pPr>
      <w:r>
        <w:rPr>
          <w:rStyle w:val="CommentReference"/>
        </w:rPr>
        <w:annotationRef/>
      </w:r>
      <w:r>
        <w:t>Cross-references from WD corrected.</w:t>
      </w:r>
    </w:p>
  </w:comment>
  <w:comment w:id="1746" w:author="Ian Dunmill" w:date="2023-05-05T11:43:00Z" w:initials="ID">
    <w:p w14:paraId="0466D0D3" w14:textId="3FB2B230" w:rsidR="00E06BC3" w:rsidRDefault="00E06BC3">
      <w:pPr>
        <w:pStyle w:val="CommentText"/>
      </w:pPr>
      <w:r>
        <w:rPr>
          <w:rStyle w:val="CommentReference"/>
        </w:rPr>
        <w:annotationRef/>
      </w:r>
      <w:r>
        <w:t>This para was in a heading style and numbered.  Seems to have been an error on cleaning file.</w:t>
      </w:r>
    </w:p>
  </w:comment>
  <w:comment w:id="1805" w:author="Ian Dunmill" w:date="2023-06-14T13:49:00Z" w:initials="ID">
    <w:p w14:paraId="4F466398" w14:textId="0FD981DF" w:rsidR="00E06BC3" w:rsidRDefault="00E06BC3">
      <w:pPr>
        <w:pStyle w:val="CommentText"/>
      </w:pPr>
      <w:r>
        <w:rPr>
          <w:rStyle w:val="CommentReference"/>
        </w:rPr>
        <w:annotationRef/>
      </w:r>
      <w:r>
        <w:t>Cross-reference from WD corrected.</w:t>
      </w:r>
    </w:p>
  </w:comment>
  <w:comment w:id="1827" w:author="Ian Dunmill" w:date="2023-06-14T14:15:00Z" w:initials="ID">
    <w:p w14:paraId="058EFF00" w14:textId="77BEF7AF" w:rsidR="00E06BC3" w:rsidRDefault="00E06BC3">
      <w:pPr>
        <w:pStyle w:val="CommentText"/>
      </w:pPr>
      <w:r>
        <w:rPr>
          <w:rStyle w:val="CommentReference"/>
        </w:rPr>
        <w:annotationRef/>
      </w:r>
      <w:r>
        <w:t>These were given as “footnotes” after 6.7.12.6, but could have been confused as being part of it.  They have not been inserted as Word footnotes because they are used as common notes across different pages.</w:t>
      </w:r>
    </w:p>
  </w:comment>
  <w:comment w:id="1833" w:author="Ian Dunmill" w:date="2024-01-26T13:57:00Z" w:initials="ID">
    <w:p w14:paraId="76080343" w14:textId="71C4077F" w:rsidR="00E06BC3" w:rsidRDefault="00E06BC3">
      <w:pPr>
        <w:pStyle w:val="CommentText"/>
      </w:pPr>
      <w:r>
        <w:rPr>
          <w:rStyle w:val="CommentReference"/>
        </w:rPr>
        <w:annotationRef/>
      </w:r>
      <w:r>
        <w:t>Note missing</w:t>
      </w:r>
    </w:p>
  </w:comment>
  <w:comment w:id="1834" w:author="Ian Dunmill" w:date="2024-01-26T13:58:00Z" w:initials="ID">
    <w:p w14:paraId="08608DF3" w14:textId="5C0ECBBA" w:rsidR="00E06BC3" w:rsidRDefault="00E06BC3">
      <w:pPr>
        <w:pStyle w:val="CommentText"/>
      </w:pPr>
      <w:r>
        <w:rPr>
          <w:rStyle w:val="CommentReference"/>
        </w:rPr>
        <w:annotationRef/>
      </w:r>
      <w:r>
        <w:t>Note missing</w:t>
      </w:r>
    </w:p>
  </w:comment>
  <w:comment w:id="1917" w:author="Ian Dunmill" w:date="2023-06-14T14:58:00Z" w:initials="ID">
    <w:p w14:paraId="3F727FDF" w14:textId="308466B6" w:rsidR="00E06BC3" w:rsidRDefault="00E06BC3">
      <w:pPr>
        <w:pStyle w:val="CommentText"/>
      </w:pPr>
      <w:r>
        <w:rPr>
          <w:rStyle w:val="CommentReference"/>
        </w:rPr>
        <w:annotationRef/>
      </w:r>
      <w:r>
        <w:t>Incorrect cross-reference in WD corrected.</w:t>
      </w:r>
    </w:p>
  </w:comment>
  <w:comment w:id="1939" w:author="Ian Dunmill" w:date="2024-01-26T16:29:00Z" w:initials="ID">
    <w:p w14:paraId="595691E6" w14:textId="7618A781" w:rsidR="00E06BC3" w:rsidRDefault="00E06BC3">
      <w:pPr>
        <w:pStyle w:val="CommentText"/>
      </w:pPr>
      <w:r>
        <w:rPr>
          <w:rStyle w:val="CommentReference"/>
        </w:rPr>
        <w:annotationRef/>
      </w:r>
      <w:r>
        <w:t>How can a switched-off display be a weighing mode?  Moved to non-weighing modes.</w:t>
      </w:r>
    </w:p>
  </w:comment>
  <w:comment w:id="1957" w:author="Ian Dunmill" w:date="2023-05-05T18:15:00Z" w:initials="ID">
    <w:p w14:paraId="2B714CA6" w14:textId="64A6E6BE" w:rsidR="00E06BC3" w:rsidRDefault="00E06BC3">
      <w:pPr>
        <w:pStyle w:val="CommentText"/>
      </w:pPr>
      <w:r>
        <w:rPr>
          <w:rStyle w:val="CommentReference"/>
        </w:rPr>
        <w:annotationRef/>
      </w:r>
      <w:r>
        <w:t>Can this be updated with output of SG?</w:t>
      </w:r>
    </w:p>
  </w:comment>
  <w:comment w:id="2069" w:author="Ian Dunmill" w:date="2023-06-14T15:15:00Z" w:initials="ID">
    <w:p w14:paraId="036104F0" w14:textId="652ACCFD" w:rsidR="00E06BC3" w:rsidRDefault="00E06BC3">
      <w:pPr>
        <w:pStyle w:val="CommentText"/>
      </w:pPr>
      <w:r>
        <w:rPr>
          <w:rStyle w:val="CommentReference"/>
        </w:rPr>
        <w:annotationRef/>
      </w:r>
      <w:r>
        <w:t>This para is not currently numbered.</w:t>
      </w:r>
    </w:p>
  </w:comment>
  <w:comment w:id="2071" w:author="Ian Dunmill" w:date="2023-06-14T15:16:00Z" w:initials="ID">
    <w:p w14:paraId="6D2EA80C" w14:textId="03FC2EB5" w:rsidR="00E06BC3" w:rsidRDefault="00E06BC3">
      <w:pPr>
        <w:pStyle w:val="CommentText"/>
      </w:pPr>
      <w:r>
        <w:rPr>
          <w:rStyle w:val="CommentReference"/>
        </w:rPr>
        <w:annotationRef/>
      </w:r>
      <w:r>
        <w:t>This para is not currently numbered.</w:t>
      </w:r>
    </w:p>
  </w:comment>
  <w:comment w:id="2074" w:author="Ian Dunmill" w:date="2024-01-26T17:32:00Z" w:initials="ID">
    <w:p w14:paraId="4530CFF1" w14:textId="50E60D35" w:rsidR="00E06BC3" w:rsidRDefault="00E06BC3">
      <w:pPr>
        <w:pStyle w:val="CommentText"/>
      </w:pPr>
      <w:r>
        <w:rPr>
          <w:rStyle w:val="CommentReference"/>
        </w:rPr>
        <w:annotationRef/>
      </w:r>
      <w:r>
        <w:t>Part of mobile discussion</w:t>
      </w:r>
    </w:p>
  </w:comment>
  <w:comment w:id="2153" w:author="Ian Dunmill" w:date="2023-06-14T15:25:00Z" w:initials="ID">
    <w:p w14:paraId="50F40D01" w14:textId="06D20BDA" w:rsidR="00E06BC3" w:rsidRDefault="00E06BC3">
      <w:pPr>
        <w:pStyle w:val="CommentText"/>
      </w:pPr>
      <w:r>
        <w:rPr>
          <w:rStyle w:val="CommentReference"/>
        </w:rPr>
        <w:annotationRef/>
      </w:r>
      <w:r>
        <w:t>This clause, and many subsequent ones, used “are”, “is”, or similar instead of “shall be” or “shall”.  This has been changed throughout to align with the correct grammatical expression for requirements according to B 6-2.</w:t>
      </w:r>
    </w:p>
  </w:comment>
  <w:comment w:id="2214" w:author="Ian Dunmill" w:date="2023-05-05T18:38:00Z" w:initials="ID">
    <w:p w14:paraId="084E4316" w14:textId="259D1DB9" w:rsidR="00E06BC3" w:rsidRDefault="00E06BC3">
      <w:pPr>
        <w:pStyle w:val="CommentText"/>
      </w:pPr>
      <w:r>
        <w:rPr>
          <w:rStyle w:val="CommentReference"/>
        </w:rPr>
        <w:annotationRef/>
      </w:r>
      <w:r>
        <w:t>Caption added</w:t>
      </w:r>
    </w:p>
  </w:comment>
  <w:comment w:id="2219" w:author="Ian Dunmill" w:date="2023-05-05T18:38:00Z" w:initials="ID">
    <w:p w14:paraId="2217722D" w14:textId="77777777" w:rsidR="00E06BC3" w:rsidRDefault="00E06BC3" w:rsidP="00A33C2A">
      <w:pPr>
        <w:pStyle w:val="CommentText"/>
      </w:pPr>
      <w:r>
        <w:rPr>
          <w:rStyle w:val="CommentReference"/>
        </w:rPr>
        <w:annotationRef/>
      </w:r>
      <w:r>
        <w:t>Caption added</w:t>
      </w:r>
    </w:p>
  </w:comment>
  <w:comment w:id="2269" w:author="Ian Dunmill" w:date="2024-01-29T15:02:00Z" w:initials="ID">
    <w:p w14:paraId="4F36D65B" w14:textId="109E6FEA" w:rsidR="00E06BC3" w:rsidRDefault="00E06BC3">
      <w:pPr>
        <w:pStyle w:val="CommentText"/>
      </w:pPr>
      <w:r>
        <w:rPr>
          <w:rStyle w:val="CommentReference"/>
        </w:rPr>
        <w:annotationRef/>
      </w:r>
      <w:r>
        <w:t>Not used anywhere</w:t>
      </w:r>
    </w:p>
  </w:comment>
  <w:comment w:id="2273" w:author="Ian Dunmill" w:date="2024-01-29T15:03:00Z" w:initials="ID">
    <w:p w14:paraId="0D7B4F06" w14:textId="2E0F62B3" w:rsidR="00E06BC3" w:rsidRDefault="00E06BC3">
      <w:pPr>
        <w:pStyle w:val="CommentText"/>
      </w:pPr>
      <w:r>
        <w:rPr>
          <w:rStyle w:val="CommentReference"/>
        </w:rPr>
        <w:annotationRef/>
      </w:r>
      <w:r>
        <w:t>Referenced in 9.1.4.</w:t>
      </w:r>
    </w:p>
  </w:comment>
  <w:comment w:id="2328" w:author="Ian Dunmill" w:date="2023-06-14T15:46:00Z" w:initials="ID">
    <w:p w14:paraId="5B5A5B9B" w14:textId="37B1975B" w:rsidR="00E06BC3" w:rsidRDefault="00E06BC3">
      <w:pPr>
        <w:pStyle w:val="CommentText"/>
      </w:pPr>
      <w:r>
        <w:rPr>
          <w:rStyle w:val="CommentReference"/>
        </w:rPr>
        <w:annotationRef/>
      </w:r>
      <w:r>
        <w:t>Update these.</w:t>
      </w:r>
    </w:p>
  </w:comment>
  <w:comment w:id="2342" w:author="Ian Dunmill" w:date="2023-06-14T15:55:00Z" w:initials="ID">
    <w:p w14:paraId="6D50B31B" w14:textId="54D800D3" w:rsidR="00E06BC3" w:rsidRDefault="00E06BC3">
      <w:pPr>
        <w:pStyle w:val="CommentText"/>
      </w:pPr>
      <w:r>
        <w:rPr>
          <w:rStyle w:val="CommentReference"/>
        </w:rPr>
        <w:annotationRef/>
      </w:r>
      <w:r>
        <w:t>This para doesn’t currently have a number.</w:t>
      </w:r>
    </w:p>
  </w:comment>
  <w:comment w:id="2344" w:author="Ian Dunmill" w:date="2023-06-14T15:56:00Z" w:initials="ID">
    <w:p w14:paraId="05B33E57" w14:textId="426154B4" w:rsidR="00E06BC3" w:rsidRDefault="00E06BC3">
      <w:pPr>
        <w:pStyle w:val="CommentText"/>
      </w:pPr>
      <w:r>
        <w:rPr>
          <w:rStyle w:val="CommentReference"/>
        </w:rPr>
        <w:annotationRef/>
      </w:r>
      <w:r>
        <w:t>Update this cross-reference.</w:t>
      </w:r>
    </w:p>
  </w:comment>
  <w:comment w:id="2345" w:author="Ian Dunmill" w:date="2023-06-14T15:59:00Z" w:initials="ID">
    <w:p w14:paraId="1074926D" w14:textId="04CBE913" w:rsidR="00E06BC3" w:rsidRDefault="00E06BC3">
      <w:pPr>
        <w:pStyle w:val="CommentText"/>
      </w:pPr>
      <w:r>
        <w:rPr>
          <w:rStyle w:val="CommentReference"/>
        </w:rPr>
        <w:annotationRef/>
      </w:r>
      <w:r>
        <w:t>Para not currently numbered.</w:t>
      </w:r>
    </w:p>
  </w:comment>
  <w:comment w:id="2346" w:author="Ian Dunmill" w:date="2023-06-14T16:00:00Z" w:initials="ID">
    <w:p w14:paraId="6357D70A" w14:textId="3DF0D8A6" w:rsidR="00E06BC3" w:rsidRDefault="00E06BC3">
      <w:pPr>
        <w:pStyle w:val="CommentText"/>
      </w:pPr>
      <w:r>
        <w:rPr>
          <w:rStyle w:val="CommentReference"/>
        </w:rPr>
        <w:annotationRef/>
      </w:r>
      <w:r>
        <w:t>Para not currently numbered.</w:t>
      </w:r>
    </w:p>
  </w:comment>
  <w:comment w:id="2347" w:author="Ian Dunmill" w:date="2023-06-14T16:03:00Z" w:initials="ID">
    <w:p w14:paraId="0D826031" w14:textId="22FC4E71" w:rsidR="00E06BC3" w:rsidRDefault="00E06BC3">
      <w:pPr>
        <w:pStyle w:val="CommentText"/>
      </w:pPr>
      <w:r>
        <w:rPr>
          <w:rStyle w:val="CommentReference"/>
        </w:rPr>
        <w:annotationRef/>
      </w:r>
      <w:r>
        <w:t>Update this cross-reference.</w:t>
      </w:r>
    </w:p>
  </w:comment>
  <w:comment w:id="2348" w:author="Ian Dunmill" w:date="2023-06-14T16:04:00Z" w:initials="ID">
    <w:p w14:paraId="4459FA40" w14:textId="5B7F891F" w:rsidR="00E06BC3" w:rsidRDefault="00E06BC3">
      <w:pPr>
        <w:pStyle w:val="CommentText"/>
      </w:pPr>
      <w:r>
        <w:rPr>
          <w:rStyle w:val="CommentReference"/>
        </w:rPr>
        <w:annotationRef/>
      </w:r>
      <w:r>
        <w:t>Para not currently numbered.</w:t>
      </w:r>
    </w:p>
  </w:comment>
  <w:comment w:id="2355" w:author="Ian Dunmill" w:date="2023-06-14T16:06:00Z" w:initials="ID">
    <w:p w14:paraId="60FE4CB9" w14:textId="56075F08" w:rsidR="00E06BC3" w:rsidRDefault="00E06BC3">
      <w:pPr>
        <w:pStyle w:val="CommentText"/>
      </w:pPr>
      <w:r>
        <w:rPr>
          <w:rStyle w:val="CommentReference"/>
        </w:rPr>
        <w:annotationRef/>
      </w:r>
      <w:r>
        <w:t>Update cross-references</w:t>
      </w:r>
    </w:p>
  </w:comment>
  <w:comment w:id="2356" w:author="Ian Dunmill" w:date="2023-06-14T16:07:00Z" w:initials="ID">
    <w:p w14:paraId="58073998" w14:textId="198B1E12" w:rsidR="00E06BC3" w:rsidRDefault="00E06BC3">
      <w:pPr>
        <w:pStyle w:val="CommentText"/>
      </w:pPr>
      <w:r>
        <w:rPr>
          <w:rStyle w:val="CommentReference"/>
        </w:rPr>
        <w:annotationRef/>
      </w:r>
      <w:r>
        <w:t>Change to B 18 now? The para above doesn’t just mean OIML certificates though.</w:t>
      </w:r>
    </w:p>
  </w:comment>
  <w:comment w:id="2358" w:author="Ian Dunmill" w:date="2023-05-09T09:53:00Z" w:initials="ID">
    <w:p w14:paraId="5A02501B" w14:textId="1E35E56F" w:rsidR="00E06BC3" w:rsidRDefault="00E06BC3">
      <w:pPr>
        <w:pStyle w:val="CommentText"/>
      </w:pPr>
      <w:r>
        <w:rPr>
          <w:rStyle w:val="CommentReference"/>
        </w:rPr>
        <w:annotationRef/>
      </w:r>
      <w:r>
        <w:t>Can this be updated with subgroup output?</w:t>
      </w:r>
    </w:p>
  </w:comment>
  <w:comment w:id="2363" w:author="Ian Dunmill" w:date="2023-05-09T09:54:00Z" w:initials="ID">
    <w:p w14:paraId="36E48399" w14:textId="64BB1864" w:rsidR="00E06BC3" w:rsidRDefault="00E06BC3">
      <w:pPr>
        <w:pStyle w:val="CommentText"/>
      </w:pPr>
      <w:r>
        <w:rPr>
          <w:rStyle w:val="CommentReference"/>
        </w:rPr>
        <w:annotationRef/>
      </w:r>
      <w:r>
        <w:t>Moved to part 5</w:t>
      </w:r>
    </w:p>
  </w:comment>
  <w:comment w:id="2365" w:author="Ian Dunmill" w:date="2023-06-14T16:09:00Z" w:initials="ID">
    <w:p w14:paraId="193BB52C" w14:textId="1FA850C1" w:rsidR="00E06BC3" w:rsidRDefault="00E06BC3">
      <w:pPr>
        <w:pStyle w:val="CommentText"/>
      </w:pPr>
      <w:r>
        <w:rPr>
          <w:rStyle w:val="CommentReference"/>
        </w:rPr>
        <w:annotationRef/>
      </w:r>
      <w:r>
        <w:t>To be completed in next CD?</w:t>
      </w:r>
    </w:p>
  </w:comment>
  <w:comment w:id="2367" w:author="Ian Dunmill" w:date="2023-06-08T16:19:00Z" w:initials="ID">
    <w:p w14:paraId="33202069" w14:textId="169D9F50" w:rsidR="00E06BC3" w:rsidRDefault="00E06BC3">
      <w:pPr>
        <w:pStyle w:val="CommentText"/>
      </w:pPr>
      <w:r>
        <w:rPr>
          <w:rStyle w:val="CommentReference"/>
        </w:rPr>
        <w:annotationRef/>
      </w:r>
      <w:r>
        <w:t>Is this annex necessary or useful?  Other Recommendations don’t have this.</w:t>
      </w:r>
    </w:p>
  </w:comment>
  <w:comment w:id="2372" w:author="Ian Dunmill" w:date="2023-05-04T15:06:00Z" w:initials="ID">
    <w:p w14:paraId="5E7D2B94" w14:textId="1822DA04" w:rsidR="00E06BC3" w:rsidRDefault="00E06BC3" w:rsidP="006C0049">
      <w:pPr>
        <w:pStyle w:val="CommentText"/>
      </w:pPr>
      <w:r>
        <w:rPr>
          <w:rStyle w:val="CommentReference"/>
        </w:rPr>
        <w:annotationRef/>
      </w:r>
      <w:r>
        <w:t>This was previously 3.8.  No definition xrefs have yet been updated, others have not yet been checked in case Annex is deleted.</w:t>
      </w:r>
    </w:p>
  </w:comment>
  <w:comment w:id="2605" w:author="Ian Dunmill" w:date="2023-05-09T11:59:00Z" w:initials="ID">
    <w:p w14:paraId="33FACFD3" w14:textId="53A565E5" w:rsidR="00E06BC3" w:rsidRDefault="00E06BC3">
      <w:pPr>
        <w:pStyle w:val="CommentText"/>
      </w:pPr>
      <w:r>
        <w:rPr>
          <w:rStyle w:val="CommentReference"/>
        </w:rPr>
        <w:annotationRef/>
      </w:r>
      <w:r>
        <w:t>All updated to latest editions, including replacing B 3 and B 10 with B 18.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6E8313" w15:done="0"/>
  <w15:commentEx w15:paraId="396B2CA7" w15:done="0"/>
  <w15:commentEx w15:paraId="3536D975" w15:done="0"/>
  <w15:commentEx w15:paraId="79D1ED45" w15:done="0"/>
  <w15:commentEx w15:paraId="0DACFF7E" w15:done="0"/>
  <w15:commentEx w15:paraId="0474F58C" w15:done="0"/>
  <w15:commentEx w15:paraId="08C2AE08" w15:done="0"/>
  <w15:commentEx w15:paraId="696CC274" w15:done="0"/>
  <w15:commentEx w15:paraId="5D85111C" w15:done="0"/>
  <w15:commentEx w15:paraId="39873BCC" w15:done="0"/>
  <w15:commentEx w15:paraId="19ADCF64" w15:done="0"/>
  <w15:commentEx w15:paraId="580E6ED2" w15:done="0"/>
  <w15:commentEx w15:paraId="1C1804E6" w15:done="0"/>
  <w15:commentEx w15:paraId="0767A689" w15:done="0"/>
  <w15:commentEx w15:paraId="0A0026FD" w15:done="0"/>
  <w15:commentEx w15:paraId="511FCE98" w15:done="0"/>
  <w15:commentEx w15:paraId="72F0B010" w15:done="0"/>
  <w15:commentEx w15:paraId="78C1FF92" w15:done="0"/>
  <w15:commentEx w15:paraId="169F46BB" w15:done="0"/>
  <w15:commentEx w15:paraId="285E2579" w15:done="0"/>
  <w15:commentEx w15:paraId="77694394" w15:done="0"/>
  <w15:commentEx w15:paraId="1C528831" w15:done="0"/>
  <w15:commentEx w15:paraId="253F8A5B" w15:done="0"/>
  <w15:commentEx w15:paraId="11AB94A3" w15:done="0"/>
  <w15:commentEx w15:paraId="7E71E0F1" w15:done="0"/>
  <w15:commentEx w15:paraId="6D7BBE1D" w15:done="0"/>
  <w15:commentEx w15:paraId="4EDE22D4" w15:done="0"/>
  <w15:commentEx w15:paraId="6B933DBE" w15:done="0"/>
  <w15:commentEx w15:paraId="2E672BDB" w15:done="0"/>
  <w15:commentEx w15:paraId="4AE2E6BE" w15:done="0"/>
  <w15:commentEx w15:paraId="66BBACBF" w15:done="0"/>
  <w15:commentEx w15:paraId="3010EC83" w15:done="0"/>
  <w15:commentEx w15:paraId="03D3FF60" w15:done="0"/>
  <w15:commentEx w15:paraId="388321A3" w15:done="0"/>
  <w15:commentEx w15:paraId="6D6D8956" w15:done="0"/>
  <w15:commentEx w15:paraId="5911323A" w15:done="0"/>
  <w15:commentEx w15:paraId="684BC467" w15:done="0"/>
  <w15:commentEx w15:paraId="5B245666" w15:done="0"/>
  <w15:commentEx w15:paraId="1C1365EB" w15:done="0"/>
  <w15:commentEx w15:paraId="00FAA922" w15:done="0"/>
  <w15:commentEx w15:paraId="56E47C54" w15:done="0"/>
  <w15:commentEx w15:paraId="642295BC" w15:done="0"/>
  <w15:commentEx w15:paraId="1F122C4C" w15:done="0"/>
  <w15:commentEx w15:paraId="7FD2EFCC" w15:done="0"/>
  <w15:commentEx w15:paraId="2E78F94E" w15:done="0"/>
  <w15:commentEx w15:paraId="54F05EB5" w15:done="0"/>
  <w15:commentEx w15:paraId="3CB18298" w15:done="0"/>
  <w15:commentEx w15:paraId="5A8B9ADE" w15:done="0"/>
  <w15:commentEx w15:paraId="48C9CF47" w15:done="0"/>
  <w15:commentEx w15:paraId="134B7604" w15:done="0"/>
  <w15:commentEx w15:paraId="7E22A864" w15:done="0"/>
  <w15:commentEx w15:paraId="1DDD4A0F" w15:done="0"/>
  <w15:commentEx w15:paraId="31F9C1DF" w15:done="0"/>
  <w15:commentEx w15:paraId="75DF7561" w15:done="0"/>
  <w15:commentEx w15:paraId="15DCAD58" w15:done="0"/>
  <w15:commentEx w15:paraId="17A5BFA8" w15:done="0"/>
  <w15:commentEx w15:paraId="33C0AEC5" w15:done="0"/>
  <w15:commentEx w15:paraId="759FB6DC" w15:done="0"/>
  <w15:commentEx w15:paraId="07350B7D" w15:done="0"/>
  <w15:commentEx w15:paraId="2748C344" w15:done="0"/>
  <w15:commentEx w15:paraId="7B1C4CFB" w15:done="0"/>
  <w15:commentEx w15:paraId="68C9F141" w15:done="0"/>
  <w15:commentEx w15:paraId="3F9ECD8F" w15:done="0"/>
  <w15:commentEx w15:paraId="7C2924EB" w15:done="0"/>
  <w15:commentEx w15:paraId="6CEE62A6" w15:done="0"/>
  <w15:commentEx w15:paraId="17D053F8" w15:done="0"/>
  <w15:commentEx w15:paraId="06DC99E2" w15:done="0"/>
  <w15:commentEx w15:paraId="36E40559" w15:done="0"/>
  <w15:commentEx w15:paraId="510EDFB1" w15:done="0"/>
  <w15:commentEx w15:paraId="579D9DF0" w15:done="0"/>
  <w15:commentEx w15:paraId="2025C7FE" w15:done="0"/>
  <w15:commentEx w15:paraId="3175B9AB" w15:paraIdParent="2025C7FE" w15:done="0"/>
  <w15:commentEx w15:paraId="61092F7C" w15:done="0"/>
  <w15:commentEx w15:paraId="705819B4" w15:done="0"/>
  <w15:commentEx w15:paraId="772E628B" w15:done="0"/>
  <w15:commentEx w15:paraId="02D6F5FA" w15:done="0"/>
  <w15:commentEx w15:paraId="58B44159" w15:done="0"/>
  <w15:commentEx w15:paraId="2C71A9A7" w15:done="0"/>
  <w15:commentEx w15:paraId="17CEA8D6" w15:done="0"/>
  <w15:commentEx w15:paraId="05FC4C50" w15:done="0"/>
  <w15:commentEx w15:paraId="3B084AE4" w15:done="0"/>
  <w15:commentEx w15:paraId="1D293A85" w15:done="0"/>
  <w15:commentEx w15:paraId="22C36DA2" w15:done="0"/>
  <w15:commentEx w15:paraId="27D1B3C6" w15:done="0"/>
  <w15:commentEx w15:paraId="5A0ECB03" w15:done="0"/>
  <w15:commentEx w15:paraId="3E51A5D6" w15:done="0"/>
  <w15:commentEx w15:paraId="34F9081B" w15:done="0"/>
  <w15:commentEx w15:paraId="5D53CF3E" w15:done="0"/>
  <w15:commentEx w15:paraId="734268D1" w15:done="0"/>
  <w15:commentEx w15:paraId="075E9BFC" w15:done="0"/>
  <w15:commentEx w15:paraId="7BDA5A68" w15:done="0"/>
  <w15:commentEx w15:paraId="17DE39EB" w15:done="0"/>
  <w15:commentEx w15:paraId="1C617EC1" w15:done="0"/>
  <w15:commentEx w15:paraId="0466D0D3" w15:done="0"/>
  <w15:commentEx w15:paraId="4F466398" w15:done="0"/>
  <w15:commentEx w15:paraId="058EFF00" w15:done="0"/>
  <w15:commentEx w15:paraId="76080343" w15:done="0"/>
  <w15:commentEx w15:paraId="08608DF3" w15:done="0"/>
  <w15:commentEx w15:paraId="3F727FDF" w15:done="0"/>
  <w15:commentEx w15:paraId="595691E6" w15:done="0"/>
  <w15:commentEx w15:paraId="2B714CA6" w15:done="0"/>
  <w15:commentEx w15:paraId="036104F0" w15:done="0"/>
  <w15:commentEx w15:paraId="6D2EA80C" w15:done="0"/>
  <w15:commentEx w15:paraId="4530CFF1" w15:done="0"/>
  <w15:commentEx w15:paraId="50F40D01" w15:done="0"/>
  <w15:commentEx w15:paraId="084E4316" w15:done="0"/>
  <w15:commentEx w15:paraId="2217722D" w15:done="0"/>
  <w15:commentEx w15:paraId="4F36D65B" w15:done="0"/>
  <w15:commentEx w15:paraId="0D7B4F06" w15:done="0"/>
  <w15:commentEx w15:paraId="5B5A5B9B" w15:done="0"/>
  <w15:commentEx w15:paraId="6D50B31B" w15:done="0"/>
  <w15:commentEx w15:paraId="05B33E57" w15:done="0"/>
  <w15:commentEx w15:paraId="1074926D" w15:done="0"/>
  <w15:commentEx w15:paraId="6357D70A" w15:done="0"/>
  <w15:commentEx w15:paraId="0D826031" w15:done="0"/>
  <w15:commentEx w15:paraId="4459FA40" w15:done="0"/>
  <w15:commentEx w15:paraId="60FE4CB9" w15:done="0"/>
  <w15:commentEx w15:paraId="58073998" w15:done="0"/>
  <w15:commentEx w15:paraId="5A02501B" w15:done="0"/>
  <w15:commentEx w15:paraId="36E48399" w15:done="0"/>
  <w15:commentEx w15:paraId="193BB52C" w15:done="0"/>
  <w15:commentEx w15:paraId="33202069" w15:done="0"/>
  <w15:commentEx w15:paraId="5E7D2B94" w15:done="0"/>
  <w15:commentEx w15:paraId="33FACF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6E8313" w16cid:durableId="29DA682E"/>
  <w16cid:commentId w16cid:paraId="396B2CA7" w16cid:durableId="2919EB14"/>
  <w16cid:commentId w16cid:paraId="3536D975" w16cid:durableId="291482E9"/>
  <w16cid:commentId w16cid:paraId="79D1ED45" w16cid:durableId="2914839D"/>
  <w16cid:commentId w16cid:paraId="0DACFF7E" w16cid:durableId="291483D8"/>
  <w16cid:commentId w16cid:paraId="0474F58C" w16cid:durableId="2834693C"/>
  <w16cid:commentId w16cid:paraId="08C2AE08" w16cid:durableId="29148540"/>
  <w16cid:commentId w16cid:paraId="696CC274" w16cid:durableId="2919E10A"/>
  <w16cid:commentId w16cid:paraId="5D85111C" w16cid:durableId="2919EBB4"/>
  <w16cid:commentId w16cid:paraId="39873BCC" w16cid:durableId="2919E908"/>
  <w16cid:commentId w16cid:paraId="19ADCF64" w16cid:durableId="2919ECFD"/>
  <w16cid:commentId w16cid:paraId="580E6ED2" w16cid:durableId="29679F3E"/>
  <w16cid:commentId w16cid:paraId="1C1804E6" w16cid:durableId="282D847E"/>
  <w16cid:commentId w16cid:paraId="0767A689" w16cid:durableId="2919EFDF"/>
  <w16cid:commentId w16cid:paraId="0A0026FD" w16cid:durableId="282D858A"/>
  <w16cid:commentId w16cid:paraId="511FCE98" w16cid:durableId="2967A017"/>
  <w16cid:commentId w16cid:paraId="72F0B010" w16cid:durableId="27FE365E"/>
  <w16cid:commentId w16cid:paraId="78C1FF92" w16cid:durableId="29526C0D"/>
  <w16cid:commentId w16cid:paraId="169F46BB" w16cid:durableId="27FE3621"/>
  <w16cid:commentId w16cid:paraId="285E2579" w16cid:durableId="29526E19"/>
  <w16cid:commentId w16cid:paraId="77694394" w16cid:durableId="27FE3765"/>
  <w16cid:commentId w16cid:paraId="1C528831" w16cid:durableId="27FE3801"/>
  <w16cid:commentId w16cid:paraId="253F8A5B" w16cid:durableId="27FE382A"/>
  <w16cid:commentId w16cid:paraId="11AB94A3" w16cid:durableId="27FE3862"/>
  <w16cid:commentId w16cid:paraId="7E71E0F1" w16cid:durableId="27FE38B6"/>
  <w16cid:commentId w16cid:paraId="6D7BBE1D" w16cid:durableId="27FE45DF"/>
  <w16cid:commentId w16cid:paraId="4EDE22D4" w16cid:durableId="2952773B"/>
  <w16cid:commentId w16cid:paraId="6B933DBE" w16cid:durableId="2952787C"/>
  <w16cid:commentId w16cid:paraId="2E672BDB" w16cid:durableId="2952737D"/>
  <w16cid:commentId w16cid:paraId="4AE2E6BE" w16cid:durableId="27FE4E1F"/>
  <w16cid:commentId w16cid:paraId="66BBACBF" w16cid:durableId="2834663F"/>
  <w16cid:commentId w16cid:paraId="3010EC83" w16cid:durableId="294FFC3E"/>
  <w16cid:commentId w16cid:paraId="03D3FF60" w16cid:durableId="282C8AB7"/>
  <w16cid:commentId w16cid:paraId="388321A3" w16cid:durableId="282C8AEA"/>
  <w16cid:commentId w16cid:paraId="6D6D8956" w16cid:durableId="294FFC13"/>
  <w16cid:commentId w16cid:paraId="5911323A" w16cid:durableId="294FFC6B"/>
  <w16cid:commentId w16cid:paraId="684BC467" w16cid:durableId="294FFC84"/>
  <w16cid:commentId w16cid:paraId="5B245666" w16cid:durableId="2919EEB4"/>
  <w16cid:commentId w16cid:paraId="1C1365EB" w16cid:durableId="2919EEC6"/>
  <w16cid:commentId w16cid:paraId="00FAA922" w16cid:durableId="27FE7F9E"/>
  <w16cid:commentId w16cid:paraId="56E47C54" w16cid:durableId="282C8B1D"/>
  <w16cid:commentId w16cid:paraId="642295BC" w16cid:durableId="27FE7FB7"/>
  <w16cid:commentId w16cid:paraId="1F122C4C" w16cid:durableId="27FE7FC1"/>
  <w16cid:commentId w16cid:paraId="7FD2EFCC" w16cid:durableId="27FE7FD8"/>
  <w16cid:commentId w16cid:paraId="2E78F94E" w16cid:durableId="295CE1FF"/>
  <w16cid:commentId w16cid:paraId="54F05EB5" w16cid:durableId="27FE7FF7"/>
  <w16cid:commentId w16cid:paraId="3CB18298" w16cid:durableId="295CDE15"/>
  <w16cid:commentId w16cid:paraId="5A8B9ADE" w16cid:durableId="282E1F04"/>
  <w16cid:commentId w16cid:paraId="48C9CF47" w16cid:durableId="295CD8FB"/>
  <w16cid:commentId w16cid:paraId="134B7604" w16cid:durableId="295CDC3D"/>
  <w16cid:commentId w16cid:paraId="7E22A864" w16cid:durableId="295CDC4F"/>
  <w16cid:commentId w16cid:paraId="1DDD4A0F" w16cid:durableId="282E1F43"/>
  <w16cid:commentId w16cid:paraId="31F9C1DF" w16cid:durableId="295CE22B"/>
  <w16cid:commentId w16cid:paraId="75DF7561" w16cid:durableId="282E1F55"/>
  <w16cid:commentId w16cid:paraId="15DCAD58" w16cid:durableId="282E1F6D"/>
  <w16cid:commentId w16cid:paraId="17A5BFA8" w16cid:durableId="282E1F76"/>
  <w16cid:commentId w16cid:paraId="33C0AEC5" w16cid:durableId="295CE3FC"/>
  <w16cid:commentId w16cid:paraId="759FB6DC" w16cid:durableId="282E1FEE"/>
  <w16cid:commentId w16cid:paraId="07350B7D" w16cid:durableId="295CFA36"/>
  <w16cid:commentId w16cid:paraId="2748C344" w16cid:durableId="295D0F67"/>
  <w16cid:commentId w16cid:paraId="7B1C4CFB" w16cid:durableId="28346C46"/>
  <w16cid:commentId w16cid:paraId="68C9F141" w16cid:durableId="28346C4D"/>
  <w16cid:commentId w16cid:paraId="3F9ECD8F" w16cid:durableId="28346C5A"/>
  <w16cid:commentId w16cid:paraId="7C2924EB" w16cid:durableId="295D1765"/>
  <w16cid:commentId w16cid:paraId="6CEE62A6" w16cid:durableId="282E2725"/>
  <w16cid:commentId w16cid:paraId="17D053F8" w16cid:durableId="295E132B"/>
  <w16cid:commentId w16cid:paraId="06DC99E2" w16cid:durableId="282E27E3"/>
  <w16cid:commentId w16cid:paraId="36E40559" w16cid:durableId="282E27C5"/>
  <w16cid:commentId w16cid:paraId="510EDFB1" w16cid:durableId="282E27D0"/>
  <w16cid:commentId w16cid:paraId="579D9DF0" w16cid:durableId="282E27FD"/>
  <w16cid:commentId w16cid:paraId="2025C7FE" w16cid:durableId="27FF5F7F"/>
  <w16cid:commentId w16cid:paraId="3175B9AB" w16cid:durableId="295E1985"/>
  <w16cid:commentId w16cid:paraId="61092F7C" w16cid:durableId="282E28E3"/>
  <w16cid:commentId w16cid:paraId="705819B4" w16cid:durableId="28346D8E"/>
  <w16cid:commentId w16cid:paraId="772E628B" w16cid:durableId="28346DA0"/>
  <w16cid:commentId w16cid:paraId="02D6F5FA" w16cid:durableId="27FF6252"/>
  <w16cid:commentId w16cid:paraId="58B44159" w16cid:durableId="295E1BF3"/>
  <w16cid:commentId w16cid:paraId="2C71A9A7" w16cid:durableId="28349594"/>
  <w16cid:commentId w16cid:paraId="17CEA8D6" w16cid:durableId="28349791"/>
  <w16cid:commentId w16cid:paraId="05FC4C50" w16cid:durableId="25DC0DA3"/>
  <w16cid:commentId w16cid:paraId="3B084AE4" w16cid:durableId="25DC0DF6"/>
  <w16cid:commentId w16cid:paraId="1D293A85" w16cid:durableId="2834A26C"/>
  <w16cid:commentId w16cid:paraId="22C36DA2" w16cid:durableId="25634574"/>
  <w16cid:commentId w16cid:paraId="27D1B3C6" w16cid:durableId="295E2FB0"/>
  <w16cid:commentId w16cid:paraId="5A0ECB03" w16cid:durableId="295CCCE4"/>
  <w16cid:commentId w16cid:paraId="3E51A5D6" w16cid:durableId="25634A32"/>
  <w16cid:commentId w16cid:paraId="34F9081B" w16cid:durableId="295E3260"/>
  <w16cid:commentId w16cid:paraId="5D53CF3E" w16cid:durableId="25634A80"/>
  <w16cid:commentId w16cid:paraId="734268D1" w16cid:durableId="25634AA2"/>
  <w16cid:commentId w16cid:paraId="075E9BFC" w16cid:durableId="27FF675A"/>
  <w16cid:commentId w16cid:paraId="7BDA5A68" w16cid:durableId="27FF6787"/>
  <w16cid:commentId w16cid:paraId="17DE39EB" w16cid:durableId="29625AAC"/>
  <w16cid:commentId w16cid:paraId="1C617EC1" w16cid:durableId="2834422B"/>
  <w16cid:commentId w16cid:paraId="0466D0D3" w16cid:durableId="27FF6A4E"/>
  <w16cid:commentId w16cid:paraId="4F466398" w16cid:durableId="283443F0"/>
  <w16cid:commentId w16cid:paraId="058EFF00" w16cid:durableId="28344A12"/>
  <w16cid:commentId w16cid:paraId="76080343" w16cid:durableId="295E38E2"/>
  <w16cid:commentId w16cid:paraId="08608DF3" w16cid:durableId="295E38EE"/>
  <w16cid:commentId w16cid:paraId="3F727FDF" w16cid:durableId="28345431"/>
  <w16cid:commentId w16cid:paraId="595691E6" w16cid:durableId="295E5C59"/>
  <w16cid:commentId w16cid:paraId="2B714CA6" w16cid:durableId="27FFC658"/>
  <w16cid:commentId w16cid:paraId="036104F0" w16cid:durableId="283457FD"/>
  <w16cid:commentId w16cid:paraId="6D2EA80C" w16cid:durableId="2834584B"/>
  <w16cid:commentId w16cid:paraId="4530CFF1" w16cid:durableId="295E6B1B"/>
  <w16cid:commentId w16cid:paraId="50F40D01" w16cid:durableId="28345A6F"/>
  <w16cid:commentId w16cid:paraId="084E4316" w16cid:durableId="27FFCBB6"/>
  <w16cid:commentId w16cid:paraId="2217722D" w16cid:durableId="295CCD92"/>
  <w16cid:commentId w16cid:paraId="4F36D65B" w16cid:durableId="29623C92"/>
  <w16cid:commentId w16cid:paraId="0D7B4F06" w16cid:durableId="29623CA9"/>
  <w16cid:commentId w16cid:paraId="5B5A5B9B" w16cid:durableId="28345F46"/>
  <w16cid:commentId w16cid:paraId="6D50B31B" w16cid:durableId="28346159"/>
  <w16cid:commentId w16cid:paraId="05B33E57" w16cid:durableId="283461A1"/>
  <w16cid:commentId w16cid:paraId="1074926D" w16cid:durableId="28346269"/>
  <w16cid:commentId w16cid:paraId="6357D70A" w16cid:durableId="283462AE"/>
  <w16cid:commentId w16cid:paraId="0D826031" w16cid:durableId="28346369"/>
  <w16cid:commentId w16cid:paraId="4459FA40" w16cid:durableId="2834639D"/>
  <w16cid:commentId w16cid:paraId="60FE4CB9" w16cid:durableId="28346407"/>
  <w16cid:commentId w16cid:paraId="58073998" w16cid:durableId="2834645B"/>
  <w16cid:commentId w16cid:paraId="5A02501B" w16cid:durableId="2804969D"/>
  <w16cid:commentId w16cid:paraId="36E48399" w16cid:durableId="280496BA"/>
  <w16cid:commentId w16cid:paraId="193BB52C" w16cid:durableId="283464A1"/>
  <w16cid:commentId w16cid:paraId="33202069" w16cid:durableId="282C7E22"/>
  <w16cid:commentId w16cid:paraId="5E7D2B94" w16cid:durableId="27FE487D"/>
  <w16cid:commentId w16cid:paraId="33FACFD3" w16cid:durableId="2804B4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99CC3" w14:textId="77777777" w:rsidR="00BC164C" w:rsidRDefault="00BC164C">
      <w:r>
        <w:separator/>
      </w:r>
    </w:p>
  </w:endnote>
  <w:endnote w:type="continuationSeparator" w:id="0">
    <w:p w14:paraId="3B0739BD" w14:textId="77777777" w:rsidR="00BC164C" w:rsidRDefault="00BC1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03910" w14:textId="77777777" w:rsidR="00E06BC3" w:rsidRPr="00825C44" w:rsidRDefault="00E06BC3" w:rsidP="00825C44">
    <w:pPr>
      <w:pStyle w:val="Footer"/>
      <w:pBdr>
        <w:top w:val="single" w:sz="4" w:space="1" w:color="auto"/>
      </w:pBdr>
      <w:tabs>
        <w:tab w:val="clear" w:pos="4513"/>
        <w:tab w:val="clear" w:pos="9026"/>
      </w:tabs>
      <w:jc w:val="center"/>
      <w:rPr>
        <w:rFonts w:ascii="Arial" w:hAnsi="Arial" w:cs="Arial"/>
        <w:sz w:val="18"/>
        <w:szCs w:val="18"/>
      </w:rPr>
    </w:pPr>
    <w:r w:rsidRPr="00825C44">
      <w:rPr>
        <w:rFonts w:ascii="Arial" w:hAnsi="Arial" w:cs="Arial"/>
        <w:sz w:val="18"/>
        <w:szCs w:val="18"/>
      </w:rPr>
      <w:fldChar w:fldCharType="begin"/>
    </w:r>
    <w:r w:rsidRPr="00825C44">
      <w:rPr>
        <w:rFonts w:ascii="Arial" w:hAnsi="Arial" w:cs="Arial"/>
        <w:sz w:val="18"/>
        <w:szCs w:val="18"/>
      </w:rPr>
      <w:instrText xml:space="preserve"> PAGE   \* MERGEFORMAT </w:instrText>
    </w:r>
    <w:r w:rsidRPr="00825C44">
      <w:rPr>
        <w:rFonts w:ascii="Arial" w:hAnsi="Arial" w:cs="Arial"/>
        <w:sz w:val="18"/>
        <w:szCs w:val="18"/>
      </w:rPr>
      <w:fldChar w:fldCharType="separate"/>
    </w:r>
    <w:r w:rsidRPr="00825C44">
      <w:rPr>
        <w:rFonts w:ascii="Arial" w:hAnsi="Arial" w:cs="Arial"/>
        <w:sz w:val="18"/>
        <w:szCs w:val="18"/>
      </w:rPr>
      <w:t>3</w:t>
    </w:r>
    <w:r w:rsidRPr="00825C44">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0208" w14:textId="77777777" w:rsidR="00E06BC3" w:rsidRPr="00BE7715" w:rsidRDefault="00E06BC3" w:rsidP="00825C44">
    <w:pPr>
      <w:pStyle w:val="Footer"/>
      <w:pBdr>
        <w:top w:val="single" w:sz="4" w:space="1" w:color="auto"/>
      </w:pBdr>
      <w:jc w:val="center"/>
      <w:rPr>
        <w:rFonts w:ascii="Arial" w:hAnsi="Arial" w:cs="Arial"/>
        <w:sz w:val="18"/>
        <w:szCs w:val="18"/>
      </w:rPr>
    </w:pPr>
    <w:r w:rsidRPr="00BE7715">
      <w:rPr>
        <w:rFonts w:ascii="Arial" w:hAnsi="Arial" w:cs="Arial"/>
        <w:sz w:val="18"/>
        <w:szCs w:val="18"/>
      </w:rPr>
      <w:fldChar w:fldCharType="begin"/>
    </w:r>
    <w:r w:rsidRPr="00BE7715">
      <w:rPr>
        <w:rFonts w:ascii="Arial" w:hAnsi="Arial" w:cs="Arial"/>
        <w:sz w:val="18"/>
        <w:szCs w:val="18"/>
      </w:rPr>
      <w:instrText xml:space="preserve"> PAGE   \* MERGEFORMAT </w:instrText>
    </w:r>
    <w:r w:rsidRPr="00BE7715">
      <w:rPr>
        <w:rFonts w:ascii="Arial" w:hAnsi="Arial" w:cs="Arial"/>
        <w:sz w:val="18"/>
        <w:szCs w:val="18"/>
      </w:rPr>
      <w:fldChar w:fldCharType="separate"/>
    </w:r>
    <w:r>
      <w:rPr>
        <w:rFonts w:ascii="Arial" w:hAnsi="Arial" w:cs="Arial"/>
        <w:sz w:val="18"/>
        <w:szCs w:val="18"/>
      </w:rPr>
      <w:t>3</w:t>
    </w:r>
    <w:r w:rsidRPr="00BE7715">
      <w:rPr>
        <w:rFonts w:ascii="Arial" w:hAnsi="Arial" w:cs="Arial"/>
        <w:sz w:val="18"/>
        <w:szCs w:val="18"/>
      </w:rPr>
      <w:fldChar w:fldCharType="end"/>
    </w:r>
  </w:p>
  <w:p w14:paraId="2353BBF5" w14:textId="77777777" w:rsidR="00E06BC3" w:rsidRDefault="00E06BC3">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B8AA7" w14:textId="77777777" w:rsidR="00E06BC3" w:rsidRPr="00825C44" w:rsidRDefault="00E06BC3" w:rsidP="00825C44">
    <w:pPr>
      <w:pStyle w:val="Footer"/>
      <w:pBdr>
        <w:top w:val="single" w:sz="4" w:space="1" w:color="auto"/>
      </w:pBdr>
      <w:tabs>
        <w:tab w:val="clear" w:pos="4513"/>
        <w:tab w:val="clear" w:pos="9026"/>
      </w:tabs>
      <w:jc w:val="center"/>
      <w:rPr>
        <w:rFonts w:ascii="Arial" w:hAnsi="Arial" w:cs="Arial"/>
        <w:sz w:val="18"/>
        <w:szCs w:val="18"/>
      </w:rPr>
    </w:pPr>
    <w:r w:rsidRPr="00825C44">
      <w:rPr>
        <w:rFonts w:ascii="Arial" w:hAnsi="Arial" w:cs="Arial"/>
        <w:sz w:val="18"/>
        <w:szCs w:val="18"/>
      </w:rPr>
      <w:fldChar w:fldCharType="begin"/>
    </w:r>
    <w:r w:rsidRPr="00825C44">
      <w:rPr>
        <w:rFonts w:ascii="Arial" w:hAnsi="Arial" w:cs="Arial"/>
        <w:sz w:val="18"/>
        <w:szCs w:val="18"/>
      </w:rPr>
      <w:instrText xml:space="preserve"> PAGE   \* MERGEFORMAT </w:instrText>
    </w:r>
    <w:r w:rsidRPr="00825C44">
      <w:rPr>
        <w:rFonts w:ascii="Arial" w:hAnsi="Arial" w:cs="Arial"/>
        <w:sz w:val="18"/>
        <w:szCs w:val="18"/>
      </w:rPr>
      <w:fldChar w:fldCharType="separate"/>
    </w:r>
    <w:r w:rsidRPr="00825C44">
      <w:rPr>
        <w:rFonts w:ascii="Arial" w:hAnsi="Arial" w:cs="Arial"/>
        <w:sz w:val="18"/>
        <w:szCs w:val="18"/>
      </w:rPr>
      <w:t>3</w:t>
    </w:r>
    <w:r w:rsidRPr="00825C44">
      <w:rPr>
        <w:rFonts w:ascii="Arial" w:hAnsi="Arial"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48787" w14:textId="77777777" w:rsidR="00E06BC3" w:rsidRPr="00BE7715" w:rsidRDefault="00E06BC3" w:rsidP="00825C44">
    <w:pPr>
      <w:pStyle w:val="Footer"/>
      <w:pBdr>
        <w:top w:val="single" w:sz="4" w:space="1" w:color="auto"/>
      </w:pBdr>
      <w:jc w:val="center"/>
      <w:rPr>
        <w:rFonts w:ascii="Arial" w:hAnsi="Arial" w:cs="Arial"/>
        <w:sz w:val="18"/>
        <w:szCs w:val="18"/>
      </w:rPr>
    </w:pPr>
    <w:r w:rsidRPr="00BE7715">
      <w:rPr>
        <w:rFonts w:ascii="Arial" w:hAnsi="Arial" w:cs="Arial"/>
        <w:sz w:val="18"/>
        <w:szCs w:val="18"/>
      </w:rPr>
      <w:fldChar w:fldCharType="begin"/>
    </w:r>
    <w:r w:rsidRPr="00BE7715">
      <w:rPr>
        <w:rFonts w:ascii="Arial" w:hAnsi="Arial" w:cs="Arial"/>
        <w:sz w:val="18"/>
        <w:szCs w:val="18"/>
      </w:rPr>
      <w:instrText xml:space="preserve"> PAGE   \* MERGEFORMAT </w:instrText>
    </w:r>
    <w:r w:rsidRPr="00BE7715">
      <w:rPr>
        <w:rFonts w:ascii="Arial" w:hAnsi="Arial" w:cs="Arial"/>
        <w:sz w:val="18"/>
        <w:szCs w:val="18"/>
      </w:rPr>
      <w:fldChar w:fldCharType="separate"/>
    </w:r>
    <w:r>
      <w:rPr>
        <w:rFonts w:ascii="Arial" w:hAnsi="Arial" w:cs="Arial"/>
        <w:sz w:val="18"/>
        <w:szCs w:val="18"/>
      </w:rPr>
      <w:t>3</w:t>
    </w:r>
    <w:r w:rsidRPr="00BE7715">
      <w:rPr>
        <w:rFonts w:ascii="Arial" w:hAnsi="Arial" w:cs="Arial"/>
        <w:sz w:val="18"/>
        <w:szCs w:val="18"/>
      </w:rPr>
      <w:fldChar w:fldCharType="end"/>
    </w:r>
  </w:p>
  <w:p w14:paraId="0F202D5F" w14:textId="77777777" w:rsidR="00E06BC3" w:rsidRDefault="00E06BC3">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52A29" w14:textId="77777777" w:rsidR="00BC164C" w:rsidRDefault="00BC164C">
      <w:r>
        <w:separator/>
      </w:r>
    </w:p>
  </w:footnote>
  <w:footnote w:type="continuationSeparator" w:id="0">
    <w:p w14:paraId="5FC46863" w14:textId="77777777" w:rsidR="00BC164C" w:rsidRDefault="00BC1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AEADD" w14:textId="4B09A385" w:rsidR="00E06BC3" w:rsidRPr="00BA103B" w:rsidRDefault="00E06BC3" w:rsidP="003064E1">
    <w:pPr>
      <w:widowControl/>
      <w:pBdr>
        <w:bottom w:val="single" w:sz="4" w:space="1" w:color="auto"/>
      </w:pBdr>
      <w:tabs>
        <w:tab w:val="right" w:pos="9631"/>
      </w:tabs>
      <w:suppressAutoHyphens/>
      <w:autoSpaceDE/>
      <w:autoSpaceDN/>
      <w:jc w:val="left"/>
      <w:rPr>
        <w:rFonts w:ascii="Arial" w:hAnsi="Arial" w:cs="Arial"/>
        <w:b/>
        <w:color w:val="000000"/>
        <w:sz w:val="18"/>
        <w:szCs w:val="18"/>
      </w:rPr>
    </w:pPr>
    <w:r w:rsidRPr="00BA103B">
      <w:rPr>
        <w:rFonts w:ascii="Arial" w:hAnsi="Arial" w:cs="Arial"/>
        <w:color w:val="000000"/>
        <w:sz w:val="18"/>
        <w:szCs w:val="18"/>
      </w:rPr>
      <w:t>OIML R</w:t>
    </w:r>
    <w:r>
      <w:rPr>
        <w:rFonts w:ascii="Arial" w:hAnsi="Arial" w:cs="Arial"/>
        <w:color w:val="000000"/>
        <w:sz w:val="18"/>
        <w:szCs w:val="18"/>
      </w:rPr>
      <w:t> 76</w:t>
    </w:r>
    <w:r w:rsidRPr="00BA103B">
      <w:rPr>
        <w:rFonts w:ascii="Arial" w:hAnsi="Arial" w:cs="Arial"/>
        <w:color w:val="000000"/>
        <w:sz w:val="18"/>
        <w:szCs w:val="18"/>
      </w:rPr>
      <w:t>-1:20</w:t>
    </w:r>
    <w:r w:rsidR="00BE1C8D">
      <w:rPr>
        <w:rFonts w:ascii="Arial" w:hAnsi="Arial" w:cs="Arial"/>
        <w:color w:val="000000"/>
        <w:sz w:val="18"/>
        <w:szCs w:val="18"/>
      </w:rPr>
      <w:t>2</w:t>
    </w:r>
    <w:r>
      <w:rPr>
        <w:rFonts w:ascii="Arial" w:hAnsi="Arial" w:cs="Arial"/>
        <w:color w:val="000000"/>
        <w:sz w:val="18"/>
        <w:szCs w:val="18"/>
      </w:rPr>
      <w:t>x</w:t>
    </w:r>
    <w:r w:rsidRPr="00BA103B">
      <w:rPr>
        <w:rFonts w:ascii="Arial" w:hAnsi="Arial" w:cs="Arial"/>
        <w:color w:val="000000"/>
        <w:sz w:val="18"/>
        <w:szCs w:val="18"/>
      </w:rPr>
      <w:t xml:space="preserve"> (E)</w:t>
    </w:r>
    <w:r>
      <w:rPr>
        <w:rFonts w:ascii="Arial" w:hAnsi="Arial" w:cs="Arial"/>
        <w:color w:val="000000"/>
        <w:sz w:val="18"/>
        <w:szCs w:val="18"/>
      </w:rPr>
      <w:t xml:space="preserve"> – </w:t>
    </w:r>
    <w:r w:rsidR="00C757C5">
      <w:rPr>
        <w:rFonts w:ascii="Arial" w:hAnsi="Arial" w:cs="Arial"/>
        <w:color w:val="000000"/>
        <w:sz w:val="18"/>
        <w:szCs w:val="18"/>
      </w:rPr>
      <w:t>1.1</w:t>
    </w:r>
    <w:r>
      <w:rPr>
        <w:rFonts w:ascii="Arial" w:hAnsi="Arial" w:cs="Arial"/>
        <w:color w:val="000000"/>
        <w:sz w:val="18"/>
        <w:szCs w:val="18"/>
      </w:rPr>
      <w:t>CD</w:t>
    </w:r>
    <w:r w:rsidR="003064E1">
      <w:rPr>
        <w:rFonts w:ascii="Arial" w:hAnsi="Arial" w:cs="Arial"/>
        <w:color w:val="000000"/>
        <w:sz w:val="18"/>
        <w:szCs w:val="18"/>
      </w:rPr>
      <w:tab/>
    </w:r>
    <w:r w:rsidR="003064E1" w:rsidRPr="003064E1">
      <w:rPr>
        <w:rFonts w:ascii="Arial" w:hAnsi="Arial" w:cs="Arial"/>
        <w:color w:val="000000"/>
        <w:sz w:val="18"/>
        <w:szCs w:val="18"/>
      </w:rPr>
      <w:t>TC9_SC1_P1_N035</w:t>
    </w:r>
  </w:p>
  <w:p w14:paraId="0FF0F82E" w14:textId="77777777" w:rsidR="00E06BC3" w:rsidRPr="00BA103B" w:rsidRDefault="00E06BC3" w:rsidP="00825C44">
    <w:pPr>
      <w:widowControl/>
      <w:tabs>
        <w:tab w:val="center" w:pos="4320"/>
        <w:tab w:val="right" w:pos="8640"/>
      </w:tabs>
      <w:suppressAutoHyphens/>
      <w:autoSpaceDE/>
      <w:autoSpaceDN/>
      <w:rPr>
        <w:rFonts w:ascii="Arial" w:hAnsi="Arial" w:cs="Arial"/>
        <w:color w:val="000000"/>
        <w:szCs w:val="20"/>
      </w:rPr>
    </w:pPr>
  </w:p>
  <w:p w14:paraId="2A6DB2A9" w14:textId="77777777" w:rsidR="00E06BC3" w:rsidRDefault="00E06BC3" w:rsidP="00825C44">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AF8F4" w14:textId="77777777" w:rsidR="00E06BC3" w:rsidRDefault="00E06BC3">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C0B95" w14:textId="5474C0E5" w:rsidR="00E06BC3" w:rsidRPr="00BA103B" w:rsidRDefault="003064E1" w:rsidP="003064E1">
    <w:pPr>
      <w:widowControl/>
      <w:pBdr>
        <w:bottom w:val="single" w:sz="4" w:space="1" w:color="auto"/>
      </w:pBdr>
      <w:tabs>
        <w:tab w:val="right" w:pos="9631"/>
      </w:tabs>
      <w:suppressAutoHyphens/>
      <w:autoSpaceDE/>
      <w:autoSpaceDN/>
      <w:jc w:val="left"/>
      <w:rPr>
        <w:rFonts w:ascii="Arial" w:hAnsi="Arial" w:cs="Arial"/>
        <w:b/>
        <w:color w:val="000000"/>
        <w:sz w:val="18"/>
        <w:szCs w:val="18"/>
      </w:rPr>
    </w:pPr>
    <w:r w:rsidRPr="003064E1">
      <w:rPr>
        <w:rFonts w:ascii="Arial" w:hAnsi="Arial" w:cs="Arial"/>
        <w:color w:val="000000"/>
        <w:sz w:val="18"/>
        <w:szCs w:val="18"/>
      </w:rPr>
      <w:t xml:space="preserve">TC9_SC1_P1_N035 </w:t>
    </w:r>
    <w:r>
      <w:rPr>
        <w:rFonts w:ascii="Arial" w:hAnsi="Arial" w:cs="Arial"/>
        <w:color w:val="000000"/>
        <w:sz w:val="18"/>
        <w:szCs w:val="18"/>
      </w:rPr>
      <w:tab/>
    </w:r>
    <w:r w:rsidR="00E06BC3" w:rsidRPr="00BA103B">
      <w:rPr>
        <w:rFonts w:ascii="Arial" w:hAnsi="Arial" w:cs="Arial"/>
        <w:color w:val="000000"/>
        <w:sz w:val="18"/>
        <w:szCs w:val="18"/>
      </w:rPr>
      <w:t>OIML R</w:t>
    </w:r>
    <w:r w:rsidR="00E06BC3">
      <w:rPr>
        <w:rFonts w:ascii="Arial" w:hAnsi="Arial" w:cs="Arial"/>
        <w:color w:val="000000"/>
        <w:sz w:val="18"/>
        <w:szCs w:val="18"/>
      </w:rPr>
      <w:t> 76</w:t>
    </w:r>
    <w:r w:rsidR="00E06BC3" w:rsidRPr="00BA103B">
      <w:rPr>
        <w:rFonts w:ascii="Arial" w:hAnsi="Arial" w:cs="Arial"/>
        <w:color w:val="000000"/>
        <w:sz w:val="18"/>
        <w:szCs w:val="18"/>
      </w:rPr>
      <w:t>-1:20</w:t>
    </w:r>
    <w:r w:rsidR="00BE1C8D">
      <w:rPr>
        <w:rFonts w:ascii="Arial" w:hAnsi="Arial" w:cs="Arial"/>
        <w:color w:val="000000"/>
        <w:sz w:val="18"/>
        <w:szCs w:val="18"/>
      </w:rPr>
      <w:t>2</w:t>
    </w:r>
    <w:r w:rsidR="00E06BC3">
      <w:rPr>
        <w:rFonts w:ascii="Arial" w:hAnsi="Arial" w:cs="Arial"/>
        <w:color w:val="000000"/>
        <w:sz w:val="18"/>
        <w:szCs w:val="18"/>
      </w:rPr>
      <w:t>x</w:t>
    </w:r>
    <w:r w:rsidR="00E06BC3" w:rsidRPr="00BA103B">
      <w:rPr>
        <w:rFonts w:ascii="Arial" w:hAnsi="Arial" w:cs="Arial"/>
        <w:color w:val="000000"/>
        <w:sz w:val="18"/>
        <w:szCs w:val="18"/>
      </w:rPr>
      <w:t xml:space="preserve"> (E)</w:t>
    </w:r>
    <w:r w:rsidR="00E06BC3">
      <w:rPr>
        <w:rFonts w:ascii="Arial" w:hAnsi="Arial" w:cs="Arial"/>
        <w:color w:val="000000"/>
        <w:sz w:val="18"/>
        <w:szCs w:val="18"/>
      </w:rPr>
      <w:t xml:space="preserve"> – </w:t>
    </w:r>
    <w:r w:rsidR="00C757C5">
      <w:rPr>
        <w:rFonts w:ascii="Arial" w:hAnsi="Arial" w:cs="Arial"/>
        <w:color w:val="000000"/>
        <w:sz w:val="18"/>
        <w:szCs w:val="18"/>
      </w:rPr>
      <w:t>1.1</w:t>
    </w:r>
    <w:r w:rsidR="00E06BC3">
      <w:rPr>
        <w:rFonts w:ascii="Arial" w:hAnsi="Arial" w:cs="Arial"/>
        <w:color w:val="000000"/>
        <w:sz w:val="18"/>
        <w:szCs w:val="18"/>
      </w:rPr>
      <w:t>CD</w:t>
    </w:r>
  </w:p>
  <w:p w14:paraId="62953821" w14:textId="77777777" w:rsidR="00E06BC3" w:rsidRPr="00BA103B" w:rsidRDefault="00E06BC3" w:rsidP="00BA103B">
    <w:pPr>
      <w:widowControl/>
      <w:tabs>
        <w:tab w:val="center" w:pos="4320"/>
        <w:tab w:val="right" w:pos="8640"/>
      </w:tabs>
      <w:suppressAutoHyphens/>
      <w:autoSpaceDE/>
      <w:autoSpaceDN/>
      <w:rPr>
        <w:rFonts w:ascii="Arial" w:hAnsi="Arial" w:cs="Arial"/>
        <w:color w:val="000000"/>
        <w:szCs w:val="20"/>
      </w:rPr>
    </w:pPr>
  </w:p>
  <w:p w14:paraId="11974480" w14:textId="77777777" w:rsidR="00E06BC3" w:rsidRDefault="00E06BC3">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3302"/>
    <w:multiLevelType w:val="hybridMultilevel"/>
    <w:tmpl w:val="10DE9C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8E6BDA"/>
    <w:multiLevelType w:val="hybridMultilevel"/>
    <w:tmpl w:val="D41E32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B43414"/>
    <w:multiLevelType w:val="hybridMultilevel"/>
    <w:tmpl w:val="42FE6E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CD6C82"/>
    <w:multiLevelType w:val="multilevel"/>
    <w:tmpl w:val="6206EA10"/>
    <w:styleLink w:val="OIMLNoteList"/>
    <w:lvl w:ilvl="0">
      <w:start w:val="1"/>
      <w:numFmt w:val="decimal"/>
      <w:lvlText w:val="Note %1:"/>
      <w:lvlJc w:val="left"/>
      <w:pPr>
        <w:ind w:left="2126" w:hanging="992"/>
      </w:pPr>
      <w:rPr>
        <w:b w:val="0"/>
        <w:i/>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 w15:restartNumberingAfterBreak="0">
    <w:nsid w:val="04904643"/>
    <w:multiLevelType w:val="hybridMultilevel"/>
    <w:tmpl w:val="658C14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741A30"/>
    <w:multiLevelType w:val="hybridMultilevel"/>
    <w:tmpl w:val="902A32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7C23C9F"/>
    <w:multiLevelType w:val="hybridMultilevel"/>
    <w:tmpl w:val="CCAC60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7FD2AAB"/>
    <w:multiLevelType w:val="hybridMultilevel"/>
    <w:tmpl w:val="2FE605F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84D2D69"/>
    <w:multiLevelType w:val="hybridMultilevel"/>
    <w:tmpl w:val="982086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C83252E"/>
    <w:multiLevelType w:val="hybridMultilevel"/>
    <w:tmpl w:val="4B5C664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E1536E"/>
    <w:multiLevelType w:val="hybridMultilevel"/>
    <w:tmpl w:val="AF4A5C8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D5F1D56"/>
    <w:multiLevelType w:val="hybridMultilevel"/>
    <w:tmpl w:val="472E42A4"/>
    <w:lvl w:ilvl="0" w:tplc="08090005">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0F2820D5"/>
    <w:multiLevelType w:val="hybridMultilevel"/>
    <w:tmpl w:val="8466BA66"/>
    <w:lvl w:ilvl="0" w:tplc="08090005">
      <w:start w:val="1"/>
      <w:numFmt w:val="bullet"/>
      <w:lvlText w:val=""/>
      <w:lvlJc w:val="left"/>
      <w:pPr>
        <w:ind w:left="1571" w:hanging="360"/>
      </w:pPr>
      <w:rPr>
        <w:rFonts w:ascii="Wingdings" w:hAnsi="Wingding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3" w15:restartNumberingAfterBreak="0">
    <w:nsid w:val="113F4942"/>
    <w:multiLevelType w:val="hybridMultilevel"/>
    <w:tmpl w:val="54CA63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1493DD3"/>
    <w:multiLevelType w:val="hybridMultilevel"/>
    <w:tmpl w:val="32146F0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0E25AB"/>
    <w:multiLevelType w:val="hybridMultilevel"/>
    <w:tmpl w:val="A11ACDB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57D063C"/>
    <w:multiLevelType w:val="hybridMultilevel"/>
    <w:tmpl w:val="BB982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97E376F"/>
    <w:multiLevelType w:val="hybridMultilevel"/>
    <w:tmpl w:val="DE1203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C2869C1"/>
    <w:multiLevelType w:val="hybridMultilevel"/>
    <w:tmpl w:val="DA66185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3E63D1"/>
    <w:multiLevelType w:val="hybridMultilevel"/>
    <w:tmpl w:val="4A5ADA0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EC64552"/>
    <w:multiLevelType w:val="hybridMultilevel"/>
    <w:tmpl w:val="502AE1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EFF51A1"/>
    <w:multiLevelType w:val="hybridMultilevel"/>
    <w:tmpl w:val="B85890E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F4C6380"/>
    <w:multiLevelType w:val="hybridMultilevel"/>
    <w:tmpl w:val="D040B65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1711E9C"/>
    <w:multiLevelType w:val="hybridMultilevel"/>
    <w:tmpl w:val="1FB0126C"/>
    <w:lvl w:ilvl="0" w:tplc="08090005">
      <w:start w:val="1"/>
      <w:numFmt w:val="bullet"/>
      <w:lvlText w:val=""/>
      <w:lvlJc w:val="left"/>
      <w:pPr>
        <w:ind w:left="720" w:hanging="360"/>
      </w:pPr>
      <w:rPr>
        <w:rFonts w:ascii="Wingdings" w:hAnsi="Wingdings" w:hint="default"/>
      </w:rPr>
    </w:lvl>
    <w:lvl w:ilvl="1" w:tplc="826E339C">
      <w:start w:val="1"/>
      <w:numFmt w:val="bullet"/>
      <w:lvlText w:val="–"/>
      <w:lvlJc w:val="left"/>
      <w:pPr>
        <w:ind w:left="1440" w:hanging="360"/>
      </w:pPr>
      <w:rPr>
        <w:rFonts w:ascii="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2456B2B"/>
    <w:multiLevelType w:val="hybridMultilevel"/>
    <w:tmpl w:val="3F2AC19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2D57B62"/>
    <w:multiLevelType w:val="hybridMultilevel"/>
    <w:tmpl w:val="4B78BE50"/>
    <w:lvl w:ilvl="0" w:tplc="08090005">
      <w:start w:val="1"/>
      <w:numFmt w:val="bullet"/>
      <w:lvlText w:val=""/>
      <w:lvlJc w:val="left"/>
      <w:pPr>
        <w:ind w:left="720" w:hanging="360"/>
      </w:pPr>
      <w:rPr>
        <w:rFonts w:ascii="Wingdings" w:hAnsi="Wingdings" w:hint="default"/>
      </w:rPr>
    </w:lvl>
    <w:lvl w:ilvl="1" w:tplc="826E339C">
      <w:start w:val="1"/>
      <w:numFmt w:val="bullet"/>
      <w:lvlText w:val="–"/>
      <w:lvlJc w:val="left"/>
      <w:pPr>
        <w:ind w:left="1440" w:hanging="360"/>
      </w:pPr>
      <w:rPr>
        <w:rFonts w:ascii="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41D3458"/>
    <w:multiLevelType w:val="hybridMultilevel"/>
    <w:tmpl w:val="955C8CFE"/>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24201784"/>
    <w:multiLevelType w:val="hybridMultilevel"/>
    <w:tmpl w:val="C76ACE7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43A080D"/>
    <w:multiLevelType w:val="hybridMultilevel"/>
    <w:tmpl w:val="08DC260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480729E"/>
    <w:multiLevelType w:val="hybridMultilevel"/>
    <w:tmpl w:val="D0DC32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4AB7F10"/>
    <w:multiLevelType w:val="hybridMultilevel"/>
    <w:tmpl w:val="DB22449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5317A78"/>
    <w:multiLevelType w:val="multilevel"/>
    <w:tmpl w:val="89946620"/>
    <w:lvl w:ilvl="0">
      <w:start w:val="1"/>
      <w:numFmt w:val="decimal"/>
      <w:pStyle w:val="Heading1"/>
      <w:lvlText w:val="%1"/>
      <w:lvlJc w:val="left"/>
      <w:pPr>
        <w:ind w:left="1134" w:hanging="1134"/>
      </w:pPr>
      <w:rPr>
        <w:rFonts w:hint="default"/>
      </w:rPr>
    </w:lvl>
    <w:lvl w:ilvl="1">
      <w:start w:val="1"/>
      <w:numFmt w:val="decimal"/>
      <w:pStyle w:val="Heading2"/>
      <w:lvlText w:val="%1.%2"/>
      <w:lvlJc w:val="left"/>
      <w:pPr>
        <w:tabs>
          <w:tab w:val="num" w:pos="1701"/>
        </w:tabs>
        <w:ind w:left="1134" w:hanging="1134"/>
      </w:pPr>
      <w:rPr>
        <w:rFonts w:hint="default"/>
      </w:rPr>
    </w:lvl>
    <w:lvl w:ilvl="2">
      <w:start w:val="1"/>
      <w:numFmt w:val="decimal"/>
      <w:pStyle w:val="Heading3"/>
      <w:lvlText w:val="%1.%2.%3"/>
      <w:lvlJc w:val="left"/>
      <w:pPr>
        <w:ind w:left="1134" w:hanging="1134"/>
      </w:pPr>
      <w:rPr>
        <w:rFonts w:hint="default"/>
      </w:rPr>
    </w:lvl>
    <w:lvl w:ilvl="3">
      <w:start w:val="1"/>
      <w:numFmt w:val="decimal"/>
      <w:pStyle w:val="Heading4"/>
      <w:lvlText w:val="%1.%2.%3.%4"/>
      <w:lvlJc w:val="left"/>
      <w:pPr>
        <w:ind w:left="1134" w:hanging="1134"/>
      </w:pPr>
      <w:rPr>
        <w:rFonts w:hint="default"/>
      </w:rPr>
    </w:lvl>
    <w:lvl w:ilvl="4">
      <w:start w:val="1"/>
      <w:numFmt w:val="decimal"/>
      <w:pStyle w:val="Heading5"/>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2" w15:restartNumberingAfterBreak="0">
    <w:nsid w:val="25BC46EA"/>
    <w:multiLevelType w:val="multilevel"/>
    <w:tmpl w:val="E80E008A"/>
    <w:lvl w:ilvl="0">
      <w:start w:val="1"/>
      <w:numFmt w:val="decimal"/>
      <w:pStyle w:val="B1-Head"/>
      <w:lvlText w:val="B.%1"/>
      <w:lvlJc w:val="left"/>
      <w:pPr>
        <w:ind w:left="1134" w:hanging="1134"/>
      </w:pPr>
      <w:rPr>
        <w:b/>
        <w:i w:val="0"/>
        <w:sz w:val="28"/>
      </w:rPr>
    </w:lvl>
    <w:lvl w:ilvl="1">
      <w:start w:val="1"/>
      <w:numFmt w:val="decimal"/>
      <w:pStyle w:val="B11-Head"/>
      <w:lvlText w:val="B.%1.%2"/>
      <w:lvlJc w:val="left"/>
      <w:pPr>
        <w:ind w:left="1134" w:hanging="1134"/>
      </w:pPr>
      <w:rPr>
        <w:b/>
        <w:i w:val="0"/>
        <w:sz w:val="22"/>
      </w:rPr>
    </w:lvl>
    <w:lvl w:ilvl="2">
      <w:start w:val="1"/>
      <w:numFmt w:val="decimal"/>
      <w:pStyle w:val="B111-Numbered"/>
      <w:lvlText w:val="B.%1.%2.%3"/>
      <w:lvlJc w:val="left"/>
      <w:pPr>
        <w:ind w:left="1134" w:hanging="1134"/>
      </w:pPr>
      <w:rPr>
        <w:b/>
        <w:i w:val="0"/>
        <w:sz w:val="22"/>
      </w:rPr>
    </w:lvl>
    <w:lvl w:ilvl="3">
      <w:start w:val="1"/>
      <w:numFmt w:val="decimal"/>
      <w:pStyle w:val="B1111-Numbered"/>
      <w:lvlText w:val="B.%1.%2.%3.%4"/>
      <w:lvlJc w:val="left"/>
      <w:pPr>
        <w:ind w:left="1134" w:hanging="1134"/>
      </w:pPr>
      <w:rPr>
        <w:b/>
        <w:i w:val="0"/>
        <w:sz w:val="22"/>
      </w:rPr>
    </w:lvl>
    <w:lvl w:ilvl="4">
      <w:start w:val="1"/>
      <w:numFmt w:val="decimal"/>
      <w:lvlText w:val="%1.%2.%3.%4.%5."/>
      <w:lvlJc w:val="left"/>
      <w:pPr>
        <w:ind w:left="1134" w:hanging="1134"/>
      </w:pPr>
    </w:lvl>
    <w:lvl w:ilvl="5">
      <w:start w:val="1"/>
      <w:numFmt w:val="decimal"/>
      <w:lvlText w:val="%1.%2.%3.%4.%5.%6."/>
      <w:lvlJc w:val="left"/>
      <w:pPr>
        <w:ind w:left="1134" w:hanging="1134"/>
      </w:pPr>
    </w:lvl>
    <w:lvl w:ilvl="6">
      <w:start w:val="1"/>
      <w:numFmt w:val="decimal"/>
      <w:lvlText w:val="%1.%2.%3.%4.%5.%6.%7."/>
      <w:lvlJc w:val="left"/>
      <w:pPr>
        <w:ind w:left="1134" w:hanging="1134"/>
      </w:pPr>
    </w:lvl>
    <w:lvl w:ilvl="7">
      <w:start w:val="1"/>
      <w:numFmt w:val="decimal"/>
      <w:lvlText w:val="%1.%2.%3.%4.%5.%6.%7.%8."/>
      <w:lvlJc w:val="left"/>
      <w:pPr>
        <w:ind w:left="1134" w:hanging="1134"/>
      </w:pPr>
    </w:lvl>
    <w:lvl w:ilvl="8">
      <w:start w:val="1"/>
      <w:numFmt w:val="decimal"/>
      <w:lvlText w:val="%1.%2.%3.%4.%5.%6.%7.%8.%9."/>
      <w:lvlJc w:val="left"/>
      <w:pPr>
        <w:ind w:left="1134" w:hanging="1134"/>
      </w:pPr>
    </w:lvl>
  </w:abstractNum>
  <w:abstractNum w:abstractNumId="33" w15:restartNumberingAfterBreak="0">
    <w:nsid w:val="25CD605A"/>
    <w:multiLevelType w:val="hybridMultilevel"/>
    <w:tmpl w:val="6174F68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6676F18"/>
    <w:multiLevelType w:val="hybridMultilevel"/>
    <w:tmpl w:val="650E5A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74D798D"/>
    <w:multiLevelType w:val="hybridMultilevel"/>
    <w:tmpl w:val="E6D658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AAA76C8"/>
    <w:multiLevelType w:val="hybridMultilevel"/>
    <w:tmpl w:val="6410123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BE77333"/>
    <w:multiLevelType w:val="hybridMultilevel"/>
    <w:tmpl w:val="77D6B69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0532ECA"/>
    <w:multiLevelType w:val="multilevel"/>
    <w:tmpl w:val="6DEA4744"/>
    <w:lvl w:ilvl="0">
      <w:start w:val="1"/>
      <w:numFmt w:val="decimal"/>
      <w:pStyle w:val="A1-Head"/>
      <w:lvlText w:val="A.%1"/>
      <w:lvlJc w:val="left"/>
      <w:pPr>
        <w:tabs>
          <w:tab w:val="num" w:pos="851"/>
        </w:tabs>
        <w:ind w:left="1134" w:hanging="1134"/>
      </w:pPr>
      <w:rPr>
        <w:b/>
        <w:i w:val="0"/>
        <w:sz w:val="28"/>
      </w:rPr>
    </w:lvl>
    <w:lvl w:ilvl="1">
      <w:start w:val="1"/>
      <w:numFmt w:val="decimal"/>
      <w:pStyle w:val="A11-Head"/>
      <w:lvlText w:val="A.%1.%2"/>
      <w:lvlJc w:val="left"/>
      <w:pPr>
        <w:tabs>
          <w:tab w:val="num" w:pos="851"/>
        </w:tabs>
        <w:ind w:left="1134" w:hanging="1134"/>
      </w:pPr>
      <w:rPr>
        <w:b/>
        <w:i w:val="0"/>
        <w:sz w:val="22"/>
      </w:rPr>
    </w:lvl>
    <w:lvl w:ilvl="2">
      <w:start w:val="1"/>
      <w:numFmt w:val="decimal"/>
      <w:pStyle w:val="A111-Numbered"/>
      <w:lvlText w:val="A.%1.%2.%3"/>
      <w:lvlJc w:val="left"/>
      <w:pPr>
        <w:ind w:left="1134" w:hanging="1134"/>
      </w:pPr>
      <w:rPr>
        <w:b/>
        <w:i w:val="0"/>
        <w:sz w:val="22"/>
      </w:rPr>
    </w:lvl>
    <w:lvl w:ilvl="3">
      <w:start w:val="1"/>
      <w:numFmt w:val="decimal"/>
      <w:pStyle w:val="A1111Numbered"/>
      <w:lvlText w:val="A.%1.%2.%3.%4"/>
      <w:lvlJc w:val="left"/>
      <w:pPr>
        <w:tabs>
          <w:tab w:val="num" w:pos="851"/>
        </w:tabs>
        <w:ind w:left="1134" w:hanging="1134"/>
      </w:pPr>
      <w:rPr>
        <w:b/>
        <w:i w:val="0"/>
        <w:sz w:val="22"/>
      </w:rPr>
    </w:lvl>
    <w:lvl w:ilvl="4">
      <w:start w:val="1"/>
      <w:numFmt w:val="decimal"/>
      <w:lvlText w:val="%1.%2.%3.%4.%5."/>
      <w:lvlJc w:val="left"/>
      <w:pPr>
        <w:tabs>
          <w:tab w:val="num" w:pos="851"/>
        </w:tabs>
        <w:ind w:left="1134" w:hanging="1134"/>
      </w:pPr>
    </w:lvl>
    <w:lvl w:ilvl="5">
      <w:start w:val="1"/>
      <w:numFmt w:val="decimal"/>
      <w:lvlText w:val="%1.%2.%3.%4.%5.%6."/>
      <w:lvlJc w:val="left"/>
      <w:pPr>
        <w:tabs>
          <w:tab w:val="num" w:pos="851"/>
        </w:tabs>
        <w:ind w:left="1134" w:hanging="1134"/>
      </w:pPr>
    </w:lvl>
    <w:lvl w:ilvl="6">
      <w:start w:val="1"/>
      <w:numFmt w:val="decimal"/>
      <w:lvlText w:val="%1.%2.%3.%4.%5.%6.%7."/>
      <w:lvlJc w:val="left"/>
      <w:pPr>
        <w:tabs>
          <w:tab w:val="num" w:pos="851"/>
        </w:tabs>
        <w:ind w:left="1134" w:hanging="1134"/>
      </w:pPr>
    </w:lvl>
    <w:lvl w:ilvl="7">
      <w:start w:val="1"/>
      <w:numFmt w:val="decimal"/>
      <w:lvlText w:val="%1.%2.%3.%4.%5.%6.%7.%8."/>
      <w:lvlJc w:val="left"/>
      <w:pPr>
        <w:tabs>
          <w:tab w:val="num" w:pos="851"/>
        </w:tabs>
        <w:ind w:left="1134" w:hanging="1134"/>
      </w:pPr>
    </w:lvl>
    <w:lvl w:ilvl="8">
      <w:start w:val="1"/>
      <w:numFmt w:val="decimal"/>
      <w:lvlText w:val="%1.%2.%3.%4.%5.%6.%7.%8.%9."/>
      <w:lvlJc w:val="left"/>
      <w:pPr>
        <w:tabs>
          <w:tab w:val="num" w:pos="851"/>
        </w:tabs>
        <w:ind w:left="1134" w:hanging="1134"/>
      </w:pPr>
    </w:lvl>
  </w:abstractNum>
  <w:abstractNum w:abstractNumId="39" w15:restartNumberingAfterBreak="0">
    <w:nsid w:val="305C7A86"/>
    <w:multiLevelType w:val="hybridMultilevel"/>
    <w:tmpl w:val="924CDBA6"/>
    <w:lvl w:ilvl="0" w:tplc="08090005">
      <w:start w:val="1"/>
      <w:numFmt w:val="bullet"/>
      <w:lvlText w:val=""/>
      <w:lvlJc w:val="left"/>
      <w:pPr>
        <w:ind w:left="720" w:hanging="360"/>
      </w:pPr>
      <w:rPr>
        <w:rFonts w:ascii="Wingdings" w:hAnsi="Wingdings" w:hint="default"/>
      </w:rPr>
    </w:lvl>
    <w:lvl w:ilvl="1" w:tplc="08090003">
      <w:start w:val="1"/>
      <w:numFmt w:val="bullet"/>
      <w:pStyle w:val="11Numbered"/>
      <w:lvlText w:val="o"/>
      <w:lvlJc w:val="left"/>
      <w:pPr>
        <w:ind w:left="1440" w:hanging="360"/>
      </w:pPr>
      <w:rPr>
        <w:rFonts w:ascii="Courier New" w:hAnsi="Courier New" w:cs="Courier New" w:hint="default"/>
      </w:rPr>
    </w:lvl>
    <w:lvl w:ilvl="2" w:tplc="08090005" w:tentative="1">
      <w:start w:val="1"/>
      <w:numFmt w:val="bullet"/>
      <w:pStyle w:val="111Numbered"/>
      <w:lvlText w:val=""/>
      <w:lvlJc w:val="left"/>
      <w:pPr>
        <w:ind w:left="2160" w:hanging="360"/>
      </w:pPr>
      <w:rPr>
        <w:rFonts w:ascii="Wingdings" w:hAnsi="Wingdings" w:hint="default"/>
      </w:rPr>
    </w:lvl>
    <w:lvl w:ilvl="3" w:tplc="08090001" w:tentative="1">
      <w:start w:val="1"/>
      <w:numFmt w:val="bullet"/>
      <w:pStyle w:val="1111Numbered"/>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1BF38F8"/>
    <w:multiLevelType w:val="hybridMultilevel"/>
    <w:tmpl w:val="9A06450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3A92AF3"/>
    <w:multiLevelType w:val="hybridMultilevel"/>
    <w:tmpl w:val="CB8A2C3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43" w15:restartNumberingAfterBreak="0">
    <w:nsid w:val="33E04D2A"/>
    <w:multiLevelType w:val="hybridMultilevel"/>
    <w:tmpl w:val="2116AA6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41669AB"/>
    <w:multiLevelType w:val="hybridMultilevel"/>
    <w:tmpl w:val="A588DD4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4DE5BE7"/>
    <w:multiLevelType w:val="hybridMultilevel"/>
    <w:tmpl w:val="136A43C0"/>
    <w:lvl w:ilvl="0" w:tplc="08090005">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6" w15:restartNumberingAfterBreak="0">
    <w:nsid w:val="35B050B3"/>
    <w:multiLevelType w:val="hybridMultilevel"/>
    <w:tmpl w:val="618832E2"/>
    <w:lvl w:ilvl="0" w:tplc="08090005">
      <w:start w:val="1"/>
      <w:numFmt w:val="bullet"/>
      <w:lvlText w:val=""/>
      <w:lvlJc w:val="left"/>
      <w:pPr>
        <w:ind w:left="2520" w:hanging="360"/>
      </w:pPr>
      <w:rPr>
        <w:rFonts w:ascii="Wingdings" w:hAnsi="Wingdings"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7" w15:restartNumberingAfterBreak="0">
    <w:nsid w:val="364002B4"/>
    <w:multiLevelType w:val="hybridMultilevel"/>
    <w:tmpl w:val="E012C5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6CC77EA"/>
    <w:multiLevelType w:val="hybridMultilevel"/>
    <w:tmpl w:val="4C6071E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90A6ACF"/>
    <w:multiLevelType w:val="hybridMultilevel"/>
    <w:tmpl w:val="387C4770"/>
    <w:lvl w:ilvl="0" w:tplc="08090017">
      <w:start w:val="1"/>
      <w:numFmt w:val="lowerLetter"/>
      <w:lvlText w:val="%1)"/>
      <w:lvlJc w:val="left"/>
      <w:pPr>
        <w:ind w:left="720" w:hanging="360"/>
      </w:pPr>
    </w:lvl>
    <w:lvl w:ilvl="1" w:tplc="2918D7E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A046D60"/>
    <w:multiLevelType w:val="hybridMultilevel"/>
    <w:tmpl w:val="7E8C33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A1614D9"/>
    <w:multiLevelType w:val="hybridMultilevel"/>
    <w:tmpl w:val="0F26A4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A8E1182"/>
    <w:multiLevelType w:val="hybridMultilevel"/>
    <w:tmpl w:val="B9C8BA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AE22427"/>
    <w:multiLevelType w:val="hybridMultilevel"/>
    <w:tmpl w:val="54F4A3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B544872"/>
    <w:multiLevelType w:val="hybridMultilevel"/>
    <w:tmpl w:val="1C3ECA5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D7F6458"/>
    <w:multiLevelType w:val="hybridMultilevel"/>
    <w:tmpl w:val="C0B0ABD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3F3F05E6"/>
    <w:multiLevelType w:val="hybridMultilevel"/>
    <w:tmpl w:val="EDF0906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0234B32"/>
    <w:multiLevelType w:val="multilevel"/>
    <w:tmpl w:val="27682904"/>
    <w:lvl w:ilvl="0">
      <w:start w:val="1"/>
      <w:numFmt w:val="decimal"/>
      <w:lvlText w:val="%1"/>
      <w:lvlJc w:val="left"/>
      <w:pPr>
        <w:ind w:left="432" w:hanging="432"/>
      </w:pPr>
      <w:rPr>
        <w:b/>
      </w:rPr>
    </w:lvl>
    <w:lvl w:ilvl="1">
      <w:start w:val="1"/>
      <w:numFmt w:val="decimal"/>
      <w:lvlText w:val="%1.%2"/>
      <w:lvlJc w:val="left"/>
      <w:pPr>
        <w:ind w:left="576" w:hanging="576"/>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1"/>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58" w15:restartNumberingAfterBreak="0">
    <w:nsid w:val="4029141E"/>
    <w:multiLevelType w:val="hybridMultilevel"/>
    <w:tmpl w:val="0F3266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0B35B66"/>
    <w:multiLevelType w:val="hybridMultilevel"/>
    <w:tmpl w:val="3F8682A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1B74C97"/>
    <w:multiLevelType w:val="hybridMultilevel"/>
    <w:tmpl w:val="210AD7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2655806"/>
    <w:multiLevelType w:val="hybridMultilevel"/>
    <w:tmpl w:val="3D9ACCF8"/>
    <w:lvl w:ilvl="0" w:tplc="08090005">
      <w:start w:val="1"/>
      <w:numFmt w:val="bullet"/>
      <w:pStyle w:val="OIMLNorm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3AE333A"/>
    <w:multiLevelType w:val="hybridMultilevel"/>
    <w:tmpl w:val="0674E5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4397480"/>
    <w:multiLevelType w:val="hybridMultilevel"/>
    <w:tmpl w:val="304A029C"/>
    <w:lvl w:ilvl="0" w:tplc="08090005">
      <w:start w:val="1"/>
      <w:numFmt w:val="bullet"/>
      <w:lvlText w:val=""/>
      <w:lvlJc w:val="left"/>
      <w:pPr>
        <w:ind w:left="2520" w:hanging="360"/>
      </w:pPr>
      <w:rPr>
        <w:rFonts w:ascii="Wingdings" w:hAnsi="Wingdings"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64" w15:restartNumberingAfterBreak="0">
    <w:nsid w:val="45756BB7"/>
    <w:multiLevelType w:val="hybridMultilevel"/>
    <w:tmpl w:val="0F0483B4"/>
    <w:lvl w:ilvl="0" w:tplc="826E339C">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A6F4391"/>
    <w:multiLevelType w:val="hybridMultilevel"/>
    <w:tmpl w:val="959E541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BC80627"/>
    <w:multiLevelType w:val="hybridMultilevel"/>
    <w:tmpl w:val="66AE8C2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BFE1C33"/>
    <w:multiLevelType w:val="hybridMultilevel"/>
    <w:tmpl w:val="3410CDC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4C383938"/>
    <w:multiLevelType w:val="hybridMultilevel"/>
    <w:tmpl w:val="AFAE193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4CD66177"/>
    <w:multiLevelType w:val="hybridMultilevel"/>
    <w:tmpl w:val="DC66B28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4D9C2185"/>
    <w:multiLevelType w:val="hybridMultilevel"/>
    <w:tmpl w:val="221CCF2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37D1DC1"/>
    <w:multiLevelType w:val="hybridMultilevel"/>
    <w:tmpl w:val="59F699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3842C24"/>
    <w:multiLevelType w:val="hybridMultilevel"/>
    <w:tmpl w:val="0F04639A"/>
    <w:lvl w:ilvl="0" w:tplc="99862F5C">
      <w:start w:val="1"/>
      <w:numFmt w:val="upperLetter"/>
      <w:pStyle w:val="Annex"/>
      <w:lvlText w:val="Annex %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3" w15:restartNumberingAfterBreak="0">
    <w:nsid w:val="5496458F"/>
    <w:multiLevelType w:val="hybridMultilevel"/>
    <w:tmpl w:val="70E0A5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78E353C"/>
    <w:multiLevelType w:val="hybridMultilevel"/>
    <w:tmpl w:val="1FA4309A"/>
    <w:lvl w:ilvl="0" w:tplc="08090011">
      <w:start w:val="1"/>
      <w:numFmt w:val="decimal"/>
      <w:lvlText w:val="%1)"/>
      <w:lvlJc w:val="left"/>
      <w:pPr>
        <w:ind w:left="360" w:hanging="360"/>
      </w:pPr>
    </w:lvl>
    <w:lvl w:ilvl="1" w:tplc="08090011">
      <w:start w:val="1"/>
      <w:numFmt w:val="decimal"/>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 w15:restartNumberingAfterBreak="0">
    <w:nsid w:val="5AA23E36"/>
    <w:multiLevelType w:val="multilevel"/>
    <w:tmpl w:val="015C7F4E"/>
    <w:lvl w:ilvl="0">
      <w:start w:val="6"/>
      <w:numFmt w:val="decimal"/>
      <w:pStyle w:val="OIMLheading1"/>
      <w:lvlText w:val="%1"/>
      <w:lvlJc w:val="left"/>
      <w:pPr>
        <w:ind w:left="1134" w:hanging="1134"/>
      </w:pPr>
      <w:rPr>
        <w:rFonts w:hint="default"/>
        <w:b/>
        <w:i w:val="0"/>
        <w:sz w:val="28"/>
      </w:rPr>
    </w:lvl>
    <w:lvl w:ilvl="1">
      <w:start w:val="1"/>
      <w:numFmt w:val="decimal"/>
      <w:pStyle w:val="OIMLheading2"/>
      <w:lvlText w:val="%1.%2"/>
      <w:lvlJc w:val="left"/>
      <w:pPr>
        <w:ind w:left="1276" w:hanging="1134"/>
      </w:pPr>
      <w:rPr>
        <w:rFonts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OIMLheading3"/>
      <w:lvlText w:val="%1.%2.%3"/>
      <w:lvlJc w:val="left"/>
      <w:pPr>
        <w:ind w:left="1134" w:hanging="1134"/>
      </w:pPr>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OIMLheading4"/>
      <w:lvlText w:val="%1.%2.%3.%4"/>
      <w:lvlJc w:val="left"/>
      <w:pPr>
        <w:ind w:left="2836" w:hanging="1134"/>
      </w:pPr>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11111Numbered"/>
      <w:lvlText w:val="%1.%2.%3.%4.%5"/>
      <w:lvlJc w:val="left"/>
      <w:pPr>
        <w:ind w:left="1134" w:hanging="1134"/>
      </w:pPr>
      <w:rPr>
        <w:rFonts w:hint="default"/>
        <w:b/>
        <w:i w:val="0"/>
        <w:sz w:val="22"/>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76" w15:restartNumberingAfterBreak="0">
    <w:nsid w:val="5F092F11"/>
    <w:multiLevelType w:val="hybridMultilevel"/>
    <w:tmpl w:val="99DC206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4107AD5"/>
    <w:multiLevelType w:val="hybridMultilevel"/>
    <w:tmpl w:val="A55EAF98"/>
    <w:lvl w:ilvl="0" w:tplc="E8DCC8C4">
      <w:start w:val="1"/>
      <w:numFmt w:val="lowerLetter"/>
      <w:pStyle w:val="OIMLLetteredlist"/>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78" w15:restartNumberingAfterBreak="0">
    <w:nsid w:val="64FC6D80"/>
    <w:multiLevelType w:val="hybridMultilevel"/>
    <w:tmpl w:val="133682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65C20608"/>
    <w:multiLevelType w:val="hybridMultilevel"/>
    <w:tmpl w:val="31B8DE94"/>
    <w:lvl w:ilvl="0" w:tplc="08090005">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0" w15:restartNumberingAfterBreak="0">
    <w:nsid w:val="6609363E"/>
    <w:multiLevelType w:val="hybridMultilevel"/>
    <w:tmpl w:val="381CD6D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8362F3B"/>
    <w:multiLevelType w:val="multilevel"/>
    <w:tmpl w:val="B5F4CB5C"/>
    <w:lvl w:ilvl="0">
      <w:start w:val="1"/>
      <w:numFmt w:val="decimal"/>
      <w:pStyle w:val="C1-Head"/>
      <w:lvlText w:val="C.%1"/>
      <w:lvlJc w:val="left"/>
      <w:pPr>
        <w:ind w:left="1134" w:hanging="1134"/>
      </w:pPr>
      <w:rPr>
        <w:b/>
        <w:i w:val="0"/>
        <w:sz w:val="28"/>
      </w:rPr>
    </w:lvl>
    <w:lvl w:ilvl="1">
      <w:start w:val="1"/>
      <w:numFmt w:val="decimal"/>
      <w:pStyle w:val="C11-Head"/>
      <w:lvlText w:val="C.%1.%2"/>
      <w:lvlJc w:val="left"/>
      <w:pPr>
        <w:ind w:left="1134" w:hanging="1134"/>
      </w:pPr>
      <w:rPr>
        <w:b/>
        <w:i w:val="0"/>
        <w:sz w:val="22"/>
      </w:rPr>
    </w:lvl>
    <w:lvl w:ilvl="2">
      <w:start w:val="1"/>
      <w:numFmt w:val="decimal"/>
      <w:pStyle w:val="C111-Head"/>
      <w:lvlText w:val="C.%1.%2.%3"/>
      <w:lvlJc w:val="left"/>
      <w:pPr>
        <w:ind w:left="1134" w:hanging="1134"/>
      </w:pPr>
      <w:rPr>
        <w:b/>
        <w:sz w:val="22"/>
      </w:rPr>
    </w:lvl>
    <w:lvl w:ilvl="3">
      <w:start w:val="1"/>
      <w:numFmt w:val="decimal"/>
      <w:pStyle w:val="C1111-Numbered"/>
      <w:lvlText w:val="C.%1.%2.%3.%4"/>
      <w:lvlJc w:val="left"/>
      <w:pPr>
        <w:ind w:left="1134" w:hanging="1134"/>
      </w:pPr>
      <w:rPr>
        <w:b/>
        <w:i w:val="0"/>
        <w:sz w:val="22"/>
      </w:rPr>
    </w:lvl>
    <w:lvl w:ilvl="4">
      <w:start w:val="1"/>
      <w:numFmt w:val="decimal"/>
      <w:pStyle w:val="C11111Numbered"/>
      <w:lvlText w:val="C.%1.%2.%3.%4.%5"/>
      <w:lvlJc w:val="left"/>
      <w:pPr>
        <w:ind w:left="1134" w:hanging="1134"/>
      </w:pPr>
      <w:rPr>
        <w:b/>
        <w:i w:val="0"/>
        <w:sz w:val="22"/>
      </w:rPr>
    </w:lvl>
    <w:lvl w:ilvl="5">
      <w:start w:val="1"/>
      <w:numFmt w:val="decimal"/>
      <w:lvlText w:val="%1.%2.%3.%4.%5.%6."/>
      <w:lvlJc w:val="left"/>
      <w:pPr>
        <w:ind w:left="1134" w:hanging="1134"/>
      </w:pPr>
    </w:lvl>
    <w:lvl w:ilvl="6">
      <w:start w:val="1"/>
      <w:numFmt w:val="decimal"/>
      <w:lvlText w:val="%1.%2.%3.%4.%5.%6.%7."/>
      <w:lvlJc w:val="left"/>
      <w:pPr>
        <w:ind w:left="1134" w:hanging="1134"/>
      </w:pPr>
    </w:lvl>
    <w:lvl w:ilvl="7">
      <w:start w:val="1"/>
      <w:numFmt w:val="decimal"/>
      <w:lvlText w:val="%1.%2.%3.%4.%5.%6.%7.%8."/>
      <w:lvlJc w:val="left"/>
      <w:pPr>
        <w:ind w:left="1134" w:hanging="1134"/>
      </w:pPr>
    </w:lvl>
    <w:lvl w:ilvl="8">
      <w:start w:val="1"/>
      <w:numFmt w:val="decimal"/>
      <w:lvlText w:val="%1.%2.%3.%4.%5.%6.%7.%8.%9."/>
      <w:lvlJc w:val="left"/>
      <w:pPr>
        <w:ind w:left="1134" w:hanging="1134"/>
      </w:pPr>
    </w:lvl>
  </w:abstractNum>
  <w:abstractNum w:abstractNumId="82" w15:restartNumberingAfterBreak="0">
    <w:nsid w:val="6BCA7DBF"/>
    <w:multiLevelType w:val="hybridMultilevel"/>
    <w:tmpl w:val="A70054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BCF37B8"/>
    <w:multiLevelType w:val="hybridMultilevel"/>
    <w:tmpl w:val="BEC07D7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C4A3457"/>
    <w:multiLevelType w:val="hybridMultilevel"/>
    <w:tmpl w:val="6706D1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6C4F502D"/>
    <w:multiLevelType w:val="hybridMultilevel"/>
    <w:tmpl w:val="285E29E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CCA3FB8"/>
    <w:multiLevelType w:val="hybridMultilevel"/>
    <w:tmpl w:val="6C6036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D2D29C4"/>
    <w:multiLevelType w:val="hybridMultilevel"/>
    <w:tmpl w:val="1486A56E"/>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8" w15:restartNumberingAfterBreak="0">
    <w:nsid w:val="70F23821"/>
    <w:multiLevelType w:val="hybridMultilevel"/>
    <w:tmpl w:val="11E00E1C"/>
    <w:lvl w:ilvl="0" w:tplc="08090005">
      <w:start w:val="1"/>
      <w:numFmt w:val="bullet"/>
      <w:lvlText w:val=""/>
      <w:lvlJc w:val="left"/>
      <w:pPr>
        <w:ind w:left="720" w:hanging="360"/>
      </w:pPr>
      <w:rPr>
        <w:rFonts w:ascii="Wingdings" w:hAnsi="Wingdings" w:hint="default"/>
      </w:rPr>
    </w:lvl>
    <w:lvl w:ilvl="1" w:tplc="826E339C">
      <w:start w:val="1"/>
      <w:numFmt w:val="bullet"/>
      <w:lvlText w:val="–"/>
      <w:lvlJc w:val="left"/>
      <w:pPr>
        <w:ind w:left="1440" w:hanging="360"/>
      </w:pPr>
      <w:rPr>
        <w:rFonts w:ascii="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1813039"/>
    <w:multiLevelType w:val="hybridMultilevel"/>
    <w:tmpl w:val="806C1F3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1EE7659"/>
    <w:multiLevelType w:val="hybridMultilevel"/>
    <w:tmpl w:val="05A4AF3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2D82105"/>
    <w:multiLevelType w:val="hybridMultilevel"/>
    <w:tmpl w:val="E5207CE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72F7319C"/>
    <w:multiLevelType w:val="hybridMultilevel"/>
    <w:tmpl w:val="D1C616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733761BB"/>
    <w:multiLevelType w:val="hybridMultilevel"/>
    <w:tmpl w:val="24EA93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36F459C"/>
    <w:multiLevelType w:val="hybridMultilevel"/>
    <w:tmpl w:val="70C0DDE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41E6328"/>
    <w:multiLevelType w:val="hybridMultilevel"/>
    <w:tmpl w:val="7FF663B0"/>
    <w:lvl w:ilvl="0" w:tplc="CC789A68">
      <w:start w:val="1"/>
      <w:numFmt w:val="bullet"/>
      <w:pStyle w:val="OIMLLettered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start w:val="1"/>
      <w:numFmt w:val="bullet"/>
      <w:lvlText w:val=""/>
      <w:lvlJc w:val="left"/>
      <w:pPr>
        <w:ind w:left="4014" w:hanging="360"/>
      </w:pPr>
      <w:rPr>
        <w:rFonts w:ascii="Symbol" w:hAnsi="Symbol" w:hint="default"/>
      </w:rPr>
    </w:lvl>
    <w:lvl w:ilvl="4" w:tplc="08090003">
      <w:start w:val="1"/>
      <w:numFmt w:val="bullet"/>
      <w:lvlText w:val="o"/>
      <w:lvlJc w:val="left"/>
      <w:pPr>
        <w:ind w:left="4734" w:hanging="360"/>
      </w:pPr>
      <w:rPr>
        <w:rFonts w:ascii="Courier New" w:hAnsi="Courier New" w:cs="Courier New" w:hint="default"/>
      </w:rPr>
    </w:lvl>
    <w:lvl w:ilvl="5" w:tplc="08090005">
      <w:start w:val="1"/>
      <w:numFmt w:val="bullet"/>
      <w:lvlText w:val=""/>
      <w:lvlJc w:val="left"/>
      <w:pPr>
        <w:ind w:left="5454" w:hanging="360"/>
      </w:pPr>
      <w:rPr>
        <w:rFonts w:ascii="Wingdings" w:hAnsi="Wingdings" w:hint="default"/>
      </w:rPr>
    </w:lvl>
    <w:lvl w:ilvl="6" w:tplc="08090001">
      <w:start w:val="1"/>
      <w:numFmt w:val="bullet"/>
      <w:lvlText w:val=""/>
      <w:lvlJc w:val="left"/>
      <w:pPr>
        <w:ind w:left="6174" w:hanging="360"/>
      </w:pPr>
      <w:rPr>
        <w:rFonts w:ascii="Symbol" w:hAnsi="Symbol" w:hint="default"/>
      </w:rPr>
    </w:lvl>
    <w:lvl w:ilvl="7" w:tplc="08090003">
      <w:start w:val="1"/>
      <w:numFmt w:val="bullet"/>
      <w:lvlText w:val="o"/>
      <w:lvlJc w:val="left"/>
      <w:pPr>
        <w:ind w:left="6894" w:hanging="360"/>
      </w:pPr>
      <w:rPr>
        <w:rFonts w:ascii="Courier New" w:hAnsi="Courier New" w:cs="Courier New" w:hint="default"/>
      </w:rPr>
    </w:lvl>
    <w:lvl w:ilvl="8" w:tplc="08090005">
      <w:start w:val="1"/>
      <w:numFmt w:val="bullet"/>
      <w:lvlText w:val=""/>
      <w:lvlJc w:val="left"/>
      <w:pPr>
        <w:ind w:left="7614" w:hanging="360"/>
      </w:pPr>
      <w:rPr>
        <w:rFonts w:ascii="Wingdings" w:hAnsi="Wingdings" w:hint="default"/>
      </w:rPr>
    </w:lvl>
  </w:abstractNum>
  <w:abstractNum w:abstractNumId="96" w15:restartNumberingAfterBreak="0">
    <w:nsid w:val="745113F9"/>
    <w:multiLevelType w:val="hybridMultilevel"/>
    <w:tmpl w:val="BAD4DC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75FC1C49"/>
    <w:multiLevelType w:val="hybridMultilevel"/>
    <w:tmpl w:val="CB503376"/>
    <w:lvl w:ilvl="0" w:tplc="08090005">
      <w:start w:val="1"/>
      <w:numFmt w:val="bullet"/>
      <w:lvlText w:val=""/>
      <w:lvlJc w:val="left"/>
      <w:pPr>
        <w:ind w:left="720" w:hanging="360"/>
      </w:pPr>
      <w:rPr>
        <w:rFonts w:ascii="Wingdings" w:hAnsi="Wingdings" w:hint="default"/>
      </w:rPr>
    </w:lvl>
    <w:lvl w:ilvl="1" w:tplc="A6C67AA6">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6BB3B29"/>
    <w:multiLevelType w:val="hybridMultilevel"/>
    <w:tmpl w:val="B2FABFC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76C93F1E"/>
    <w:multiLevelType w:val="hybridMultilevel"/>
    <w:tmpl w:val="4962930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99E6F4F"/>
    <w:multiLevelType w:val="hybridMultilevel"/>
    <w:tmpl w:val="641029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7FDB456E"/>
    <w:multiLevelType w:val="hybridMultilevel"/>
    <w:tmpl w:val="AC000AB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14"/>
  </w:num>
  <w:num w:numId="3">
    <w:abstractNumId w:val="6"/>
  </w:num>
  <w:num w:numId="4">
    <w:abstractNumId w:val="1"/>
  </w:num>
  <w:num w:numId="5">
    <w:abstractNumId w:val="54"/>
  </w:num>
  <w:num w:numId="6">
    <w:abstractNumId w:val="61"/>
  </w:num>
  <w:num w:numId="7">
    <w:abstractNumId w:val="48"/>
  </w:num>
  <w:num w:numId="8">
    <w:abstractNumId w:val="7"/>
  </w:num>
  <w:num w:numId="9">
    <w:abstractNumId w:val="55"/>
  </w:num>
  <w:num w:numId="10">
    <w:abstractNumId w:val="84"/>
  </w:num>
  <w:num w:numId="11">
    <w:abstractNumId w:val="82"/>
  </w:num>
  <w:num w:numId="12">
    <w:abstractNumId w:val="0"/>
  </w:num>
  <w:num w:numId="13">
    <w:abstractNumId w:val="78"/>
  </w:num>
  <w:num w:numId="14">
    <w:abstractNumId w:val="50"/>
  </w:num>
  <w:num w:numId="15">
    <w:abstractNumId w:val="51"/>
  </w:num>
  <w:num w:numId="16">
    <w:abstractNumId w:val="43"/>
  </w:num>
  <w:num w:numId="17">
    <w:abstractNumId w:val="13"/>
  </w:num>
  <w:num w:numId="18">
    <w:abstractNumId w:val="99"/>
  </w:num>
  <w:num w:numId="19">
    <w:abstractNumId w:val="29"/>
  </w:num>
  <w:num w:numId="20">
    <w:abstractNumId w:val="10"/>
  </w:num>
  <w:num w:numId="21">
    <w:abstractNumId w:val="52"/>
  </w:num>
  <w:num w:numId="22">
    <w:abstractNumId w:val="22"/>
  </w:num>
  <w:num w:numId="23">
    <w:abstractNumId w:val="16"/>
  </w:num>
  <w:num w:numId="24">
    <w:abstractNumId w:val="100"/>
  </w:num>
  <w:num w:numId="25">
    <w:abstractNumId w:val="4"/>
  </w:num>
  <w:num w:numId="26">
    <w:abstractNumId w:val="49"/>
  </w:num>
  <w:num w:numId="27">
    <w:abstractNumId w:val="40"/>
  </w:num>
  <w:num w:numId="28">
    <w:abstractNumId w:val="39"/>
  </w:num>
  <w:num w:numId="29">
    <w:abstractNumId w:val="69"/>
  </w:num>
  <w:num w:numId="30">
    <w:abstractNumId w:val="2"/>
  </w:num>
  <w:num w:numId="31">
    <w:abstractNumId w:val="28"/>
  </w:num>
  <w:num w:numId="32">
    <w:abstractNumId w:val="87"/>
  </w:num>
  <w:num w:numId="33">
    <w:abstractNumId w:val="9"/>
  </w:num>
  <w:num w:numId="34">
    <w:abstractNumId w:val="33"/>
  </w:num>
  <w:num w:numId="35">
    <w:abstractNumId w:val="5"/>
  </w:num>
  <w:num w:numId="36">
    <w:abstractNumId w:val="60"/>
  </w:num>
  <w:num w:numId="37">
    <w:abstractNumId w:val="35"/>
  </w:num>
  <w:num w:numId="38">
    <w:abstractNumId w:val="96"/>
  </w:num>
  <w:num w:numId="39">
    <w:abstractNumId w:val="44"/>
  </w:num>
  <w:num w:numId="40">
    <w:abstractNumId w:val="58"/>
  </w:num>
  <w:num w:numId="41">
    <w:abstractNumId w:val="93"/>
  </w:num>
  <w:num w:numId="42">
    <w:abstractNumId w:val="19"/>
  </w:num>
  <w:num w:numId="43">
    <w:abstractNumId w:val="62"/>
  </w:num>
  <w:num w:numId="44">
    <w:abstractNumId w:val="101"/>
  </w:num>
  <w:num w:numId="45">
    <w:abstractNumId w:val="59"/>
  </w:num>
  <w:num w:numId="46">
    <w:abstractNumId w:val="94"/>
  </w:num>
  <w:num w:numId="47">
    <w:abstractNumId w:val="90"/>
  </w:num>
  <w:num w:numId="48">
    <w:abstractNumId w:val="98"/>
  </w:num>
  <w:num w:numId="49">
    <w:abstractNumId w:val="68"/>
  </w:num>
  <w:num w:numId="50">
    <w:abstractNumId w:val="18"/>
  </w:num>
  <w:num w:numId="51">
    <w:abstractNumId w:val="66"/>
  </w:num>
  <w:num w:numId="52">
    <w:abstractNumId w:val="12"/>
  </w:num>
  <w:num w:numId="53">
    <w:abstractNumId w:val="27"/>
  </w:num>
  <w:num w:numId="54">
    <w:abstractNumId w:val="20"/>
  </w:num>
  <w:num w:numId="55">
    <w:abstractNumId w:val="21"/>
  </w:num>
  <w:num w:numId="56">
    <w:abstractNumId w:val="89"/>
  </w:num>
  <w:num w:numId="57">
    <w:abstractNumId w:val="24"/>
  </w:num>
  <w:num w:numId="58">
    <w:abstractNumId w:val="86"/>
  </w:num>
  <w:num w:numId="59">
    <w:abstractNumId w:val="70"/>
  </w:num>
  <w:num w:numId="60">
    <w:abstractNumId w:val="41"/>
  </w:num>
  <w:num w:numId="61">
    <w:abstractNumId w:val="76"/>
  </w:num>
  <w:num w:numId="62">
    <w:abstractNumId w:val="23"/>
  </w:num>
  <w:num w:numId="63">
    <w:abstractNumId w:val="30"/>
  </w:num>
  <w:num w:numId="64">
    <w:abstractNumId w:val="88"/>
  </w:num>
  <w:num w:numId="65">
    <w:abstractNumId w:val="25"/>
  </w:num>
  <w:num w:numId="66">
    <w:abstractNumId w:val="64"/>
  </w:num>
  <w:num w:numId="67">
    <w:abstractNumId w:val="80"/>
  </w:num>
  <w:num w:numId="68">
    <w:abstractNumId w:val="15"/>
  </w:num>
  <w:num w:numId="69">
    <w:abstractNumId w:val="71"/>
  </w:num>
  <w:num w:numId="70">
    <w:abstractNumId w:val="73"/>
  </w:num>
  <w:num w:numId="71">
    <w:abstractNumId w:val="91"/>
  </w:num>
  <w:num w:numId="72">
    <w:abstractNumId w:val="83"/>
  </w:num>
  <w:num w:numId="73">
    <w:abstractNumId w:val="56"/>
  </w:num>
  <w:num w:numId="74">
    <w:abstractNumId w:val="47"/>
  </w:num>
  <w:num w:numId="75">
    <w:abstractNumId w:val="85"/>
  </w:num>
  <w:num w:numId="76">
    <w:abstractNumId w:val="92"/>
  </w:num>
  <w:num w:numId="77">
    <w:abstractNumId w:val="53"/>
  </w:num>
  <w:num w:numId="78">
    <w:abstractNumId w:val="17"/>
  </w:num>
  <w:num w:numId="79">
    <w:abstractNumId w:val="95"/>
  </w:num>
  <w:num w:numId="80">
    <w:abstractNumId w:val="75"/>
  </w:num>
  <w:num w:numId="81">
    <w:abstractNumId w:val="67"/>
  </w:num>
  <w:num w:numId="82">
    <w:abstractNumId w:val="36"/>
  </w:num>
  <w:num w:numId="83">
    <w:abstractNumId w:val="34"/>
  </w:num>
  <w:num w:numId="84">
    <w:abstractNumId w:val="37"/>
  </w:num>
  <w:num w:numId="85">
    <w:abstractNumId w:val="65"/>
  </w:num>
  <w:num w:numId="86">
    <w:abstractNumId w:val="97"/>
  </w:num>
  <w:num w:numId="87">
    <w:abstractNumId w:val="72"/>
  </w:num>
  <w:num w:numId="88">
    <w:abstractNumId w:val="57"/>
  </w:num>
  <w:num w:numId="89">
    <w:abstractNumId w:val="38"/>
  </w:num>
  <w:num w:numId="90">
    <w:abstractNumId w:val="81"/>
  </w:num>
  <w:num w:numId="91">
    <w:abstractNumId w:val="77"/>
  </w:num>
  <w:num w:numId="92">
    <w:abstractNumId w:val="32"/>
  </w:num>
  <w:num w:numId="93">
    <w:abstractNumId w:val="3"/>
  </w:num>
  <w:num w:numId="94">
    <w:abstractNumId w:val="26"/>
  </w:num>
  <w:num w:numId="95">
    <w:abstractNumId w:val="8"/>
  </w:num>
  <w:num w:numId="96">
    <w:abstractNumId w:val="46"/>
  </w:num>
  <w:num w:numId="97">
    <w:abstractNumId w:val="11"/>
  </w:num>
  <w:num w:numId="98">
    <w:abstractNumId w:val="63"/>
  </w:num>
  <w:num w:numId="99">
    <w:abstractNumId w:val="74"/>
  </w:num>
  <w:num w:numId="100">
    <w:abstractNumId w:val="79"/>
  </w:num>
  <w:num w:numId="101">
    <w:abstractNumId w:val="45"/>
  </w:num>
  <w:num w:numId="102">
    <w:abstractNumId w:val="31"/>
  </w:num>
  <w:num w:numId="103">
    <w:abstractNumId w:val="42"/>
  </w:num>
  <w:num w:numId="104">
    <w:abstractNumId w:val="31"/>
  </w:num>
  <w:num w:numId="105">
    <w:abstractNumId w:val="31"/>
  </w:num>
  <w:numIdMacAtCleanup w:val="1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an Dunmill">
    <w15:presenceInfo w15:providerId="None" w15:userId="Ian Dunmill"/>
  </w15:person>
  <w15:person w15:author="BIML">
    <w15:presenceInfo w15:providerId="None" w15:userId="BIML"/>
  </w15:person>
  <w15:person w15:author="Marko Esche">
    <w15:presenceInfo w15:providerId="AD" w15:userId="S::Marko.Esche@ptb.de::3a2bbcbf-dac4-4ced-a7fe-d8e48f7bd037"/>
  </w15:person>
  <w15:person w15:author="D31-1CD">
    <w15:presenceInfo w15:providerId="None" w15:userId="D31-1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evenAndOddHeaders/>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49C"/>
    <w:rsid w:val="00006DC0"/>
    <w:rsid w:val="00007A7F"/>
    <w:rsid w:val="0001715E"/>
    <w:rsid w:val="000232EE"/>
    <w:rsid w:val="000344CA"/>
    <w:rsid w:val="00040922"/>
    <w:rsid w:val="000459D6"/>
    <w:rsid w:val="00047E78"/>
    <w:rsid w:val="00052B45"/>
    <w:rsid w:val="0006063E"/>
    <w:rsid w:val="0006186D"/>
    <w:rsid w:val="00071C3B"/>
    <w:rsid w:val="00073783"/>
    <w:rsid w:val="00087E70"/>
    <w:rsid w:val="000A1A8B"/>
    <w:rsid w:val="000B1D75"/>
    <w:rsid w:val="000B2F56"/>
    <w:rsid w:val="000B3F03"/>
    <w:rsid w:val="000B5043"/>
    <w:rsid w:val="000D2339"/>
    <w:rsid w:val="000D5CA8"/>
    <w:rsid w:val="000E596D"/>
    <w:rsid w:val="000E7D51"/>
    <w:rsid w:val="001048C3"/>
    <w:rsid w:val="00104DAF"/>
    <w:rsid w:val="00112B1F"/>
    <w:rsid w:val="001136D5"/>
    <w:rsid w:val="00127961"/>
    <w:rsid w:val="00141EA9"/>
    <w:rsid w:val="00142346"/>
    <w:rsid w:val="0015027A"/>
    <w:rsid w:val="00153300"/>
    <w:rsid w:val="00154E24"/>
    <w:rsid w:val="00160271"/>
    <w:rsid w:val="00181B8E"/>
    <w:rsid w:val="00183609"/>
    <w:rsid w:val="00192CCB"/>
    <w:rsid w:val="001A4A35"/>
    <w:rsid w:val="001B3157"/>
    <w:rsid w:val="001C3929"/>
    <w:rsid w:val="001C7A55"/>
    <w:rsid w:val="001D2610"/>
    <w:rsid w:val="001D6415"/>
    <w:rsid w:val="001D79C4"/>
    <w:rsid w:val="001E59DC"/>
    <w:rsid w:val="002041D2"/>
    <w:rsid w:val="00204490"/>
    <w:rsid w:val="002106E7"/>
    <w:rsid w:val="002217D3"/>
    <w:rsid w:val="00226693"/>
    <w:rsid w:val="00233DB1"/>
    <w:rsid w:val="00237D2E"/>
    <w:rsid w:val="00245B64"/>
    <w:rsid w:val="00252F47"/>
    <w:rsid w:val="002713BB"/>
    <w:rsid w:val="00287979"/>
    <w:rsid w:val="00291C96"/>
    <w:rsid w:val="002A323E"/>
    <w:rsid w:val="002B025D"/>
    <w:rsid w:val="002C045C"/>
    <w:rsid w:val="002D0365"/>
    <w:rsid w:val="002D2DE4"/>
    <w:rsid w:val="002D54C3"/>
    <w:rsid w:val="002E19D7"/>
    <w:rsid w:val="002E4AA7"/>
    <w:rsid w:val="002F3833"/>
    <w:rsid w:val="00300593"/>
    <w:rsid w:val="003064E1"/>
    <w:rsid w:val="00306962"/>
    <w:rsid w:val="00311E49"/>
    <w:rsid w:val="00312044"/>
    <w:rsid w:val="00313C8A"/>
    <w:rsid w:val="00321F25"/>
    <w:rsid w:val="00346619"/>
    <w:rsid w:val="003521DB"/>
    <w:rsid w:val="00361E62"/>
    <w:rsid w:val="00365EE2"/>
    <w:rsid w:val="00367736"/>
    <w:rsid w:val="00367C7E"/>
    <w:rsid w:val="00371F1E"/>
    <w:rsid w:val="00372B52"/>
    <w:rsid w:val="00381E6E"/>
    <w:rsid w:val="00387680"/>
    <w:rsid w:val="00391074"/>
    <w:rsid w:val="00391B76"/>
    <w:rsid w:val="00395275"/>
    <w:rsid w:val="003A7334"/>
    <w:rsid w:val="003B5CCA"/>
    <w:rsid w:val="003C6C16"/>
    <w:rsid w:val="003D2F7E"/>
    <w:rsid w:val="003E15C6"/>
    <w:rsid w:val="003E3032"/>
    <w:rsid w:val="003E3EA5"/>
    <w:rsid w:val="003E52F2"/>
    <w:rsid w:val="004136E2"/>
    <w:rsid w:val="004142F3"/>
    <w:rsid w:val="00414D0A"/>
    <w:rsid w:val="00434164"/>
    <w:rsid w:val="004426AC"/>
    <w:rsid w:val="00452272"/>
    <w:rsid w:val="00460BA7"/>
    <w:rsid w:val="00461174"/>
    <w:rsid w:val="004613F6"/>
    <w:rsid w:val="00464B5D"/>
    <w:rsid w:val="0047132A"/>
    <w:rsid w:val="004770C3"/>
    <w:rsid w:val="00481C05"/>
    <w:rsid w:val="00485925"/>
    <w:rsid w:val="004879D2"/>
    <w:rsid w:val="004929E8"/>
    <w:rsid w:val="004A7202"/>
    <w:rsid w:val="004B4F42"/>
    <w:rsid w:val="004B5650"/>
    <w:rsid w:val="004C0553"/>
    <w:rsid w:val="004C7ECC"/>
    <w:rsid w:val="004D26D4"/>
    <w:rsid w:val="004E7CE5"/>
    <w:rsid w:val="004F1CBD"/>
    <w:rsid w:val="005014B0"/>
    <w:rsid w:val="00501E45"/>
    <w:rsid w:val="00533720"/>
    <w:rsid w:val="0053474A"/>
    <w:rsid w:val="00540CE6"/>
    <w:rsid w:val="00552D0B"/>
    <w:rsid w:val="00554224"/>
    <w:rsid w:val="0056443A"/>
    <w:rsid w:val="00566E86"/>
    <w:rsid w:val="005766BC"/>
    <w:rsid w:val="00577924"/>
    <w:rsid w:val="005815C3"/>
    <w:rsid w:val="00584942"/>
    <w:rsid w:val="00585659"/>
    <w:rsid w:val="0058749C"/>
    <w:rsid w:val="00591CD6"/>
    <w:rsid w:val="005A3A1F"/>
    <w:rsid w:val="005A4C23"/>
    <w:rsid w:val="005C11D4"/>
    <w:rsid w:val="005D6292"/>
    <w:rsid w:val="005E078E"/>
    <w:rsid w:val="005E0C36"/>
    <w:rsid w:val="005E0C53"/>
    <w:rsid w:val="005E125C"/>
    <w:rsid w:val="005E1434"/>
    <w:rsid w:val="005E2A1B"/>
    <w:rsid w:val="005E70E0"/>
    <w:rsid w:val="005F2CF4"/>
    <w:rsid w:val="006005BE"/>
    <w:rsid w:val="00600B90"/>
    <w:rsid w:val="0061180E"/>
    <w:rsid w:val="00616A5B"/>
    <w:rsid w:val="00620DD3"/>
    <w:rsid w:val="00621377"/>
    <w:rsid w:val="00635B81"/>
    <w:rsid w:val="00650EC9"/>
    <w:rsid w:val="006552A3"/>
    <w:rsid w:val="006644AD"/>
    <w:rsid w:val="00671313"/>
    <w:rsid w:val="0067132A"/>
    <w:rsid w:val="00677099"/>
    <w:rsid w:val="00686B75"/>
    <w:rsid w:val="006A15A7"/>
    <w:rsid w:val="006A33F2"/>
    <w:rsid w:val="006B5AD8"/>
    <w:rsid w:val="006C0049"/>
    <w:rsid w:val="006C4146"/>
    <w:rsid w:val="006D21A5"/>
    <w:rsid w:val="006D2D41"/>
    <w:rsid w:val="006D4403"/>
    <w:rsid w:val="006D4AA5"/>
    <w:rsid w:val="006F5E79"/>
    <w:rsid w:val="007064A9"/>
    <w:rsid w:val="007132F8"/>
    <w:rsid w:val="0071537D"/>
    <w:rsid w:val="00723A7D"/>
    <w:rsid w:val="007355CA"/>
    <w:rsid w:val="007356F9"/>
    <w:rsid w:val="007528BF"/>
    <w:rsid w:val="0075300F"/>
    <w:rsid w:val="007579C7"/>
    <w:rsid w:val="00760135"/>
    <w:rsid w:val="0078023E"/>
    <w:rsid w:val="0078533C"/>
    <w:rsid w:val="007866F8"/>
    <w:rsid w:val="007A4FA3"/>
    <w:rsid w:val="007B10D2"/>
    <w:rsid w:val="007B6E25"/>
    <w:rsid w:val="007C54D2"/>
    <w:rsid w:val="007C6E95"/>
    <w:rsid w:val="007D6AE0"/>
    <w:rsid w:val="007E0209"/>
    <w:rsid w:val="00810BCE"/>
    <w:rsid w:val="008129BC"/>
    <w:rsid w:val="00812DD7"/>
    <w:rsid w:val="00825C44"/>
    <w:rsid w:val="00836032"/>
    <w:rsid w:val="00840E49"/>
    <w:rsid w:val="00846CB0"/>
    <w:rsid w:val="00847830"/>
    <w:rsid w:val="00861109"/>
    <w:rsid w:val="00872A40"/>
    <w:rsid w:val="008A7380"/>
    <w:rsid w:val="008B7C44"/>
    <w:rsid w:val="008C2AFD"/>
    <w:rsid w:val="008C3950"/>
    <w:rsid w:val="008E193C"/>
    <w:rsid w:val="008E23D9"/>
    <w:rsid w:val="008E7EA7"/>
    <w:rsid w:val="0090328D"/>
    <w:rsid w:val="0090381F"/>
    <w:rsid w:val="00916689"/>
    <w:rsid w:val="009205CA"/>
    <w:rsid w:val="0092125E"/>
    <w:rsid w:val="00943036"/>
    <w:rsid w:val="009860F0"/>
    <w:rsid w:val="00990E8D"/>
    <w:rsid w:val="00992504"/>
    <w:rsid w:val="009A01BF"/>
    <w:rsid w:val="009B44ED"/>
    <w:rsid w:val="009C320C"/>
    <w:rsid w:val="009D3BFA"/>
    <w:rsid w:val="009D502E"/>
    <w:rsid w:val="009D55F7"/>
    <w:rsid w:val="009D6FC4"/>
    <w:rsid w:val="009E2C03"/>
    <w:rsid w:val="009F7AE3"/>
    <w:rsid w:val="00A02601"/>
    <w:rsid w:val="00A16C86"/>
    <w:rsid w:val="00A21D05"/>
    <w:rsid w:val="00A22A33"/>
    <w:rsid w:val="00A305D4"/>
    <w:rsid w:val="00A310F5"/>
    <w:rsid w:val="00A32AE4"/>
    <w:rsid w:val="00A33C2A"/>
    <w:rsid w:val="00A34D9C"/>
    <w:rsid w:val="00A51DCF"/>
    <w:rsid w:val="00A528DD"/>
    <w:rsid w:val="00A52983"/>
    <w:rsid w:val="00A6022E"/>
    <w:rsid w:val="00A638DD"/>
    <w:rsid w:val="00A643AA"/>
    <w:rsid w:val="00A66292"/>
    <w:rsid w:val="00A74B94"/>
    <w:rsid w:val="00A7758D"/>
    <w:rsid w:val="00A80F6E"/>
    <w:rsid w:val="00A81F54"/>
    <w:rsid w:val="00A867E4"/>
    <w:rsid w:val="00A935D8"/>
    <w:rsid w:val="00AA1B1F"/>
    <w:rsid w:val="00AA1E0E"/>
    <w:rsid w:val="00AB50BC"/>
    <w:rsid w:val="00AB703A"/>
    <w:rsid w:val="00AC5DA8"/>
    <w:rsid w:val="00AC658C"/>
    <w:rsid w:val="00AD5CBA"/>
    <w:rsid w:val="00AE1F0C"/>
    <w:rsid w:val="00AE3403"/>
    <w:rsid w:val="00AE43C8"/>
    <w:rsid w:val="00AF6BDC"/>
    <w:rsid w:val="00B07A4D"/>
    <w:rsid w:val="00B14104"/>
    <w:rsid w:val="00B14EE1"/>
    <w:rsid w:val="00B2497E"/>
    <w:rsid w:val="00B330D3"/>
    <w:rsid w:val="00B341DD"/>
    <w:rsid w:val="00B359E2"/>
    <w:rsid w:val="00B3729D"/>
    <w:rsid w:val="00B43690"/>
    <w:rsid w:val="00B44448"/>
    <w:rsid w:val="00B5374C"/>
    <w:rsid w:val="00B56238"/>
    <w:rsid w:val="00B63692"/>
    <w:rsid w:val="00B64803"/>
    <w:rsid w:val="00B64D8D"/>
    <w:rsid w:val="00B6627A"/>
    <w:rsid w:val="00B737BC"/>
    <w:rsid w:val="00B77744"/>
    <w:rsid w:val="00B84FFD"/>
    <w:rsid w:val="00B964DD"/>
    <w:rsid w:val="00BA103B"/>
    <w:rsid w:val="00BA5B82"/>
    <w:rsid w:val="00BA6811"/>
    <w:rsid w:val="00BA7B17"/>
    <w:rsid w:val="00BB378D"/>
    <w:rsid w:val="00BB7BE8"/>
    <w:rsid w:val="00BC164C"/>
    <w:rsid w:val="00BD6AAD"/>
    <w:rsid w:val="00BE1C8D"/>
    <w:rsid w:val="00BE3304"/>
    <w:rsid w:val="00C00744"/>
    <w:rsid w:val="00C13EDD"/>
    <w:rsid w:val="00C17D5D"/>
    <w:rsid w:val="00C31706"/>
    <w:rsid w:val="00C43A73"/>
    <w:rsid w:val="00C43C64"/>
    <w:rsid w:val="00C448C6"/>
    <w:rsid w:val="00C525F4"/>
    <w:rsid w:val="00C53792"/>
    <w:rsid w:val="00C65F7C"/>
    <w:rsid w:val="00C7095A"/>
    <w:rsid w:val="00C7342A"/>
    <w:rsid w:val="00C757C5"/>
    <w:rsid w:val="00C81095"/>
    <w:rsid w:val="00C91678"/>
    <w:rsid w:val="00C9474C"/>
    <w:rsid w:val="00C94EC1"/>
    <w:rsid w:val="00C95845"/>
    <w:rsid w:val="00CA1F88"/>
    <w:rsid w:val="00CA3F0E"/>
    <w:rsid w:val="00CA7A72"/>
    <w:rsid w:val="00CB4024"/>
    <w:rsid w:val="00CC407A"/>
    <w:rsid w:val="00CE1366"/>
    <w:rsid w:val="00CE3184"/>
    <w:rsid w:val="00CF02F5"/>
    <w:rsid w:val="00CF1588"/>
    <w:rsid w:val="00D03749"/>
    <w:rsid w:val="00D109CC"/>
    <w:rsid w:val="00D1294A"/>
    <w:rsid w:val="00D21E2D"/>
    <w:rsid w:val="00D23729"/>
    <w:rsid w:val="00D35B24"/>
    <w:rsid w:val="00D36324"/>
    <w:rsid w:val="00D3645A"/>
    <w:rsid w:val="00D43C65"/>
    <w:rsid w:val="00D47429"/>
    <w:rsid w:val="00D547E6"/>
    <w:rsid w:val="00D6220B"/>
    <w:rsid w:val="00D640D6"/>
    <w:rsid w:val="00D658D1"/>
    <w:rsid w:val="00D84370"/>
    <w:rsid w:val="00D92D32"/>
    <w:rsid w:val="00D97AA6"/>
    <w:rsid w:val="00DD01C9"/>
    <w:rsid w:val="00DE3598"/>
    <w:rsid w:val="00DE4765"/>
    <w:rsid w:val="00DF45B9"/>
    <w:rsid w:val="00E02C12"/>
    <w:rsid w:val="00E059DD"/>
    <w:rsid w:val="00E06510"/>
    <w:rsid w:val="00E069C5"/>
    <w:rsid w:val="00E06BC3"/>
    <w:rsid w:val="00E140BC"/>
    <w:rsid w:val="00E155C4"/>
    <w:rsid w:val="00E33222"/>
    <w:rsid w:val="00E42E89"/>
    <w:rsid w:val="00E4457B"/>
    <w:rsid w:val="00E61981"/>
    <w:rsid w:val="00E70D3E"/>
    <w:rsid w:val="00E763B3"/>
    <w:rsid w:val="00E83A90"/>
    <w:rsid w:val="00E918C4"/>
    <w:rsid w:val="00E948ED"/>
    <w:rsid w:val="00EA3323"/>
    <w:rsid w:val="00EB0227"/>
    <w:rsid w:val="00EB1952"/>
    <w:rsid w:val="00EB22DF"/>
    <w:rsid w:val="00EB609E"/>
    <w:rsid w:val="00EB720C"/>
    <w:rsid w:val="00ED0200"/>
    <w:rsid w:val="00EE1329"/>
    <w:rsid w:val="00EF2B03"/>
    <w:rsid w:val="00F036FA"/>
    <w:rsid w:val="00F03AFD"/>
    <w:rsid w:val="00F27C96"/>
    <w:rsid w:val="00F36970"/>
    <w:rsid w:val="00F36A0F"/>
    <w:rsid w:val="00F36FAA"/>
    <w:rsid w:val="00F439E7"/>
    <w:rsid w:val="00F56812"/>
    <w:rsid w:val="00F66624"/>
    <w:rsid w:val="00F72BDA"/>
    <w:rsid w:val="00F730CD"/>
    <w:rsid w:val="00F7515C"/>
    <w:rsid w:val="00FA01D6"/>
    <w:rsid w:val="00FB21EA"/>
    <w:rsid w:val="00FC5CD1"/>
    <w:rsid w:val="00FE241E"/>
    <w:rsid w:val="00FF2C7A"/>
    <w:rsid w:val="00FF30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B21BE6"/>
  <w15:docId w15:val="{113145DD-6D19-41C8-A55D-051959BE9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715E"/>
    <w:pPr>
      <w:spacing w:before="120" w:line="252" w:lineRule="auto"/>
      <w:jc w:val="both"/>
    </w:pPr>
    <w:rPr>
      <w:rFonts w:ascii="Times New Roman" w:eastAsia="Times New Roman" w:hAnsi="Times New Roman" w:cs="Times New Roman"/>
      <w:noProof/>
      <w:lang w:val="en-GB"/>
    </w:rPr>
  </w:style>
  <w:style w:type="paragraph" w:styleId="Heading1">
    <w:name w:val="heading 1"/>
    <w:basedOn w:val="Normal"/>
    <w:link w:val="Heading1Char"/>
    <w:qFormat/>
    <w:rsid w:val="00142346"/>
    <w:pPr>
      <w:numPr>
        <w:numId w:val="1"/>
      </w:numPr>
      <w:spacing w:before="480" w:after="240" w:line="240" w:lineRule="auto"/>
      <w:jc w:val="left"/>
      <w:outlineLvl w:val="0"/>
    </w:pPr>
    <w:rPr>
      <w:b/>
      <w:bCs/>
      <w:sz w:val="24"/>
      <w:szCs w:val="24"/>
    </w:rPr>
  </w:style>
  <w:style w:type="paragraph" w:styleId="Heading2">
    <w:name w:val="heading 2"/>
    <w:basedOn w:val="Heading1"/>
    <w:link w:val="Heading2Char"/>
    <w:unhideWhenUsed/>
    <w:qFormat/>
    <w:rsid w:val="00B737BC"/>
    <w:pPr>
      <w:numPr>
        <w:ilvl w:val="1"/>
      </w:numPr>
      <w:spacing w:before="240" w:after="0"/>
      <w:outlineLvl w:val="1"/>
    </w:pPr>
    <w:rPr>
      <w:bCs w:val="0"/>
      <w:sz w:val="22"/>
      <w:szCs w:val="22"/>
    </w:rPr>
  </w:style>
  <w:style w:type="paragraph" w:styleId="Heading3">
    <w:name w:val="heading 3"/>
    <w:basedOn w:val="Heading2"/>
    <w:next w:val="Normal"/>
    <w:link w:val="Heading3Char"/>
    <w:unhideWhenUsed/>
    <w:qFormat/>
    <w:rsid w:val="00B737BC"/>
    <w:pPr>
      <w:numPr>
        <w:ilvl w:val="2"/>
      </w:numPr>
      <w:outlineLvl w:val="2"/>
    </w:pPr>
  </w:style>
  <w:style w:type="paragraph" w:styleId="Heading4">
    <w:name w:val="heading 4"/>
    <w:basedOn w:val="Heading3"/>
    <w:next w:val="Normal"/>
    <w:link w:val="Heading4Char"/>
    <w:unhideWhenUsed/>
    <w:qFormat/>
    <w:rsid w:val="00E42E89"/>
    <w:pPr>
      <w:numPr>
        <w:ilvl w:val="3"/>
      </w:numPr>
      <w:outlineLvl w:val="3"/>
    </w:pPr>
  </w:style>
  <w:style w:type="paragraph" w:styleId="Heading5">
    <w:name w:val="heading 5"/>
    <w:basedOn w:val="Heading4"/>
    <w:next w:val="Normal"/>
    <w:link w:val="Heading5Char"/>
    <w:unhideWhenUsed/>
    <w:qFormat/>
    <w:rsid w:val="004E7CE5"/>
    <w:pPr>
      <w:numPr>
        <w:ilvl w:val="4"/>
      </w:numPr>
      <w:outlineLvl w:val="4"/>
    </w:pPr>
  </w:style>
  <w:style w:type="paragraph" w:styleId="Heading6">
    <w:name w:val="heading 6"/>
    <w:basedOn w:val="Normal"/>
    <w:next w:val="Normal"/>
    <w:link w:val="Heading6Char"/>
    <w:unhideWhenUsed/>
    <w:qFormat/>
    <w:rsid w:val="00846CB0"/>
    <w:pPr>
      <w:keepNext/>
      <w:keepLines/>
      <w:widowControl/>
      <w:autoSpaceDE/>
      <w:autoSpaceDN/>
      <w:spacing w:before="40" w:line="259" w:lineRule="auto"/>
      <w:jc w:val="left"/>
      <w:outlineLvl w:val="5"/>
    </w:pPr>
    <w:rPr>
      <w:rFonts w:ascii="Cambria" w:hAnsi="Cambria"/>
      <w:noProof w:val="0"/>
      <w:color w:val="243F60"/>
      <w:lang w:val="en-US"/>
    </w:rPr>
  </w:style>
  <w:style w:type="paragraph" w:styleId="Heading7">
    <w:name w:val="heading 7"/>
    <w:basedOn w:val="Normal"/>
    <w:next w:val="Normal"/>
    <w:link w:val="Heading7Char"/>
    <w:uiPriority w:val="9"/>
    <w:semiHidden/>
    <w:unhideWhenUsed/>
    <w:qFormat/>
    <w:rsid w:val="00846CB0"/>
    <w:pPr>
      <w:keepNext/>
      <w:keepLines/>
      <w:widowControl/>
      <w:autoSpaceDE/>
      <w:autoSpaceDN/>
      <w:spacing w:before="40" w:line="259" w:lineRule="auto"/>
      <w:jc w:val="left"/>
      <w:outlineLvl w:val="6"/>
    </w:pPr>
    <w:rPr>
      <w:rFonts w:ascii="Cambria" w:hAnsi="Cambria"/>
      <w:i/>
      <w:iCs/>
      <w:noProof w:val="0"/>
      <w:color w:val="243F60"/>
      <w:lang w:val="en-US"/>
    </w:rPr>
  </w:style>
  <w:style w:type="paragraph" w:styleId="Heading8">
    <w:name w:val="heading 8"/>
    <w:basedOn w:val="Normal"/>
    <w:next w:val="Normal"/>
    <w:link w:val="Heading8Char"/>
    <w:uiPriority w:val="9"/>
    <w:semiHidden/>
    <w:unhideWhenUsed/>
    <w:qFormat/>
    <w:rsid w:val="00846CB0"/>
    <w:pPr>
      <w:keepNext/>
      <w:keepLines/>
      <w:widowControl/>
      <w:autoSpaceDE/>
      <w:autoSpaceDN/>
      <w:spacing w:before="40" w:line="259" w:lineRule="auto"/>
      <w:jc w:val="left"/>
      <w:outlineLvl w:val="7"/>
    </w:pPr>
    <w:rPr>
      <w:rFonts w:ascii="Cambria" w:hAnsi="Cambria"/>
      <w:noProof w:val="0"/>
      <w:color w:val="272727"/>
      <w:sz w:val="21"/>
      <w:szCs w:val="21"/>
      <w:lang w:val="en-US"/>
    </w:rPr>
  </w:style>
  <w:style w:type="paragraph" w:styleId="Heading9">
    <w:name w:val="heading 9"/>
    <w:basedOn w:val="Normal"/>
    <w:next w:val="Normal"/>
    <w:link w:val="Heading9Char"/>
    <w:uiPriority w:val="9"/>
    <w:semiHidden/>
    <w:unhideWhenUsed/>
    <w:qFormat/>
    <w:rsid w:val="00846CB0"/>
    <w:pPr>
      <w:keepNext/>
      <w:keepLines/>
      <w:widowControl/>
      <w:autoSpaceDE/>
      <w:autoSpaceDN/>
      <w:spacing w:before="40" w:line="259" w:lineRule="auto"/>
      <w:jc w:val="left"/>
      <w:outlineLvl w:val="8"/>
    </w:pPr>
    <w:rPr>
      <w:rFonts w:ascii="Cambria" w:hAnsi="Cambria"/>
      <w:i/>
      <w:iCs/>
      <w:noProof w:val="0"/>
      <w:color w:val="272727"/>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737BC"/>
    <w:rPr>
      <w:rFonts w:ascii="Times New Roman" w:eastAsia="Times New Roman" w:hAnsi="Times New Roman" w:cs="Times New Roman"/>
      <w:b/>
      <w:noProof/>
      <w:lang w:val="en-GB"/>
    </w:rPr>
  </w:style>
  <w:style w:type="character" w:customStyle="1" w:styleId="Heading4Char">
    <w:name w:val="Heading 4 Char"/>
    <w:basedOn w:val="DefaultParagraphFont"/>
    <w:link w:val="Heading4"/>
    <w:uiPriority w:val="9"/>
    <w:rsid w:val="00E42E89"/>
    <w:rPr>
      <w:rFonts w:ascii="Times New Roman" w:eastAsia="Times New Roman" w:hAnsi="Times New Roman" w:cs="Times New Roman"/>
      <w:b/>
      <w:noProof/>
      <w:lang w:val="en-GB"/>
    </w:rPr>
  </w:style>
  <w:style w:type="character" w:customStyle="1" w:styleId="Heading5Char">
    <w:name w:val="Heading 5 Char"/>
    <w:basedOn w:val="DefaultParagraphFont"/>
    <w:link w:val="Heading5"/>
    <w:uiPriority w:val="9"/>
    <w:rsid w:val="004E7CE5"/>
    <w:rPr>
      <w:rFonts w:ascii="Times New Roman" w:eastAsia="Times New Roman" w:hAnsi="Times New Roman" w:cs="Times New Roman"/>
      <w:b/>
      <w:noProof/>
      <w:lang w:val="en-GB"/>
    </w:rPr>
  </w:style>
  <w:style w:type="paragraph" w:styleId="TOC1">
    <w:name w:val="toc 1"/>
    <w:basedOn w:val="Normal"/>
    <w:uiPriority w:val="39"/>
    <w:qFormat/>
    <w:pPr>
      <w:spacing w:before="240" w:after="120"/>
      <w:jc w:val="left"/>
    </w:pPr>
    <w:rPr>
      <w:rFonts w:asciiTheme="minorHAnsi" w:hAnsiTheme="minorHAnsi" w:cstheme="minorHAnsi"/>
      <w:b/>
      <w:bCs/>
      <w:sz w:val="20"/>
      <w:szCs w:val="20"/>
    </w:rPr>
  </w:style>
  <w:style w:type="paragraph" w:styleId="TOC2">
    <w:name w:val="toc 2"/>
    <w:basedOn w:val="Normal"/>
    <w:uiPriority w:val="39"/>
    <w:qFormat/>
    <w:pPr>
      <w:ind w:left="220"/>
      <w:jc w:val="left"/>
    </w:pPr>
    <w:rPr>
      <w:rFonts w:asciiTheme="minorHAnsi" w:hAnsiTheme="minorHAnsi" w:cstheme="minorHAnsi"/>
      <w:i/>
      <w:iCs/>
      <w:sz w:val="20"/>
      <w:szCs w:val="20"/>
    </w:rPr>
  </w:style>
  <w:style w:type="paragraph" w:styleId="TOC3">
    <w:name w:val="toc 3"/>
    <w:basedOn w:val="Normal"/>
    <w:uiPriority w:val="39"/>
    <w:qFormat/>
    <w:pPr>
      <w:spacing w:before="0"/>
      <w:ind w:left="440"/>
      <w:jc w:val="left"/>
    </w:pPr>
    <w:rPr>
      <w:rFonts w:asciiTheme="minorHAnsi" w:hAnsiTheme="minorHAnsi" w:cstheme="minorHAnsi"/>
      <w:sz w:val="20"/>
      <w:szCs w:val="20"/>
    </w:rPr>
  </w:style>
  <w:style w:type="paragraph" w:styleId="TOC4">
    <w:name w:val="toc 4"/>
    <w:basedOn w:val="Normal"/>
    <w:uiPriority w:val="39"/>
    <w:qFormat/>
    <w:pPr>
      <w:spacing w:before="0"/>
      <w:ind w:left="660"/>
      <w:jc w:val="left"/>
    </w:pPr>
    <w:rPr>
      <w:rFonts w:asciiTheme="minorHAnsi" w:hAnsiTheme="minorHAnsi" w:cstheme="minorHAnsi"/>
      <w:sz w:val="20"/>
      <w:szCs w:val="20"/>
    </w:rPr>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1"/>
    <w:rsid w:val="00825C44"/>
    <w:rPr>
      <w:rFonts w:ascii="Times New Roman" w:eastAsia="Times New Roman" w:hAnsi="Times New Roman" w:cs="Times New Roman"/>
    </w:rPr>
  </w:style>
  <w:style w:type="paragraph" w:styleId="ListParagraph">
    <w:name w:val="List Paragraph"/>
    <w:basedOn w:val="Normal"/>
    <w:uiPriority w:val="34"/>
    <w:qFormat/>
    <w:pPr>
      <w:ind w:left="1318" w:hanging="1134"/>
    </w:pPr>
  </w:style>
  <w:style w:type="paragraph" w:customStyle="1" w:styleId="TableParagraph">
    <w:name w:val="Table Paragraph"/>
    <w:basedOn w:val="Normal"/>
    <w:uiPriority w:val="1"/>
    <w:qFormat/>
    <w:rsid w:val="009D6FC4"/>
    <w:pPr>
      <w:spacing w:before="0" w:line="240" w:lineRule="auto"/>
    </w:pPr>
    <w:rPr>
      <w:noProof w:val="0"/>
      <w:sz w:val="20"/>
    </w:rPr>
  </w:style>
  <w:style w:type="paragraph" w:styleId="Header">
    <w:name w:val="header"/>
    <w:basedOn w:val="Normal"/>
    <w:link w:val="HeaderChar"/>
    <w:uiPriority w:val="99"/>
    <w:unhideWhenUsed/>
    <w:rsid w:val="00872A40"/>
    <w:pPr>
      <w:tabs>
        <w:tab w:val="center" w:pos="4513"/>
        <w:tab w:val="right" w:pos="9026"/>
      </w:tabs>
    </w:pPr>
  </w:style>
  <w:style w:type="character" w:customStyle="1" w:styleId="HeaderChar">
    <w:name w:val="Header Char"/>
    <w:basedOn w:val="DefaultParagraphFont"/>
    <w:link w:val="Header"/>
    <w:uiPriority w:val="99"/>
    <w:rsid w:val="00872A40"/>
    <w:rPr>
      <w:rFonts w:ascii="Times New Roman" w:eastAsia="Times New Roman" w:hAnsi="Times New Roman" w:cs="Times New Roman"/>
    </w:rPr>
  </w:style>
  <w:style w:type="paragraph" w:styleId="Footer">
    <w:name w:val="footer"/>
    <w:basedOn w:val="Normal"/>
    <w:link w:val="FooterChar"/>
    <w:uiPriority w:val="99"/>
    <w:unhideWhenUsed/>
    <w:rsid w:val="00872A40"/>
    <w:pPr>
      <w:tabs>
        <w:tab w:val="center" w:pos="4513"/>
        <w:tab w:val="right" w:pos="9026"/>
      </w:tabs>
    </w:pPr>
  </w:style>
  <w:style w:type="character" w:customStyle="1" w:styleId="FooterChar">
    <w:name w:val="Footer Char"/>
    <w:basedOn w:val="DefaultParagraphFont"/>
    <w:link w:val="Footer"/>
    <w:uiPriority w:val="99"/>
    <w:rsid w:val="00872A40"/>
    <w:rPr>
      <w:rFonts w:ascii="Times New Roman" w:eastAsia="Times New Roman" w:hAnsi="Times New Roman" w:cs="Times New Roman"/>
    </w:rPr>
  </w:style>
  <w:style w:type="paragraph" w:customStyle="1" w:styleId="Note">
    <w:name w:val="Note"/>
    <w:basedOn w:val="Normal"/>
    <w:link w:val="NoteChar"/>
    <w:qFormat/>
    <w:rsid w:val="00B737BC"/>
    <w:pPr>
      <w:ind w:left="851" w:hanging="851"/>
    </w:pPr>
    <w:rPr>
      <w:sz w:val="20"/>
    </w:rPr>
  </w:style>
  <w:style w:type="character" w:customStyle="1" w:styleId="NoteChar">
    <w:name w:val="Note Char"/>
    <w:basedOn w:val="DefaultParagraphFont"/>
    <w:link w:val="Note"/>
    <w:rsid w:val="00B737BC"/>
    <w:rPr>
      <w:rFonts w:ascii="Times New Roman" w:eastAsia="Times New Roman" w:hAnsi="Times New Roman" w:cs="Times New Roman"/>
      <w:noProof/>
      <w:sz w:val="20"/>
      <w:lang w:val="en-GB"/>
    </w:rPr>
  </w:style>
  <w:style w:type="paragraph" w:styleId="Title">
    <w:name w:val="Title"/>
    <w:basedOn w:val="Normal"/>
    <w:next w:val="Normal"/>
    <w:link w:val="TitleChar"/>
    <w:uiPriority w:val="10"/>
    <w:qFormat/>
    <w:rsid w:val="00825C44"/>
    <w:pPr>
      <w:spacing w:before="480"/>
      <w:jc w:val="center"/>
    </w:pPr>
    <w:rPr>
      <w:b/>
      <w:sz w:val="32"/>
      <w:szCs w:val="32"/>
    </w:rPr>
  </w:style>
  <w:style w:type="character" w:customStyle="1" w:styleId="TitleChar">
    <w:name w:val="Title Char"/>
    <w:basedOn w:val="DefaultParagraphFont"/>
    <w:link w:val="Title"/>
    <w:uiPriority w:val="10"/>
    <w:rsid w:val="00825C44"/>
    <w:rPr>
      <w:rFonts w:ascii="Times New Roman" w:eastAsia="Times New Roman" w:hAnsi="Times New Roman" w:cs="Times New Roman"/>
      <w:b/>
      <w:noProof/>
      <w:sz w:val="32"/>
      <w:szCs w:val="32"/>
      <w:lang w:val="en-GB"/>
    </w:rPr>
  </w:style>
  <w:style w:type="character" w:styleId="CommentReference">
    <w:name w:val="annotation reference"/>
    <w:basedOn w:val="DefaultParagraphFont"/>
    <w:uiPriority w:val="99"/>
    <w:semiHidden/>
    <w:unhideWhenUsed/>
    <w:rsid w:val="00B330D3"/>
    <w:rPr>
      <w:sz w:val="16"/>
      <w:szCs w:val="16"/>
    </w:rPr>
  </w:style>
  <w:style w:type="paragraph" w:styleId="CommentText">
    <w:name w:val="annotation text"/>
    <w:basedOn w:val="Normal"/>
    <w:link w:val="CommentTextChar"/>
    <w:uiPriority w:val="99"/>
    <w:unhideWhenUsed/>
    <w:rsid w:val="00B330D3"/>
    <w:pPr>
      <w:spacing w:line="240" w:lineRule="auto"/>
    </w:pPr>
    <w:rPr>
      <w:sz w:val="20"/>
      <w:szCs w:val="20"/>
    </w:rPr>
  </w:style>
  <w:style w:type="character" w:customStyle="1" w:styleId="CommentTextChar">
    <w:name w:val="Comment Text Char"/>
    <w:basedOn w:val="DefaultParagraphFont"/>
    <w:link w:val="CommentText"/>
    <w:uiPriority w:val="99"/>
    <w:rsid w:val="00B330D3"/>
    <w:rPr>
      <w:rFonts w:ascii="Times New Roman" w:eastAsia="Times New Roman" w:hAnsi="Times New Roman" w:cs="Times New Roman"/>
      <w:noProof/>
      <w:sz w:val="20"/>
      <w:szCs w:val="20"/>
      <w:lang w:val="en-GB"/>
    </w:rPr>
  </w:style>
  <w:style w:type="paragraph" w:styleId="CommentSubject">
    <w:name w:val="annotation subject"/>
    <w:basedOn w:val="CommentText"/>
    <w:next w:val="CommentText"/>
    <w:link w:val="CommentSubjectChar"/>
    <w:uiPriority w:val="99"/>
    <w:semiHidden/>
    <w:unhideWhenUsed/>
    <w:rsid w:val="00B330D3"/>
    <w:rPr>
      <w:b/>
      <w:bCs/>
    </w:rPr>
  </w:style>
  <w:style w:type="character" w:customStyle="1" w:styleId="CommentSubjectChar">
    <w:name w:val="Comment Subject Char"/>
    <w:basedOn w:val="CommentTextChar"/>
    <w:link w:val="CommentSubject"/>
    <w:uiPriority w:val="99"/>
    <w:semiHidden/>
    <w:rsid w:val="00B330D3"/>
    <w:rPr>
      <w:rFonts w:ascii="Times New Roman" w:eastAsia="Times New Roman" w:hAnsi="Times New Roman" w:cs="Times New Roman"/>
      <w:b/>
      <w:bCs/>
      <w:noProof/>
      <w:sz w:val="20"/>
      <w:szCs w:val="20"/>
      <w:lang w:val="en-GB"/>
    </w:rPr>
  </w:style>
  <w:style w:type="paragraph" w:styleId="BalloonText">
    <w:name w:val="Balloon Text"/>
    <w:basedOn w:val="Normal"/>
    <w:link w:val="BalloonTextChar"/>
    <w:uiPriority w:val="99"/>
    <w:semiHidden/>
    <w:unhideWhenUsed/>
    <w:rsid w:val="00B330D3"/>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30D3"/>
    <w:rPr>
      <w:rFonts w:ascii="Segoe UI" w:eastAsia="Times New Roman" w:hAnsi="Segoe UI" w:cs="Segoe UI"/>
      <w:noProof/>
      <w:sz w:val="18"/>
      <w:szCs w:val="18"/>
      <w:lang w:val="en-GB"/>
    </w:rPr>
  </w:style>
  <w:style w:type="paragraph" w:customStyle="1" w:styleId="Tablecaption">
    <w:name w:val="Table caption"/>
    <w:basedOn w:val="Normal"/>
    <w:qFormat/>
    <w:rsid w:val="00E069C5"/>
    <w:pPr>
      <w:spacing w:before="240" w:after="240" w:line="240" w:lineRule="auto"/>
      <w:jc w:val="center"/>
    </w:pPr>
    <w:rPr>
      <w:b/>
    </w:rPr>
  </w:style>
  <w:style w:type="table" w:styleId="TableGrid">
    <w:name w:val="Table Grid"/>
    <w:basedOn w:val="TableNormal"/>
    <w:uiPriority w:val="59"/>
    <w:rsid w:val="00990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106E7"/>
  </w:style>
  <w:style w:type="paragraph" w:styleId="TOC5">
    <w:name w:val="toc 5"/>
    <w:basedOn w:val="Normal"/>
    <w:next w:val="Normal"/>
    <w:autoRedefine/>
    <w:uiPriority w:val="39"/>
    <w:unhideWhenUsed/>
    <w:rsid w:val="00BA5B82"/>
    <w:pPr>
      <w:spacing w:before="0"/>
      <w:ind w:left="88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BA5B82"/>
    <w:pPr>
      <w:spacing w:before="0"/>
      <w:ind w:left="11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BA5B82"/>
    <w:pPr>
      <w:spacing w:before="0"/>
      <w:ind w:left="132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BA5B82"/>
    <w:pPr>
      <w:spacing w:before="0"/>
      <w:ind w:left="154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BA5B82"/>
    <w:pPr>
      <w:spacing w:before="0"/>
      <w:ind w:left="1760"/>
      <w:jc w:val="left"/>
    </w:pPr>
    <w:rPr>
      <w:rFonts w:asciiTheme="minorHAnsi" w:hAnsiTheme="minorHAnsi" w:cstheme="minorHAnsi"/>
      <w:sz w:val="20"/>
      <w:szCs w:val="20"/>
    </w:rPr>
  </w:style>
  <w:style w:type="character" w:styleId="Hyperlink">
    <w:name w:val="Hyperlink"/>
    <w:basedOn w:val="DefaultParagraphFont"/>
    <w:uiPriority w:val="99"/>
    <w:unhideWhenUsed/>
    <w:rsid w:val="00B2497E"/>
    <w:rPr>
      <w:rFonts w:ascii="Times New Roman" w:hAnsi="Times New Roman"/>
      <w:color w:val="0000FF" w:themeColor="hyperlink"/>
      <w:u w:val="single"/>
    </w:rPr>
  </w:style>
  <w:style w:type="character" w:styleId="UnresolvedMention">
    <w:name w:val="Unresolved Mention"/>
    <w:basedOn w:val="DefaultParagraphFont"/>
    <w:uiPriority w:val="99"/>
    <w:semiHidden/>
    <w:unhideWhenUsed/>
    <w:rsid w:val="00F36A0F"/>
    <w:rPr>
      <w:color w:val="605E5C"/>
      <w:shd w:val="clear" w:color="auto" w:fill="E1DFDD"/>
    </w:rPr>
  </w:style>
  <w:style w:type="character" w:customStyle="1" w:styleId="Heading2Char">
    <w:name w:val="Heading 2 Char"/>
    <w:basedOn w:val="DefaultParagraphFont"/>
    <w:link w:val="Heading2"/>
    <w:uiPriority w:val="9"/>
    <w:rsid w:val="006C0049"/>
    <w:rPr>
      <w:rFonts w:ascii="Times New Roman" w:eastAsia="Times New Roman" w:hAnsi="Times New Roman" w:cs="Times New Roman"/>
      <w:b/>
      <w:noProof/>
      <w:lang w:val="en-GB"/>
    </w:rPr>
  </w:style>
  <w:style w:type="paragraph" w:styleId="EndnoteText">
    <w:name w:val="endnote text"/>
    <w:basedOn w:val="Normal"/>
    <w:link w:val="EndnoteTextChar"/>
    <w:uiPriority w:val="99"/>
    <w:semiHidden/>
    <w:unhideWhenUsed/>
    <w:rsid w:val="00D43C65"/>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D43C65"/>
    <w:rPr>
      <w:rFonts w:ascii="Times New Roman" w:eastAsia="Times New Roman" w:hAnsi="Times New Roman" w:cs="Times New Roman"/>
      <w:noProof/>
      <w:sz w:val="20"/>
      <w:szCs w:val="20"/>
      <w:lang w:val="en-GB"/>
    </w:rPr>
  </w:style>
  <w:style w:type="character" w:styleId="EndnoteReference">
    <w:name w:val="endnote reference"/>
    <w:basedOn w:val="DefaultParagraphFont"/>
    <w:uiPriority w:val="99"/>
    <w:semiHidden/>
    <w:unhideWhenUsed/>
    <w:rsid w:val="00D43C65"/>
    <w:rPr>
      <w:vertAlign w:val="superscript"/>
    </w:rPr>
  </w:style>
  <w:style w:type="paragraph" w:customStyle="1" w:styleId="OIMLheading1">
    <w:name w:val="OIML heading 1"/>
    <w:basedOn w:val="Normal"/>
    <w:next w:val="Normal"/>
    <w:qFormat/>
    <w:rsid w:val="00006DC0"/>
    <w:pPr>
      <w:widowControl/>
      <w:numPr>
        <w:numId w:val="80"/>
      </w:numPr>
      <w:autoSpaceDE/>
      <w:autoSpaceDN/>
      <w:spacing w:before="600" w:line="240" w:lineRule="auto"/>
      <w:jc w:val="left"/>
    </w:pPr>
    <w:rPr>
      <w:rFonts w:eastAsia="Calibri"/>
      <w:b/>
      <w:sz w:val="28"/>
      <w:lang w:val="en-US"/>
    </w:rPr>
  </w:style>
  <w:style w:type="paragraph" w:customStyle="1" w:styleId="OIMLheading2">
    <w:name w:val="OIML heading 2"/>
    <w:basedOn w:val="OIMLheading1"/>
    <w:next w:val="Normal"/>
    <w:qFormat/>
    <w:rsid w:val="00006DC0"/>
    <w:pPr>
      <w:numPr>
        <w:ilvl w:val="1"/>
      </w:numPr>
      <w:spacing w:before="360"/>
    </w:pPr>
    <w:rPr>
      <w:sz w:val="22"/>
    </w:rPr>
  </w:style>
  <w:style w:type="paragraph" w:customStyle="1" w:styleId="OIMLheading3">
    <w:name w:val="OIML heading 3"/>
    <w:basedOn w:val="OIMLheading2"/>
    <w:next w:val="Normal"/>
    <w:qFormat/>
    <w:rsid w:val="00006DC0"/>
    <w:pPr>
      <w:numPr>
        <w:ilvl w:val="2"/>
      </w:numPr>
    </w:pPr>
  </w:style>
  <w:style w:type="paragraph" w:customStyle="1" w:styleId="OIMLheading4">
    <w:name w:val="OIML heading 4"/>
    <w:basedOn w:val="OIMLheading3"/>
    <w:next w:val="Normal"/>
    <w:qFormat/>
    <w:rsid w:val="00006DC0"/>
    <w:pPr>
      <w:numPr>
        <w:ilvl w:val="3"/>
      </w:numPr>
      <w:ind w:left="1134"/>
    </w:pPr>
  </w:style>
  <w:style w:type="character" w:customStyle="1" w:styleId="OIMLNoteChar">
    <w:name w:val="OIML Note Char"/>
    <w:basedOn w:val="DefaultParagraphFont"/>
    <w:link w:val="OIMLNote"/>
    <w:locked/>
    <w:rsid w:val="00006DC0"/>
    <w:rPr>
      <w:rFonts w:ascii="Times New Roman" w:hAnsi="Times New Roman" w:cs="Times New Roman"/>
      <w:i/>
      <w:noProof/>
      <w:spacing w:val="3"/>
      <w:lang w:val="en-GB"/>
    </w:rPr>
  </w:style>
  <w:style w:type="paragraph" w:customStyle="1" w:styleId="OIMLNote">
    <w:name w:val="OIML Note"/>
    <w:basedOn w:val="Normal"/>
    <w:link w:val="OIMLNoteChar"/>
    <w:qFormat/>
    <w:rsid w:val="00006DC0"/>
    <w:pPr>
      <w:widowControl/>
      <w:autoSpaceDE/>
      <w:autoSpaceDN/>
      <w:spacing w:line="240" w:lineRule="auto"/>
      <w:ind w:left="2127" w:hanging="993"/>
    </w:pPr>
    <w:rPr>
      <w:rFonts w:eastAsiaTheme="minorHAnsi"/>
      <w:i/>
      <w:spacing w:val="3"/>
    </w:rPr>
  </w:style>
  <w:style w:type="paragraph" w:customStyle="1" w:styleId="OIMLLetteredbullet">
    <w:name w:val="OIML Lettered bullet"/>
    <w:basedOn w:val="Normal"/>
    <w:qFormat/>
    <w:rsid w:val="00006DC0"/>
    <w:pPr>
      <w:widowControl/>
      <w:numPr>
        <w:numId w:val="79"/>
      </w:numPr>
      <w:autoSpaceDE/>
      <w:autoSpaceDN/>
      <w:spacing w:before="60" w:line="240" w:lineRule="auto"/>
      <w:ind w:left="2382" w:hanging="397"/>
    </w:pPr>
    <w:rPr>
      <w:rFonts w:eastAsia="Calibri"/>
      <w:lang w:val="en-US"/>
    </w:rPr>
  </w:style>
  <w:style w:type="paragraph" w:customStyle="1" w:styleId="11111Numbered">
    <w:name w:val="1.1.1.1.1 Numbered"/>
    <w:basedOn w:val="Normal"/>
    <w:next w:val="Normal"/>
    <w:qFormat/>
    <w:rsid w:val="00006DC0"/>
    <w:pPr>
      <w:widowControl/>
      <w:numPr>
        <w:ilvl w:val="4"/>
        <w:numId w:val="80"/>
      </w:numPr>
      <w:autoSpaceDE/>
      <w:autoSpaceDN/>
      <w:spacing w:before="360" w:line="240" w:lineRule="auto"/>
      <w:jc w:val="left"/>
    </w:pPr>
    <w:rPr>
      <w:rFonts w:eastAsia="Calibri"/>
      <w:lang w:val="en-US"/>
    </w:rPr>
  </w:style>
  <w:style w:type="character" w:customStyle="1" w:styleId="Heading6Char">
    <w:name w:val="Heading 6 Char"/>
    <w:basedOn w:val="DefaultParagraphFont"/>
    <w:link w:val="Heading6"/>
    <w:uiPriority w:val="9"/>
    <w:rsid w:val="00846CB0"/>
    <w:rPr>
      <w:rFonts w:ascii="Cambria" w:eastAsia="Times New Roman" w:hAnsi="Cambria" w:cs="Times New Roman"/>
      <w:color w:val="243F60"/>
    </w:rPr>
  </w:style>
  <w:style w:type="character" w:customStyle="1" w:styleId="Heading7Char">
    <w:name w:val="Heading 7 Char"/>
    <w:basedOn w:val="DefaultParagraphFont"/>
    <w:link w:val="Heading7"/>
    <w:uiPriority w:val="9"/>
    <w:semiHidden/>
    <w:rsid w:val="00846CB0"/>
    <w:rPr>
      <w:rFonts w:ascii="Cambria" w:eastAsia="Times New Roman" w:hAnsi="Cambria" w:cs="Times New Roman"/>
      <w:i/>
      <w:iCs/>
      <w:color w:val="243F60"/>
    </w:rPr>
  </w:style>
  <w:style w:type="character" w:customStyle="1" w:styleId="Heading8Char">
    <w:name w:val="Heading 8 Char"/>
    <w:basedOn w:val="DefaultParagraphFont"/>
    <w:link w:val="Heading8"/>
    <w:uiPriority w:val="9"/>
    <w:semiHidden/>
    <w:rsid w:val="00846CB0"/>
    <w:rPr>
      <w:rFonts w:ascii="Cambria" w:eastAsia="Times New Roman" w:hAnsi="Cambria" w:cs="Times New Roman"/>
      <w:color w:val="272727"/>
      <w:sz w:val="21"/>
      <w:szCs w:val="21"/>
    </w:rPr>
  </w:style>
  <w:style w:type="character" w:customStyle="1" w:styleId="Heading9Char">
    <w:name w:val="Heading 9 Char"/>
    <w:basedOn w:val="DefaultParagraphFont"/>
    <w:link w:val="Heading9"/>
    <w:uiPriority w:val="9"/>
    <w:semiHidden/>
    <w:rsid w:val="00846CB0"/>
    <w:rPr>
      <w:rFonts w:ascii="Cambria" w:eastAsia="Times New Roman" w:hAnsi="Cambria" w:cs="Times New Roman"/>
      <w:i/>
      <w:iCs/>
      <w:color w:val="272727"/>
      <w:sz w:val="21"/>
      <w:szCs w:val="21"/>
    </w:rPr>
  </w:style>
  <w:style w:type="character" w:customStyle="1" w:styleId="Heading1Char">
    <w:name w:val="Heading 1 Char"/>
    <w:basedOn w:val="DefaultParagraphFont"/>
    <w:link w:val="Heading1"/>
    <w:uiPriority w:val="9"/>
    <w:rsid w:val="00846CB0"/>
    <w:rPr>
      <w:rFonts w:ascii="Times New Roman" w:eastAsia="Times New Roman" w:hAnsi="Times New Roman" w:cs="Times New Roman"/>
      <w:b/>
      <w:bCs/>
      <w:noProof/>
      <w:sz w:val="24"/>
      <w:szCs w:val="24"/>
      <w:lang w:val="en-GB"/>
    </w:rPr>
  </w:style>
  <w:style w:type="paragraph" w:customStyle="1" w:styleId="Annex">
    <w:name w:val="Annex"/>
    <w:basedOn w:val="Heading2"/>
    <w:link w:val="AnnexZchn"/>
    <w:qFormat/>
    <w:rsid w:val="00846CB0"/>
    <w:pPr>
      <w:keepNext/>
      <w:keepLines/>
      <w:widowControl/>
      <w:numPr>
        <w:ilvl w:val="0"/>
        <w:numId w:val="87"/>
      </w:numPr>
      <w:tabs>
        <w:tab w:val="left" w:pos="851"/>
      </w:tabs>
      <w:suppressAutoHyphens/>
      <w:autoSpaceDE/>
      <w:autoSpaceDN/>
      <w:spacing w:before="480" w:after="120" w:line="276" w:lineRule="auto"/>
      <w:outlineLvl w:val="0"/>
    </w:pPr>
    <w:rPr>
      <w:rFonts w:ascii="Arial" w:eastAsiaTheme="majorEastAsia" w:hAnsi="Arial" w:cs="Arial"/>
      <w:bCs/>
      <w:color w:val="000000" w:themeColor="text1"/>
      <w:sz w:val="32"/>
      <w:szCs w:val="32"/>
      <w:lang w:eastAsia="de-DE"/>
    </w:rPr>
  </w:style>
  <w:style w:type="character" w:customStyle="1" w:styleId="AnnexZchn">
    <w:name w:val="Annex Zchn"/>
    <w:basedOn w:val="Heading2Char"/>
    <w:link w:val="Annex"/>
    <w:locked/>
    <w:rsid w:val="00846CB0"/>
    <w:rPr>
      <w:rFonts w:ascii="Arial" w:eastAsiaTheme="majorEastAsia" w:hAnsi="Arial" w:cs="Arial"/>
      <w:b/>
      <w:bCs/>
      <w:noProof/>
      <w:color w:val="000000" w:themeColor="text1"/>
      <w:sz w:val="32"/>
      <w:szCs w:val="32"/>
      <w:lang w:val="en-GB" w:eastAsia="de-DE"/>
    </w:rPr>
  </w:style>
  <w:style w:type="paragraph" w:customStyle="1" w:styleId="berschrift41">
    <w:name w:val="Überschrift 41"/>
    <w:basedOn w:val="Normal"/>
    <w:next w:val="Normal"/>
    <w:uiPriority w:val="9"/>
    <w:semiHidden/>
    <w:unhideWhenUsed/>
    <w:qFormat/>
    <w:rsid w:val="00846CB0"/>
    <w:pPr>
      <w:keepNext/>
      <w:keepLines/>
      <w:widowControl/>
      <w:autoSpaceDE/>
      <w:autoSpaceDN/>
      <w:spacing w:before="40" w:after="160" w:line="256" w:lineRule="auto"/>
      <w:ind w:left="864" w:hanging="864"/>
      <w:jc w:val="left"/>
      <w:outlineLvl w:val="3"/>
    </w:pPr>
    <w:rPr>
      <w:rFonts w:ascii="Cambria" w:hAnsi="Cambria"/>
      <w:i/>
      <w:iCs/>
      <w:noProof w:val="0"/>
      <w:color w:val="365F91"/>
      <w:lang w:val="en-US"/>
    </w:rPr>
  </w:style>
  <w:style w:type="paragraph" w:customStyle="1" w:styleId="berschrift51">
    <w:name w:val="Überschrift 51"/>
    <w:basedOn w:val="Normal"/>
    <w:next w:val="Normal"/>
    <w:uiPriority w:val="9"/>
    <w:semiHidden/>
    <w:unhideWhenUsed/>
    <w:qFormat/>
    <w:rsid w:val="00846CB0"/>
    <w:pPr>
      <w:keepNext/>
      <w:keepLines/>
      <w:widowControl/>
      <w:numPr>
        <w:ilvl w:val="4"/>
        <w:numId w:val="88"/>
      </w:numPr>
      <w:autoSpaceDE/>
      <w:autoSpaceDN/>
      <w:spacing w:before="40" w:after="160" w:line="256" w:lineRule="auto"/>
      <w:jc w:val="left"/>
      <w:outlineLvl w:val="4"/>
    </w:pPr>
    <w:rPr>
      <w:rFonts w:ascii="Cambria" w:hAnsi="Cambria"/>
      <w:noProof w:val="0"/>
      <w:color w:val="365F91"/>
      <w:lang w:val="en-US"/>
    </w:rPr>
  </w:style>
  <w:style w:type="paragraph" w:customStyle="1" w:styleId="berschrift61">
    <w:name w:val="Überschrift 61"/>
    <w:basedOn w:val="Normal"/>
    <w:next w:val="Normal"/>
    <w:uiPriority w:val="9"/>
    <w:semiHidden/>
    <w:unhideWhenUsed/>
    <w:qFormat/>
    <w:rsid w:val="00846CB0"/>
    <w:pPr>
      <w:keepNext/>
      <w:keepLines/>
      <w:widowControl/>
      <w:numPr>
        <w:ilvl w:val="5"/>
        <w:numId w:val="88"/>
      </w:numPr>
      <w:autoSpaceDE/>
      <w:autoSpaceDN/>
      <w:spacing w:before="40" w:after="160" w:line="256" w:lineRule="auto"/>
      <w:jc w:val="left"/>
      <w:outlineLvl w:val="5"/>
    </w:pPr>
    <w:rPr>
      <w:rFonts w:ascii="Cambria" w:hAnsi="Cambria"/>
      <w:noProof w:val="0"/>
      <w:color w:val="243F60"/>
      <w:lang w:val="en-US"/>
    </w:rPr>
  </w:style>
  <w:style w:type="paragraph" w:customStyle="1" w:styleId="berschrift71">
    <w:name w:val="Überschrift 71"/>
    <w:basedOn w:val="Normal"/>
    <w:next w:val="Normal"/>
    <w:uiPriority w:val="9"/>
    <w:semiHidden/>
    <w:unhideWhenUsed/>
    <w:qFormat/>
    <w:rsid w:val="00846CB0"/>
    <w:pPr>
      <w:keepNext/>
      <w:keepLines/>
      <w:widowControl/>
      <w:numPr>
        <w:ilvl w:val="6"/>
        <w:numId w:val="88"/>
      </w:numPr>
      <w:autoSpaceDE/>
      <w:autoSpaceDN/>
      <w:spacing w:before="40" w:after="160" w:line="256" w:lineRule="auto"/>
      <w:jc w:val="left"/>
      <w:outlineLvl w:val="6"/>
    </w:pPr>
    <w:rPr>
      <w:rFonts w:ascii="Cambria" w:hAnsi="Cambria"/>
      <w:i/>
      <w:iCs/>
      <w:noProof w:val="0"/>
      <w:color w:val="243F60"/>
      <w:lang w:val="en-US"/>
    </w:rPr>
  </w:style>
  <w:style w:type="paragraph" w:customStyle="1" w:styleId="berschrift81">
    <w:name w:val="Überschrift 81"/>
    <w:basedOn w:val="Normal"/>
    <w:next w:val="Normal"/>
    <w:uiPriority w:val="9"/>
    <w:semiHidden/>
    <w:unhideWhenUsed/>
    <w:qFormat/>
    <w:rsid w:val="00846CB0"/>
    <w:pPr>
      <w:keepNext/>
      <w:keepLines/>
      <w:widowControl/>
      <w:numPr>
        <w:ilvl w:val="7"/>
        <w:numId w:val="88"/>
      </w:numPr>
      <w:autoSpaceDE/>
      <w:autoSpaceDN/>
      <w:spacing w:before="40" w:after="160" w:line="256" w:lineRule="auto"/>
      <w:jc w:val="left"/>
      <w:outlineLvl w:val="7"/>
    </w:pPr>
    <w:rPr>
      <w:rFonts w:ascii="Cambria" w:hAnsi="Cambria"/>
      <w:noProof w:val="0"/>
      <w:color w:val="272727"/>
      <w:sz w:val="21"/>
      <w:szCs w:val="21"/>
      <w:lang w:val="en-US"/>
    </w:rPr>
  </w:style>
  <w:style w:type="paragraph" w:customStyle="1" w:styleId="berschrift91">
    <w:name w:val="Überschrift 91"/>
    <w:basedOn w:val="Normal"/>
    <w:next w:val="Normal"/>
    <w:uiPriority w:val="9"/>
    <w:semiHidden/>
    <w:unhideWhenUsed/>
    <w:qFormat/>
    <w:rsid w:val="00846CB0"/>
    <w:pPr>
      <w:keepNext/>
      <w:keepLines/>
      <w:widowControl/>
      <w:numPr>
        <w:ilvl w:val="8"/>
        <w:numId w:val="88"/>
      </w:numPr>
      <w:autoSpaceDE/>
      <w:autoSpaceDN/>
      <w:spacing w:before="40" w:after="160" w:line="256" w:lineRule="auto"/>
      <w:jc w:val="left"/>
      <w:outlineLvl w:val="8"/>
    </w:pPr>
    <w:rPr>
      <w:rFonts w:ascii="Cambria" w:hAnsi="Cambria"/>
      <w:i/>
      <w:iCs/>
      <w:noProof w:val="0"/>
      <w:color w:val="272727"/>
      <w:sz w:val="21"/>
      <w:szCs w:val="21"/>
      <w:lang w:val="en-US"/>
    </w:rPr>
  </w:style>
  <w:style w:type="numbering" w:customStyle="1" w:styleId="KeineListe1">
    <w:name w:val="Keine Liste1"/>
    <w:next w:val="NoList"/>
    <w:uiPriority w:val="99"/>
    <w:semiHidden/>
    <w:unhideWhenUsed/>
    <w:rsid w:val="00846CB0"/>
  </w:style>
  <w:style w:type="character" w:customStyle="1" w:styleId="Hyperlink1">
    <w:name w:val="Hyperlink1"/>
    <w:basedOn w:val="DefaultParagraphFont"/>
    <w:uiPriority w:val="99"/>
    <w:semiHidden/>
    <w:unhideWhenUsed/>
    <w:rsid w:val="00846CB0"/>
    <w:rPr>
      <w:color w:val="0000FF"/>
      <w:u w:val="single"/>
    </w:rPr>
  </w:style>
  <w:style w:type="character" w:customStyle="1" w:styleId="BesuchterLink1">
    <w:name w:val="BesuchterLink1"/>
    <w:basedOn w:val="DefaultParagraphFont"/>
    <w:uiPriority w:val="99"/>
    <w:semiHidden/>
    <w:unhideWhenUsed/>
    <w:rsid w:val="00846CB0"/>
    <w:rPr>
      <w:color w:val="800080"/>
      <w:u w:val="single"/>
    </w:rPr>
  </w:style>
  <w:style w:type="paragraph" w:customStyle="1" w:styleId="msonormal0">
    <w:name w:val="msonormal"/>
    <w:basedOn w:val="Normal"/>
    <w:rsid w:val="00846CB0"/>
    <w:pPr>
      <w:widowControl/>
      <w:autoSpaceDE/>
      <w:autoSpaceDN/>
      <w:spacing w:before="100" w:beforeAutospacing="1" w:after="119" w:line="240" w:lineRule="auto"/>
      <w:jc w:val="left"/>
    </w:pPr>
    <w:rPr>
      <w:rFonts w:ascii="Calibri" w:hAnsi="Calibri"/>
      <w:noProof w:val="0"/>
      <w:sz w:val="24"/>
      <w:szCs w:val="24"/>
      <w:lang w:val="en-US" w:eastAsia="fr-FR"/>
    </w:rPr>
  </w:style>
  <w:style w:type="paragraph" w:styleId="NormalWeb">
    <w:name w:val="Normal (Web)"/>
    <w:basedOn w:val="Normal"/>
    <w:unhideWhenUsed/>
    <w:rsid w:val="00846CB0"/>
    <w:pPr>
      <w:widowControl/>
      <w:autoSpaceDE/>
      <w:autoSpaceDN/>
      <w:spacing w:before="100" w:beforeAutospacing="1" w:after="119" w:line="240" w:lineRule="auto"/>
      <w:jc w:val="left"/>
    </w:pPr>
    <w:rPr>
      <w:rFonts w:ascii="Calibri" w:hAnsi="Calibri"/>
      <w:noProof w:val="0"/>
      <w:sz w:val="24"/>
      <w:szCs w:val="24"/>
      <w:lang w:val="en-US" w:eastAsia="fr-FR"/>
    </w:rPr>
  </w:style>
  <w:style w:type="paragraph" w:styleId="FootnoteText">
    <w:name w:val="footnote text"/>
    <w:basedOn w:val="Normal"/>
    <w:link w:val="FootnoteTextChar"/>
    <w:uiPriority w:val="99"/>
    <w:semiHidden/>
    <w:unhideWhenUsed/>
    <w:rsid w:val="00846CB0"/>
    <w:pPr>
      <w:widowControl/>
      <w:autoSpaceDE/>
      <w:autoSpaceDN/>
      <w:spacing w:before="0" w:after="160" w:line="240" w:lineRule="auto"/>
      <w:jc w:val="left"/>
    </w:pPr>
    <w:rPr>
      <w:rFonts w:ascii="Calibri" w:eastAsia="Calibri" w:hAnsi="Calibri"/>
      <w:noProof w:val="0"/>
      <w:sz w:val="20"/>
      <w:szCs w:val="20"/>
      <w:lang w:val="en-US"/>
    </w:rPr>
  </w:style>
  <w:style w:type="character" w:customStyle="1" w:styleId="FootnoteTextChar">
    <w:name w:val="Footnote Text Char"/>
    <w:basedOn w:val="DefaultParagraphFont"/>
    <w:link w:val="FootnoteText"/>
    <w:uiPriority w:val="99"/>
    <w:semiHidden/>
    <w:rsid w:val="00846CB0"/>
    <w:rPr>
      <w:rFonts w:ascii="Calibri" w:eastAsia="Calibri" w:hAnsi="Calibri" w:cs="Times New Roman"/>
      <w:sz w:val="20"/>
      <w:szCs w:val="20"/>
    </w:rPr>
  </w:style>
  <w:style w:type="paragraph" w:customStyle="1" w:styleId="Beschriftung1">
    <w:name w:val="Beschriftung1"/>
    <w:basedOn w:val="Normal"/>
    <w:next w:val="Normal"/>
    <w:uiPriority w:val="35"/>
    <w:semiHidden/>
    <w:unhideWhenUsed/>
    <w:qFormat/>
    <w:rsid w:val="00846CB0"/>
    <w:pPr>
      <w:widowControl/>
      <w:autoSpaceDE/>
      <w:autoSpaceDN/>
      <w:spacing w:before="0" w:after="160" w:line="240" w:lineRule="auto"/>
      <w:jc w:val="left"/>
    </w:pPr>
    <w:rPr>
      <w:rFonts w:ascii="Calibri" w:eastAsia="Calibri" w:hAnsi="Calibri"/>
      <w:b/>
      <w:bCs/>
      <w:noProof w:val="0"/>
      <w:color w:val="4F81BD"/>
      <w:sz w:val="18"/>
      <w:szCs w:val="18"/>
      <w:lang w:val="en-US"/>
    </w:rPr>
  </w:style>
  <w:style w:type="paragraph" w:styleId="Revision">
    <w:name w:val="Revision"/>
    <w:uiPriority w:val="99"/>
    <w:semiHidden/>
    <w:rsid w:val="00846CB0"/>
    <w:pPr>
      <w:widowControl/>
      <w:autoSpaceDE/>
      <w:autoSpaceDN/>
    </w:pPr>
    <w:rPr>
      <w:rFonts w:ascii="Calibri" w:eastAsia="Calibri" w:hAnsi="Calibri" w:cs="Times New Roman"/>
    </w:rPr>
  </w:style>
  <w:style w:type="paragraph" w:customStyle="1" w:styleId="Inhaltsverzeichnisberschrift1">
    <w:name w:val="Inhaltsverzeichnisüberschrift1"/>
    <w:basedOn w:val="Heading1"/>
    <w:next w:val="Normal"/>
    <w:uiPriority w:val="39"/>
    <w:semiHidden/>
    <w:unhideWhenUsed/>
    <w:qFormat/>
    <w:rsid w:val="00846CB0"/>
    <w:pPr>
      <w:keepNext/>
      <w:keepLines/>
      <w:widowControl/>
      <w:numPr>
        <w:numId w:val="0"/>
      </w:numPr>
      <w:tabs>
        <w:tab w:val="left" w:pos="567"/>
      </w:tabs>
      <w:autoSpaceDE/>
      <w:autoSpaceDN/>
      <w:spacing w:after="60"/>
      <w:outlineLvl w:val="9"/>
    </w:pPr>
    <w:rPr>
      <w:rFonts w:ascii="Cambria" w:hAnsi="Cambria"/>
      <w:noProof w:val="0"/>
      <w:color w:val="365F91"/>
      <w:sz w:val="22"/>
      <w:szCs w:val="28"/>
      <w:lang w:val="en-US" w:eastAsia="ja-JP"/>
    </w:rPr>
  </w:style>
  <w:style w:type="paragraph" w:customStyle="1" w:styleId="OIMLNormal">
    <w:name w:val="OIML Normal"/>
    <w:qFormat/>
    <w:rsid w:val="00846CB0"/>
    <w:pPr>
      <w:widowControl/>
      <w:autoSpaceDE/>
      <w:autoSpaceDN/>
      <w:spacing w:before="120"/>
      <w:ind w:left="1134"/>
      <w:jc w:val="both"/>
    </w:pPr>
    <w:rPr>
      <w:rFonts w:ascii="Times New Roman" w:eastAsia="Calibri" w:hAnsi="Times New Roman" w:cs="Times New Roman"/>
      <w:noProof/>
    </w:rPr>
  </w:style>
  <w:style w:type="paragraph" w:customStyle="1" w:styleId="A1-Head">
    <w:name w:val="A.1 - Head"/>
    <w:next w:val="OIMLNormal"/>
    <w:qFormat/>
    <w:rsid w:val="00846CB0"/>
    <w:pPr>
      <w:widowControl/>
      <w:numPr>
        <w:numId w:val="89"/>
      </w:numPr>
      <w:autoSpaceDE/>
      <w:autoSpaceDN/>
      <w:spacing w:before="600" w:after="200" w:line="276" w:lineRule="auto"/>
      <w:contextualSpacing/>
    </w:pPr>
    <w:rPr>
      <w:rFonts w:ascii="Times New Roman" w:eastAsia="Calibri" w:hAnsi="Times New Roman" w:cs="Times New Roman"/>
      <w:b/>
      <w:noProof/>
      <w:sz w:val="28"/>
      <w:szCs w:val="28"/>
    </w:rPr>
  </w:style>
  <w:style w:type="paragraph" w:customStyle="1" w:styleId="A11-Head">
    <w:name w:val="A.1.1 - Head"/>
    <w:basedOn w:val="A1-Head"/>
    <w:next w:val="OIMLNormal"/>
    <w:qFormat/>
    <w:rsid w:val="00846CB0"/>
    <w:pPr>
      <w:numPr>
        <w:ilvl w:val="1"/>
      </w:numPr>
      <w:spacing w:before="360" w:after="0"/>
    </w:pPr>
    <w:rPr>
      <w:sz w:val="22"/>
      <w:szCs w:val="22"/>
    </w:rPr>
  </w:style>
  <w:style w:type="paragraph" w:customStyle="1" w:styleId="OIMLTitle">
    <w:name w:val="OIML Title"/>
    <w:basedOn w:val="OIMLNormal"/>
    <w:next w:val="OIMLNormal"/>
    <w:qFormat/>
    <w:rsid w:val="00846CB0"/>
    <w:pPr>
      <w:jc w:val="center"/>
    </w:pPr>
    <w:rPr>
      <w:b/>
      <w:sz w:val="32"/>
    </w:rPr>
  </w:style>
  <w:style w:type="paragraph" w:customStyle="1" w:styleId="C1-Head">
    <w:name w:val="C.1 - Head"/>
    <w:basedOn w:val="OIMLNormal"/>
    <w:next w:val="OIMLNormal"/>
    <w:qFormat/>
    <w:rsid w:val="00846CB0"/>
    <w:pPr>
      <w:numPr>
        <w:numId w:val="90"/>
      </w:numPr>
      <w:spacing w:before="600"/>
      <w:jc w:val="left"/>
    </w:pPr>
    <w:rPr>
      <w:b/>
      <w:sz w:val="28"/>
      <w:szCs w:val="28"/>
    </w:rPr>
  </w:style>
  <w:style w:type="paragraph" w:customStyle="1" w:styleId="C11-Head">
    <w:name w:val="C.1.1 - Head"/>
    <w:basedOn w:val="C1-Head"/>
    <w:next w:val="OIMLNormal"/>
    <w:qFormat/>
    <w:rsid w:val="00846CB0"/>
    <w:pPr>
      <w:numPr>
        <w:ilvl w:val="1"/>
      </w:numPr>
      <w:spacing w:before="360"/>
    </w:pPr>
    <w:rPr>
      <w:sz w:val="22"/>
      <w:szCs w:val="22"/>
    </w:rPr>
  </w:style>
  <w:style w:type="paragraph" w:customStyle="1" w:styleId="C11-Numbered">
    <w:name w:val="C.1.1 - Numbered"/>
    <w:basedOn w:val="C11-Head"/>
    <w:next w:val="OIMLNormal"/>
    <w:qFormat/>
    <w:rsid w:val="00846CB0"/>
    <w:pPr>
      <w:spacing w:before="120"/>
      <w:jc w:val="both"/>
    </w:pPr>
    <w:rPr>
      <w:b w:val="0"/>
    </w:rPr>
  </w:style>
  <w:style w:type="paragraph" w:customStyle="1" w:styleId="C111-Head">
    <w:name w:val="C.1.1.1 - Head"/>
    <w:basedOn w:val="C11-Head"/>
    <w:next w:val="OIMLNormal"/>
    <w:qFormat/>
    <w:rsid w:val="00846CB0"/>
    <w:pPr>
      <w:numPr>
        <w:ilvl w:val="2"/>
      </w:numPr>
    </w:pPr>
  </w:style>
  <w:style w:type="paragraph" w:customStyle="1" w:styleId="C111-Numbered">
    <w:name w:val="C.1.1.1 - Numbered"/>
    <w:basedOn w:val="C111-Head"/>
    <w:next w:val="OIMLNormal"/>
    <w:qFormat/>
    <w:rsid w:val="00846CB0"/>
    <w:pPr>
      <w:spacing w:before="120"/>
      <w:jc w:val="both"/>
    </w:pPr>
    <w:rPr>
      <w:b w:val="0"/>
    </w:rPr>
  </w:style>
  <w:style w:type="paragraph" w:customStyle="1" w:styleId="C1111-Numbered">
    <w:name w:val="C.1.1.1.1 - Numbered"/>
    <w:basedOn w:val="C111-Numbered"/>
    <w:next w:val="OIMLNormal"/>
    <w:qFormat/>
    <w:rsid w:val="00846CB0"/>
    <w:pPr>
      <w:numPr>
        <w:ilvl w:val="3"/>
      </w:numPr>
    </w:pPr>
  </w:style>
  <w:style w:type="paragraph" w:customStyle="1" w:styleId="C11111Numbered">
    <w:name w:val="C.1.1.1.1.1 Numbered"/>
    <w:basedOn w:val="C1111-Numbered"/>
    <w:next w:val="OIMLNormal"/>
    <w:qFormat/>
    <w:rsid w:val="00846CB0"/>
    <w:pPr>
      <w:numPr>
        <w:ilvl w:val="4"/>
      </w:numPr>
    </w:pPr>
  </w:style>
  <w:style w:type="paragraph" w:customStyle="1" w:styleId="Standard1">
    <w:name w:val="Standard1"/>
    <w:rsid w:val="00846CB0"/>
    <w:pPr>
      <w:widowControl/>
      <w:adjustRightInd w:val="0"/>
    </w:pPr>
    <w:rPr>
      <w:rFonts w:ascii="Times New Roman" w:eastAsia="Times New Roman" w:hAnsi="Times New Roman" w:cs="Times New Roman"/>
      <w:sz w:val="24"/>
      <w:szCs w:val="24"/>
      <w:lang w:val="en-GB" w:eastAsia="en-GB"/>
    </w:rPr>
  </w:style>
  <w:style w:type="paragraph" w:customStyle="1" w:styleId="OIMLForeword">
    <w:name w:val="OIML Foreword"/>
    <w:basedOn w:val="OIMLNormal"/>
    <w:qFormat/>
    <w:rsid w:val="00846CB0"/>
    <w:pPr>
      <w:ind w:left="0"/>
    </w:pPr>
  </w:style>
  <w:style w:type="paragraph" w:customStyle="1" w:styleId="OIMLExample">
    <w:name w:val="OIML Example"/>
    <w:basedOn w:val="OIMLNormal"/>
    <w:qFormat/>
    <w:rsid w:val="00846CB0"/>
    <w:pPr>
      <w:tabs>
        <w:tab w:val="left" w:pos="1701"/>
      </w:tabs>
      <w:ind w:left="851" w:hanging="567"/>
    </w:pPr>
    <w:rPr>
      <w:rFonts w:eastAsia="SimSun"/>
      <w:sz w:val="20"/>
      <w:szCs w:val="20"/>
      <w:lang w:eastAsia="en-GB"/>
    </w:rPr>
  </w:style>
  <w:style w:type="paragraph" w:customStyle="1" w:styleId="OIMLLetteredlist">
    <w:name w:val="OIML Lettered list"/>
    <w:basedOn w:val="OIMLNormal"/>
    <w:qFormat/>
    <w:rsid w:val="00846CB0"/>
    <w:pPr>
      <w:numPr>
        <w:numId w:val="91"/>
      </w:numPr>
      <w:ind w:left="1701" w:hanging="567"/>
    </w:pPr>
  </w:style>
  <w:style w:type="paragraph" w:customStyle="1" w:styleId="OIMLNormalbullet">
    <w:name w:val="OIML Normal bullet"/>
    <w:basedOn w:val="OIMLLetteredbullet"/>
    <w:qFormat/>
    <w:rsid w:val="00846CB0"/>
    <w:pPr>
      <w:numPr>
        <w:numId w:val="6"/>
      </w:numPr>
      <w:ind w:left="1815" w:hanging="397"/>
    </w:pPr>
  </w:style>
  <w:style w:type="paragraph" w:customStyle="1" w:styleId="OIMLTableheading">
    <w:name w:val="OIML Table heading"/>
    <w:basedOn w:val="OIMLNormal"/>
    <w:next w:val="OIMLNormal"/>
    <w:qFormat/>
    <w:rsid w:val="00846CB0"/>
    <w:pPr>
      <w:spacing w:before="360" w:after="240"/>
      <w:jc w:val="center"/>
    </w:pPr>
    <w:rPr>
      <w:sz w:val="20"/>
      <w:szCs w:val="20"/>
    </w:rPr>
  </w:style>
  <w:style w:type="paragraph" w:customStyle="1" w:styleId="OIMLTablecontent">
    <w:name w:val="OIML Table content"/>
    <w:basedOn w:val="OIMLNormal"/>
    <w:qFormat/>
    <w:rsid w:val="00846CB0"/>
    <w:pPr>
      <w:spacing w:before="0"/>
      <w:ind w:left="0"/>
    </w:pPr>
    <w:rPr>
      <w:sz w:val="20"/>
    </w:rPr>
  </w:style>
  <w:style w:type="character" w:styleId="FootnoteReference">
    <w:name w:val="footnote reference"/>
    <w:basedOn w:val="DefaultParagraphFont"/>
    <w:uiPriority w:val="99"/>
    <w:semiHidden/>
    <w:unhideWhenUsed/>
    <w:rsid w:val="00846CB0"/>
    <w:rPr>
      <w:vertAlign w:val="superscript"/>
    </w:rPr>
  </w:style>
  <w:style w:type="character" w:customStyle="1" w:styleId="NichtaufgelsteErwhnung1">
    <w:name w:val="Nicht aufgelöste Erwähnung1"/>
    <w:basedOn w:val="DefaultParagraphFont"/>
    <w:uiPriority w:val="99"/>
    <w:semiHidden/>
    <w:rsid w:val="00846CB0"/>
    <w:rPr>
      <w:color w:val="808080"/>
      <w:shd w:val="clear" w:color="auto" w:fill="E6E6E6"/>
    </w:rPr>
  </w:style>
  <w:style w:type="table" w:customStyle="1" w:styleId="TableGrid1">
    <w:name w:val="Table Grid1"/>
    <w:basedOn w:val="TableNormal"/>
    <w:rsid w:val="00846CB0"/>
    <w:pPr>
      <w:widowControl/>
      <w:tabs>
        <w:tab w:val="left" w:pos="720"/>
      </w:tabs>
      <w:autoSpaceDE/>
      <w:autoSpaceDN/>
      <w:spacing w:after="300" w:line="360" w:lineRule="auto"/>
    </w:pPr>
    <w:rPr>
      <w:rFonts w:ascii="Times New Roman" w:eastAsia="SimSu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rsid w:val="00846CB0"/>
    <w:pPr>
      <w:widowControl/>
      <w:tabs>
        <w:tab w:val="left" w:pos="720"/>
      </w:tabs>
      <w:autoSpaceDE/>
      <w:autoSpaceDN/>
      <w:spacing w:after="300" w:line="360" w:lineRule="auto"/>
    </w:pPr>
    <w:rPr>
      <w:rFonts w:ascii="Times New Roman" w:eastAsia="SimSu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Numbered">
    <w:name w:val="1.1 Numbered"/>
    <w:basedOn w:val="OIMLheading2"/>
    <w:next w:val="OIMLNormal"/>
    <w:qFormat/>
    <w:rsid w:val="00846CB0"/>
    <w:pPr>
      <w:numPr>
        <w:numId w:val="28"/>
      </w:numPr>
      <w:spacing w:before="120"/>
      <w:jc w:val="both"/>
    </w:pPr>
    <w:rPr>
      <w:b w:val="0"/>
    </w:rPr>
  </w:style>
  <w:style w:type="paragraph" w:customStyle="1" w:styleId="111Numbered">
    <w:name w:val="1.1.1 Numbered"/>
    <w:basedOn w:val="OIMLheading3"/>
    <w:next w:val="OIMLNormal"/>
    <w:qFormat/>
    <w:rsid w:val="00846CB0"/>
    <w:pPr>
      <w:numPr>
        <w:numId w:val="28"/>
      </w:numPr>
      <w:spacing w:before="120"/>
      <w:jc w:val="both"/>
    </w:pPr>
    <w:rPr>
      <w:b w:val="0"/>
    </w:rPr>
  </w:style>
  <w:style w:type="paragraph" w:customStyle="1" w:styleId="1111Numbered">
    <w:name w:val="1.1.1.1 Numbered"/>
    <w:basedOn w:val="OIMLheading4"/>
    <w:next w:val="OIMLNormal"/>
    <w:qFormat/>
    <w:rsid w:val="00846CB0"/>
    <w:pPr>
      <w:numPr>
        <w:numId w:val="28"/>
      </w:numPr>
      <w:ind w:left="1134"/>
    </w:pPr>
    <w:rPr>
      <w:b w:val="0"/>
    </w:rPr>
  </w:style>
  <w:style w:type="paragraph" w:customStyle="1" w:styleId="B1-Head">
    <w:name w:val="B.1 - Head"/>
    <w:basedOn w:val="OIMLNormal"/>
    <w:next w:val="Normal"/>
    <w:qFormat/>
    <w:rsid w:val="00846CB0"/>
    <w:pPr>
      <w:numPr>
        <w:numId w:val="92"/>
      </w:numPr>
      <w:spacing w:before="600"/>
      <w:jc w:val="left"/>
    </w:pPr>
    <w:rPr>
      <w:b/>
      <w:sz w:val="28"/>
      <w:szCs w:val="28"/>
    </w:rPr>
  </w:style>
  <w:style w:type="paragraph" w:customStyle="1" w:styleId="A11-Numbered">
    <w:name w:val="A.1.1 - Numbered"/>
    <w:basedOn w:val="A11-Head"/>
    <w:next w:val="OIMLNormal"/>
    <w:qFormat/>
    <w:rsid w:val="00846CB0"/>
    <w:pPr>
      <w:spacing w:before="120"/>
      <w:jc w:val="both"/>
    </w:pPr>
    <w:rPr>
      <w:b w:val="0"/>
    </w:rPr>
  </w:style>
  <w:style w:type="paragraph" w:customStyle="1" w:styleId="A111-Numbered">
    <w:name w:val="A.1.1.1 - Numbered"/>
    <w:basedOn w:val="11Numbered"/>
    <w:next w:val="OIMLNormal"/>
    <w:qFormat/>
    <w:rsid w:val="00846CB0"/>
    <w:pPr>
      <w:numPr>
        <w:ilvl w:val="2"/>
        <w:numId w:val="89"/>
      </w:numPr>
    </w:pPr>
  </w:style>
  <w:style w:type="paragraph" w:customStyle="1" w:styleId="A1111Numbered">
    <w:name w:val="A.1.1.1.1 Numbered"/>
    <w:basedOn w:val="A111-Numbered"/>
    <w:next w:val="OIMLNormal"/>
    <w:qFormat/>
    <w:rsid w:val="00846CB0"/>
    <w:pPr>
      <w:numPr>
        <w:ilvl w:val="3"/>
      </w:numPr>
    </w:pPr>
  </w:style>
  <w:style w:type="paragraph" w:customStyle="1" w:styleId="B11-Head">
    <w:name w:val="B.1.1 - Head"/>
    <w:basedOn w:val="B1-Head"/>
    <w:qFormat/>
    <w:rsid w:val="00846CB0"/>
    <w:pPr>
      <w:numPr>
        <w:ilvl w:val="1"/>
      </w:numPr>
      <w:spacing w:before="360"/>
    </w:pPr>
    <w:rPr>
      <w:sz w:val="22"/>
    </w:rPr>
  </w:style>
  <w:style w:type="paragraph" w:customStyle="1" w:styleId="B11-Numbered">
    <w:name w:val="B.1.1 - Numbered"/>
    <w:basedOn w:val="B11-Head"/>
    <w:qFormat/>
    <w:rsid w:val="00846CB0"/>
    <w:pPr>
      <w:spacing w:before="120"/>
      <w:jc w:val="both"/>
    </w:pPr>
    <w:rPr>
      <w:b w:val="0"/>
    </w:rPr>
  </w:style>
  <w:style w:type="paragraph" w:customStyle="1" w:styleId="B111-Numbered">
    <w:name w:val="B.1.1.1 - Numbered"/>
    <w:basedOn w:val="B11-Numbered"/>
    <w:next w:val="OIMLNormal"/>
    <w:qFormat/>
    <w:rsid w:val="00846CB0"/>
    <w:pPr>
      <w:numPr>
        <w:ilvl w:val="2"/>
      </w:numPr>
    </w:pPr>
  </w:style>
  <w:style w:type="paragraph" w:customStyle="1" w:styleId="B1111-Numbered">
    <w:name w:val="B.1.1.1.1 - Numbered"/>
    <w:basedOn w:val="B111-Numbered"/>
    <w:next w:val="OIMLNormal"/>
    <w:qFormat/>
    <w:rsid w:val="00846CB0"/>
    <w:pPr>
      <w:numPr>
        <w:ilvl w:val="3"/>
      </w:numPr>
    </w:pPr>
  </w:style>
  <w:style w:type="paragraph" w:customStyle="1" w:styleId="B111-Head">
    <w:name w:val="B.1.1.1 - Head"/>
    <w:basedOn w:val="B111-Numbered"/>
    <w:qFormat/>
    <w:rsid w:val="00846CB0"/>
    <w:pPr>
      <w:spacing w:before="360"/>
      <w:jc w:val="left"/>
    </w:pPr>
    <w:rPr>
      <w:b/>
    </w:rPr>
  </w:style>
  <w:style w:type="numbering" w:customStyle="1" w:styleId="OIMLNoteList">
    <w:name w:val="OIML Note List"/>
    <w:uiPriority w:val="99"/>
    <w:rsid w:val="00846CB0"/>
    <w:pPr>
      <w:numPr>
        <w:numId w:val="93"/>
      </w:numPr>
    </w:pPr>
  </w:style>
  <w:style w:type="character" w:customStyle="1" w:styleId="berschrift4Zchn1">
    <w:name w:val="Überschrift 4 Zchn1"/>
    <w:basedOn w:val="DefaultParagraphFont"/>
    <w:uiPriority w:val="9"/>
    <w:semiHidden/>
    <w:rsid w:val="00846CB0"/>
    <w:rPr>
      <w:rFonts w:asciiTheme="majorHAnsi" w:eastAsiaTheme="majorEastAsia" w:hAnsiTheme="majorHAnsi" w:cstheme="majorBidi"/>
      <w:i/>
      <w:iCs/>
      <w:color w:val="365F91" w:themeColor="accent1" w:themeShade="BF"/>
    </w:rPr>
  </w:style>
  <w:style w:type="character" w:customStyle="1" w:styleId="berschrift5Zchn1">
    <w:name w:val="Überschrift 5 Zchn1"/>
    <w:basedOn w:val="DefaultParagraphFont"/>
    <w:uiPriority w:val="9"/>
    <w:semiHidden/>
    <w:rsid w:val="00846CB0"/>
    <w:rPr>
      <w:rFonts w:asciiTheme="majorHAnsi" w:eastAsiaTheme="majorEastAsia" w:hAnsiTheme="majorHAnsi" w:cstheme="majorBidi"/>
      <w:color w:val="365F91" w:themeColor="accent1" w:themeShade="BF"/>
    </w:rPr>
  </w:style>
  <w:style w:type="character" w:customStyle="1" w:styleId="berschrift6Zchn1">
    <w:name w:val="Überschrift 6 Zchn1"/>
    <w:basedOn w:val="DefaultParagraphFont"/>
    <w:uiPriority w:val="9"/>
    <w:semiHidden/>
    <w:rsid w:val="00846CB0"/>
    <w:rPr>
      <w:rFonts w:asciiTheme="majorHAnsi" w:eastAsiaTheme="majorEastAsia" w:hAnsiTheme="majorHAnsi" w:cstheme="majorBidi"/>
      <w:color w:val="243F60" w:themeColor="accent1" w:themeShade="7F"/>
    </w:rPr>
  </w:style>
  <w:style w:type="character" w:customStyle="1" w:styleId="berschrift7Zchn1">
    <w:name w:val="Überschrift 7 Zchn1"/>
    <w:basedOn w:val="DefaultParagraphFont"/>
    <w:uiPriority w:val="9"/>
    <w:semiHidden/>
    <w:rsid w:val="00846CB0"/>
    <w:rPr>
      <w:rFonts w:asciiTheme="majorHAnsi" w:eastAsiaTheme="majorEastAsia" w:hAnsiTheme="majorHAnsi" w:cstheme="majorBidi"/>
      <w:i/>
      <w:iCs/>
      <w:color w:val="243F60" w:themeColor="accent1" w:themeShade="7F"/>
    </w:rPr>
  </w:style>
  <w:style w:type="character" w:customStyle="1" w:styleId="berschrift8Zchn1">
    <w:name w:val="Überschrift 8 Zchn1"/>
    <w:basedOn w:val="DefaultParagraphFont"/>
    <w:uiPriority w:val="9"/>
    <w:semiHidden/>
    <w:rsid w:val="00846CB0"/>
    <w:rPr>
      <w:rFonts w:asciiTheme="majorHAnsi" w:eastAsiaTheme="majorEastAsia" w:hAnsiTheme="majorHAnsi" w:cstheme="majorBidi"/>
      <w:color w:val="272727" w:themeColor="text1" w:themeTint="D8"/>
      <w:sz w:val="21"/>
      <w:szCs w:val="21"/>
    </w:rPr>
  </w:style>
  <w:style w:type="character" w:customStyle="1" w:styleId="berschrift9Zchn1">
    <w:name w:val="Überschrift 9 Zchn1"/>
    <w:basedOn w:val="DefaultParagraphFont"/>
    <w:uiPriority w:val="9"/>
    <w:semiHidden/>
    <w:rsid w:val="00846CB0"/>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846CB0"/>
    <w:rPr>
      <w:color w:val="800080" w:themeColor="followedHyperlink"/>
      <w:u w:val="single"/>
    </w:rPr>
  </w:style>
  <w:style w:type="paragraph" w:styleId="TOCHeading">
    <w:name w:val="TOC Heading"/>
    <w:basedOn w:val="Heading1"/>
    <w:next w:val="Normal"/>
    <w:uiPriority w:val="39"/>
    <w:unhideWhenUsed/>
    <w:qFormat/>
    <w:rsid w:val="00846CB0"/>
    <w:pPr>
      <w:keepNext/>
      <w:keepLines/>
      <w:widowControl/>
      <w:numPr>
        <w:numId w:val="0"/>
      </w:numPr>
      <w:autoSpaceDE/>
      <w:autoSpaceDN/>
      <w:spacing w:before="240" w:after="0" w:line="259" w:lineRule="auto"/>
      <w:ind w:right="578"/>
      <w:jc w:val="both"/>
      <w:outlineLvl w:val="9"/>
    </w:pPr>
    <w:rPr>
      <w:rFonts w:asciiTheme="majorHAnsi" w:eastAsiaTheme="majorEastAsia" w:hAnsiTheme="majorHAnsi" w:cstheme="majorBidi"/>
      <w:b w:val="0"/>
      <w:bCs w:val="0"/>
      <w:noProof w:val="0"/>
      <w:color w:val="365F91" w:themeColor="accent1" w:themeShade="BF"/>
      <w:sz w:val="32"/>
      <w:szCs w:val="32"/>
      <w:lang w:val="de-DE" w:eastAsia="de-DE"/>
    </w:rPr>
  </w:style>
  <w:style w:type="paragraph" w:customStyle="1" w:styleId="Default">
    <w:name w:val="Default"/>
    <w:rsid w:val="00846CB0"/>
    <w:pPr>
      <w:widowControl/>
      <w:adjustRightInd w:val="0"/>
    </w:pPr>
    <w:rPr>
      <w:rFonts w:ascii="Times New Roman" w:hAnsi="Times New Roman" w:cs="Times New Roman"/>
      <w:color w:val="000000"/>
      <w:sz w:val="24"/>
      <w:szCs w:val="24"/>
      <w:lang w:val="de-DE"/>
    </w:rPr>
  </w:style>
  <w:style w:type="paragraph" w:styleId="NoSpacing">
    <w:name w:val="No Spacing"/>
    <w:uiPriority w:val="1"/>
    <w:qFormat/>
    <w:rsid w:val="00846CB0"/>
    <w:pPr>
      <w:autoSpaceDE/>
      <w:autoSpaceDN/>
      <w:jc w:val="both"/>
    </w:pPr>
    <w:rPr>
      <w:rFonts w:ascii="Times New Roman" w:hAnsi="Times New Roman"/>
    </w:rPr>
  </w:style>
  <w:style w:type="character" w:customStyle="1" w:styleId="fontstyle01">
    <w:name w:val="fontstyle01"/>
    <w:basedOn w:val="DefaultParagraphFont"/>
    <w:rsid w:val="00846CB0"/>
    <w:rPr>
      <w:rFonts w:ascii="TimesNewRomanPSMT" w:hAnsi="TimesNewRomanPSMT" w:hint="default"/>
      <w:b w:val="0"/>
      <w:bCs w:val="0"/>
      <w:i w:val="0"/>
      <w:iCs w:val="0"/>
      <w:color w:val="000000"/>
      <w:sz w:val="22"/>
      <w:szCs w:val="22"/>
    </w:rPr>
  </w:style>
  <w:style w:type="table" w:customStyle="1" w:styleId="Tabellenraster1">
    <w:name w:val="Tabellenraster1"/>
    <w:basedOn w:val="TableNormal"/>
    <w:next w:val="TableGrid"/>
    <w:rsid w:val="00846CB0"/>
    <w:pPr>
      <w:widowControl/>
      <w:tabs>
        <w:tab w:val="left" w:pos="720"/>
      </w:tabs>
      <w:autoSpaceDE/>
      <w:autoSpaceDN/>
      <w:spacing w:after="300" w:line="360" w:lineRule="auto"/>
    </w:pPr>
    <w:rPr>
      <w:rFonts w:ascii="Times New Roman" w:eastAsia="SimSu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notitle">
    <w:name w:val="Heading 5 no title"/>
    <w:basedOn w:val="Heading5"/>
    <w:link w:val="Heading5notitleChar"/>
    <w:qFormat/>
    <w:rsid w:val="00C43C64"/>
    <w:pPr>
      <w:jc w:val="both"/>
    </w:pPr>
    <w:rPr>
      <w:b w:val="0"/>
    </w:rPr>
  </w:style>
  <w:style w:type="paragraph" w:customStyle="1" w:styleId="Heading4notitle">
    <w:name w:val="Heading 4 no title"/>
    <w:basedOn w:val="Heading4"/>
    <w:link w:val="Heading4notitleChar"/>
    <w:qFormat/>
    <w:rsid w:val="00C43C64"/>
    <w:pPr>
      <w:jc w:val="both"/>
    </w:pPr>
    <w:rPr>
      <w:b w:val="0"/>
    </w:rPr>
  </w:style>
  <w:style w:type="character" w:customStyle="1" w:styleId="Heading5notitleChar">
    <w:name w:val="Heading 5 no title Char"/>
    <w:basedOn w:val="Heading5Char"/>
    <w:link w:val="Heading5notitle"/>
    <w:rsid w:val="00C43C64"/>
    <w:rPr>
      <w:rFonts w:ascii="Times New Roman" w:eastAsia="Times New Roman" w:hAnsi="Times New Roman" w:cs="Times New Roman"/>
      <w:b w:val="0"/>
      <w:noProof/>
      <w:lang w:val="en-GB"/>
    </w:rPr>
  </w:style>
  <w:style w:type="character" w:customStyle="1" w:styleId="Heading4notitleChar">
    <w:name w:val="Heading 4 no title Char"/>
    <w:basedOn w:val="Heading4Char"/>
    <w:link w:val="Heading4notitle"/>
    <w:rsid w:val="00C43C64"/>
    <w:rPr>
      <w:rFonts w:ascii="Times New Roman" w:eastAsia="Times New Roman" w:hAnsi="Times New Roman" w:cs="Times New Roman"/>
      <w:b w:val="0"/>
      <w:noProof/>
      <w:lang w:val="en-GB"/>
    </w:rPr>
  </w:style>
  <w:style w:type="paragraph" w:customStyle="1" w:styleId="Standard">
    <w:name w:val="Standard"/>
    <w:rsid w:val="00C95845"/>
    <w:pPr>
      <w:widowControl/>
      <w:adjustRightInd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image" Target="media/image3.png"/><Relationship Id="rId26" Type="http://schemas.openxmlformats.org/officeDocument/2006/relationships/image" Target="media/image7.png"/><Relationship Id="rId39" Type="http://schemas.openxmlformats.org/officeDocument/2006/relationships/header" Target="header3.xml"/><Relationship Id="rId21" Type="http://schemas.openxmlformats.org/officeDocument/2006/relationships/customXml" Target="ink/ink3.xml"/><Relationship Id="rId34" Type="http://schemas.openxmlformats.org/officeDocument/2006/relationships/image" Target="media/image15.jpe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4.png"/><Relationship Id="rId29" Type="http://schemas.openxmlformats.org/officeDocument/2006/relationships/image" Target="media/image10.png"/><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png"/><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footer" Target="footer3.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customXml" Target="ink/ink4.xml"/><Relationship Id="rId28" Type="http://schemas.openxmlformats.org/officeDocument/2006/relationships/image" Target="media/image9.png"/><Relationship Id="rId36" Type="http://schemas.openxmlformats.org/officeDocument/2006/relationships/image" Target="media/image17.png"/><Relationship Id="rId10" Type="http://schemas.openxmlformats.org/officeDocument/2006/relationships/header" Target="header2.xml"/><Relationship Id="rId19" Type="http://schemas.openxmlformats.org/officeDocument/2006/relationships/customXml" Target="ink/ink2.xml"/><Relationship Id="rId31" Type="http://schemas.openxmlformats.org/officeDocument/2006/relationships/image" Target="media/image12.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microsoft.com/office/2011/relationships/people" Target="peop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customXml" Target="ink/ink1.xml"/><Relationship Id="rId25" Type="http://schemas.openxmlformats.org/officeDocument/2006/relationships/image" Target="media/image3.jpeg"/><Relationship Id="rId33" Type="http://schemas.openxmlformats.org/officeDocument/2006/relationships/image" Target="media/image14.png"/><Relationship Id="rId38" Type="http://schemas.openxmlformats.org/officeDocument/2006/relationships/image" Target="media/image19.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06-08T12:50:48.055"/>
    </inkml:context>
    <inkml:brush xml:id="br0">
      <inkml:brushProperty name="width" value="0.05" units="cm"/>
      <inkml:brushProperty name="height" value="0.05" units="cm"/>
    </inkml:brush>
  </inkml:definitions>
  <inkml:trace contextRef="#ctx0" brushRef="#br0">67 63 3311 0 0,'0'0'288'0'0,"-2"-19"-224"0"0,2 19-64 0 0,0 0 0 0 0,0 0 552 0 0,0 0 104 0 0,2-11 16 0 0,-2 11 8 0 0,0-17-120 0 0,0 17-24 0 0,0-16-8 0 0,0 16 16 0 0,0 0-624 0 0,0 0-128 0 0,0 0-24 0 0,0 0-2944 0 0</inkml:trace>
  <inkml:trace contextRef="#ctx0" brushRef="#br0" timeOffset="1">16 98 5687 0 0,'0'0'248'0'0,"0"0"56"0"0,0 0-240 0 0,-16-10-64 0 0,16 10 0 0 0,0 0 0 0 0,0 0 0 0 0,0 0 0 0 0,0 0-64 0 0,0 0 64 0 0,0 0-512 0 0,0 0-64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06-08T12:50:47.383"/>
    </inkml:context>
    <inkml:brush xml:id="br0">
      <inkml:brushProperty name="width" value="0.05" units="cm"/>
      <inkml:brushProperty name="height" value="0.05" units="cm"/>
    </inkml:brush>
  </inkml:definitions>
  <inkml:trace contextRef="#ctx0" brushRef="#br0">15 12 7351 0 0,'0'0'656'0'0,"-14"-11"-528"0"0,14 11-128 0 0,0 0 0 0 0,0 0-232 0 0,0 0-80 0 0,0 0-8 0 0,0 0 0 0 0,0 0-448 0 0,0 0-96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06-08T12:50:46.456"/>
    </inkml:context>
    <inkml:brush xml:id="br0">
      <inkml:brushProperty name="width" value="0.05" units="cm"/>
      <inkml:brushProperty name="height" value="0.05" units="cm"/>
    </inkml:brush>
  </inkml:definitions>
  <inkml:trace contextRef="#ctx0" brushRef="#br0">19 0 5327 0 0,'0'0'472'0'0,"0"0"-376"0"0,0 0-96 0 0,0 0 0 0 0,0 0-448 0 0,0 0-96 0 0,-19 75-32 0 0,19-75-656 0 0,0 0-136 0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06-08T12:50:44.407"/>
    </inkml:context>
    <inkml:brush xml:id="br0">
      <inkml:brushProperty name="width" value="0.05" units="cm"/>
      <inkml:brushProperty name="height" value="0.05" units="cm"/>
    </inkml:brush>
  </inkml:definitions>
  <inkml:trace contextRef="#ctx0" brushRef="#br0">42 86 1519 0 0,'-12'-4'136'0'0,"1"-1"-136"0"0,-1 0 0 0 0,5 3 0 0 0,7 2 328 0 0,0 0 40 0 0,0-7 8 0 0,0 7 8 0 0,5-12-184 0 0,0 3-40 0 0,6-5 0 0 0,5 0-1104 0 0,3 0-224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F16F2-7DDB-4F2B-9F3F-845B3FCF9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6788</TotalTime>
  <Pages>102</Pages>
  <Words>42646</Words>
  <Characters>243085</Characters>
  <Application>Microsoft Office Word</Application>
  <DocSecurity>0</DocSecurity>
  <Lines>2025</Lines>
  <Paragraphs>570</Paragraphs>
  <ScaleCrop>false</ScaleCrop>
  <HeadingPairs>
    <vt:vector size="2" baseType="variant">
      <vt:variant>
        <vt:lpstr>Title</vt:lpstr>
      </vt:variant>
      <vt:variant>
        <vt:i4>1</vt:i4>
      </vt:variant>
    </vt:vector>
  </HeadingPairs>
  <TitlesOfParts>
    <vt:vector size="1" baseType="lpstr">
      <vt:lpstr>TC9_SC1_R76-1 xxxE 1WD-CLEAN VERSION</vt:lpstr>
    </vt:vector>
  </TitlesOfParts>
  <Company/>
  <LinksUpToDate>false</LinksUpToDate>
  <CharactersWithSpaces>285161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TC9_SC1_R76-1 xxxE 1WD-CLEAN VERSION</dc:title>
  <dc:creator>sphulpin-adc</dc:creator>
  <cp:lastModifiedBy>Ian Dunmill</cp:lastModifiedBy>
  <cp:revision>91</cp:revision>
  <dcterms:created xsi:type="dcterms:W3CDTF">2023-05-03T14:29:00Z</dcterms:created>
  <dcterms:modified xsi:type="dcterms:W3CDTF">2024-04-29T16:54:00Z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2020-07-23T00:00:00Z</vt:filetime>
  </property>
  <property fmtid="{D5CDD505-2E9C-101B-9397-08002B2CF9AE}" pid="3" name="Creator">
    <vt:lpwstr>PDFCreator 3.3.0.2468</vt:lpwstr>
  </property>
  <property fmtid="{D5CDD505-2E9C-101B-9397-08002B2CF9AE}" pid="4" name="LastSaved">
    <vt:filetime>2023-05-03T00:00:00Z</vt:filetime>
  </property>
</Properties>
</file>